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1D" w:rsidRPr="003D60E0" w:rsidRDefault="0042291D" w:rsidP="00076BE8">
      <w:pPr>
        <w:tabs>
          <w:tab w:val="left" w:pos="9360"/>
        </w:tabs>
        <w:jc w:val="right"/>
        <w:outlineLvl w:val="0"/>
        <w:rPr>
          <w:b/>
          <w:noProof/>
        </w:rPr>
      </w:pPr>
      <w:r w:rsidRPr="003D60E0">
        <w:rPr>
          <w:b/>
          <w:noProof/>
        </w:rPr>
        <w:t>28.09.2017 г.</w:t>
      </w:r>
    </w:p>
    <w:p w:rsidR="00076BE8" w:rsidRPr="003D60E0" w:rsidRDefault="005F2AF2" w:rsidP="00076BE8">
      <w:pPr>
        <w:tabs>
          <w:tab w:val="left" w:pos="9360"/>
        </w:tabs>
        <w:jc w:val="right"/>
        <w:outlineLvl w:val="0"/>
        <w:rPr>
          <w:b/>
          <w:noProof/>
        </w:rPr>
      </w:pPr>
      <w:r w:rsidRPr="003D60E0">
        <w:rPr>
          <w:b/>
          <w:noProof/>
        </w:rPr>
        <w:t>03</w:t>
      </w:r>
      <w:r w:rsidR="00830889" w:rsidRPr="003D60E0">
        <w:rPr>
          <w:b/>
          <w:noProof/>
        </w:rPr>
        <w:t>.10</w:t>
      </w:r>
      <w:r w:rsidR="00076BE8" w:rsidRPr="003D60E0">
        <w:rPr>
          <w:b/>
          <w:noProof/>
        </w:rPr>
        <w:t>.2017 г.</w:t>
      </w:r>
    </w:p>
    <w:p w:rsidR="00A757A6" w:rsidRPr="003D60E0" w:rsidRDefault="00A757A6" w:rsidP="00076BE8">
      <w:pPr>
        <w:tabs>
          <w:tab w:val="left" w:pos="9360"/>
        </w:tabs>
        <w:jc w:val="right"/>
        <w:outlineLvl w:val="0"/>
        <w:rPr>
          <w:b/>
          <w:noProof/>
        </w:rPr>
      </w:pPr>
      <w:r w:rsidRPr="003D60E0">
        <w:rPr>
          <w:b/>
          <w:noProof/>
        </w:rPr>
        <w:t>04.10.2017 г.</w:t>
      </w:r>
    </w:p>
    <w:p w:rsidR="004B27D9" w:rsidRPr="003D60E0" w:rsidRDefault="0076257F" w:rsidP="00076BE8">
      <w:pPr>
        <w:tabs>
          <w:tab w:val="left" w:pos="9360"/>
        </w:tabs>
        <w:jc w:val="right"/>
        <w:outlineLvl w:val="0"/>
        <w:rPr>
          <w:b/>
          <w:noProof/>
        </w:rPr>
      </w:pPr>
      <w:r w:rsidRPr="003D60E0">
        <w:rPr>
          <w:b/>
          <w:noProof/>
        </w:rPr>
        <w:t xml:space="preserve">11-00 часов, </w:t>
      </w:r>
      <w:r w:rsidR="004B27D9" w:rsidRPr="003D60E0">
        <w:rPr>
          <w:b/>
          <w:noProof/>
        </w:rPr>
        <w:t>05.10.2017 г.</w:t>
      </w:r>
    </w:p>
    <w:p w:rsidR="002F0B1C" w:rsidRPr="003D60E0" w:rsidRDefault="0076257F" w:rsidP="00076BE8">
      <w:pPr>
        <w:tabs>
          <w:tab w:val="left" w:pos="9360"/>
        </w:tabs>
        <w:jc w:val="right"/>
        <w:outlineLvl w:val="0"/>
        <w:rPr>
          <w:b/>
          <w:noProof/>
        </w:rPr>
      </w:pPr>
      <w:r w:rsidRPr="003D60E0">
        <w:rPr>
          <w:b/>
          <w:noProof/>
        </w:rPr>
        <w:t xml:space="preserve">15-00 часов, </w:t>
      </w:r>
      <w:r w:rsidR="002F0B1C" w:rsidRPr="003D60E0">
        <w:rPr>
          <w:b/>
          <w:noProof/>
        </w:rPr>
        <w:t>05.10.2017 г.</w:t>
      </w:r>
    </w:p>
    <w:p w:rsidR="00586F38" w:rsidRDefault="00087300" w:rsidP="00076BE8">
      <w:pPr>
        <w:tabs>
          <w:tab w:val="left" w:pos="9360"/>
        </w:tabs>
        <w:jc w:val="right"/>
        <w:outlineLvl w:val="0"/>
        <w:rPr>
          <w:b/>
          <w:noProof/>
        </w:rPr>
      </w:pPr>
      <w:r w:rsidRPr="003D60E0">
        <w:rPr>
          <w:b/>
          <w:noProof/>
        </w:rPr>
        <w:t>10</w:t>
      </w:r>
      <w:r w:rsidR="00586F38" w:rsidRPr="003D60E0">
        <w:rPr>
          <w:b/>
          <w:noProof/>
        </w:rPr>
        <w:t>.10.2017 г.</w:t>
      </w:r>
    </w:p>
    <w:p w:rsidR="00D561F9" w:rsidRPr="003D60E0" w:rsidRDefault="00D561F9" w:rsidP="00076BE8">
      <w:pPr>
        <w:tabs>
          <w:tab w:val="left" w:pos="9360"/>
        </w:tabs>
        <w:jc w:val="right"/>
        <w:outlineLvl w:val="0"/>
        <w:rPr>
          <w:b/>
          <w:noProof/>
        </w:rPr>
      </w:pPr>
      <w:r>
        <w:rPr>
          <w:b/>
          <w:noProof/>
        </w:rPr>
        <w:t>12.10.2017 г.</w:t>
      </w:r>
    </w:p>
    <w:p w:rsidR="002F0B1C" w:rsidRPr="003D60E0" w:rsidRDefault="002F0B1C" w:rsidP="002F0B1C">
      <w:pPr>
        <w:tabs>
          <w:tab w:val="left" w:pos="9360"/>
        </w:tabs>
        <w:jc w:val="center"/>
        <w:outlineLvl w:val="0"/>
        <w:rPr>
          <w:b/>
          <w:noProof/>
        </w:rPr>
      </w:pPr>
    </w:p>
    <w:p w:rsidR="00076BE8" w:rsidRPr="003D60E0" w:rsidRDefault="00076BE8" w:rsidP="004C0F4B">
      <w:pPr>
        <w:tabs>
          <w:tab w:val="left" w:pos="9360"/>
        </w:tabs>
        <w:jc w:val="center"/>
        <w:outlineLvl w:val="0"/>
        <w:rPr>
          <w:b/>
          <w:noProof/>
        </w:rPr>
      </w:pPr>
    </w:p>
    <w:p w:rsidR="00DD1D86" w:rsidRPr="003D60E0" w:rsidRDefault="00006B9E" w:rsidP="00DD1D86">
      <w:pPr>
        <w:tabs>
          <w:tab w:val="left" w:pos="9360"/>
        </w:tabs>
        <w:jc w:val="center"/>
        <w:outlineLvl w:val="0"/>
        <w:rPr>
          <w:b/>
          <w:noProof/>
        </w:rPr>
      </w:pPr>
      <w:r w:rsidRPr="003D60E0">
        <w:rPr>
          <w:b/>
          <w:noProof/>
        </w:rPr>
        <w:t>Ср</w:t>
      </w:r>
      <w:r w:rsidR="00D835B9" w:rsidRPr="003D60E0">
        <w:rPr>
          <w:b/>
          <w:noProof/>
        </w:rPr>
        <w:t>авнительная таблица</w:t>
      </w:r>
      <w:r w:rsidR="00D33DF6" w:rsidRPr="003D60E0">
        <w:rPr>
          <w:b/>
          <w:noProof/>
        </w:rPr>
        <w:t xml:space="preserve"> по</w:t>
      </w:r>
      <w:r w:rsidR="009D608E" w:rsidRPr="003D60E0">
        <w:rPr>
          <w:b/>
          <w:noProof/>
        </w:rPr>
        <w:t xml:space="preserve"> проекту Кодекса</w:t>
      </w:r>
      <w:r w:rsidR="000B5228" w:rsidRPr="003D60E0">
        <w:rPr>
          <w:b/>
          <w:noProof/>
        </w:rPr>
        <w:t xml:space="preserve"> Республики Казахстан </w:t>
      </w:r>
      <w:r w:rsidR="000B5228" w:rsidRPr="003D60E0">
        <w:rPr>
          <w:b/>
          <w:noProof/>
        </w:rPr>
        <w:br/>
      </w:r>
      <w:r w:rsidR="00DD1D86" w:rsidRPr="003D60E0">
        <w:rPr>
          <w:b/>
          <w:noProof/>
        </w:rPr>
        <w:t>«О налогах и других обязательных платежах в бюджет</w:t>
      </w:r>
      <w:r w:rsidR="00DD1D86" w:rsidRPr="003D60E0">
        <w:rPr>
          <w:b/>
          <w:bCs/>
          <w:noProof/>
        </w:rPr>
        <w:t>» (Налоговый кодекс)</w:t>
      </w:r>
    </w:p>
    <w:p w:rsidR="00C812FD" w:rsidRPr="003D60E0" w:rsidRDefault="00C812FD" w:rsidP="00DD1D86">
      <w:pPr>
        <w:tabs>
          <w:tab w:val="left" w:pos="9360"/>
        </w:tabs>
        <w:jc w:val="center"/>
        <w:outlineLvl w:val="0"/>
        <w:rPr>
          <w:b/>
          <w:bCs/>
          <w:noProof/>
          <w:sz w:val="28"/>
          <w:szCs w:val="28"/>
        </w:rPr>
      </w:pPr>
    </w:p>
    <w:tbl>
      <w:tblPr>
        <w:tblW w:w="15571"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1320"/>
        <w:gridCol w:w="4033"/>
        <w:gridCol w:w="4252"/>
        <w:gridCol w:w="3686"/>
        <w:gridCol w:w="1680"/>
      </w:tblGrid>
      <w:tr w:rsidR="007E37B9" w:rsidRPr="003D60E0" w:rsidTr="00F640B3">
        <w:tc>
          <w:tcPr>
            <w:tcW w:w="600"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 п/п</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Структурный элемент</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Редакция проекта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Редакция предлагаемого изменения или дополнения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Автор изменения или дополнения и его обоснование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Решение головного к</w:t>
            </w:r>
            <w:r w:rsidRPr="003D60E0">
              <w:rPr>
                <w:rFonts w:eastAsia="SimSun"/>
                <w:b/>
                <w:noProof/>
              </w:rPr>
              <w:t>о</w:t>
            </w:r>
            <w:r w:rsidRPr="003D60E0">
              <w:rPr>
                <w:rFonts w:eastAsia="SimSun"/>
                <w:b/>
                <w:noProof/>
              </w:rPr>
              <w:t>митета.</w:t>
            </w:r>
          </w:p>
          <w:p w:rsidR="007E37B9" w:rsidRPr="003D60E0" w:rsidRDefault="007E37B9" w:rsidP="005715AA">
            <w:pPr>
              <w:jc w:val="center"/>
              <w:rPr>
                <w:rFonts w:eastAsia="SimSun"/>
                <w:b/>
                <w:noProof/>
              </w:rPr>
            </w:pPr>
            <w:r w:rsidRPr="003D60E0">
              <w:rPr>
                <w:rFonts w:eastAsia="SimSun"/>
                <w:b/>
                <w:noProof/>
              </w:rPr>
              <w:t>Обоснов</w:t>
            </w:r>
            <w:r w:rsidRPr="003D60E0">
              <w:rPr>
                <w:rFonts w:eastAsia="SimSun"/>
                <w:b/>
                <w:noProof/>
              </w:rPr>
              <w:t>а</w:t>
            </w:r>
            <w:r w:rsidRPr="003D60E0">
              <w:rPr>
                <w:rFonts w:eastAsia="SimSun"/>
                <w:b/>
                <w:noProof/>
              </w:rPr>
              <w:t xml:space="preserve">ние </w:t>
            </w:r>
          </w:p>
          <w:p w:rsidR="007E37B9" w:rsidRPr="003D60E0" w:rsidRDefault="007E37B9" w:rsidP="005715AA">
            <w:pPr>
              <w:jc w:val="center"/>
              <w:rPr>
                <w:rFonts w:eastAsia="SimSun"/>
                <w:b/>
                <w:noProof/>
              </w:rPr>
            </w:pPr>
            <w:r w:rsidRPr="003D60E0">
              <w:rPr>
                <w:rFonts w:eastAsia="SimSun"/>
                <w:b/>
                <w:noProof/>
              </w:rPr>
              <w:t>(в случае не принятия)</w:t>
            </w:r>
          </w:p>
        </w:tc>
      </w:tr>
      <w:tr w:rsidR="007E37B9"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1</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7E37B9" w:rsidP="005715AA">
            <w:pPr>
              <w:jc w:val="center"/>
              <w:rPr>
                <w:rFonts w:eastAsia="SimSun"/>
                <w:b/>
                <w:noProof/>
              </w:rPr>
            </w:pPr>
            <w:r w:rsidRPr="003D60E0">
              <w:rPr>
                <w:rFonts w:eastAsia="SimSun"/>
                <w:b/>
                <w:noProof/>
              </w:rPr>
              <w:t>2</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6A0B9F" w:rsidP="005715AA">
            <w:pPr>
              <w:jc w:val="center"/>
              <w:rPr>
                <w:rFonts w:eastAsia="SimSun"/>
                <w:b/>
                <w:noProof/>
              </w:rPr>
            </w:pPr>
            <w:r w:rsidRPr="003D60E0">
              <w:rPr>
                <w:rFonts w:eastAsia="SimSun"/>
                <w:b/>
                <w:noProof/>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6A0B9F" w:rsidP="005715AA">
            <w:pPr>
              <w:jc w:val="center"/>
              <w:rPr>
                <w:rFonts w:eastAsia="SimSun"/>
                <w:b/>
                <w:noProof/>
              </w:rPr>
            </w:pPr>
            <w:r w:rsidRPr="003D60E0">
              <w:rPr>
                <w:rFonts w:eastAsia="SimSun"/>
                <w:b/>
                <w:noProof/>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6A0B9F" w:rsidP="005715AA">
            <w:pPr>
              <w:jc w:val="center"/>
              <w:rPr>
                <w:rFonts w:eastAsia="SimSun"/>
                <w:b/>
                <w:noProof/>
              </w:rPr>
            </w:pPr>
            <w:r w:rsidRPr="003D60E0">
              <w:rPr>
                <w:rFonts w:eastAsia="SimSun"/>
                <w:b/>
                <w:noProof/>
              </w:rPr>
              <w:t>5</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E37B9" w:rsidRPr="003D60E0" w:rsidRDefault="006A0B9F" w:rsidP="005715AA">
            <w:pPr>
              <w:jc w:val="center"/>
              <w:rPr>
                <w:rFonts w:eastAsia="SimSun"/>
                <w:b/>
                <w:noProof/>
              </w:rPr>
            </w:pPr>
            <w:r w:rsidRPr="003D60E0">
              <w:rPr>
                <w:rFonts w:eastAsia="SimSun"/>
                <w:b/>
                <w:noProof/>
              </w:rPr>
              <w:t>6</w:t>
            </w:r>
          </w:p>
        </w:tc>
      </w:tr>
      <w:tr w:rsidR="006F106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6F1068" w:rsidRPr="003D60E0" w:rsidRDefault="006F1068" w:rsidP="007421B9">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6F1068" w:rsidRPr="003D60E0" w:rsidRDefault="006F1068" w:rsidP="00AC5439">
            <w:pPr>
              <w:jc w:val="center"/>
              <w:rPr>
                <w:rFonts w:eastAsia="SimSun"/>
                <w:noProof/>
              </w:rPr>
            </w:pPr>
          </w:p>
        </w:tc>
        <w:tc>
          <w:tcPr>
            <w:tcW w:w="4033" w:type="dxa"/>
            <w:shd w:val="clear" w:color="auto" w:fill="auto"/>
          </w:tcPr>
          <w:p w:rsidR="006F1068" w:rsidRPr="003D60E0" w:rsidRDefault="006F1068" w:rsidP="003E271F">
            <w:pPr>
              <w:suppressAutoHyphens/>
              <w:contextualSpacing/>
              <w:jc w:val="both"/>
              <w:rPr>
                <w:b/>
              </w:rPr>
            </w:pPr>
          </w:p>
        </w:tc>
        <w:tc>
          <w:tcPr>
            <w:tcW w:w="4252" w:type="dxa"/>
            <w:shd w:val="clear" w:color="auto" w:fill="auto"/>
          </w:tcPr>
          <w:p w:rsidR="00D12CF1" w:rsidRPr="003D60E0" w:rsidRDefault="008445A9" w:rsidP="00D12CF1">
            <w:pPr>
              <w:suppressAutoHyphens/>
              <w:ind w:firstLine="175"/>
              <w:contextualSpacing/>
              <w:jc w:val="both"/>
              <w:rPr>
                <w:bCs/>
              </w:rPr>
            </w:pPr>
            <w:r w:rsidRPr="003D60E0">
              <w:t>П</w:t>
            </w:r>
            <w:r w:rsidR="00D12CF1" w:rsidRPr="003D60E0">
              <w:t xml:space="preserve">о всему тексту законопроекта знак </w:t>
            </w:r>
            <w:r w:rsidR="00D12CF1" w:rsidRPr="003D60E0">
              <w:rPr>
                <w:b/>
              </w:rPr>
              <w:t>«</w:t>
            </w:r>
            <w:r w:rsidR="00D12CF1" w:rsidRPr="003D60E0">
              <w:rPr>
                <w:b/>
                <w:bCs/>
              </w:rPr>
              <w:t>§»</w:t>
            </w:r>
            <w:r w:rsidR="00D12CF1" w:rsidRPr="003D60E0">
              <w:rPr>
                <w:bCs/>
              </w:rPr>
              <w:t xml:space="preserve"> заменить словом </w:t>
            </w:r>
            <w:r w:rsidR="00D12CF1" w:rsidRPr="003D60E0">
              <w:rPr>
                <w:b/>
                <w:bCs/>
              </w:rPr>
              <w:t>«Параграф»</w:t>
            </w:r>
            <w:r w:rsidR="00D12CF1" w:rsidRPr="003D60E0">
              <w:rPr>
                <w:bCs/>
              </w:rPr>
              <w:t>.</w:t>
            </w:r>
          </w:p>
          <w:p w:rsidR="006F1068" w:rsidRPr="003D60E0" w:rsidRDefault="006F1068" w:rsidP="00D12CF1">
            <w:pPr>
              <w:suppressAutoHyphens/>
              <w:ind w:firstLine="175"/>
              <w:contextualSpacing/>
              <w:jc w:val="both"/>
            </w:pPr>
          </w:p>
        </w:tc>
        <w:tc>
          <w:tcPr>
            <w:tcW w:w="3686" w:type="dxa"/>
            <w:shd w:val="clear" w:color="auto" w:fill="auto"/>
          </w:tcPr>
          <w:p w:rsidR="007D707F" w:rsidRPr="003D60E0" w:rsidRDefault="007D707F" w:rsidP="007D707F">
            <w:pPr>
              <w:suppressAutoHyphens/>
              <w:ind w:firstLine="176"/>
              <w:contextualSpacing/>
              <w:jc w:val="center"/>
              <w:rPr>
                <w:b/>
              </w:rPr>
            </w:pPr>
            <w:r w:rsidRPr="003D60E0">
              <w:rPr>
                <w:b/>
              </w:rPr>
              <w:t>Отдел законодательства</w:t>
            </w:r>
          </w:p>
          <w:p w:rsidR="007D707F" w:rsidRPr="003D60E0" w:rsidRDefault="007D707F" w:rsidP="00D12CF1">
            <w:pPr>
              <w:suppressAutoHyphens/>
              <w:ind w:firstLine="176"/>
              <w:contextualSpacing/>
              <w:jc w:val="center"/>
              <w:rPr>
                <w:b/>
              </w:rPr>
            </w:pPr>
          </w:p>
          <w:p w:rsidR="00D12CF1" w:rsidRPr="003D60E0" w:rsidRDefault="007D707F" w:rsidP="00E03E29">
            <w:pPr>
              <w:suppressAutoHyphens/>
              <w:contextualSpacing/>
              <w:jc w:val="both"/>
            </w:pPr>
            <w:r w:rsidRPr="003D60E0">
              <w:t>П</w:t>
            </w:r>
            <w:r w:rsidR="00D12CF1" w:rsidRPr="003D60E0">
              <w:t xml:space="preserve">риведение в соответствие с частью второй пункта 2 статьи </w:t>
            </w:r>
            <w:r w:rsidRPr="003D60E0">
              <w:t>23 Закона РК «О правовых актах».</w:t>
            </w:r>
          </w:p>
          <w:p w:rsidR="006F1068" w:rsidRPr="003D60E0" w:rsidRDefault="006F1068" w:rsidP="004C1A0E">
            <w:pPr>
              <w:suppressAutoHyphens/>
              <w:ind w:firstLine="176"/>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F1068" w:rsidRPr="003D60E0" w:rsidRDefault="002C46F9" w:rsidP="00AC5439">
            <w:pPr>
              <w:jc w:val="center"/>
              <w:rPr>
                <w:rFonts w:eastAsia="SimSun"/>
                <w:b/>
                <w:noProof/>
              </w:rPr>
            </w:pPr>
            <w:r w:rsidRPr="003D60E0">
              <w:rPr>
                <w:rFonts w:eastAsia="SimSun"/>
                <w:b/>
                <w:noProof/>
              </w:rPr>
              <w:t>Принято</w:t>
            </w:r>
          </w:p>
        </w:tc>
      </w:tr>
      <w:tr w:rsidR="00047734"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47734" w:rsidRPr="003D60E0" w:rsidRDefault="00047734" w:rsidP="007421B9">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047734" w:rsidRPr="003D60E0" w:rsidRDefault="00047734" w:rsidP="00AC5439">
            <w:pPr>
              <w:jc w:val="center"/>
              <w:rPr>
                <w:rFonts w:eastAsia="SimSun"/>
                <w:noProof/>
              </w:rPr>
            </w:pPr>
          </w:p>
        </w:tc>
        <w:tc>
          <w:tcPr>
            <w:tcW w:w="4033" w:type="dxa"/>
            <w:shd w:val="clear" w:color="auto" w:fill="auto"/>
          </w:tcPr>
          <w:p w:rsidR="002E761B" w:rsidRPr="003D60E0" w:rsidRDefault="002E761B" w:rsidP="002E761B">
            <w:pPr>
              <w:suppressAutoHyphens/>
              <w:ind w:left="239"/>
              <w:contextualSpacing/>
              <w:jc w:val="both"/>
              <w:rPr>
                <w:b/>
              </w:rPr>
            </w:pPr>
            <w:r w:rsidRPr="003D60E0">
              <w:rPr>
                <w:b/>
                <w:bCs/>
              </w:rPr>
              <w:t xml:space="preserve">Статья 489. </w:t>
            </w:r>
            <w:r w:rsidRPr="003D60E0">
              <w:rPr>
                <w:bCs/>
              </w:rPr>
              <w:t>по индивидуальному подоходному налогу и социальному налогу</w:t>
            </w:r>
            <w:r w:rsidRPr="003D60E0">
              <w:rPr>
                <w:b/>
                <w:bCs/>
              </w:rPr>
              <w:t xml:space="preserve"> </w:t>
            </w:r>
          </w:p>
          <w:p w:rsidR="00047734" w:rsidRPr="003D60E0" w:rsidRDefault="00047734" w:rsidP="003E271F">
            <w:pPr>
              <w:suppressAutoHyphens/>
              <w:contextualSpacing/>
              <w:jc w:val="both"/>
              <w:rPr>
                <w:b/>
              </w:rPr>
            </w:pPr>
          </w:p>
        </w:tc>
        <w:tc>
          <w:tcPr>
            <w:tcW w:w="4252" w:type="dxa"/>
            <w:shd w:val="clear" w:color="auto" w:fill="auto"/>
          </w:tcPr>
          <w:p w:rsidR="00047734" w:rsidRPr="003D60E0" w:rsidRDefault="00047734" w:rsidP="00047734">
            <w:pPr>
              <w:suppressAutoHyphens/>
              <w:ind w:firstLine="175"/>
              <w:contextualSpacing/>
              <w:jc w:val="both"/>
            </w:pPr>
            <w:r w:rsidRPr="003D60E0">
              <w:rPr>
                <w:b/>
              </w:rPr>
              <w:t>в оглавлении</w:t>
            </w:r>
            <w:r w:rsidRPr="003D60E0">
              <w:t xml:space="preserve"> в заголовке статьи 489 слова «</w:t>
            </w:r>
            <w:r w:rsidRPr="003D60E0">
              <w:rPr>
                <w:b/>
              </w:rPr>
              <w:t>по индивидуальному</w:t>
            </w:r>
            <w:r w:rsidRPr="003D60E0">
              <w:t>» заменить словами «</w:t>
            </w:r>
            <w:r w:rsidR="00B44093" w:rsidRPr="003D60E0">
              <w:rPr>
                <w:b/>
              </w:rPr>
              <w:t>Декларация</w:t>
            </w:r>
            <w:r w:rsidRPr="003D60E0">
              <w:rPr>
                <w:b/>
              </w:rPr>
              <w:t xml:space="preserve"> по индивидуальному</w:t>
            </w:r>
            <w:r w:rsidRPr="003D60E0">
              <w:t>».</w:t>
            </w:r>
          </w:p>
        </w:tc>
        <w:tc>
          <w:tcPr>
            <w:tcW w:w="3686" w:type="dxa"/>
            <w:shd w:val="clear" w:color="auto" w:fill="auto"/>
          </w:tcPr>
          <w:p w:rsidR="00047734" w:rsidRPr="003D60E0" w:rsidRDefault="00047734" w:rsidP="00047734">
            <w:pPr>
              <w:suppressAutoHyphens/>
              <w:ind w:firstLine="176"/>
              <w:contextualSpacing/>
              <w:rPr>
                <w:b/>
                <w:bCs/>
              </w:rPr>
            </w:pPr>
            <w:r w:rsidRPr="003D60E0">
              <w:rPr>
                <w:b/>
                <w:bCs/>
              </w:rPr>
              <w:t>Отдел законодательства</w:t>
            </w:r>
          </w:p>
          <w:p w:rsidR="00047734" w:rsidRPr="003D60E0" w:rsidRDefault="00047734" w:rsidP="00047734">
            <w:pPr>
              <w:suppressAutoHyphens/>
              <w:ind w:firstLine="176"/>
              <w:contextualSpacing/>
              <w:rPr>
                <w:b/>
                <w:bCs/>
              </w:rPr>
            </w:pPr>
          </w:p>
          <w:p w:rsidR="00047734" w:rsidRPr="003D60E0" w:rsidRDefault="00047734" w:rsidP="00047734">
            <w:pPr>
              <w:suppressAutoHyphens/>
              <w:ind w:firstLine="176"/>
              <w:contextualSpacing/>
              <w:rPr>
                <w:bCs/>
              </w:rPr>
            </w:pPr>
            <w:r w:rsidRPr="003D60E0">
              <w:rPr>
                <w:bCs/>
              </w:rPr>
              <w:t>Юридическая техника.</w:t>
            </w:r>
          </w:p>
          <w:p w:rsidR="00047734" w:rsidRPr="003D60E0" w:rsidRDefault="00047734" w:rsidP="00A8490A">
            <w:pPr>
              <w:suppressAutoHyphens/>
              <w:ind w:firstLine="176"/>
              <w:contextualSpacing/>
              <w:rPr>
                <w:b/>
                <w:bCs/>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47734" w:rsidRPr="003D60E0" w:rsidRDefault="006C6CF2" w:rsidP="00AC5439">
            <w:pPr>
              <w:jc w:val="center"/>
              <w:rPr>
                <w:rFonts w:eastAsia="SimSun"/>
                <w:b/>
                <w:noProof/>
              </w:rPr>
            </w:pPr>
            <w:r w:rsidRPr="003D60E0">
              <w:rPr>
                <w:rFonts w:eastAsia="SimSun"/>
                <w:b/>
                <w:noProof/>
              </w:rPr>
              <w:t xml:space="preserve">Принято </w:t>
            </w:r>
          </w:p>
        </w:tc>
      </w:tr>
      <w:tr w:rsidR="00495263"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95263" w:rsidRPr="003D60E0" w:rsidRDefault="00495263" w:rsidP="007421B9">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495263" w:rsidRPr="003D60E0" w:rsidRDefault="00495263" w:rsidP="00AC5439">
            <w:pPr>
              <w:jc w:val="center"/>
              <w:rPr>
                <w:rFonts w:eastAsia="SimSun"/>
                <w:noProof/>
              </w:rPr>
            </w:pPr>
          </w:p>
        </w:tc>
        <w:tc>
          <w:tcPr>
            <w:tcW w:w="4033" w:type="dxa"/>
            <w:shd w:val="clear" w:color="auto" w:fill="auto"/>
          </w:tcPr>
          <w:p w:rsidR="00495263" w:rsidRPr="003D60E0" w:rsidRDefault="00495263" w:rsidP="003E271F">
            <w:pPr>
              <w:suppressAutoHyphens/>
              <w:contextualSpacing/>
              <w:jc w:val="both"/>
              <w:rPr>
                <w:b/>
              </w:rPr>
            </w:pPr>
          </w:p>
        </w:tc>
        <w:tc>
          <w:tcPr>
            <w:tcW w:w="4252" w:type="dxa"/>
            <w:shd w:val="clear" w:color="auto" w:fill="auto"/>
          </w:tcPr>
          <w:p w:rsidR="006D5DB0" w:rsidRPr="003D60E0" w:rsidRDefault="006D5DB0" w:rsidP="006D5DB0">
            <w:pPr>
              <w:suppressAutoHyphens/>
              <w:ind w:firstLine="175"/>
              <w:contextualSpacing/>
              <w:jc w:val="both"/>
              <w:rPr>
                <w:b/>
              </w:rPr>
            </w:pPr>
            <w:r w:rsidRPr="003D60E0">
              <w:rPr>
                <w:b/>
              </w:rPr>
              <w:t>в оглавлении:</w:t>
            </w:r>
          </w:p>
          <w:p w:rsidR="006D5DB0" w:rsidRPr="003D60E0" w:rsidRDefault="006D5DB0" w:rsidP="006D5DB0">
            <w:pPr>
              <w:suppressAutoHyphens/>
              <w:ind w:firstLine="175"/>
              <w:contextualSpacing/>
              <w:jc w:val="both"/>
              <w:rPr>
                <w:b/>
                <w:bCs/>
              </w:rPr>
            </w:pPr>
            <w:r w:rsidRPr="003D60E0">
              <w:t>слова «</w:t>
            </w:r>
            <w:r w:rsidRPr="003D60E0">
              <w:rPr>
                <w:b/>
              </w:rPr>
              <w:t xml:space="preserve">Статья 580. </w:t>
            </w:r>
            <w:r w:rsidRPr="003D60E0">
              <w:rPr>
                <w:b/>
                <w:bCs/>
              </w:rPr>
              <w:t>§ 5. Плата за пользование животным миром</w:t>
            </w:r>
          </w:p>
          <w:p w:rsidR="006D5DB0" w:rsidRPr="003D60E0" w:rsidRDefault="006D5DB0" w:rsidP="006D5DB0">
            <w:pPr>
              <w:suppressAutoHyphens/>
              <w:ind w:firstLine="175"/>
              <w:contextualSpacing/>
              <w:jc w:val="both"/>
              <w:rPr>
                <w:bCs/>
              </w:rPr>
            </w:pPr>
            <w:r w:rsidRPr="003D60E0">
              <w:rPr>
                <w:b/>
                <w:bCs/>
              </w:rPr>
              <w:t xml:space="preserve">             Статья 581. Общие положения</w:t>
            </w:r>
            <w:r w:rsidRPr="003D60E0">
              <w:rPr>
                <w:bCs/>
              </w:rPr>
              <w:t>» заменить словами</w:t>
            </w:r>
          </w:p>
          <w:p w:rsidR="006D5DB0" w:rsidRPr="003D60E0" w:rsidRDefault="006D5DB0" w:rsidP="006D5DB0">
            <w:pPr>
              <w:suppressAutoHyphens/>
              <w:ind w:firstLine="175"/>
              <w:contextualSpacing/>
              <w:jc w:val="both"/>
              <w:rPr>
                <w:b/>
                <w:bCs/>
              </w:rPr>
            </w:pPr>
            <w:r w:rsidRPr="003D60E0">
              <w:rPr>
                <w:bCs/>
              </w:rPr>
              <w:lastRenderedPageBreak/>
              <w:t>«</w:t>
            </w:r>
            <w:r w:rsidRPr="003D60E0">
              <w:rPr>
                <w:b/>
                <w:bCs/>
              </w:rPr>
              <w:t>Параграф 5. Плата за пользование животным миром</w:t>
            </w:r>
          </w:p>
          <w:p w:rsidR="006D5DB0" w:rsidRPr="003D60E0" w:rsidRDefault="006D5DB0" w:rsidP="006D5DB0">
            <w:pPr>
              <w:suppressAutoHyphens/>
              <w:ind w:firstLine="175"/>
              <w:contextualSpacing/>
              <w:jc w:val="both"/>
              <w:rPr>
                <w:bCs/>
              </w:rPr>
            </w:pPr>
            <w:r w:rsidRPr="003D60E0">
              <w:rPr>
                <w:b/>
                <w:bCs/>
              </w:rPr>
              <w:t>Статья 580. Общие положения</w:t>
            </w:r>
            <w:r w:rsidRPr="003D60E0">
              <w:rPr>
                <w:bCs/>
              </w:rPr>
              <w:t xml:space="preserve">». </w:t>
            </w:r>
          </w:p>
          <w:p w:rsidR="006D5DB0" w:rsidRPr="003D60E0" w:rsidRDefault="006D5DB0" w:rsidP="006D5DB0">
            <w:pPr>
              <w:suppressAutoHyphens/>
              <w:ind w:firstLine="175"/>
              <w:contextualSpacing/>
              <w:jc w:val="both"/>
              <w:rPr>
                <w:bCs/>
              </w:rPr>
            </w:pPr>
          </w:p>
          <w:p w:rsidR="006D5DB0" w:rsidRPr="003D60E0" w:rsidRDefault="006D5DB0" w:rsidP="006D5DB0">
            <w:pPr>
              <w:suppressAutoHyphens/>
              <w:ind w:firstLine="175"/>
              <w:contextualSpacing/>
              <w:jc w:val="both"/>
              <w:rPr>
                <w:b/>
                <w:bCs/>
              </w:rPr>
            </w:pPr>
            <w:r w:rsidRPr="003D60E0">
              <w:rPr>
                <w:bCs/>
              </w:rPr>
              <w:t>слова «</w:t>
            </w:r>
            <w:r w:rsidRPr="003D60E0">
              <w:rPr>
                <w:b/>
                <w:bCs/>
              </w:rPr>
              <w:t>Статья 585. § 6. Плата за лесные пользования</w:t>
            </w:r>
          </w:p>
          <w:p w:rsidR="006D5DB0" w:rsidRPr="003D60E0" w:rsidRDefault="006D5DB0" w:rsidP="006D5DB0">
            <w:pPr>
              <w:suppressAutoHyphens/>
              <w:ind w:firstLine="175"/>
              <w:contextualSpacing/>
              <w:jc w:val="both"/>
              <w:rPr>
                <w:bCs/>
              </w:rPr>
            </w:pPr>
            <w:r w:rsidRPr="003D60E0">
              <w:rPr>
                <w:b/>
                <w:bCs/>
              </w:rPr>
              <w:t xml:space="preserve">             Статья 586. Общие положения</w:t>
            </w:r>
            <w:r w:rsidRPr="003D60E0">
              <w:rPr>
                <w:bCs/>
              </w:rPr>
              <w:t>» заменить словами</w:t>
            </w:r>
          </w:p>
          <w:p w:rsidR="006D5DB0" w:rsidRPr="003D60E0" w:rsidRDefault="006D5DB0" w:rsidP="006D5DB0">
            <w:pPr>
              <w:suppressAutoHyphens/>
              <w:ind w:firstLine="175"/>
              <w:contextualSpacing/>
              <w:jc w:val="both"/>
              <w:rPr>
                <w:b/>
                <w:bCs/>
              </w:rPr>
            </w:pPr>
            <w:r w:rsidRPr="003D60E0">
              <w:rPr>
                <w:bCs/>
              </w:rPr>
              <w:t>«</w:t>
            </w:r>
            <w:r w:rsidRPr="003D60E0">
              <w:rPr>
                <w:b/>
                <w:bCs/>
              </w:rPr>
              <w:t>Параграф 6. Плата за лесные пользования</w:t>
            </w:r>
          </w:p>
          <w:p w:rsidR="006D5DB0" w:rsidRPr="003D60E0" w:rsidRDefault="006D5DB0" w:rsidP="006D5DB0">
            <w:pPr>
              <w:suppressAutoHyphens/>
              <w:ind w:firstLine="175"/>
              <w:contextualSpacing/>
              <w:jc w:val="both"/>
              <w:rPr>
                <w:bCs/>
              </w:rPr>
            </w:pPr>
            <w:r w:rsidRPr="003D60E0">
              <w:rPr>
                <w:b/>
                <w:bCs/>
              </w:rPr>
              <w:t>Статья 585. Общие положения</w:t>
            </w:r>
            <w:r w:rsidRPr="003D60E0">
              <w:rPr>
                <w:bCs/>
              </w:rPr>
              <w:t xml:space="preserve">». </w:t>
            </w:r>
          </w:p>
          <w:p w:rsidR="006D5DB0" w:rsidRPr="003D60E0" w:rsidRDefault="006D5DB0" w:rsidP="006D5DB0">
            <w:pPr>
              <w:suppressAutoHyphens/>
              <w:ind w:firstLine="175"/>
              <w:contextualSpacing/>
              <w:jc w:val="both"/>
              <w:rPr>
                <w:b/>
                <w:bCs/>
              </w:rPr>
            </w:pPr>
            <w:r w:rsidRPr="003D60E0">
              <w:rPr>
                <w:bCs/>
              </w:rPr>
              <w:t>слова «</w:t>
            </w:r>
            <w:r w:rsidRPr="003D60E0">
              <w:rPr>
                <w:b/>
                <w:bCs/>
              </w:rPr>
              <w:t>Статья 591. § 7. Плата за использование особо охраняемых природных территорий</w:t>
            </w:r>
          </w:p>
          <w:p w:rsidR="006D5DB0" w:rsidRPr="003D60E0" w:rsidRDefault="006F600F" w:rsidP="004A7D25">
            <w:pPr>
              <w:suppressAutoHyphens/>
              <w:contextualSpacing/>
              <w:jc w:val="both"/>
              <w:rPr>
                <w:bCs/>
              </w:rPr>
            </w:pPr>
            <w:r w:rsidRPr="003D60E0">
              <w:rPr>
                <w:b/>
                <w:bCs/>
              </w:rPr>
              <w:t xml:space="preserve">    </w:t>
            </w:r>
            <w:r w:rsidR="006D5DB0" w:rsidRPr="003D60E0">
              <w:rPr>
                <w:b/>
                <w:bCs/>
              </w:rPr>
              <w:t>Статья 592. Общие положения</w:t>
            </w:r>
            <w:r w:rsidR="006D5DB0" w:rsidRPr="003D60E0">
              <w:rPr>
                <w:bCs/>
              </w:rPr>
              <w:t xml:space="preserve">» заменить словами </w:t>
            </w:r>
          </w:p>
          <w:p w:rsidR="006D5DB0" w:rsidRPr="003D60E0" w:rsidRDefault="006D5DB0" w:rsidP="006D5DB0">
            <w:pPr>
              <w:suppressAutoHyphens/>
              <w:ind w:firstLine="175"/>
              <w:contextualSpacing/>
              <w:jc w:val="both"/>
              <w:rPr>
                <w:b/>
                <w:bCs/>
              </w:rPr>
            </w:pPr>
            <w:r w:rsidRPr="003D60E0">
              <w:rPr>
                <w:bCs/>
              </w:rPr>
              <w:t>«</w:t>
            </w:r>
            <w:r w:rsidRPr="003D60E0">
              <w:rPr>
                <w:b/>
                <w:bCs/>
              </w:rPr>
              <w:t>Параграф 7. Плата за использование особо охраняемых природных территорий</w:t>
            </w:r>
          </w:p>
          <w:p w:rsidR="006D5DB0" w:rsidRPr="003D60E0" w:rsidRDefault="006D5DB0" w:rsidP="006D5DB0">
            <w:pPr>
              <w:suppressAutoHyphens/>
              <w:ind w:firstLine="175"/>
              <w:contextualSpacing/>
              <w:jc w:val="both"/>
              <w:rPr>
                <w:bCs/>
              </w:rPr>
            </w:pPr>
            <w:r w:rsidRPr="003D60E0">
              <w:rPr>
                <w:b/>
                <w:bCs/>
              </w:rPr>
              <w:t>Статья 591. Общие положения</w:t>
            </w:r>
            <w:r w:rsidRPr="003D60E0">
              <w:rPr>
                <w:bCs/>
              </w:rPr>
              <w:t xml:space="preserve">». </w:t>
            </w:r>
          </w:p>
          <w:p w:rsidR="006D5DB0" w:rsidRPr="003D60E0" w:rsidRDefault="006D5DB0" w:rsidP="006D5DB0">
            <w:pPr>
              <w:suppressAutoHyphens/>
              <w:ind w:firstLine="175"/>
              <w:contextualSpacing/>
              <w:jc w:val="both"/>
              <w:rPr>
                <w:bCs/>
                <w:i/>
              </w:rPr>
            </w:pPr>
            <w:r w:rsidRPr="003D60E0">
              <w:rPr>
                <w:bCs/>
                <w:i/>
              </w:rPr>
              <w:t>Соответственно изменить последующую нумерацию заголовков статей.</w:t>
            </w:r>
          </w:p>
          <w:p w:rsidR="00495263" w:rsidRPr="003D60E0" w:rsidRDefault="00495263" w:rsidP="007C16DF">
            <w:pPr>
              <w:suppressAutoHyphens/>
              <w:ind w:firstLine="175"/>
              <w:contextualSpacing/>
              <w:jc w:val="both"/>
            </w:pPr>
          </w:p>
        </w:tc>
        <w:tc>
          <w:tcPr>
            <w:tcW w:w="3686" w:type="dxa"/>
            <w:shd w:val="clear" w:color="auto" w:fill="auto"/>
          </w:tcPr>
          <w:p w:rsidR="00A8490A" w:rsidRPr="003D60E0" w:rsidRDefault="00A8490A" w:rsidP="00A8490A">
            <w:pPr>
              <w:suppressAutoHyphens/>
              <w:ind w:firstLine="176"/>
              <w:contextualSpacing/>
              <w:rPr>
                <w:b/>
                <w:bCs/>
              </w:rPr>
            </w:pPr>
            <w:r w:rsidRPr="003D60E0">
              <w:rPr>
                <w:b/>
                <w:bCs/>
              </w:rPr>
              <w:lastRenderedPageBreak/>
              <w:t>Отдел законодательства</w:t>
            </w:r>
          </w:p>
          <w:p w:rsidR="007C16DF" w:rsidRPr="003D60E0" w:rsidRDefault="007C16DF" w:rsidP="007C16DF">
            <w:pPr>
              <w:suppressAutoHyphens/>
              <w:ind w:firstLine="176"/>
              <w:contextualSpacing/>
              <w:rPr>
                <w:b/>
                <w:bCs/>
              </w:rPr>
            </w:pPr>
          </w:p>
          <w:p w:rsidR="007C16DF" w:rsidRPr="003D60E0" w:rsidRDefault="007C16DF" w:rsidP="00E03E29">
            <w:pPr>
              <w:suppressAutoHyphens/>
              <w:contextualSpacing/>
              <w:rPr>
                <w:bCs/>
              </w:rPr>
            </w:pPr>
            <w:r w:rsidRPr="003D60E0">
              <w:rPr>
                <w:bCs/>
              </w:rPr>
              <w:t>Юридическая техника.</w:t>
            </w:r>
          </w:p>
          <w:p w:rsidR="00495263" w:rsidRPr="003D60E0" w:rsidRDefault="00495263" w:rsidP="007D707F">
            <w:pPr>
              <w:suppressAutoHyphens/>
              <w:ind w:firstLine="176"/>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95263" w:rsidRPr="003D60E0" w:rsidRDefault="002C46F9" w:rsidP="00AC5439">
            <w:pPr>
              <w:jc w:val="center"/>
              <w:rPr>
                <w:rFonts w:eastAsia="SimSun"/>
                <w:b/>
                <w:noProof/>
              </w:rPr>
            </w:pPr>
            <w:r w:rsidRPr="003D60E0">
              <w:rPr>
                <w:rFonts w:eastAsia="SimSun"/>
                <w:b/>
                <w:noProof/>
              </w:rPr>
              <w:t>Принято</w:t>
            </w:r>
          </w:p>
        </w:tc>
      </w:tr>
      <w:tr w:rsidR="00685F6C"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5F6C" w:rsidRPr="003D60E0" w:rsidRDefault="00685F6C" w:rsidP="007421B9">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685F6C" w:rsidRPr="003D60E0" w:rsidRDefault="00685F6C" w:rsidP="00AC5439">
            <w:pPr>
              <w:jc w:val="center"/>
              <w:rPr>
                <w:rFonts w:eastAsia="SimSun"/>
                <w:noProof/>
              </w:rPr>
            </w:pPr>
          </w:p>
        </w:tc>
        <w:tc>
          <w:tcPr>
            <w:tcW w:w="4033" w:type="dxa"/>
            <w:shd w:val="clear" w:color="auto" w:fill="auto"/>
          </w:tcPr>
          <w:p w:rsidR="009A3F17" w:rsidRPr="003D60E0" w:rsidRDefault="009A3F17" w:rsidP="009A3F17">
            <w:pPr>
              <w:suppressAutoHyphens/>
              <w:contextualSpacing/>
              <w:jc w:val="both"/>
              <w:rPr>
                <w:b/>
              </w:rPr>
            </w:pPr>
            <w:r w:rsidRPr="003D60E0">
              <w:rPr>
                <w:b/>
                <w:bCs/>
              </w:rPr>
              <w:t>1. ОБЩАЯ ЧАСТЬ</w:t>
            </w:r>
          </w:p>
          <w:p w:rsidR="009A3F17" w:rsidRPr="003D60E0" w:rsidRDefault="009A3F17" w:rsidP="009A3F17">
            <w:pPr>
              <w:suppressAutoHyphens/>
              <w:contextualSpacing/>
              <w:jc w:val="both"/>
              <w:rPr>
                <w:b/>
              </w:rPr>
            </w:pPr>
          </w:p>
          <w:p w:rsidR="009A3F17" w:rsidRPr="003D60E0" w:rsidRDefault="009A3F17" w:rsidP="009A3F17">
            <w:pPr>
              <w:suppressAutoHyphens/>
              <w:contextualSpacing/>
              <w:jc w:val="both"/>
              <w:rPr>
                <w:b/>
              </w:rPr>
            </w:pPr>
            <w:r w:rsidRPr="003D60E0">
              <w:rPr>
                <w:b/>
                <w:bCs/>
              </w:rPr>
              <w:t>РАЗДЕЛ 1. ОБЩИЕ ПОЛОЖЕНИЯ</w:t>
            </w:r>
          </w:p>
          <w:p w:rsidR="009A3F17" w:rsidRPr="003D60E0" w:rsidRDefault="009A3F17" w:rsidP="009A3F17">
            <w:pPr>
              <w:suppressAutoHyphens/>
              <w:contextualSpacing/>
              <w:jc w:val="both"/>
              <w:rPr>
                <w:b/>
              </w:rPr>
            </w:pPr>
          </w:p>
          <w:p w:rsidR="009A3F17" w:rsidRPr="003D60E0" w:rsidRDefault="009A3F17" w:rsidP="007421B9">
            <w:pPr>
              <w:numPr>
                <w:ilvl w:val="0"/>
                <w:numId w:val="4"/>
              </w:numPr>
              <w:suppressAutoHyphens/>
              <w:ind w:left="0" w:firstLine="21"/>
              <w:contextualSpacing/>
              <w:jc w:val="both"/>
              <w:rPr>
                <w:b/>
              </w:rPr>
            </w:pPr>
            <w:r w:rsidRPr="003D60E0">
              <w:rPr>
                <w:b/>
                <w:bCs/>
              </w:rPr>
              <w:t>ОСНОВНЫЕ ПОЛОЖЕНИЯ</w:t>
            </w:r>
          </w:p>
          <w:p w:rsidR="009A3F17" w:rsidRPr="003D60E0" w:rsidRDefault="009A3F17" w:rsidP="009A3F17">
            <w:pPr>
              <w:suppressAutoHyphens/>
              <w:contextualSpacing/>
              <w:jc w:val="both"/>
              <w:rPr>
                <w:b/>
              </w:rPr>
            </w:pPr>
          </w:p>
          <w:p w:rsidR="009A3F17" w:rsidRPr="003D60E0" w:rsidRDefault="009A3F17" w:rsidP="009A3F17">
            <w:pPr>
              <w:suppressAutoHyphens/>
              <w:contextualSpacing/>
              <w:jc w:val="both"/>
            </w:pPr>
            <w:r w:rsidRPr="003D60E0">
              <w:t xml:space="preserve">Настоящий Кодекс определяет общие принципы налогообложения, </w:t>
            </w:r>
            <w:r w:rsidRPr="003D60E0">
              <w:lastRenderedPageBreak/>
              <w:t>регулирует властные отношения по установлению, введению, изменению, отмене, порядку исчисления и уплаты налогов и платежей в бюджет, а также отношения, связанные с исполнением налогового обязательства.</w:t>
            </w:r>
          </w:p>
          <w:p w:rsidR="00685F6C" w:rsidRPr="003D60E0" w:rsidRDefault="00685F6C" w:rsidP="000E530E">
            <w:pPr>
              <w:suppressAutoHyphens/>
              <w:contextualSpacing/>
              <w:jc w:val="both"/>
              <w:rPr>
                <w:b/>
              </w:rPr>
            </w:pPr>
          </w:p>
        </w:tc>
        <w:tc>
          <w:tcPr>
            <w:tcW w:w="4252" w:type="dxa"/>
            <w:shd w:val="clear" w:color="auto" w:fill="auto"/>
          </w:tcPr>
          <w:p w:rsidR="004F4927" w:rsidRPr="003D60E0" w:rsidRDefault="004F4927" w:rsidP="004F4927">
            <w:pPr>
              <w:suppressAutoHyphens/>
              <w:ind w:firstLine="175"/>
              <w:contextualSpacing/>
              <w:jc w:val="both"/>
              <w:rPr>
                <w:b/>
                <w:bCs/>
              </w:rPr>
            </w:pPr>
            <w:r w:rsidRPr="003D60E0">
              <w:rPr>
                <w:b/>
                <w:bCs/>
              </w:rPr>
              <w:lastRenderedPageBreak/>
              <w:t>В тексте законопроекта:</w:t>
            </w:r>
          </w:p>
          <w:p w:rsidR="004F4927" w:rsidRPr="003D60E0" w:rsidRDefault="004F4927" w:rsidP="004F4927">
            <w:pPr>
              <w:suppressAutoHyphens/>
              <w:ind w:firstLine="175"/>
              <w:contextualSpacing/>
              <w:jc w:val="both"/>
              <w:rPr>
                <w:bCs/>
              </w:rPr>
            </w:pPr>
          </w:p>
          <w:p w:rsidR="004F4927" w:rsidRPr="003D60E0" w:rsidRDefault="004F4927" w:rsidP="004F4927">
            <w:pPr>
              <w:suppressAutoHyphens/>
              <w:ind w:firstLine="175"/>
              <w:contextualSpacing/>
              <w:jc w:val="both"/>
              <w:rPr>
                <w:b/>
                <w:bCs/>
              </w:rPr>
            </w:pPr>
            <w:r w:rsidRPr="003D60E0">
              <w:rPr>
                <w:bCs/>
              </w:rPr>
              <w:t>слова «</w:t>
            </w:r>
            <w:r w:rsidRPr="003D60E0">
              <w:rPr>
                <w:b/>
                <w:bCs/>
              </w:rPr>
              <w:t>1. ОБЩАЯ ЧАСТЬ</w:t>
            </w:r>
          </w:p>
          <w:p w:rsidR="004F4927" w:rsidRPr="003D60E0" w:rsidRDefault="004F4927" w:rsidP="004F4927">
            <w:pPr>
              <w:suppressAutoHyphens/>
              <w:ind w:firstLine="175"/>
              <w:contextualSpacing/>
              <w:jc w:val="both"/>
              <w:rPr>
                <w:b/>
              </w:rPr>
            </w:pPr>
          </w:p>
          <w:p w:rsidR="004F4927" w:rsidRPr="003D60E0" w:rsidRDefault="004F4927" w:rsidP="004F4927">
            <w:pPr>
              <w:suppressAutoHyphens/>
              <w:ind w:firstLine="175"/>
              <w:contextualSpacing/>
              <w:jc w:val="both"/>
              <w:rPr>
                <w:b/>
              </w:rPr>
            </w:pPr>
            <w:r w:rsidRPr="003D60E0">
              <w:rPr>
                <w:b/>
                <w:bCs/>
              </w:rPr>
              <w:t>РАЗДЕЛ 1. ОБЩИЕ ПОЛОЖЕНИЯ</w:t>
            </w:r>
          </w:p>
          <w:p w:rsidR="004F4927" w:rsidRPr="003D60E0" w:rsidRDefault="00B36D7F" w:rsidP="00B36D7F">
            <w:pPr>
              <w:suppressAutoHyphens/>
              <w:ind w:left="786"/>
              <w:contextualSpacing/>
              <w:jc w:val="both"/>
              <w:rPr>
                <w:b/>
              </w:rPr>
            </w:pPr>
            <w:r w:rsidRPr="003D60E0">
              <w:rPr>
                <w:b/>
                <w:bCs/>
              </w:rPr>
              <w:t xml:space="preserve">ГЛАВА 1. </w:t>
            </w:r>
            <w:r w:rsidR="004F4927" w:rsidRPr="003D60E0">
              <w:rPr>
                <w:b/>
                <w:bCs/>
              </w:rPr>
              <w:t>ОСНОВНЫЕ ПОЛОЖЕНИЯ</w:t>
            </w:r>
          </w:p>
          <w:p w:rsidR="004F4927" w:rsidRPr="003D60E0" w:rsidRDefault="004F4927" w:rsidP="004F4927">
            <w:pPr>
              <w:suppressAutoHyphens/>
              <w:ind w:firstLine="175"/>
              <w:contextualSpacing/>
              <w:jc w:val="both"/>
              <w:rPr>
                <w:b/>
              </w:rPr>
            </w:pPr>
          </w:p>
          <w:p w:rsidR="004F4927" w:rsidRPr="003D60E0" w:rsidRDefault="004F4927" w:rsidP="004F4927">
            <w:pPr>
              <w:suppressAutoHyphens/>
              <w:ind w:firstLine="175"/>
              <w:contextualSpacing/>
              <w:jc w:val="both"/>
            </w:pPr>
            <w:r w:rsidRPr="003D60E0">
              <w:t xml:space="preserve">Настоящий Кодекс определяет </w:t>
            </w:r>
            <w:r w:rsidRPr="003D60E0">
              <w:lastRenderedPageBreak/>
              <w:t xml:space="preserve">общие принципы налогообложения, регулирует властные отношения по установлению, введению, изменению, отмене, порядку исчисления и уплаты налогов и платежей в бюджет, а также отношения, связанные с исполнением налогового обязательства.» </w:t>
            </w:r>
          </w:p>
          <w:p w:rsidR="004F4927" w:rsidRPr="003D60E0" w:rsidRDefault="004F4927" w:rsidP="004F4927">
            <w:pPr>
              <w:suppressAutoHyphens/>
              <w:ind w:firstLine="175"/>
              <w:contextualSpacing/>
              <w:jc w:val="both"/>
              <w:rPr>
                <w:b/>
              </w:rPr>
            </w:pPr>
            <w:r w:rsidRPr="003D60E0">
              <w:rPr>
                <w:b/>
              </w:rPr>
              <w:t xml:space="preserve">заменить словами: </w:t>
            </w:r>
          </w:p>
          <w:p w:rsidR="004F4927" w:rsidRPr="003D60E0" w:rsidRDefault="004F4927" w:rsidP="004F4927">
            <w:pPr>
              <w:suppressAutoHyphens/>
              <w:ind w:firstLine="175"/>
              <w:contextualSpacing/>
              <w:jc w:val="both"/>
            </w:pPr>
          </w:p>
          <w:p w:rsidR="004F4927" w:rsidRPr="003D60E0" w:rsidRDefault="004F4927" w:rsidP="004F4927">
            <w:pPr>
              <w:suppressAutoHyphens/>
              <w:ind w:firstLine="175"/>
              <w:contextualSpacing/>
              <w:jc w:val="both"/>
            </w:pPr>
            <w:r w:rsidRPr="003D60E0">
              <w:t xml:space="preserve">«Настоящий Кодекс </w:t>
            </w:r>
            <w:r w:rsidRPr="003D60E0">
              <w:rPr>
                <w:b/>
              </w:rPr>
              <w:t>устанавливает</w:t>
            </w:r>
            <w:r w:rsidRPr="003D60E0">
              <w:t xml:space="preserve"> </w:t>
            </w:r>
            <w:r w:rsidRPr="003D60E0">
              <w:rPr>
                <w:b/>
              </w:rPr>
              <w:t>основополагающие</w:t>
            </w:r>
            <w:r w:rsidRPr="003D60E0">
              <w:t xml:space="preserve"> принципы налогообложения, регулирует властные отношения по установлению, введению, изменению, отмене, порядку исчисления и уплаты налогов и </w:t>
            </w:r>
            <w:r w:rsidRPr="003D60E0">
              <w:rPr>
                <w:b/>
              </w:rPr>
              <w:t>других обязательных</w:t>
            </w:r>
            <w:r w:rsidRPr="003D60E0">
              <w:t xml:space="preserve"> платежей в бюджет, а также отношения, связанные с исполнением налогового обязательства.</w:t>
            </w:r>
          </w:p>
          <w:p w:rsidR="004F4927" w:rsidRPr="003D60E0" w:rsidRDefault="004F4927" w:rsidP="004F4927">
            <w:pPr>
              <w:suppressAutoHyphens/>
              <w:ind w:firstLine="175"/>
              <w:contextualSpacing/>
              <w:jc w:val="both"/>
            </w:pPr>
          </w:p>
          <w:p w:rsidR="004F4927" w:rsidRPr="003D60E0" w:rsidRDefault="004F4927" w:rsidP="004F4927">
            <w:pPr>
              <w:suppressAutoHyphens/>
              <w:ind w:firstLine="175"/>
              <w:contextualSpacing/>
              <w:jc w:val="both"/>
              <w:rPr>
                <w:b/>
              </w:rPr>
            </w:pPr>
            <w:r w:rsidRPr="003D60E0">
              <w:rPr>
                <w:b/>
                <w:bCs/>
              </w:rPr>
              <w:t>1. ОБЩАЯ ЧАСТЬ</w:t>
            </w:r>
          </w:p>
          <w:p w:rsidR="004F4927" w:rsidRPr="003D60E0" w:rsidRDefault="004F4927" w:rsidP="004F4927">
            <w:pPr>
              <w:suppressAutoHyphens/>
              <w:ind w:firstLine="175"/>
              <w:contextualSpacing/>
              <w:jc w:val="both"/>
              <w:rPr>
                <w:b/>
              </w:rPr>
            </w:pPr>
            <w:r w:rsidRPr="003D60E0">
              <w:rPr>
                <w:b/>
                <w:bCs/>
              </w:rPr>
              <w:t>РАЗДЕЛ 1. ОБЩИЕ ПОЛОЖЕНИЯ</w:t>
            </w:r>
          </w:p>
          <w:p w:rsidR="004F4927" w:rsidRPr="003D60E0" w:rsidRDefault="004F4927" w:rsidP="007421B9">
            <w:pPr>
              <w:numPr>
                <w:ilvl w:val="0"/>
                <w:numId w:val="5"/>
              </w:numPr>
              <w:suppressAutoHyphens/>
              <w:contextualSpacing/>
              <w:jc w:val="both"/>
              <w:rPr>
                <w:b/>
              </w:rPr>
            </w:pPr>
            <w:r w:rsidRPr="003D60E0">
              <w:rPr>
                <w:b/>
                <w:bCs/>
              </w:rPr>
              <w:t>ОСНОВНЫЕ ПОЛОЖЕНИЯ».</w:t>
            </w:r>
          </w:p>
          <w:p w:rsidR="00685F6C" w:rsidRPr="003D60E0" w:rsidRDefault="00685F6C" w:rsidP="00C32880">
            <w:pPr>
              <w:suppressAutoHyphens/>
              <w:contextualSpacing/>
              <w:jc w:val="both"/>
            </w:pPr>
          </w:p>
        </w:tc>
        <w:tc>
          <w:tcPr>
            <w:tcW w:w="3686" w:type="dxa"/>
            <w:shd w:val="clear" w:color="auto" w:fill="auto"/>
          </w:tcPr>
          <w:p w:rsidR="00685F6C" w:rsidRPr="003D60E0" w:rsidRDefault="00BF72CE" w:rsidP="004C1A0E">
            <w:pPr>
              <w:suppressAutoHyphens/>
              <w:ind w:firstLine="176"/>
              <w:contextualSpacing/>
              <w:jc w:val="center"/>
              <w:rPr>
                <w:b/>
              </w:rPr>
            </w:pPr>
            <w:r w:rsidRPr="003D60E0">
              <w:rPr>
                <w:b/>
              </w:rPr>
              <w:lastRenderedPageBreak/>
              <w:t>Отдел законодательства</w:t>
            </w:r>
          </w:p>
          <w:p w:rsidR="00C57BCB" w:rsidRPr="003D60E0" w:rsidRDefault="00C57BCB" w:rsidP="004C1A0E">
            <w:pPr>
              <w:suppressAutoHyphens/>
              <w:ind w:firstLine="176"/>
              <w:contextualSpacing/>
              <w:jc w:val="center"/>
              <w:rPr>
                <w:b/>
              </w:rPr>
            </w:pPr>
          </w:p>
          <w:p w:rsidR="00C57BCB" w:rsidRPr="003D60E0" w:rsidRDefault="00C57BCB" w:rsidP="00C57BCB">
            <w:pPr>
              <w:suppressAutoHyphens/>
              <w:ind w:firstLine="176"/>
              <w:contextualSpacing/>
              <w:jc w:val="both"/>
            </w:pPr>
            <w:r w:rsidRPr="003D60E0">
              <w:t>Приведение в соответствие с пунктом 3 статьи 61 Конституции Республики Казахстан, частью второй пункта 6 статьи 23 Закона РК «О правовых актах».</w:t>
            </w:r>
          </w:p>
          <w:p w:rsidR="00C57BCB" w:rsidRPr="003D60E0" w:rsidRDefault="00C57BCB" w:rsidP="004C1A0E">
            <w:pPr>
              <w:suppressAutoHyphens/>
              <w:ind w:firstLine="176"/>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85F6C" w:rsidRPr="003D60E0" w:rsidRDefault="009E45E1" w:rsidP="00AC5439">
            <w:pPr>
              <w:jc w:val="center"/>
              <w:rPr>
                <w:rFonts w:eastAsia="SimSun"/>
                <w:b/>
                <w:noProof/>
              </w:rPr>
            </w:pPr>
            <w:r w:rsidRPr="003D60E0">
              <w:rPr>
                <w:rFonts w:eastAsia="SimSun"/>
                <w:b/>
                <w:noProof/>
              </w:rPr>
              <w:t xml:space="preserve">Принято </w:t>
            </w:r>
          </w:p>
        </w:tc>
      </w:tr>
      <w:tr w:rsidR="00A0335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03357" w:rsidRPr="003D60E0" w:rsidRDefault="00A03357" w:rsidP="007421B9">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A03357" w:rsidRPr="003D60E0" w:rsidRDefault="00A03357" w:rsidP="00AC5439">
            <w:pPr>
              <w:jc w:val="center"/>
              <w:rPr>
                <w:rFonts w:eastAsia="SimSun"/>
                <w:noProof/>
              </w:rPr>
            </w:pPr>
          </w:p>
        </w:tc>
        <w:tc>
          <w:tcPr>
            <w:tcW w:w="4033" w:type="dxa"/>
            <w:shd w:val="clear" w:color="auto" w:fill="auto"/>
          </w:tcPr>
          <w:p w:rsidR="00774581" w:rsidRPr="003D60E0" w:rsidRDefault="004915A7" w:rsidP="004915A7">
            <w:pPr>
              <w:suppressAutoHyphens/>
              <w:ind w:left="97"/>
              <w:contextualSpacing/>
              <w:jc w:val="both"/>
              <w:rPr>
                <w:b/>
              </w:rPr>
            </w:pPr>
            <w:r w:rsidRPr="003D60E0">
              <w:rPr>
                <w:b/>
                <w:bCs/>
              </w:rPr>
              <w:t xml:space="preserve">Статья 1. </w:t>
            </w:r>
            <w:r w:rsidR="00774581" w:rsidRPr="003D60E0">
              <w:rPr>
                <w:b/>
                <w:bCs/>
              </w:rPr>
              <w:t xml:space="preserve">Основные понятия, </w:t>
            </w:r>
            <w:r w:rsidR="00774581" w:rsidRPr="003D60E0">
              <w:rPr>
                <w:b/>
              </w:rPr>
              <w:t xml:space="preserve">используемые </w:t>
            </w:r>
            <w:r w:rsidR="00774581" w:rsidRPr="003D60E0">
              <w:rPr>
                <w:b/>
                <w:bCs/>
              </w:rPr>
              <w:t>в настоящем Кодексе</w:t>
            </w:r>
          </w:p>
          <w:p w:rsidR="00774581" w:rsidRPr="003D60E0" w:rsidRDefault="00774581" w:rsidP="00774581">
            <w:pPr>
              <w:suppressAutoHyphens/>
              <w:ind w:left="97"/>
              <w:contextualSpacing/>
              <w:jc w:val="both"/>
            </w:pPr>
            <w:bookmarkStart w:id="0" w:name="SUB120136"/>
            <w:bookmarkEnd w:id="0"/>
            <w:r w:rsidRPr="003D60E0">
              <w:t>1. Основные понятия, используемые в настоящем Кодексе для целей налогообложения:</w:t>
            </w:r>
          </w:p>
          <w:p w:rsidR="00774581" w:rsidRPr="003D60E0" w:rsidRDefault="00774581" w:rsidP="00774581">
            <w:pPr>
              <w:suppressAutoHyphens/>
              <w:ind w:left="97"/>
              <w:contextualSpacing/>
              <w:jc w:val="center"/>
              <w:rPr>
                <w:b/>
              </w:rPr>
            </w:pPr>
            <w:r w:rsidRPr="003D60E0">
              <w:rPr>
                <w:b/>
              </w:rPr>
              <w:t>…</w:t>
            </w:r>
          </w:p>
          <w:p w:rsidR="00A03357" w:rsidRPr="003D60E0" w:rsidRDefault="00A03357" w:rsidP="000E530E">
            <w:pPr>
              <w:suppressAutoHyphens/>
              <w:contextualSpacing/>
              <w:jc w:val="both"/>
              <w:rPr>
                <w:b/>
              </w:rPr>
            </w:pPr>
          </w:p>
        </w:tc>
        <w:tc>
          <w:tcPr>
            <w:tcW w:w="4252" w:type="dxa"/>
            <w:shd w:val="clear" w:color="auto" w:fill="auto"/>
          </w:tcPr>
          <w:p w:rsidR="00A03357" w:rsidRPr="003D60E0" w:rsidRDefault="00734403" w:rsidP="00A03357">
            <w:pPr>
              <w:suppressAutoHyphens/>
              <w:ind w:firstLine="175"/>
              <w:contextualSpacing/>
              <w:jc w:val="both"/>
              <w:rPr>
                <w:bCs/>
              </w:rPr>
            </w:pPr>
            <w:r w:rsidRPr="003D60E0">
              <w:rPr>
                <w:bCs/>
              </w:rPr>
              <w:t>О</w:t>
            </w:r>
            <w:r w:rsidR="00A03357" w:rsidRPr="003D60E0">
              <w:rPr>
                <w:bCs/>
              </w:rPr>
              <w:t>сновные п</w:t>
            </w:r>
            <w:r w:rsidRPr="003D60E0">
              <w:rPr>
                <w:bCs/>
              </w:rPr>
              <w:t>онятия, используемые в</w:t>
            </w:r>
            <w:r w:rsidR="00A03357" w:rsidRPr="003D60E0">
              <w:rPr>
                <w:bCs/>
              </w:rPr>
              <w:t xml:space="preserve"> статье</w:t>
            </w:r>
            <w:r w:rsidRPr="003D60E0">
              <w:rPr>
                <w:bCs/>
              </w:rPr>
              <w:t xml:space="preserve"> 1</w:t>
            </w:r>
            <w:r w:rsidR="00A03357" w:rsidRPr="003D60E0">
              <w:rPr>
                <w:bCs/>
              </w:rPr>
              <w:t xml:space="preserve">, расположить в алфавитном порядке </w:t>
            </w:r>
            <w:r w:rsidR="00BB61B7" w:rsidRPr="003D60E0">
              <w:rPr>
                <w:bCs/>
              </w:rPr>
              <w:t>на казахском языке.</w:t>
            </w:r>
          </w:p>
          <w:p w:rsidR="00A03357" w:rsidRPr="003D60E0" w:rsidRDefault="00A03357" w:rsidP="00A03357">
            <w:pPr>
              <w:suppressAutoHyphens/>
              <w:ind w:firstLine="175"/>
              <w:contextualSpacing/>
              <w:jc w:val="both"/>
              <w:rPr>
                <w:b/>
                <w:bCs/>
              </w:rPr>
            </w:pPr>
          </w:p>
        </w:tc>
        <w:tc>
          <w:tcPr>
            <w:tcW w:w="3686" w:type="dxa"/>
            <w:shd w:val="clear" w:color="auto" w:fill="auto"/>
          </w:tcPr>
          <w:p w:rsidR="00271451" w:rsidRPr="003D60E0" w:rsidRDefault="00271451" w:rsidP="00A03357">
            <w:pPr>
              <w:suppressAutoHyphens/>
              <w:ind w:firstLine="176"/>
              <w:contextualSpacing/>
              <w:jc w:val="center"/>
              <w:rPr>
                <w:b/>
                <w:bCs/>
              </w:rPr>
            </w:pPr>
            <w:r w:rsidRPr="003D60E0">
              <w:rPr>
                <w:b/>
                <w:bCs/>
              </w:rPr>
              <w:t>Отдел законодательства</w:t>
            </w:r>
          </w:p>
          <w:p w:rsidR="00271451" w:rsidRPr="003D60E0" w:rsidRDefault="00271451" w:rsidP="00A03357">
            <w:pPr>
              <w:suppressAutoHyphens/>
              <w:ind w:firstLine="176"/>
              <w:contextualSpacing/>
              <w:jc w:val="center"/>
              <w:rPr>
                <w:b/>
                <w:bCs/>
              </w:rPr>
            </w:pPr>
          </w:p>
          <w:p w:rsidR="00A03357" w:rsidRPr="003D60E0" w:rsidRDefault="00271451" w:rsidP="00271451">
            <w:pPr>
              <w:suppressAutoHyphens/>
              <w:ind w:firstLine="176"/>
              <w:contextualSpacing/>
              <w:jc w:val="both"/>
              <w:rPr>
                <w:bCs/>
              </w:rPr>
            </w:pPr>
            <w:r w:rsidRPr="003D60E0">
              <w:rPr>
                <w:bCs/>
              </w:rPr>
              <w:t>П</w:t>
            </w:r>
            <w:r w:rsidR="00A03357" w:rsidRPr="003D60E0">
              <w:rPr>
                <w:bCs/>
              </w:rPr>
              <w:t>риведение в соответствие с пунктом 7 статьи 23 Закона РК «О правовых актах».</w:t>
            </w:r>
          </w:p>
          <w:p w:rsidR="00A03357" w:rsidRPr="003D60E0" w:rsidRDefault="00A03357" w:rsidP="004C1A0E">
            <w:pPr>
              <w:suppressAutoHyphens/>
              <w:ind w:firstLine="176"/>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03357" w:rsidRPr="003D60E0" w:rsidRDefault="00AC36A7" w:rsidP="00AC5439">
            <w:pPr>
              <w:jc w:val="center"/>
              <w:rPr>
                <w:rFonts w:eastAsia="SimSun"/>
                <w:b/>
                <w:noProof/>
              </w:rPr>
            </w:pPr>
            <w:r w:rsidRPr="003D60E0">
              <w:rPr>
                <w:rFonts w:eastAsia="SimSun"/>
                <w:b/>
                <w:noProof/>
              </w:rPr>
              <w:t xml:space="preserve">Принято </w:t>
            </w:r>
          </w:p>
        </w:tc>
      </w:tr>
      <w:tr w:rsidR="0038185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38185A" w:rsidRPr="003D60E0" w:rsidRDefault="0038185A" w:rsidP="007421B9">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38185A" w:rsidRPr="003D60E0" w:rsidRDefault="0038185A" w:rsidP="00AC5439">
            <w:pPr>
              <w:jc w:val="center"/>
              <w:rPr>
                <w:rFonts w:eastAsia="SimSun"/>
                <w:noProof/>
              </w:rPr>
            </w:pPr>
          </w:p>
        </w:tc>
        <w:tc>
          <w:tcPr>
            <w:tcW w:w="4033" w:type="dxa"/>
            <w:shd w:val="clear" w:color="auto" w:fill="auto"/>
          </w:tcPr>
          <w:p w:rsidR="00057AFA" w:rsidRPr="003D60E0" w:rsidRDefault="00057AFA" w:rsidP="00057AFA">
            <w:pPr>
              <w:suppressAutoHyphens/>
              <w:ind w:left="97"/>
              <w:contextualSpacing/>
              <w:jc w:val="both"/>
              <w:rPr>
                <w:b/>
                <w:bCs/>
              </w:rPr>
            </w:pPr>
            <w:r w:rsidRPr="003D60E0">
              <w:rPr>
                <w:b/>
                <w:bCs/>
              </w:rPr>
              <w:t>Статья 1. Основные понятия, используемые в настоящем Кодексе</w:t>
            </w:r>
          </w:p>
          <w:p w:rsidR="00057AFA" w:rsidRPr="003D60E0" w:rsidRDefault="00057AFA" w:rsidP="00057AFA">
            <w:pPr>
              <w:suppressAutoHyphens/>
              <w:ind w:left="97"/>
              <w:contextualSpacing/>
              <w:jc w:val="both"/>
              <w:rPr>
                <w:b/>
                <w:bCs/>
              </w:rPr>
            </w:pPr>
            <w:r w:rsidRPr="003D60E0">
              <w:rPr>
                <w:b/>
                <w:bCs/>
              </w:rPr>
              <w:t>1. Основные понятия, используемые в настоящем Кодексе для целей налогообложения:</w:t>
            </w:r>
          </w:p>
          <w:p w:rsidR="00057AFA" w:rsidRPr="003D60E0" w:rsidRDefault="00057AFA" w:rsidP="00057AFA">
            <w:pPr>
              <w:suppressAutoHyphens/>
              <w:ind w:left="97"/>
              <w:contextualSpacing/>
              <w:jc w:val="both"/>
              <w:rPr>
                <w:b/>
                <w:bCs/>
              </w:rPr>
            </w:pPr>
            <w:r w:rsidRPr="003D60E0">
              <w:rPr>
                <w:b/>
                <w:bCs/>
              </w:rPr>
              <w:t>…</w:t>
            </w:r>
          </w:p>
          <w:p w:rsidR="00DF003F" w:rsidRPr="003D60E0" w:rsidRDefault="00DF003F" w:rsidP="00DF003F">
            <w:pPr>
              <w:suppressAutoHyphens/>
              <w:ind w:left="97"/>
              <w:contextualSpacing/>
              <w:jc w:val="both"/>
              <w:rPr>
                <w:bCs/>
              </w:rPr>
            </w:pPr>
            <w:r w:rsidRPr="003D60E0">
              <w:rPr>
                <w:bCs/>
              </w:rPr>
              <w:t xml:space="preserve">2) специальный налоговый режим – особый порядок исчисления и уплаты отдельных видов налогов и </w:t>
            </w:r>
            <w:r w:rsidRPr="003D60E0">
              <w:rPr>
                <w:b/>
                <w:bCs/>
              </w:rPr>
              <w:t>платежей</w:t>
            </w:r>
            <w:r w:rsidRPr="003D60E0">
              <w:rPr>
                <w:bCs/>
              </w:rPr>
              <w:t xml:space="preserve"> в бюджет, а также представления налоговой отчетности по ним для отдельных категорий налогоплательщиков;</w:t>
            </w:r>
          </w:p>
          <w:p w:rsidR="0038185A" w:rsidRPr="003D60E0" w:rsidRDefault="00DF003F" w:rsidP="0038185A">
            <w:pPr>
              <w:suppressAutoHyphens/>
              <w:ind w:left="97"/>
              <w:contextualSpacing/>
              <w:jc w:val="both"/>
              <w:rPr>
                <w:bCs/>
              </w:rPr>
            </w:pPr>
            <w:r w:rsidRPr="003D60E0">
              <w:rPr>
                <w:bCs/>
              </w:rPr>
              <w:t>…</w:t>
            </w:r>
          </w:p>
          <w:p w:rsidR="00DF003F" w:rsidRPr="003D60E0" w:rsidRDefault="00DF003F" w:rsidP="00DF003F">
            <w:pPr>
              <w:suppressAutoHyphens/>
              <w:ind w:left="97"/>
              <w:contextualSpacing/>
              <w:jc w:val="both"/>
              <w:rPr>
                <w:bCs/>
              </w:rPr>
            </w:pPr>
            <w:r w:rsidRPr="003D60E0">
              <w:rPr>
                <w:bCs/>
              </w:rPr>
              <w:t xml:space="preserve">7) дисконт по долговым </w:t>
            </w:r>
            <w:r w:rsidRPr="003D60E0">
              <w:rPr>
                <w:b/>
                <w:bCs/>
              </w:rPr>
              <w:t>ценным бумагам</w:t>
            </w:r>
            <w:r w:rsidRPr="003D60E0">
              <w:rPr>
                <w:bCs/>
              </w:rPr>
              <w:t xml:space="preserve">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p w:rsidR="00513681" w:rsidRPr="003D60E0" w:rsidRDefault="00D3385B" w:rsidP="00244D44">
            <w:pPr>
              <w:suppressAutoHyphens/>
              <w:ind w:left="97"/>
              <w:contextualSpacing/>
              <w:jc w:val="both"/>
              <w:rPr>
                <w:bCs/>
              </w:rPr>
            </w:pPr>
            <w:r w:rsidRPr="003D60E0">
              <w:rPr>
                <w:bCs/>
              </w:rPr>
              <w:t>...</w:t>
            </w:r>
          </w:p>
          <w:p w:rsidR="00D3385B" w:rsidRPr="003D60E0" w:rsidRDefault="00D3385B" w:rsidP="00D3385B">
            <w:pPr>
              <w:suppressAutoHyphens/>
              <w:contextualSpacing/>
              <w:jc w:val="both"/>
              <w:rPr>
                <w:bCs/>
              </w:rPr>
            </w:pPr>
            <w:r w:rsidRPr="003D60E0">
              <w:rPr>
                <w:bCs/>
              </w:rPr>
              <w:t xml:space="preserve">14) гуманитарная помощь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w:t>
            </w:r>
            <w:r w:rsidRPr="003D60E0">
              <w:rPr>
                <w:b/>
                <w:bCs/>
              </w:rPr>
              <w:t>средств и медикаментов</w:t>
            </w:r>
            <w:r w:rsidRPr="003D60E0">
              <w:rPr>
                <w:bCs/>
              </w:rPr>
              <w:t xml:space="preserve">, иного имущества, направленных из зарубежных стран </w:t>
            </w:r>
            <w:r w:rsidRPr="003D60E0">
              <w:rPr>
                <w:bCs/>
              </w:rPr>
              <w:lastRenderedPageBreak/>
              <w:t>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уполномоченные организации;</w:t>
            </w:r>
          </w:p>
          <w:p w:rsidR="00DF003F" w:rsidRPr="003D60E0" w:rsidRDefault="00D3385B" w:rsidP="0038185A">
            <w:pPr>
              <w:suppressAutoHyphens/>
              <w:ind w:left="97"/>
              <w:contextualSpacing/>
              <w:jc w:val="both"/>
              <w:rPr>
                <w:bCs/>
              </w:rPr>
            </w:pPr>
            <w:r w:rsidRPr="003D60E0">
              <w:rPr>
                <w:bCs/>
              </w:rPr>
              <w:t>…</w:t>
            </w:r>
          </w:p>
          <w:p w:rsidR="00C1759D" w:rsidRPr="003D60E0" w:rsidRDefault="00C1759D" w:rsidP="00C1759D">
            <w:pPr>
              <w:suppressAutoHyphens/>
              <w:ind w:left="97"/>
              <w:contextualSpacing/>
              <w:jc w:val="both"/>
              <w:rPr>
                <w:bCs/>
              </w:rPr>
            </w:pPr>
            <w:r w:rsidRPr="003D60E0">
              <w:rPr>
                <w:bCs/>
              </w:rPr>
              <w:t>21) минеральное сырье – твердые полезные ископаемые;</w:t>
            </w:r>
          </w:p>
          <w:p w:rsidR="003F58F8" w:rsidRPr="003D60E0" w:rsidRDefault="003F58F8" w:rsidP="00C1759D">
            <w:pPr>
              <w:suppressAutoHyphens/>
              <w:ind w:left="97"/>
              <w:contextualSpacing/>
              <w:jc w:val="both"/>
              <w:rPr>
                <w:bCs/>
              </w:rPr>
            </w:pPr>
          </w:p>
          <w:p w:rsidR="003F58F8" w:rsidRPr="003D60E0" w:rsidRDefault="003F58F8" w:rsidP="00C1759D">
            <w:pPr>
              <w:suppressAutoHyphens/>
              <w:ind w:left="97"/>
              <w:contextualSpacing/>
              <w:jc w:val="both"/>
              <w:rPr>
                <w:bCs/>
              </w:rPr>
            </w:pPr>
          </w:p>
          <w:p w:rsidR="003F58F8" w:rsidRPr="003D60E0" w:rsidRDefault="003F58F8" w:rsidP="00C1759D">
            <w:pPr>
              <w:suppressAutoHyphens/>
              <w:ind w:left="97"/>
              <w:contextualSpacing/>
              <w:jc w:val="both"/>
              <w:rPr>
                <w:bCs/>
              </w:rPr>
            </w:pPr>
          </w:p>
          <w:p w:rsidR="003F58F8" w:rsidRPr="003D60E0" w:rsidRDefault="003F58F8" w:rsidP="00C1759D">
            <w:pPr>
              <w:suppressAutoHyphens/>
              <w:ind w:left="97"/>
              <w:contextualSpacing/>
              <w:jc w:val="both"/>
              <w:rPr>
                <w:bCs/>
              </w:rPr>
            </w:pPr>
          </w:p>
          <w:p w:rsidR="003F58F8" w:rsidRPr="003D60E0" w:rsidRDefault="003F58F8" w:rsidP="00C1759D">
            <w:pPr>
              <w:suppressAutoHyphens/>
              <w:ind w:left="97"/>
              <w:contextualSpacing/>
              <w:jc w:val="both"/>
              <w:rPr>
                <w:bCs/>
              </w:rPr>
            </w:pPr>
          </w:p>
          <w:p w:rsidR="003F58F8" w:rsidRPr="003D60E0" w:rsidRDefault="003F58F8" w:rsidP="00C1759D">
            <w:pPr>
              <w:suppressAutoHyphens/>
              <w:ind w:left="97"/>
              <w:contextualSpacing/>
              <w:jc w:val="both"/>
              <w:rPr>
                <w:bCs/>
              </w:rPr>
            </w:pPr>
          </w:p>
          <w:p w:rsidR="003F58F8" w:rsidRPr="003D60E0" w:rsidRDefault="003F58F8" w:rsidP="00C1759D">
            <w:pPr>
              <w:suppressAutoHyphens/>
              <w:ind w:left="97"/>
              <w:contextualSpacing/>
              <w:jc w:val="both"/>
              <w:rPr>
                <w:bCs/>
              </w:rPr>
            </w:pPr>
          </w:p>
          <w:p w:rsidR="00C1759D" w:rsidRPr="003D60E0" w:rsidRDefault="00C1759D" w:rsidP="00C1759D">
            <w:pPr>
              <w:suppressAutoHyphens/>
              <w:ind w:left="97"/>
              <w:contextualSpacing/>
              <w:jc w:val="both"/>
              <w:rPr>
                <w:bCs/>
              </w:rPr>
            </w:pPr>
            <w:r w:rsidRPr="003D60E0">
              <w:rPr>
                <w:bCs/>
              </w:rPr>
              <w:t xml:space="preserve">22) недропользователи – физические или юридические лица, обладающие правом на проведение операций по недропользованию, включая нефтяные операции, и (или) водопользованию на территории Республики Казахстан в соответствии с </w:t>
            </w:r>
            <w:r w:rsidRPr="003D60E0">
              <w:rPr>
                <w:b/>
                <w:bCs/>
              </w:rPr>
              <w:t>законодательными актами</w:t>
            </w:r>
            <w:r w:rsidRPr="003D60E0">
              <w:rPr>
                <w:bCs/>
              </w:rPr>
              <w:t xml:space="preserve"> Республики Казахстан;</w:t>
            </w:r>
          </w:p>
          <w:p w:rsidR="00C1759D" w:rsidRPr="003D60E0" w:rsidRDefault="00667386" w:rsidP="00C1759D">
            <w:pPr>
              <w:suppressAutoHyphens/>
              <w:contextualSpacing/>
              <w:jc w:val="both"/>
              <w:rPr>
                <w:bCs/>
              </w:rPr>
            </w:pPr>
            <w:r w:rsidRPr="003D60E0">
              <w:rPr>
                <w:bCs/>
              </w:rPr>
              <w:t>…</w:t>
            </w:r>
          </w:p>
          <w:p w:rsidR="00F845E1" w:rsidRPr="003D60E0" w:rsidRDefault="00667386" w:rsidP="00C1759D">
            <w:pPr>
              <w:suppressAutoHyphens/>
              <w:contextualSpacing/>
              <w:jc w:val="both"/>
              <w:rPr>
                <w:bCs/>
              </w:rPr>
            </w:pPr>
            <w:r w:rsidRPr="003D60E0">
              <w:rPr>
                <w:bCs/>
              </w:rPr>
              <w:t xml:space="preserve">31) профессиональный медиатор – медиатор, осуществляющий деятельность на профессиональной основе в соответствии с </w:t>
            </w:r>
            <w:r w:rsidRPr="003D60E0">
              <w:rPr>
                <w:b/>
                <w:bCs/>
              </w:rPr>
              <w:lastRenderedPageBreak/>
              <w:t>законодательством Республики Казахстан о медиации</w:t>
            </w:r>
            <w:r w:rsidRPr="003D60E0">
              <w:rPr>
                <w:bCs/>
              </w:rPr>
              <w:t>;</w:t>
            </w:r>
          </w:p>
          <w:p w:rsidR="00F845E1" w:rsidRPr="003D60E0" w:rsidRDefault="00F845E1" w:rsidP="00C1759D">
            <w:pPr>
              <w:suppressAutoHyphens/>
              <w:contextualSpacing/>
              <w:jc w:val="both"/>
              <w:rPr>
                <w:bCs/>
              </w:rPr>
            </w:pPr>
          </w:p>
          <w:p w:rsidR="00A44A69" w:rsidRPr="003D60E0" w:rsidRDefault="00A44A69" w:rsidP="00C1759D">
            <w:pPr>
              <w:suppressAutoHyphens/>
              <w:contextualSpacing/>
              <w:jc w:val="both"/>
              <w:rPr>
                <w:bCs/>
              </w:rPr>
            </w:pPr>
            <w:r w:rsidRPr="003D60E0">
              <w:rPr>
                <w:bCs/>
              </w:rPr>
              <w:t>…</w:t>
            </w:r>
          </w:p>
          <w:p w:rsidR="00A44A69" w:rsidRPr="003D60E0" w:rsidRDefault="00A44A69" w:rsidP="00A44A69">
            <w:pPr>
              <w:suppressAutoHyphens/>
              <w:contextualSpacing/>
              <w:jc w:val="both"/>
              <w:rPr>
                <w:bCs/>
              </w:rPr>
            </w:pPr>
            <w:r w:rsidRPr="003D60E0">
              <w:rPr>
                <w:bCs/>
              </w:rPr>
              <w:t xml:space="preserve">54) электронная цифровая подпись налогоплательщика – </w:t>
            </w:r>
            <w:r w:rsidRPr="003D60E0">
              <w:rPr>
                <w:b/>
                <w:bCs/>
              </w:rPr>
              <w:t>последовательность</w:t>
            </w:r>
            <w:r w:rsidRPr="003D60E0">
              <w:rPr>
                <w:bCs/>
              </w:rPr>
              <w:t xml:space="preserve">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 полученная в соответствии с законодательством Республики Казахстан об электронном документе и электронной цифровой подписи; </w:t>
            </w: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C83E78" w:rsidRPr="003D60E0" w:rsidRDefault="00C83E78" w:rsidP="00A44A69">
            <w:pPr>
              <w:suppressAutoHyphens/>
              <w:contextualSpacing/>
              <w:jc w:val="both"/>
              <w:rPr>
                <w:bCs/>
              </w:rPr>
            </w:pPr>
          </w:p>
          <w:p w:rsidR="00A44A69" w:rsidRPr="003D60E0" w:rsidRDefault="00A44A69" w:rsidP="00C1759D">
            <w:pPr>
              <w:suppressAutoHyphens/>
              <w:contextualSpacing/>
              <w:jc w:val="both"/>
              <w:rPr>
                <w:bCs/>
              </w:rPr>
            </w:pPr>
            <w:r w:rsidRPr="003D60E0">
              <w:rPr>
                <w:bCs/>
              </w:rPr>
              <w:t>…</w:t>
            </w:r>
          </w:p>
          <w:p w:rsidR="006B1B8C" w:rsidRPr="003D60E0" w:rsidRDefault="006B1B8C" w:rsidP="006B1B8C">
            <w:pPr>
              <w:suppressAutoHyphens/>
              <w:contextualSpacing/>
              <w:jc w:val="both"/>
              <w:rPr>
                <w:bCs/>
              </w:rPr>
            </w:pPr>
            <w:r w:rsidRPr="003D60E0">
              <w:rPr>
                <w:bCs/>
              </w:rPr>
              <w:t xml:space="preserve">59) уполномоченные государственные органы – государственные органы Республики Казахстан, за исключением налоговых органов и местных </w:t>
            </w:r>
            <w:r w:rsidRPr="003D60E0">
              <w:rPr>
                <w:bCs/>
              </w:rPr>
              <w:lastRenderedPageBreak/>
              <w:t xml:space="preserve">исполнительных органов, уполномоченные Правительством Республики Казахстан осуществлять исчисление и (или) сбор с платежей в бюджет, а также взаимодействующие в соответствии с настоящим Кодексом с налоговыми органами в пределах их компетенции, установленной </w:t>
            </w:r>
            <w:r w:rsidRPr="003D60E0">
              <w:rPr>
                <w:b/>
                <w:bCs/>
              </w:rPr>
              <w:t>законами Республики Казахстан, актами Президента Республики Казахстан и Правительства Республики Казахстан</w:t>
            </w:r>
            <w:r w:rsidRPr="003D60E0">
              <w:rPr>
                <w:bCs/>
              </w:rPr>
              <w:t>;</w:t>
            </w:r>
          </w:p>
          <w:p w:rsidR="00A44A69" w:rsidRPr="003D60E0" w:rsidRDefault="006B1B8C" w:rsidP="00C1759D">
            <w:pPr>
              <w:suppressAutoHyphens/>
              <w:contextualSpacing/>
              <w:jc w:val="both"/>
              <w:rPr>
                <w:bCs/>
              </w:rPr>
            </w:pPr>
            <w:r w:rsidRPr="003D60E0">
              <w:rPr>
                <w:bCs/>
              </w:rPr>
              <w:t>…</w:t>
            </w:r>
          </w:p>
          <w:p w:rsidR="0080143E" w:rsidRPr="003D60E0" w:rsidRDefault="0080143E" w:rsidP="0080143E">
            <w:pPr>
              <w:suppressAutoHyphens/>
              <w:contextualSpacing/>
              <w:jc w:val="both"/>
              <w:rPr>
                <w:bCs/>
              </w:rPr>
            </w:pPr>
            <w:r w:rsidRPr="003D60E0">
              <w:rPr>
                <w:bCs/>
              </w:rPr>
              <w:t xml:space="preserve">61) уполномоченное лицо – лицо, на которое возложена обязанность по представлению в уполномоченный орган имеющихся у него сведений по физическим лицам в соответствии со статьей 26 настоящего Кодекса в пределах его компетенции, установленной </w:t>
            </w:r>
            <w:r w:rsidRPr="003D60E0">
              <w:rPr>
                <w:b/>
                <w:bCs/>
              </w:rPr>
              <w:t>законами</w:t>
            </w:r>
            <w:r w:rsidRPr="003D60E0">
              <w:rPr>
                <w:bCs/>
              </w:rPr>
              <w:t xml:space="preserve"> Республики Казахстан; </w:t>
            </w:r>
          </w:p>
          <w:p w:rsidR="006B1B8C" w:rsidRPr="003D60E0" w:rsidRDefault="0080143E" w:rsidP="00C1759D">
            <w:pPr>
              <w:suppressAutoHyphens/>
              <w:contextualSpacing/>
              <w:jc w:val="both"/>
              <w:rPr>
                <w:bCs/>
              </w:rPr>
            </w:pPr>
            <w:r w:rsidRPr="003D60E0">
              <w:rPr>
                <w:bCs/>
              </w:rPr>
              <w:t>…</w:t>
            </w:r>
          </w:p>
          <w:p w:rsidR="00E457EF" w:rsidRPr="003D60E0" w:rsidRDefault="00E457EF" w:rsidP="00E457EF">
            <w:pPr>
              <w:suppressAutoHyphens/>
              <w:contextualSpacing/>
              <w:jc w:val="both"/>
              <w:rPr>
                <w:bCs/>
              </w:rPr>
            </w:pPr>
            <w:r w:rsidRPr="003D60E0">
              <w:rPr>
                <w:bCs/>
              </w:rPr>
              <w:t xml:space="preserve">69) социальные платежи – обязательные пенсионные взносы, обязательные профессиональные пенсионные взносы, обязательные пенсионные взносы работодателя, уплачиваемые в соответствии с законодательством Республики Казахстан о пенсионном обеспечении, социальные отчисления, уплачиваемые в </w:t>
            </w:r>
            <w:r w:rsidRPr="003D60E0">
              <w:rPr>
                <w:bCs/>
              </w:rPr>
              <w:lastRenderedPageBreak/>
              <w:t xml:space="preserve">соответствии с </w:t>
            </w:r>
            <w:r w:rsidRPr="003D60E0">
              <w:rPr>
                <w:b/>
                <w:bCs/>
              </w:rPr>
              <w:t>законом Республики Казахстан об обязательном социальном страховании</w:t>
            </w:r>
            <w:r w:rsidRPr="003D60E0">
              <w:rPr>
                <w:bCs/>
              </w:rPr>
              <w:t xml:space="preserve">, отчисления и взносы на обязательное социальное медицинское страхование, уплачиваемые в соответствии с </w:t>
            </w:r>
            <w:r w:rsidRPr="003D60E0">
              <w:rPr>
                <w:b/>
                <w:bCs/>
              </w:rPr>
              <w:t>законом Республики Казахстан об обязательном социальном медицинском страховании</w:t>
            </w:r>
            <w:r w:rsidRPr="003D60E0">
              <w:rPr>
                <w:bCs/>
              </w:rPr>
              <w:t>;</w:t>
            </w:r>
          </w:p>
          <w:p w:rsidR="0080143E" w:rsidRPr="003D60E0" w:rsidRDefault="00B729E3" w:rsidP="00C1759D">
            <w:pPr>
              <w:suppressAutoHyphens/>
              <w:contextualSpacing/>
              <w:jc w:val="both"/>
              <w:rPr>
                <w:b/>
                <w:bCs/>
              </w:rPr>
            </w:pPr>
            <w:r w:rsidRPr="003D60E0">
              <w:rPr>
                <w:bCs/>
              </w:rPr>
              <w:t>…</w:t>
            </w:r>
          </w:p>
        </w:tc>
        <w:tc>
          <w:tcPr>
            <w:tcW w:w="4252" w:type="dxa"/>
            <w:shd w:val="clear" w:color="auto" w:fill="auto"/>
          </w:tcPr>
          <w:p w:rsidR="00B1332B" w:rsidRPr="003D60E0" w:rsidRDefault="00B1332B" w:rsidP="00F01861">
            <w:pPr>
              <w:suppressAutoHyphens/>
              <w:ind w:firstLine="175"/>
              <w:contextualSpacing/>
              <w:jc w:val="both"/>
              <w:rPr>
                <w:b/>
                <w:bCs/>
              </w:rPr>
            </w:pPr>
            <w:r w:rsidRPr="003D60E0">
              <w:rPr>
                <w:b/>
                <w:bCs/>
              </w:rPr>
              <w:lastRenderedPageBreak/>
              <w:t>В статье 1:</w:t>
            </w:r>
          </w:p>
          <w:p w:rsidR="0042297C" w:rsidRPr="003D60E0" w:rsidRDefault="0042297C" w:rsidP="00F01861">
            <w:pPr>
              <w:suppressAutoHyphens/>
              <w:ind w:firstLine="175"/>
              <w:contextualSpacing/>
              <w:jc w:val="both"/>
              <w:rPr>
                <w:bCs/>
              </w:rPr>
            </w:pPr>
          </w:p>
          <w:p w:rsidR="0042297C" w:rsidRPr="003D60E0" w:rsidRDefault="0042297C" w:rsidP="00F01861">
            <w:pPr>
              <w:suppressAutoHyphens/>
              <w:ind w:firstLine="175"/>
              <w:contextualSpacing/>
              <w:jc w:val="both"/>
              <w:rPr>
                <w:bCs/>
              </w:rPr>
            </w:pPr>
          </w:p>
          <w:p w:rsidR="0042297C" w:rsidRPr="003D60E0" w:rsidRDefault="0042297C" w:rsidP="00F01861">
            <w:pPr>
              <w:suppressAutoHyphens/>
              <w:ind w:firstLine="175"/>
              <w:contextualSpacing/>
              <w:jc w:val="both"/>
              <w:rPr>
                <w:bCs/>
              </w:rPr>
            </w:pPr>
          </w:p>
          <w:p w:rsidR="0042297C" w:rsidRPr="003D60E0" w:rsidRDefault="0042297C" w:rsidP="00F01861">
            <w:pPr>
              <w:suppressAutoHyphens/>
              <w:ind w:firstLine="175"/>
              <w:contextualSpacing/>
              <w:jc w:val="both"/>
              <w:rPr>
                <w:bCs/>
              </w:rPr>
            </w:pPr>
          </w:p>
          <w:p w:rsidR="0042297C" w:rsidRPr="003D60E0" w:rsidRDefault="0042297C" w:rsidP="00F01861">
            <w:pPr>
              <w:suppressAutoHyphens/>
              <w:ind w:firstLine="175"/>
              <w:contextualSpacing/>
              <w:jc w:val="both"/>
              <w:rPr>
                <w:bCs/>
              </w:rPr>
            </w:pPr>
          </w:p>
          <w:p w:rsidR="0042297C" w:rsidRPr="003D60E0" w:rsidRDefault="0042297C" w:rsidP="00F01861">
            <w:pPr>
              <w:suppressAutoHyphens/>
              <w:ind w:firstLine="175"/>
              <w:contextualSpacing/>
              <w:jc w:val="both"/>
              <w:rPr>
                <w:bCs/>
              </w:rPr>
            </w:pPr>
          </w:p>
          <w:p w:rsidR="0042297C" w:rsidRPr="003D60E0" w:rsidRDefault="0042297C" w:rsidP="00F01861">
            <w:pPr>
              <w:suppressAutoHyphens/>
              <w:ind w:firstLine="175"/>
              <w:contextualSpacing/>
              <w:jc w:val="both"/>
              <w:rPr>
                <w:bCs/>
              </w:rPr>
            </w:pPr>
          </w:p>
          <w:p w:rsidR="00F01861" w:rsidRPr="003D60E0" w:rsidRDefault="00F01861" w:rsidP="00F90034">
            <w:pPr>
              <w:suppressAutoHyphens/>
              <w:contextualSpacing/>
              <w:jc w:val="both"/>
              <w:rPr>
                <w:bCs/>
              </w:rPr>
            </w:pPr>
            <w:r w:rsidRPr="003D60E0">
              <w:rPr>
                <w:bCs/>
              </w:rPr>
              <w:t>в подпункте 2) слово «</w:t>
            </w:r>
            <w:r w:rsidRPr="003D60E0">
              <w:rPr>
                <w:b/>
                <w:bCs/>
              </w:rPr>
              <w:t>платежей</w:t>
            </w:r>
            <w:r w:rsidRPr="003D60E0">
              <w:rPr>
                <w:bCs/>
              </w:rPr>
              <w:t>» заменить словами «</w:t>
            </w:r>
            <w:r w:rsidRPr="003D60E0">
              <w:rPr>
                <w:b/>
                <w:bCs/>
              </w:rPr>
              <w:t>других обязательных платежей</w:t>
            </w:r>
            <w:r w:rsidR="00451DCB" w:rsidRPr="003D60E0">
              <w:rPr>
                <w:bCs/>
              </w:rPr>
              <w:t>»;</w:t>
            </w:r>
          </w:p>
          <w:p w:rsidR="00F01861" w:rsidRPr="003D60E0" w:rsidRDefault="00F01861" w:rsidP="00F01861">
            <w:pPr>
              <w:suppressAutoHyphens/>
              <w:ind w:firstLine="175"/>
              <w:contextualSpacing/>
              <w:jc w:val="both"/>
              <w:rPr>
                <w:bCs/>
              </w:rPr>
            </w:pPr>
          </w:p>
          <w:p w:rsidR="00F90034" w:rsidRPr="003D60E0" w:rsidRDefault="00F90034" w:rsidP="00F90034">
            <w:pPr>
              <w:suppressAutoHyphens/>
              <w:contextualSpacing/>
              <w:jc w:val="both"/>
              <w:rPr>
                <w:bCs/>
              </w:rPr>
            </w:pPr>
          </w:p>
          <w:p w:rsidR="00F90034" w:rsidRPr="003D60E0" w:rsidRDefault="00F90034" w:rsidP="00F90034">
            <w:pPr>
              <w:suppressAutoHyphens/>
              <w:contextualSpacing/>
              <w:jc w:val="both"/>
              <w:rPr>
                <w:bCs/>
              </w:rPr>
            </w:pPr>
          </w:p>
          <w:p w:rsidR="00F90034" w:rsidRPr="003D60E0" w:rsidRDefault="00F90034" w:rsidP="00F90034">
            <w:pPr>
              <w:suppressAutoHyphens/>
              <w:contextualSpacing/>
              <w:jc w:val="both"/>
              <w:rPr>
                <w:bCs/>
              </w:rPr>
            </w:pPr>
          </w:p>
          <w:p w:rsidR="00F90034" w:rsidRPr="003D60E0" w:rsidRDefault="00F90034" w:rsidP="00F90034">
            <w:pPr>
              <w:suppressAutoHyphens/>
              <w:contextualSpacing/>
              <w:jc w:val="both"/>
              <w:rPr>
                <w:bCs/>
              </w:rPr>
            </w:pPr>
          </w:p>
          <w:p w:rsidR="00F01861" w:rsidRPr="003D60E0" w:rsidRDefault="00F01861" w:rsidP="00F90034">
            <w:pPr>
              <w:suppressAutoHyphens/>
              <w:contextualSpacing/>
              <w:jc w:val="both"/>
              <w:rPr>
                <w:bCs/>
              </w:rPr>
            </w:pPr>
            <w:r w:rsidRPr="003D60E0">
              <w:rPr>
                <w:bCs/>
              </w:rPr>
              <w:t>подпункт 7) после слов «</w:t>
            </w:r>
            <w:r w:rsidRPr="003D60E0">
              <w:rPr>
                <w:b/>
                <w:bCs/>
              </w:rPr>
              <w:t>ценным бумагам</w:t>
            </w:r>
            <w:r w:rsidRPr="003D60E0">
              <w:rPr>
                <w:bCs/>
              </w:rPr>
              <w:t xml:space="preserve">» дополнить словами </w:t>
            </w:r>
            <w:r w:rsidRPr="003D60E0">
              <w:rPr>
                <w:b/>
                <w:bCs/>
              </w:rPr>
              <w:t>«(далее – дисконт)</w:t>
            </w:r>
            <w:r w:rsidR="00451DCB" w:rsidRPr="003D60E0">
              <w:rPr>
                <w:bCs/>
              </w:rPr>
              <w:t>»;</w:t>
            </w:r>
          </w:p>
          <w:p w:rsidR="00F01861" w:rsidRPr="003D60E0" w:rsidRDefault="00F01861" w:rsidP="00F01861">
            <w:pPr>
              <w:suppressAutoHyphens/>
              <w:ind w:firstLine="175"/>
              <w:contextualSpacing/>
              <w:jc w:val="both"/>
              <w:rPr>
                <w:bCs/>
              </w:rPr>
            </w:pPr>
          </w:p>
          <w:p w:rsidR="00F90034" w:rsidRPr="003D60E0" w:rsidRDefault="00F90034" w:rsidP="00F01861">
            <w:pPr>
              <w:suppressAutoHyphens/>
              <w:ind w:firstLine="175"/>
              <w:contextualSpacing/>
              <w:jc w:val="both"/>
              <w:rPr>
                <w:bCs/>
              </w:rPr>
            </w:pPr>
          </w:p>
          <w:p w:rsidR="00F90034" w:rsidRPr="003D60E0" w:rsidRDefault="00F90034" w:rsidP="00F90034">
            <w:pPr>
              <w:suppressAutoHyphens/>
              <w:contextualSpacing/>
              <w:jc w:val="both"/>
              <w:rPr>
                <w:bCs/>
              </w:rPr>
            </w:pPr>
          </w:p>
          <w:p w:rsidR="00F90034" w:rsidRPr="003D60E0" w:rsidRDefault="00F90034" w:rsidP="00F90034">
            <w:pPr>
              <w:suppressAutoHyphens/>
              <w:contextualSpacing/>
              <w:jc w:val="both"/>
              <w:rPr>
                <w:bCs/>
              </w:rPr>
            </w:pPr>
          </w:p>
          <w:p w:rsidR="00F90034" w:rsidRPr="003D60E0" w:rsidRDefault="00F90034" w:rsidP="00F90034">
            <w:pPr>
              <w:suppressAutoHyphens/>
              <w:contextualSpacing/>
              <w:jc w:val="both"/>
              <w:rPr>
                <w:bCs/>
              </w:rPr>
            </w:pPr>
          </w:p>
          <w:p w:rsidR="003D6ED9" w:rsidRPr="003D60E0" w:rsidRDefault="003D6ED9" w:rsidP="00244D44">
            <w:pPr>
              <w:suppressAutoHyphens/>
              <w:contextualSpacing/>
              <w:jc w:val="both"/>
              <w:rPr>
                <w:bCs/>
              </w:rPr>
            </w:pPr>
          </w:p>
          <w:p w:rsidR="00353EC9" w:rsidRPr="003D60E0" w:rsidRDefault="00353EC9" w:rsidP="00353EC9">
            <w:pPr>
              <w:suppressAutoHyphens/>
              <w:ind w:firstLine="175"/>
              <w:contextualSpacing/>
              <w:jc w:val="both"/>
              <w:rPr>
                <w:bCs/>
              </w:rPr>
            </w:pPr>
            <w:r w:rsidRPr="003D60E0">
              <w:rPr>
                <w:bCs/>
              </w:rPr>
              <w:t>в подпункте 14) слово «</w:t>
            </w:r>
            <w:r w:rsidR="00E4004E" w:rsidRPr="003D60E0">
              <w:rPr>
                <w:b/>
                <w:bCs/>
              </w:rPr>
              <w:t xml:space="preserve">средств и </w:t>
            </w:r>
            <w:r w:rsidRPr="003D60E0">
              <w:rPr>
                <w:b/>
                <w:bCs/>
              </w:rPr>
              <w:t>медикаментов</w:t>
            </w:r>
            <w:r w:rsidR="00E223B5" w:rsidRPr="003D60E0">
              <w:rPr>
                <w:b/>
                <w:bCs/>
              </w:rPr>
              <w:t xml:space="preserve">» </w:t>
            </w:r>
            <w:r w:rsidR="00E223B5" w:rsidRPr="003D60E0">
              <w:rPr>
                <w:bCs/>
              </w:rPr>
              <w:t>заменить на слова</w:t>
            </w:r>
            <w:r w:rsidR="00E223B5" w:rsidRPr="003D60E0">
              <w:rPr>
                <w:b/>
                <w:bCs/>
              </w:rPr>
              <w:t xml:space="preserve"> «и лекарственных средств»</w:t>
            </w:r>
          </w:p>
          <w:p w:rsidR="00353EC9" w:rsidRPr="003D60E0" w:rsidRDefault="00353EC9"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5745E9">
            <w:pPr>
              <w:suppressAutoHyphens/>
              <w:contextualSpacing/>
              <w:jc w:val="both"/>
              <w:rPr>
                <w:bCs/>
              </w:rPr>
            </w:pPr>
          </w:p>
          <w:p w:rsidR="00C9704F" w:rsidRPr="003D60E0" w:rsidRDefault="00C9704F" w:rsidP="00353EC9">
            <w:pPr>
              <w:suppressAutoHyphens/>
              <w:ind w:firstLine="175"/>
              <w:contextualSpacing/>
              <w:jc w:val="both"/>
              <w:rPr>
                <w:bCs/>
              </w:rPr>
            </w:pPr>
          </w:p>
          <w:p w:rsidR="00C9704F" w:rsidRPr="003D60E0" w:rsidRDefault="00C9704F" w:rsidP="00353EC9">
            <w:pPr>
              <w:suppressAutoHyphens/>
              <w:ind w:firstLine="175"/>
              <w:contextualSpacing/>
              <w:jc w:val="both"/>
              <w:rPr>
                <w:bCs/>
              </w:rPr>
            </w:pPr>
          </w:p>
          <w:p w:rsidR="00353EC9" w:rsidRPr="003D60E0" w:rsidRDefault="00353EC9" w:rsidP="00353EC9">
            <w:pPr>
              <w:suppressAutoHyphens/>
              <w:ind w:firstLine="175"/>
              <w:contextualSpacing/>
              <w:jc w:val="both"/>
              <w:rPr>
                <w:bCs/>
              </w:rPr>
            </w:pPr>
            <w:r w:rsidRPr="003D60E0">
              <w:rPr>
                <w:bCs/>
              </w:rPr>
              <w:t>подпункт 21) изложить в следующей редакции:</w:t>
            </w:r>
          </w:p>
          <w:p w:rsidR="00353EC9" w:rsidRPr="003D60E0" w:rsidRDefault="00353EC9" w:rsidP="00353EC9">
            <w:pPr>
              <w:suppressAutoHyphens/>
              <w:ind w:firstLine="175"/>
              <w:contextualSpacing/>
              <w:jc w:val="both"/>
              <w:rPr>
                <w:bCs/>
              </w:rPr>
            </w:pPr>
            <w:r w:rsidRPr="003D60E0">
              <w:rPr>
                <w:bCs/>
              </w:rPr>
              <w:t>«</w:t>
            </w:r>
            <w:r w:rsidRPr="003D60E0">
              <w:rPr>
                <w:b/>
                <w:bCs/>
              </w:rPr>
              <w:t>21) минеральное сырье - извлеченная на поверхность часть недр (горная порода, рудное сырье и другие), содержащая полезное ископаемое (полезные ископаемые);</w:t>
            </w:r>
            <w:r w:rsidRPr="003D60E0">
              <w:rPr>
                <w:bCs/>
              </w:rPr>
              <w:t>».</w:t>
            </w:r>
          </w:p>
          <w:p w:rsidR="00353EC9" w:rsidRPr="003D60E0" w:rsidRDefault="00353EC9" w:rsidP="00353EC9">
            <w:pPr>
              <w:suppressAutoHyphens/>
              <w:ind w:firstLine="175"/>
              <w:contextualSpacing/>
              <w:jc w:val="both"/>
              <w:rPr>
                <w:bCs/>
              </w:rPr>
            </w:pPr>
          </w:p>
          <w:p w:rsidR="00353EC9" w:rsidRPr="003D60E0" w:rsidRDefault="00353EC9" w:rsidP="00353EC9">
            <w:pPr>
              <w:suppressAutoHyphens/>
              <w:ind w:firstLine="175"/>
              <w:contextualSpacing/>
              <w:jc w:val="both"/>
              <w:rPr>
                <w:bCs/>
              </w:rPr>
            </w:pPr>
            <w:r w:rsidRPr="003D60E0">
              <w:rPr>
                <w:bCs/>
              </w:rPr>
              <w:t>в подпункте 22) слова «</w:t>
            </w:r>
            <w:r w:rsidRPr="003D60E0">
              <w:rPr>
                <w:b/>
                <w:bCs/>
              </w:rPr>
              <w:t>законодательными актами</w:t>
            </w:r>
            <w:r w:rsidRPr="003D60E0">
              <w:rPr>
                <w:bCs/>
              </w:rPr>
              <w:t>» заменить словом «</w:t>
            </w:r>
            <w:r w:rsidRPr="003D60E0">
              <w:rPr>
                <w:b/>
                <w:bCs/>
              </w:rPr>
              <w:t>законами</w:t>
            </w:r>
            <w:r w:rsidRPr="003D60E0">
              <w:rPr>
                <w:bCs/>
              </w:rPr>
              <w:t xml:space="preserve">». </w:t>
            </w:r>
            <w:r w:rsidRPr="003D60E0">
              <w:rPr>
                <w:b/>
                <w:bCs/>
                <w:i/>
              </w:rPr>
              <w:t>Аналогичные поправки предусмотреть по всему тексту законопроекта.</w:t>
            </w:r>
          </w:p>
          <w:p w:rsidR="00353EC9" w:rsidRPr="003D60E0" w:rsidRDefault="00353EC9" w:rsidP="00353EC9">
            <w:pPr>
              <w:suppressAutoHyphens/>
              <w:ind w:firstLine="175"/>
              <w:contextualSpacing/>
              <w:jc w:val="both"/>
              <w:rPr>
                <w:bCs/>
              </w:rPr>
            </w:pPr>
          </w:p>
          <w:p w:rsidR="00483E8C" w:rsidRPr="003D60E0" w:rsidRDefault="00483E8C" w:rsidP="00353EC9">
            <w:pPr>
              <w:suppressAutoHyphens/>
              <w:ind w:firstLine="175"/>
              <w:contextualSpacing/>
              <w:jc w:val="both"/>
              <w:rPr>
                <w:bCs/>
              </w:rPr>
            </w:pPr>
          </w:p>
          <w:p w:rsidR="00483E8C" w:rsidRPr="003D60E0" w:rsidRDefault="00483E8C" w:rsidP="00353EC9">
            <w:pPr>
              <w:suppressAutoHyphens/>
              <w:ind w:firstLine="175"/>
              <w:contextualSpacing/>
              <w:jc w:val="both"/>
              <w:rPr>
                <w:bCs/>
              </w:rPr>
            </w:pPr>
          </w:p>
          <w:p w:rsidR="00E12A54" w:rsidRPr="003D60E0" w:rsidRDefault="00E12A54" w:rsidP="0066041B">
            <w:pPr>
              <w:suppressAutoHyphens/>
              <w:contextualSpacing/>
              <w:jc w:val="both"/>
              <w:rPr>
                <w:bCs/>
              </w:rPr>
            </w:pPr>
          </w:p>
          <w:p w:rsidR="00353EC9" w:rsidRPr="003D60E0" w:rsidRDefault="00353EC9" w:rsidP="00353EC9">
            <w:pPr>
              <w:suppressAutoHyphens/>
              <w:ind w:firstLine="175"/>
              <w:contextualSpacing/>
              <w:jc w:val="both"/>
              <w:rPr>
                <w:bCs/>
              </w:rPr>
            </w:pPr>
            <w:r w:rsidRPr="003D60E0">
              <w:rPr>
                <w:bCs/>
              </w:rPr>
              <w:t>в подпункте 31) слова «</w:t>
            </w:r>
            <w:r w:rsidRPr="003D60E0">
              <w:rPr>
                <w:b/>
                <w:bCs/>
              </w:rPr>
              <w:t>законодательством Республики Казахстан о медиации</w:t>
            </w:r>
            <w:r w:rsidRPr="003D60E0">
              <w:rPr>
                <w:bCs/>
              </w:rPr>
              <w:t>» заменить словами «</w:t>
            </w:r>
            <w:r w:rsidRPr="003D60E0">
              <w:rPr>
                <w:b/>
                <w:bCs/>
              </w:rPr>
              <w:t xml:space="preserve">с требованиями Закона </w:t>
            </w:r>
            <w:r w:rsidRPr="003D60E0">
              <w:rPr>
                <w:b/>
                <w:bCs/>
              </w:rPr>
              <w:lastRenderedPageBreak/>
              <w:t>Республики Казахстан «О медиации</w:t>
            </w:r>
            <w:r w:rsidRPr="003D60E0">
              <w:rPr>
                <w:bCs/>
              </w:rPr>
              <w:t>».</w:t>
            </w:r>
          </w:p>
          <w:p w:rsidR="00353EC9" w:rsidRPr="003D60E0" w:rsidRDefault="00353EC9" w:rsidP="00353EC9">
            <w:pPr>
              <w:suppressAutoHyphens/>
              <w:ind w:firstLine="175"/>
              <w:contextualSpacing/>
              <w:jc w:val="both"/>
              <w:rPr>
                <w:bCs/>
              </w:rPr>
            </w:pPr>
          </w:p>
          <w:p w:rsidR="00051E14" w:rsidRPr="003D60E0" w:rsidRDefault="00051E14" w:rsidP="00A73434">
            <w:pPr>
              <w:suppressAutoHyphens/>
              <w:contextualSpacing/>
              <w:jc w:val="both"/>
              <w:rPr>
                <w:bCs/>
              </w:rPr>
            </w:pPr>
          </w:p>
          <w:p w:rsidR="00353EC9" w:rsidRPr="003D60E0" w:rsidRDefault="00353EC9" w:rsidP="00051E14">
            <w:pPr>
              <w:suppressAutoHyphens/>
              <w:contextualSpacing/>
              <w:jc w:val="both"/>
              <w:rPr>
                <w:bCs/>
              </w:rPr>
            </w:pPr>
            <w:r w:rsidRPr="003D60E0">
              <w:rPr>
                <w:bCs/>
              </w:rPr>
              <w:t>в подпункте 54) слово «</w:t>
            </w:r>
            <w:r w:rsidRPr="003D60E0">
              <w:rPr>
                <w:b/>
                <w:bCs/>
              </w:rPr>
              <w:t>последовательность</w:t>
            </w:r>
            <w:r w:rsidRPr="003D60E0">
              <w:rPr>
                <w:bCs/>
              </w:rPr>
              <w:t>» заменить словом «</w:t>
            </w:r>
            <w:r w:rsidRPr="003D60E0">
              <w:rPr>
                <w:b/>
                <w:bCs/>
              </w:rPr>
              <w:t>набор</w:t>
            </w:r>
            <w:r w:rsidRPr="003D60E0">
              <w:rPr>
                <w:bCs/>
              </w:rPr>
              <w:t>».</w:t>
            </w:r>
          </w:p>
          <w:p w:rsidR="00353EC9" w:rsidRPr="003D60E0" w:rsidRDefault="00353EC9"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341EEB" w:rsidRPr="003D60E0" w:rsidRDefault="00341EEB" w:rsidP="00353EC9">
            <w:pPr>
              <w:suppressAutoHyphens/>
              <w:ind w:firstLine="175"/>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C83E78" w:rsidRPr="003D60E0" w:rsidRDefault="00C83E78" w:rsidP="00341EEB">
            <w:pPr>
              <w:suppressAutoHyphens/>
              <w:contextualSpacing/>
              <w:jc w:val="both"/>
              <w:rPr>
                <w:bCs/>
              </w:rPr>
            </w:pPr>
          </w:p>
          <w:p w:rsidR="009E5063" w:rsidRPr="003D60E0" w:rsidRDefault="009E5063" w:rsidP="00083A03">
            <w:pPr>
              <w:suppressAutoHyphens/>
              <w:contextualSpacing/>
              <w:jc w:val="both"/>
              <w:rPr>
                <w:bCs/>
              </w:rPr>
            </w:pPr>
          </w:p>
          <w:p w:rsidR="000C02DF" w:rsidRPr="003D60E0" w:rsidRDefault="000C02DF" w:rsidP="00F0644F">
            <w:pPr>
              <w:suppressAutoHyphens/>
              <w:contextualSpacing/>
              <w:jc w:val="both"/>
              <w:rPr>
                <w:bCs/>
              </w:rPr>
            </w:pPr>
          </w:p>
          <w:p w:rsidR="00353EC9" w:rsidRPr="003D60E0" w:rsidRDefault="00353EC9" w:rsidP="00353EC9">
            <w:pPr>
              <w:suppressAutoHyphens/>
              <w:ind w:firstLine="175"/>
              <w:contextualSpacing/>
              <w:jc w:val="both"/>
              <w:rPr>
                <w:bCs/>
              </w:rPr>
            </w:pPr>
            <w:r w:rsidRPr="003D60E0">
              <w:rPr>
                <w:bCs/>
              </w:rPr>
              <w:t>в подпункте 59) слова «</w:t>
            </w:r>
            <w:r w:rsidRPr="003D60E0">
              <w:rPr>
                <w:b/>
                <w:bCs/>
              </w:rPr>
              <w:t>законами Республики Казахстан, актами Президента Республики Казахстан и Правительства Республики Казахстан</w:t>
            </w:r>
            <w:r w:rsidRPr="003D60E0">
              <w:rPr>
                <w:bCs/>
              </w:rPr>
              <w:t xml:space="preserve">» заменить словами </w:t>
            </w:r>
            <w:r w:rsidRPr="003D60E0">
              <w:rPr>
                <w:bCs/>
              </w:rPr>
              <w:lastRenderedPageBreak/>
              <w:t>«</w:t>
            </w:r>
            <w:r w:rsidRPr="003D60E0">
              <w:rPr>
                <w:b/>
                <w:bCs/>
              </w:rPr>
              <w:t>законодательством Республики Казахстан</w:t>
            </w:r>
            <w:r w:rsidRPr="003D60E0">
              <w:rPr>
                <w:bCs/>
              </w:rPr>
              <w:t>».</w:t>
            </w:r>
          </w:p>
          <w:p w:rsidR="00353EC9" w:rsidRPr="003D60E0" w:rsidRDefault="00353EC9"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6E0BBE">
            <w:pPr>
              <w:suppressAutoHyphens/>
              <w:contextualSpacing/>
              <w:jc w:val="both"/>
              <w:rPr>
                <w:bCs/>
              </w:rPr>
            </w:pPr>
          </w:p>
          <w:p w:rsidR="006E0BBE" w:rsidRPr="003D60E0" w:rsidRDefault="006E0BBE" w:rsidP="006E0BBE">
            <w:pPr>
              <w:suppressAutoHyphens/>
              <w:contextualSpacing/>
              <w:jc w:val="both"/>
              <w:rPr>
                <w:bCs/>
              </w:rPr>
            </w:pPr>
          </w:p>
          <w:p w:rsidR="00353EC9" w:rsidRPr="003D60E0" w:rsidRDefault="00353EC9" w:rsidP="00353EC9">
            <w:pPr>
              <w:suppressAutoHyphens/>
              <w:ind w:firstLine="175"/>
              <w:contextualSpacing/>
              <w:jc w:val="both"/>
              <w:rPr>
                <w:bCs/>
              </w:rPr>
            </w:pPr>
            <w:r w:rsidRPr="003D60E0">
              <w:rPr>
                <w:bCs/>
              </w:rPr>
              <w:t>в подпункте 61) слово «</w:t>
            </w:r>
            <w:r w:rsidRPr="003D60E0">
              <w:rPr>
                <w:b/>
                <w:bCs/>
              </w:rPr>
              <w:t>законами</w:t>
            </w:r>
            <w:r w:rsidRPr="003D60E0">
              <w:rPr>
                <w:bCs/>
              </w:rPr>
              <w:t>» заменить словом «</w:t>
            </w:r>
            <w:r w:rsidRPr="003D60E0">
              <w:rPr>
                <w:b/>
                <w:bCs/>
              </w:rPr>
              <w:t>законодательством</w:t>
            </w:r>
            <w:r w:rsidRPr="003D60E0">
              <w:rPr>
                <w:bCs/>
              </w:rPr>
              <w:t>».</w:t>
            </w:r>
          </w:p>
          <w:p w:rsidR="00353EC9" w:rsidRPr="003D60E0" w:rsidRDefault="00353EC9"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353EC9">
            <w:pPr>
              <w:suppressAutoHyphens/>
              <w:ind w:firstLine="175"/>
              <w:contextualSpacing/>
              <w:jc w:val="both"/>
              <w:rPr>
                <w:bCs/>
              </w:rPr>
            </w:pPr>
          </w:p>
          <w:p w:rsidR="000C5552" w:rsidRPr="003D60E0" w:rsidRDefault="000C5552" w:rsidP="00665840">
            <w:pPr>
              <w:suppressAutoHyphens/>
              <w:contextualSpacing/>
              <w:jc w:val="both"/>
              <w:rPr>
                <w:bCs/>
              </w:rPr>
            </w:pPr>
          </w:p>
          <w:p w:rsidR="00353EC9" w:rsidRPr="003D60E0" w:rsidRDefault="00353EC9" w:rsidP="000C5552">
            <w:pPr>
              <w:suppressAutoHyphens/>
              <w:contextualSpacing/>
              <w:jc w:val="both"/>
              <w:rPr>
                <w:bCs/>
              </w:rPr>
            </w:pPr>
            <w:r w:rsidRPr="003D60E0">
              <w:rPr>
                <w:bCs/>
              </w:rPr>
              <w:t>в подпункте 69) слова «</w:t>
            </w:r>
            <w:r w:rsidRPr="003D60E0">
              <w:rPr>
                <w:b/>
                <w:bCs/>
              </w:rPr>
              <w:t>законом Республики Казахстан об обязательном социальном страховании</w:t>
            </w:r>
            <w:r w:rsidRPr="003D60E0">
              <w:rPr>
                <w:bCs/>
              </w:rPr>
              <w:t>», «</w:t>
            </w:r>
            <w:r w:rsidRPr="003D60E0">
              <w:rPr>
                <w:b/>
                <w:bCs/>
              </w:rPr>
              <w:t>законом Республики Казахстан об обязательном социальном медицинском страховании</w:t>
            </w:r>
            <w:r w:rsidRPr="003D60E0">
              <w:rPr>
                <w:bCs/>
              </w:rPr>
              <w:t>» заменить соответственно словами «</w:t>
            </w:r>
            <w:r w:rsidR="00443B8F" w:rsidRPr="003D60E0">
              <w:rPr>
                <w:b/>
                <w:bCs/>
              </w:rPr>
              <w:t>законодательством о</w:t>
            </w:r>
            <w:r w:rsidRPr="003D60E0">
              <w:rPr>
                <w:b/>
                <w:bCs/>
              </w:rPr>
              <w:t xml:space="preserve">б обязательном социальном </w:t>
            </w:r>
            <w:r w:rsidRPr="003D60E0">
              <w:rPr>
                <w:b/>
                <w:bCs/>
              </w:rPr>
              <w:lastRenderedPageBreak/>
              <w:t xml:space="preserve">страховании», </w:t>
            </w:r>
            <w:r w:rsidR="00443B8F" w:rsidRPr="003D60E0">
              <w:rPr>
                <w:b/>
                <w:bCs/>
              </w:rPr>
              <w:t>«законодательством о</w:t>
            </w:r>
            <w:r w:rsidRPr="003D60E0">
              <w:rPr>
                <w:b/>
                <w:bCs/>
              </w:rPr>
              <w:t>б обязательном социальном медицинском страховании».</w:t>
            </w:r>
          </w:p>
          <w:p w:rsidR="0038185A" w:rsidRPr="003D60E0" w:rsidRDefault="0038185A" w:rsidP="009E5063">
            <w:pPr>
              <w:suppressAutoHyphens/>
              <w:ind w:firstLine="175"/>
              <w:contextualSpacing/>
              <w:jc w:val="both"/>
              <w:rPr>
                <w:bCs/>
              </w:rPr>
            </w:pPr>
          </w:p>
        </w:tc>
        <w:tc>
          <w:tcPr>
            <w:tcW w:w="3686" w:type="dxa"/>
            <w:shd w:val="clear" w:color="auto" w:fill="auto"/>
          </w:tcPr>
          <w:p w:rsidR="005E46C3" w:rsidRPr="003D60E0" w:rsidRDefault="005E46C3" w:rsidP="008D0BC1">
            <w:pPr>
              <w:suppressAutoHyphens/>
              <w:contextualSpacing/>
              <w:jc w:val="center"/>
              <w:rPr>
                <w:b/>
                <w:bCs/>
              </w:rPr>
            </w:pPr>
            <w:r w:rsidRPr="003D60E0">
              <w:rPr>
                <w:b/>
                <w:bCs/>
              </w:rPr>
              <w:lastRenderedPageBreak/>
              <w:t>Отдел законодательства</w:t>
            </w:r>
          </w:p>
          <w:p w:rsidR="005E46C3" w:rsidRPr="003D60E0" w:rsidRDefault="005E46C3" w:rsidP="0042297C">
            <w:pPr>
              <w:suppressAutoHyphens/>
              <w:contextualSpacing/>
              <w:jc w:val="both"/>
              <w:rPr>
                <w:bCs/>
              </w:rPr>
            </w:pPr>
          </w:p>
          <w:p w:rsidR="00F90034" w:rsidRPr="003D60E0" w:rsidRDefault="00F90034" w:rsidP="0042297C">
            <w:pPr>
              <w:suppressAutoHyphens/>
              <w:contextualSpacing/>
              <w:jc w:val="both"/>
              <w:rPr>
                <w:bCs/>
              </w:rPr>
            </w:pPr>
          </w:p>
          <w:p w:rsidR="00F90034" w:rsidRPr="003D60E0" w:rsidRDefault="00F90034" w:rsidP="0042297C">
            <w:pPr>
              <w:suppressAutoHyphens/>
              <w:contextualSpacing/>
              <w:jc w:val="both"/>
              <w:rPr>
                <w:bCs/>
              </w:rPr>
            </w:pPr>
          </w:p>
          <w:p w:rsidR="00F90034" w:rsidRPr="003D60E0" w:rsidRDefault="00F90034" w:rsidP="0042297C">
            <w:pPr>
              <w:suppressAutoHyphens/>
              <w:contextualSpacing/>
              <w:jc w:val="both"/>
              <w:rPr>
                <w:bCs/>
              </w:rPr>
            </w:pPr>
          </w:p>
          <w:p w:rsidR="00F90034" w:rsidRPr="003D60E0" w:rsidRDefault="00F90034" w:rsidP="0042297C">
            <w:pPr>
              <w:suppressAutoHyphens/>
              <w:contextualSpacing/>
              <w:jc w:val="both"/>
              <w:rPr>
                <w:bCs/>
              </w:rPr>
            </w:pPr>
          </w:p>
          <w:p w:rsidR="00F90034" w:rsidRPr="003D60E0" w:rsidRDefault="00F90034" w:rsidP="0042297C">
            <w:pPr>
              <w:suppressAutoHyphens/>
              <w:contextualSpacing/>
              <w:jc w:val="both"/>
              <w:rPr>
                <w:bCs/>
              </w:rPr>
            </w:pPr>
          </w:p>
          <w:p w:rsidR="00F90034" w:rsidRPr="003D60E0" w:rsidRDefault="00F90034" w:rsidP="0042297C">
            <w:pPr>
              <w:suppressAutoHyphens/>
              <w:contextualSpacing/>
              <w:jc w:val="both"/>
              <w:rPr>
                <w:bCs/>
              </w:rPr>
            </w:pPr>
          </w:p>
          <w:p w:rsidR="0042297C" w:rsidRPr="003D60E0" w:rsidRDefault="006C23FF" w:rsidP="0042297C">
            <w:pPr>
              <w:suppressAutoHyphens/>
              <w:contextualSpacing/>
              <w:jc w:val="both"/>
              <w:rPr>
                <w:bCs/>
              </w:rPr>
            </w:pPr>
            <w:r w:rsidRPr="003D60E0">
              <w:rPr>
                <w:bCs/>
              </w:rPr>
              <w:t>в соответствии с подпунктом 4) пункта 1 статьи 1 законопроекта;</w:t>
            </w: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6C23FF" w:rsidRPr="003D60E0" w:rsidRDefault="006C23FF" w:rsidP="0042297C">
            <w:pPr>
              <w:suppressAutoHyphens/>
              <w:contextualSpacing/>
              <w:jc w:val="both"/>
              <w:rPr>
                <w:bCs/>
              </w:rPr>
            </w:pPr>
            <w:r w:rsidRPr="003D60E0">
              <w:rPr>
                <w:bCs/>
              </w:rPr>
              <w:t>юридическая техника;</w:t>
            </w: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DB39DB" w:rsidRPr="003D60E0" w:rsidRDefault="00DB39DB" w:rsidP="0042297C">
            <w:pPr>
              <w:suppressAutoHyphens/>
              <w:contextualSpacing/>
              <w:jc w:val="both"/>
              <w:rPr>
                <w:bCs/>
              </w:rPr>
            </w:pPr>
          </w:p>
          <w:p w:rsidR="003D6ED9" w:rsidRPr="003D60E0" w:rsidRDefault="003D6ED9" w:rsidP="0042297C">
            <w:pPr>
              <w:suppressAutoHyphens/>
              <w:contextualSpacing/>
              <w:jc w:val="both"/>
              <w:rPr>
                <w:bCs/>
              </w:rPr>
            </w:pPr>
          </w:p>
          <w:p w:rsidR="003D6ED9" w:rsidRPr="003D60E0" w:rsidRDefault="003D6ED9" w:rsidP="0042297C">
            <w:pPr>
              <w:suppressAutoHyphens/>
              <w:contextualSpacing/>
              <w:jc w:val="both"/>
              <w:rPr>
                <w:bCs/>
              </w:rPr>
            </w:pPr>
          </w:p>
          <w:p w:rsidR="003D6ED9" w:rsidRPr="003D60E0" w:rsidRDefault="003D6ED9" w:rsidP="0042297C">
            <w:pPr>
              <w:suppressAutoHyphens/>
              <w:contextualSpacing/>
              <w:jc w:val="both"/>
              <w:rPr>
                <w:bCs/>
              </w:rPr>
            </w:pPr>
          </w:p>
          <w:p w:rsidR="003D6ED9" w:rsidRPr="003D60E0" w:rsidRDefault="00B6447E" w:rsidP="00F640B3">
            <w:pPr>
              <w:suppressAutoHyphens/>
              <w:contextualSpacing/>
              <w:jc w:val="both"/>
              <w:rPr>
                <w:bCs/>
              </w:rPr>
            </w:pPr>
            <w:r w:rsidRPr="003D60E0">
              <w:rPr>
                <w:bCs/>
              </w:rPr>
              <w:t>Приведение в соответствие с  Кодексом</w:t>
            </w:r>
            <w:r w:rsidR="003D6ED9" w:rsidRPr="003D60E0">
              <w:rPr>
                <w:bCs/>
              </w:rPr>
              <w:t xml:space="preserve"> «О здоровье народа и системе здравоохра</w:t>
            </w:r>
            <w:r w:rsidRPr="003D60E0">
              <w:rPr>
                <w:bCs/>
              </w:rPr>
              <w:t>нения»;</w:t>
            </w: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p>
          <w:p w:rsidR="005B3896" w:rsidRPr="003D60E0" w:rsidRDefault="005B3896" w:rsidP="003D6ED9">
            <w:pPr>
              <w:suppressAutoHyphens/>
              <w:contextualSpacing/>
              <w:jc w:val="both"/>
              <w:rPr>
                <w:bCs/>
              </w:rPr>
            </w:pPr>
          </w:p>
          <w:p w:rsidR="00E42231" w:rsidRPr="003D60E0" w:rsidRDefault="00E42231" w:rsidP="003D6ED9">
            <w:pPr>
              <w:suppressAutoHyphens/>
              <w:contextualSpacing/>
              <w:jc w:val="both"/>
              <w:rPr>
                <w:bCs/>
              </w:rPr>
            </w:pPr>
          </w:p>
          <w:p w:rsidR="00E42231" w:rsidRPr="003D60E0" w:rsidRDefault="00E42231" w:rsidP="003D6ED9">
            <w:pPr>
              <w:suppressAutoHyphens/>
              <w:contextualSpacing/>
              <w:jc w:val="both"/>
              <w:rPr>
                <w:bCs/>
              </w:rPr>
            </w:pPr>
            <w:r w:rsidRPr="003D60E0">
              <w:rPr>
                <w:bCs/>
              </w:rPr>
              <w:t>приведение в соответствие с подпунктом 68) статьи 1 Закона РК «О недрах и недропользовании»;</w:t>
            </w:r>
          </w:p>
          <w:p w:rsidR="008D5812" w:rsidRPr="003D60E0" w:rsidRDefault="008D5812" w:rsidP="003D6ED9">
            <w:pPr>
              <w:suppressAutoHyphens/>
              <w:contextualSpacing/>
              <w:jc w:val="both"/>
              <w:rPr>
                <w:bCs/>
              </w:rPr>
            </w:pPr>
          </w:p>
          <w:p w:rsidR="008D5812" w:rsidRPr="003D60E0" w:rsidRDefault="008D5812" w:rsidP="003D6ED9">
            <w:pPr>
              <w:suppressAutoHyphens/>
              <w:contextualSpacing/>
              <w:jc w:val="both"/>
              <w:rPr>
                <w:bCs/>
              </w:rPr>
            </w:pPr>
          </w:p>
          <w:p w:rsidR="008D5812" w:rsidRPr="003D60E0" w:rsidRDefault="008D5812" w:rsidP="003D6ED9">
            <w:pPr>
              <w:suppressAutoHyphens/>
              <w:contextualSpacing/>
              <w:jc w:val="both"/>
              <w:rPr>
                <w:bCs/>
              </w:rPr>
            </w:pPr>
          </w:p>
          <w:p w:rsidR="008D5812" w:rsidRPr="003D60E0" w:rsidRDefault="008D5812" w:rsidP="003D6ED9">
            <w:pPr>
              <w:suppressAutoHyphens/>
              <w:contextualSpacing/>
              <w:jc w:val="both"/>
              <w:rPr>
                <w:bCs/>
              </w:rPr>
            </w:pPr>
          </w:p>
          <w:p w:rsidR="008D5812" w:rsidRPr="003D60E0" w:rsidRDefault="008D5812" w:rsidP="003D6ED9">
            <w:pPr>
              <w:suppressAutoHyphens/>
              <w:contextualSpacing/>
              <w:jc w:val="both"/>
              <w:rPr>
                <w:bCs/>
              </w:rPr>
            </w:pPr>
          </w:p>
          <w:p w:rsidR="008D5812" w:rsidRPr="003D60E0" w:rsidRDefault="008D5812" w:rsidP="003D6ED9">
            <w:pPr>
              <w:suppressAutoHyphens/>
              <w:contextualSpacing/>
              <w:jc w:val="both"/>
              <w:rPr>
                <w:bCs/>
              </w:rPr>
            </w:pPr>
            <w:r w:rsidRPr="003D60E0">
              <w:rPr>
                <w:bCs/>
              </w:rPr>
              <w:t>уточнение редакции;</w:t>
            </w:r>
          </w:p>
          <w:p w:rsidR="005F0332" w:rsidRPr="003D60E0" w:rsidRDefault="005F0332" w:rsidP="003D6ED9">
            <w:pPr>
              <w:suppressAutoHyphens/>
              <w:contextualSpacing/>
              <w:jc w:val="both"/>
              <w:rPr>
                <w:bCs/>
              </w:rPr>
            </w:pPr>
          </w:p>
          <w:p w:rsidR="005F0332" w:rsidRPr="003D60E0" w:rsidRDefault="005F0332" w:rsidP="003D6ED9">
            <w:pPr>
              <w:suppressAutoHyphens/>
              <w:contextualSpacing/>
              <w:jc w:val="both"/>
              <w:rPr>
                <w:bCs/>
              </w:rPr>
            </w:pPr>
          </w:p>
          <w:p w:rsidR="005F0332" w:rsidRPr="003D60E0" w:rsidRDefault="005F0332" w:rsidP="003D6ED9">
            <w:pPr>
              <w:suppressAutoHyphens/>
              <w:contextualSpacing/>
              <w:jc w:val="both"/>
              <w:rPr>
                <w:bCs/>
              </w:rPr>
            </w:pPr>
          </w:p>
          <w:p w:rsidR="005F0332" w:rsidRPr="003D60E0" w:rsidRDefault="005F0332" w:rsidP="003D6ED9">
            <w:pPr>
              <w:suppressAutoHyphens/>
              <w:contextualSpacing/>
              <w:jc w:val="both"/>
              <w:rPr>
                <w:bCs/>
              </w:rPr>
            </w:pPr>
          </w:p>
          <w:p w:rsidR="00F25E8D" w:rsidRPr="003D60E0" w:rsidRDefault="00F25E8D" w:rsidP="003D6ED9">
            <w:pPr>
              <w:suppressAutoHyphens/>
              <w:contextualSpacing/>
              <w:jc w:val="both"/>
              <w:rPr>
                <w:bCs/>
              </w:rPr>
            </w:pPr>
          </w:p>
          <w:p w:rsidR="00F25E8D" w:rsidRDefault="00F25E8D" w:rsidP="003D6ED9">
            <w:pPr>
              <w:suppressAutoHyphens/>
              <w:contextualSpacing/>
              <w:jc w:val="both"/>
              <w:rPr>
                <w:bCs/>
              </w:rPr>
            </w:pPr>
          </w:p>
          <w:p w:rsidR="005D087C" w:rsidRDefault="005D087C" w:rsidP="003D6ED9">
            <w:pPr>
              <w:suppressAutoHyphens/>
              <w:contextualSpacing/>
              <w:jc w:val="both"/>
              <w:rPr>
                <w:bCs/>
              </w:rPr>
            </w:pPr>
          </w:p>
          <w:p w:rsidR="005D087C" w:rsidRDefault="005D087C" w:rsidP="003D6ED9">
            <w:pPr>
              <w:suppressAutoHyphens/>
              <w:contextualSpacing/>
              <w:jc w:val="both"/>
              <w:rPr>
                <w:bCs/>
              </w:rPr>
            </w:pPr>
          </w:p>
          <w:p w:rsidR="005D087C" w:rsidRPr="003D60E0" w:rsidRDefault="005D087C" w:rsidP="003D6ED9">
            <w:pPr>
              <w:suppressAutoHyphens/>
              <w:contextualSpacing/>
              <w:jc w:val="both"/>
              <w:rPr>
                <w:bCs/>
              </w:rPr>
            </w:pPr>
          </w:p>
          <w:p w:rsidR="00F25E8D" w:rsidRPr="003D60E0" w:rsidRDefault="00F25E8D" w:rsidP="00F25E8D">
            <w:pPr>
              <w:suppressAutoHyphens/>
              <w:contextualSpacing/>
              <w:jc w:val="both"/>
              <w:rPr>
                <w:bCs/>
              </w:rPr>
            </w:pPr>
            <w:r w:rsidRPr="003D60E0">
              <w:rPr>
                <w:bCs/>
              </w:rPr>
              <w:t>в соответствии с подпунктом 2) статьи 2 Закона Республики Казахстан «О медиации»;</w:t>
            </w:r>
          </w:p>
          <w:p w:rsidR="005D087C" w:rsidRPr="003D60E0" w:rsidRDefault="005D087C" w:rsidP="00264782">
            <w:pPr>
              <w:suppressAutoHyphens/>
              <w:contextualSpacing/>
              <w:jc w:val="both"/>
              <w:rPr>
                <w:bCs/>
              </w:rPr>
            </w:pPr>
          </w:p>
          <w:p w:rsidR="00051E14" w:rsidRPr="003D60E0" w:rsidRDefault="00051E14" w:rsidP="00264782">
            <w:pPr>
              <w:suppressAutoHyphens/>
              <w:contextualSpacing/>
              <w:jc w:val="both"/>
              <w:rPr>
                <w:bCs/>
              </w:rPr>
            </w:pPr>
          </w:p>
          <w:p w:rsidR="00051E14" w:rsidRPr="003D60E0" w:rsidRDefault="00051E14" w:rsidP="00264782">
            <w:pPr>
              <w:suppressAutoHyphens/>
              <w:contextualSpacing/>
              <w:jc w:val="both"/>
              <w:rPr>
                <w:bCs/>
              </w:rPr>
            </w:pPr>
            <w:r w:rsidRPr="003D60E0">
              <w:rPr>
                <w:bCs/>
              </w:rPr>
              <w:t xml:space="preserve">в соответствии с подпунктом 16) статьи 1 Закона Республики Казахстан «Об электронном документе и электронной цифровой подписи». При этом отмечаем, что, по нашему мнению, в разъяснении терминов, содержащихся в подпунктах 53) и 54) пункта 1 статьи 1 законопроекта нет необходимости в силу того, что согласно подпункту 63) данного же пункта под электронным налогоплательщиком понимается налогоплательщик, взаимодействующий с налоговыми органами электронным способом  </w:t>
            </w:r>
            <w:r w:rsidRPr="003D60E0">
              <w:rPr>
                <w:b/>
                <w:bCs/>
              </w:rPr>
              <w:t>в соответствии с законодательством Республики Казахстан об электронном документе и электронной цифровой подписи</w:t>
            </w:r>
            <w:r w:rsidRPr="003D60E0">
              <w:rPr>
                <w:bCs/>
              </w:rPr>
              <w:t>;</w:t>
            </w:r>
          </w:p>
          <w:p w:rsidR="00C83E78" w:rsidRPr="003D60E0" w:rsidRDefault="00C83E78" w:rsidP="00C83E78">
            <w:pPr>
              <w:suppressAutoHyphens/>
              <w:contextualSpacing/>
              <w:jc w:val="both"/>
              <w:rPr>
                <w:bCs/>
              </w:rPr>
            </w:pPr>
          </w:p>
          <w:p w:rsidR="009E5063" w:rsidRDefault="009E5063" w:rsidP="00C83E78">
            <w:pPr>
              <w:suppressAutoHyphens/>
              <w:contextualSpacing/>
              <w:jc w:val="both"/>
              <w:rPr>
                <w:bCs/>
              </w:rPr>
            </w:pPr>
          </w:p>
          <w:p w:rsidR="005D087C" w:rsidRDefault="005D087C" w:rsidP="00C83E78">
            <w:pPr>
              <w:suppressAutoHyphens/>
              <w:contextualSpacing/>
              <w:jc w:val="both"/>
              <w:rPr>
                <w:bCs/>
              </w:rPr>
            </w:pPr>
          </w:p>
          <w:p w:rsidR="005D087C" w:rsidRDefault="005D087C" w:rsidP="00C83E78">
            <w:pPr>
              <w:suppressAutoHyphens/>
              <w:contextualSpacing/>
              <w:jc w:val="both"/>
              <w:rPr>
                <w:bCs/>
              </w:rPr>
            </w:pPr>
          </w:p>
          <w:p w:rsidR="005D087C" w:rsidRPr="003D60E0" w:rsidRDefault="005D087C" w:rsidP="00C83E78">
            <w:pPr>
              <w:suppressAutoHyphens/>
              <w:contextualSpacing/>
              <w:jc w:val="both"/>
              <w:rPr>
                <w:bCs/>
              </w:rPr>
            </w:pPr>
          </w:p>
          <w:p w:rsidR="009E5063" w:rsidRPr="003D60E0" w:rsidRDefault="009E5063" w:rsidP="009E5063">
            <w:pPr>
              <w:suppressAutoHyphens/>
              <w:contextualSpacing/>
              <w:jc w:val="both"/>
              <w:rPr>
                <w:bCs/>
              </w:rPr>
            </w:pPr>
            <w:r w:rsidRPr="003D60E0">
              <w:rPr>
                <w:bCs/>
              </w:rPr>
              <w:t>в соответствии с постановлением Конституционного Совета Республики Казахстан от 15 октября 2008 года № 8;</w:t>
            </w:r>
          </w:p>
          <w:p w:rsidR="009E5063" w:rsidRPr="003D60E0" w:rsidRDefault="009E5063" w:rsidP="00C83E78">
            <w:pPr>
              <w:suppressAutoHyphens/>
              <w:contextualSpacing/>
              <w:jc w:val="both"/>
              <w:rPr>
                <w:bCs/>
              </w:rPr>
            </w:pPr>
          </w:p>
          <w:p w:rsidR="009E5063" w:rsidRPr="003D60E0" w:rsidRDefault="009E5063" w:rsidP="00C83E78">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0C5552" w:rsidRPr="003D60E0" w:rsidRDefault="000C5552" w:rsidP="009E5063">
            <w:pPr>
              <w:suppressAutoHyphens/>
              <w:contextualSpacing/>
              <w:jc w:val="both"/>
              <w:rPr>
                <w:bCs/>
              </w:rPr>
            </w:pPr>
          </w:p>
          <w:p w:rsidR="009E5063" w:rsidRPr="003D60E0" w:rsidRDefault="009E5063" w:rsidP="009E5063">
            <w:pPr>
              <w:suppressAutoHyphens/>
              <w:contextualSpacing/>
              <w:jc w:val="both"/>
              <w:rPr>
                <w:bCs/>
              </w:rPr>
            </w:pPr>
            <w:r w:rsidRPr="003D60E0">
              <w:rPr>
                <w:bCs/>
              </w:rPr>
              <w:t>в соответствии с постановлением Конституционного Совета Республики Казахстан от 15 октября 2008 года № 8;</w:t>
            </w:r>
          </w:p>
          <w:p w:rsidR="009E5063" w:rsidRPr="003D60E0" w:rsidRDefault="009E5063" w:rsidP="009E5063">
            <w:pPr>
              <w:suppressAutoHyphens/>
              <w:contextualSpacing/>
              <w:jc w:val="both"/>
              <w:rPr>
                <w:bCs/>
              </w:rPr>
            </w:pPr>
          </w:p>
          <w:p w:rsidR="009E5063" w:rsidRPr="003D60E0" w:rsidRDefault="009E5063" w:rsidP="009E5063">
            <w:pPr>
              <w:suppressAutoHyphens/>
              <w:contextualSpacing/>
              <w:jc w:val="both"/>
              <w:rPr>
                <w:bCs/>
              </w:rPr>
            </w:pPr>
          </w:p>
          <w:p w:rsidR="00C83E78" w:rsidRPr="003D60E0" w:rsidRDefault="00C83E78" w:rsidP="00264782">
            <w:pPr>
              <w:suppressAutoHyphens/>
              <w:contextualSpacing/>
              <w:jc w:val="both"/>
              <w:rPr>
                <w:bCs/>
              </w:rPr>
            </w:pPr>
          </w:p>
          <w:p w:rsidR="000C5552" w:rsidRPr="003D60E0" w:rsidRDefault="000C5552" w:rsidP="009E5063">
            <w:pPr>
              <w:suppressAutoHyphens/>
              <w:contextualSpacing/>
              <w:jc w:val="both"/>
              <w:rPr>
                <w:bCs/>
              </w:rPr>
            </w:pPr>
          </w:p>
          <w:p w:rsidR="00665840" w:rsidRPr="003D60E0" w:rsidRDefault="00665840" w:rsidP="009E5063">
            <w:pPr>
              <w:suppressAutoHyphens/>
              <w:contextualSpacing/>
              <w:jc w:val="both"/>
              <w:rPr>
                <w:bCs/>
              </w:rPr>
            </w:pPr>
          </w:p>
          <w:p w:rsidR="000C5552" w:rsidRPr="003D60E0" w:rsidRDefault="000C5552" w:rsidP="009E5063">
            <w:pPr>
              <w:suppressAutoHyphens/>
              <w:contextualSpacing/>
              <w:jc w:val="both"/>
              <w:rPr>
                <w:bCs/>
              </w:rPr>
            </w:pPr>
          </w:p>
          <w:p w:rsidR="009E5063" w:rsidRPr="003D60E0" w:rsidRDefault="002E39A2" w:rsidP="009E5063">
            <w:pPr>
              <w:suppressAutoHyphens/>
              <w:contextualSpacing/>
              <w:jc w:val="both"/>
              <w:rPr>
                <w:bCs/>
              </w:rPr>
            </w:pPr>
            <w:r w:rsidRPr="003D60E0">
              <w:rPr>
                <w:bCs/>
              </w:rPr>
              <w:t>юридическая техника.</w:t>
            </w:r>
          </w:p>
          <w:p w:rsidR="00051E14" w:rsidRPr="003D60E0" w:rsidRDefault="00051E14" w:rsidP="00264782">
            <w:pPr>
              <w:suppressAutoHyphens/>
              <w:contextualSpacing/>
              <w:jc w:val="both"/>
              <w:rPr>
                <w:bCs/>
              </w:rPr>
            </w:pPr>
          </w:p>
          <w:p w:rsidR="00051E14" w:rsidRPr="003D60E0" w:rsidRDefault="00051E14" w:rsidP="00264782">
            <w:pPr>
              <w:suppressAutoHyphens/>
              <w:contextualSpacing/>
              <w:jc w:val="both"/>
              <w:rPr>
                <w:bCs/>
              </w:rPr>
            </w:pPr>
          </w:p>
          <w:p w:rsidR="00264782" w:rsidRPr="003D60E0" w:rsidRDefault="00264782" w:rsidP="00F25E8D">
            <w:pPr>
              <w:suppressAutoHyphens/>
              <w:contextualSpacing/>
              <w:jc w:val="both"/>
              <w:rPr>
                <w:bCs/>
              </w:rPr>
            </w:pPr>
          </w:p>
          <w:p w:rsidR="00F25E8D" w:rsidRPr="003D60E0" w:rsidRDefault="00F25E8D" w:rsidP="003D6ED9">
            <w:pPr>
              <w:suppressAutoHyphens/>
              <w:contextualSpacing/>
              <w:jc w:val="both"/>
              <w:rPr>
                <w:bCs/>
              </w:rPr>
            </w:pPr>
          </w:p>
          <w:p w:rsidR="003D6ED9" w:rsidRPr="003D60E0" w:rsidRDefault="003D6ED9" w:rsidP="0042297C">
            <w:pPr>
              <w:suppressAutoHyphens/>
              <w:contextualSpacing/>
              <w:jc w:val="both"/>
              <w:rPr>
                <w:bCs/>
              </w:rPr>
            </w:pPr>
          </w:p>
          <w:p w:rsidR="006C23FF" w:rsidRPr="003D60E0" w:rsidRDefault="006C23FF" w:rsidP="00A03357">
            <w:pPr>
              <w:suppressAutoHyphens/>
              <w:ind w:firstLine="176"/>
              <w:contextualSpacing/>
              <w:jc w:val="center"/>
              <w:rPr>
                <w:b/>
                <w:bCs/>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7080E" w:rsidRPr="003D60E0" w:rsidRDefault="00244D44" w:rsidP="00AC5439">
            <w:pPr>
              <w:jc w:val="center"/>
              <w:rPr>
                <w:rFonts w:eastAsia="SimSun"/>
                <w:b/>
                <w:noProof/>
              </w:rPr>
            </w:pPr>
            <w:r>
              <w:rPr>
                <w:rFonts w:eastAsia="SimSun"/>
                <w:b/>
                <w:noProof/>
              </w:rPr>
              <w:lastRenderedPageBreak/>
              <w:t>Принято</w:t>
            </w:r>
          </w:p>
          <w:p w:rsidR="002144FA" w:rsidRPr="003D60E0" w:rsidRDefault="002144FA" w:rsidP="00AC5439">
            <w:pPr>
              <w:jc w:val="center"/>
              <w:rPr>
                <w:rFonts w:eastAsia="SimSun"/>
                <w:b/>
                <w:noProof/>
              </w:rPr>
            </w:pPr>
          </w:p>
          <w:p w:rsidR="0067080E" w:rsidRPr="003D60E0" w:rsidRDefault="0067080E" w:rsidP="00AC5439">
            <w:pPr>
              <w:jc w:val="center"/>
              <w:rPr>
                <w:rFonts w:eastAsia="SimSun"/>
                <w:b/>
                <w:noProof/>
              </w:rPr>
            </w:pPr>
          </w:p>
          <w:p w:rsidR="00443B8F" w:rsidRPr="003D60E0" w:rsidRDefault="00443B8F" w:rsidP="0067080E">
            <w:pPr>
              <w:rPr>
                <w:rFonts w:eastAsia="SimSun"/>
                <w:b/>
                <w:noProof/>
              </w:rPr>
            </w:pPr>
            <w:r w:rsidRPr="003D60E0">
              <w:rPr>
                <w:rFonts w:eastAsia="SimSun"/>
                <w:b/>
                <w:noProof/>
              </w:rPr>
              <w:t xml:space="preserve"> </w:t>
            </w:r>
          </w:p>
        </w:tc>
      </w:tr>
      <w:tr w:rsidR="00C869A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869AF" w:rsidRPr="003D60E0" w:rsidRDefault="00C869AF" w:rsidP="00C869AF">
            <w:pPr>
              <w:numPr>
                <w:ilvl w:val="0"/>
                <w:numId w:val="2"/>
              </w:numPr>
              <w:ind w:left="357" w:hanging="357"/>
              <w:jc w:val="center"/>
              <w:rPr>
                <w:rFonts w:eastAsia="SimSun"/>
                <w:b/>
                <w:noProof/>
              </w:rPr>
            </w:pPr>
          </w:p>
        </w:tc>
        <w:tc>
          <w:tcPr>
            <w:tcW w:w="1320" w:type="dxa"/>
            <w:shd w:val="clear" w:color="auto" w:fill="auto"/>
          </w:tcPr>
          <w:p w:rsidR="00C869AF" w:rsidRPr="003D60E0" w:rsidRDefault="00C869AF" w:rsidP="00C869AF">
            <w:pPr>
              <w:jc w:val="center"/>
              <w:rPr>
                <w:lang w:val="kk-KZ"/>
              </w:rPr>
            </w:pPr>
          </w:p>
        </w:tc>
        <w:tc>
          <w:tcPr>
            <w:tcW w:w="4033" w:type="dxa"/>
            <w:shd w:val="clear" w:color="auto" w:fill="auto"/>
          </w:tcPr>
          <w:p w:rsidR="00C869AF" w:rsidRPr="003D60E0" w:rsidRDefault="00C869AF" w:rsidP="00C869AF">
            <w:pPr>
              <w:widowControl w:val="0"/>
              <w:ind w:firstLine="709"/>
              <w:jc w:val="center"/>
              <w:rPr>
                <w:iCs/>
              </w:rPr>
            </w:pPr>
          </w:p>
        </w:tc>
        <w:tc>
          <w:tcPr>
            <w:tcW w:w="4252" w:type="dxa"/>
            <w:shd w:val="clear" w:color="auto" w:fill="auto"/>
          </w:tcPr>
          <w:p w:rsidR="00C869AF" w:rsidRPr="003D60E0" w:rsidRDefault="00C869AF" w:rsidP="00C869AF">
            <w:pPr>
              <w:widowControl w:val="0"/>
              <w:ind w:firstLine="709"/>
              <w:jc w:val="both"/>
              <w:rPr>
                <w:iCs/>
              </w:rPr>
            </w:pPr>
            <w:r w:rsidRPr="003D60E0">
              <w:rPr>
                <w:iCs/>
              </w:rPr>
              <w:t>по всему тексту термин «мин</w:t>
            </w:r>
            <w:r w:rsidRPr="003D60E0">
              <w:rPr>
                <w:iCs/>
              </w:rPr>
              <w:t>е</w:t>
            </w:r>
            <w:r w:rsidRPr="003D60E0">
              <w:rPr>
                <w:iCs/>
              </w:rPr>
              <w:t>ральное сырье» исключить</w:t>
            </w:r>
          </w:p>
        </w:tc>
        <w:tc>
          <w:tcPr>
            <w:tcW w:w="3686" w:type="dxa"/>
            <w:shd w:val="clear" w:color="auto" w:fill="auto"/>
          </w:tcPr>
          <w:p w:rsidR="00C869AF" w:rsidRPr="003D60E0" w:rsidRDefault="00C869AF" w:rsidP="00C869AF">
            <w:pPr>
              <w:jc w:val="center"/>
              <w:rPr>
                <w:b/>
              </w:rPr>
            </w:pPr>
            <w:r w:rsidRPr="003D60E0">
              <w:rPr>
                <w:b/>
              </w:rPr>
              <w:t>Депутат</w:t>
            </w:r>
          </w:p>
          <w:p w:rsidR="00C869AF" w:rsidRPr="003D60E0" w:rsidRDefault="00C869AF" w:rsidP="00C869AF">
            <w:pPr>
              <w:jc w:val="center"/>
              <w:rPr>
                <w:b/>
              </w:rPr>
            </w:pPr>
            <w:r w:rsidRPr="003D60E0">
              <w:rPr>
                <w:b/>
              </w:rPr>
              <w:t>Г. Щегельский</w:t>
            </w:r>
          </w:p>
          <w:p w:rsidR="00C869AF" w:rsidRPr="003D60E0" w:rsidRDefault="00C869AF" w:rsidP="00C869AF">
            <w:pPr>
              <w:jc w:val="both"/>
            </w:pPr>
          </w:p>
          <w:p w:rsidR="00C869AF" w:rsidRPr="003D60E0" w:rsidRDefault="00C869AF" w:rsidP="00C869AF">
            <w:pPr>
              <w:jc w:val="both"/>
            </w:pPr>
            <w:r w:rsidRPr="003D60E0">
              <w:t>В целях приведения в соответс</w:t>
            </w:r>
            <w:r w:rsidRPr="003D60E0">
              <w:t>т</w:t>
            </w:r>
            <w:r w:rsidRPr="003D60E0">
              <w:t>вие с Кодексом «О недрах и н</w:t>
            </w:r>
            <w:r w:rsidRPr="003D60E0">
              <w:t>е</w:t>
            </w:r>
            <w:r w:rsidRPr="003D60E0">
              <w:t>дропользовании», так как в н</w:t>
            </w:r>
            <w:r w:rsidRPr="003D60E0">
              <w:t>о</w:t>
            </w:r>
            <w:r w:rsidRPr="003D60E0">
              <w:t>вом законодательстве о недрах и недропользовании отсутствует понятие минерального сырья.</w:t>
            </w:r>
          </w:p>
          <w:p w:rsidR="00C869AF" w:rsidRPr="003D60E0" w:rsidRDefault="00C869AF" w:rsidP="00C869AF">
            <w:pPr>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869AF" w:rsidRPr="003D60E0" w:rsidRDefault="003D60E0" w:rsidP="00C869AF">
            <w:pPr>
              <w:jc w:val="center"/>
              <w:rPr>
                <w:rFonts w:eastAsia="SimSun"/>
                <w:b/>
                <w:noProof/>
              </w:rPr>
            </w:pPr>
            <w:r w:rsidRPr="003D60E0">
              <w:rPr>
                <w:rFonts w:eastAsia="SimSun"/>
                <w:b/>
                <w:noProof/>
              </w:rPr>
              <w:t>Доработать</w:t>
            </w:r>
          </w:p>
        </w:tc>
      </w:tr>
      <w:tr w:rsidR="00C869A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869AF" w:rsidRPr="003D60E0" w:rsidRDefault="00C869AF" w:rsidP="00C869AF">
            <w:pPr>
              <w:numPr>
                <w:ilvl w:val="0"/>
                <w:numId w:val="2"/>
              </w:numPr>
              <w:ind w:left="357" w:hanging="357"/>
              <w:jc w:val="center"/>
              <w:rPr>
                <w:rFonts w:eastAsia="SimSun"/>
                <w:b/>
                <w:noProof/>
              </w:rPr>
            </w:pPr>
          </w:p>
        </w:tc>
        <w:tc>
          <w:tcPr>
            <w:tcW w:w="1320" w:type="dxa"/>
            <w:shd w:val="clear" w:color="auto" w:fill="auto"/>
          </w:tcPr>
          <w:p w:rsidR="00C869AF" w:rsidRPr="003D60E0" w:rsidRDefault="00C869AF" w:rsidP="00C869AF">
            <w:pPr>
              <w:jc w:val="center"/>
              <w:rPr>
                <w:lang w:val="kk-KZ"/>
              </w:rPr>
            </w:pPr>
            <w:r w:rsidRPr="003D60E0">
              <w:rPr>
                <w:lang w:val="kk-KZ"/>
              </w:rPr>
              <w:t>Подпункт 18) статьи 1</w:t>
            </w:r>
          </w:p>
        </w:tc>
        <w:tc>
          <w:tcPr>
            <w:tcW w:w="4033" w:type="dxa"/>
            <w:shd w:val="clear" w:color="auto" w:fill="auto"/>
          </w:tcPr>
          <w:p w:rsidR="00C869AF" w:rsidRPr="003D60E0" w:rsidRDefault="00C869AF" w:rsidP="00C869AF">
            <w:pPr>
              <w:widowControl w:val="0"/>
              <w:ind w:firstLine="709"/>
              <w:jc w:val="both"/>
              <w:rPr>
                <w:iCs/>
              </w:rPr>
            </w:pPr>
            <w:r w:rsidRPr="003D60E0">
              <w:rPr>
                <w:iCs/>
              </w:rPr>
              <w:t>Статья 1.</w:t>
            </w:r>
            <w:r w:rsidRPr="003D60E0">
              <w:rPr>
                <w:iCs/>
              </w:rPr>
              <w:tab/>
              <w:t>Основные пон</w:t>
            </w:r>
            <w:r w:rsidRPr="003D60E0">
              <w:rPr>
                <w:iCs/>
              </w:rPr>
              <w:t>я</w:t>
            </w:r>
            <w:r w:rsidRPr="003D60E0">
              <w:rPr>
                <w:iCs/>
              </w:rPr>
              <w:t>тия, используемые в настоящем К</w:t>
            </w:r>
            <w:r w:rsidRPr="003D60E0">
              <w:rPr>
                <w:iCs/>
              </w:rPr>
              <w:t>о</w:t>
            </w:r>
            <w:r w:rsidRPr="003D60E0">
              <w:rPr>
                <w:iCs/>
              </w:rPr>
              <w:t>дексе</w:t>
            </w:r>
          </w:p>
          <w:p w:rsidR="00C869AF" w:rsidRPr="003D60E0" w:rsidRDefault="00C869AF" w:rsidP="00C869AF">
            <w:pPr>
              <w:widowControl w:val="0"/>
              <w:ind w:firstLine="709"/>
              <w:jc w:val="both"/>
              <w:rPr>
                <w:iCs/>
              </w:rPr>
            </w:pPr>
            <w:r w:rsidRPr="003D60E0">
              <w:rPr>
                <w:iCs/>
              </w:rPr>
              <w:t>...</w:t>
            </w:r>
          </w:p>
          <w:p w:rsidR="00C869AF" w:rsidRPr="003D60E0" w:rsidRDefault="00C869AF" w:rsidP="00C869AF">
            <w:pPr>
              <w:widowControl w:val="0"/>
              <w:ind w:firstLine="709"/>
              <w:jc w:val="both"/>
              <w:rPr>
                <w:b/>
                <w:iCs/>
                <w:lang w:val="kk-KZ"/>
              </w:rPr>
            </w:pPr>
            <w:r w:rsidRPr="003D60E0">
              <w:rPr>
                <w:b/>
                <w:iCs/>
                <w:lang w:val="kk-KZ"/>
              </w:rPr>
              <w:t xml:space="preserve">18)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w:t>
            </w:r>
            <w:r w:rsidRPr="003D60E0">
              <w:rPr>
                <w:b/>
                <w:iCs/>
                <w:lang w:val="kk-KZ"/>
              </w:rPr>
              <w:lastRenderedPageBreak/>
              <w:t>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p w:rsidR="00C869AF" w:rsidRPr="003D60E0" w:rsidRDefault="00C869AF" w:rsidP="00C869AF">
            <w:pPr>
              <w:widowControl w:val="0"/>
              <w:ind w:firstLine="709"/>
              <w:jc w:val="both"/>
              <w:rPr>
                <w:b/>
                <w:iCs/>
                <w:lang w:val="kk-KZ"/>
              </w:rPr>
            </w:pPr>
            <w:r w:rsidRPr="003D60E0">
              <w:rPr>
                <w:b/>
                <w:iCs/>
                <w:lang w:val="kk-KZ"/>
              </w:rPr>
              <w:t>Для целей настоящего Кодекса к контракту на недропользование также относятся другие виды предоставления права недропользования и (или) водопользования в соответствии с законодательством Республики Казахстан.</w:t>
            </w:r>
          </w:p>
          <w:p w:rsidR="00C869AF" w:rsidRPr="003D60E0" w:rsidRDefault="00C869AF" w:rsidP="00C869AF">
            <w:pPr>
              <w:widowControl w:val="0"/>
              <w:ind w:firstLine="709"/>
              <w:jc w:val="both"/>
              <w:rPr>
                <w:b/>
                <w:iCs/>
              </w:rPr>
            </w:pPr>
            <w:r w:rsidRPr="003D60E0">
              <w:rPr>
                <w:b/>
                <w:iCs/>
                <w:lang w:val="kk-KZ"/>
              </w:rPr>
              <w:t xml:space="preserve">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термин «контракт на разведку и добычу» идентичен понятию «контракт на </w:t>
            </w:r>
            <w:r w:rsidRPr="003D60E0">
              <w:rPr>
                <w:b/>
                <w:iCs/>
                <w:lang w:val="kk-KZ"/>
              </w:rPr>
              <w:lastRenderedPageBreak/>
              <w:t>совмещенную разведку и добычу»;</w:t>
            </w:r>
          </w:p>
        </w:tc>
        <w:tc>
          <w:tcPr>
            <w:tcW w:w="4252" w:type="dxa"/>
            <w:shd w:val="clear" w:color="auto" w:fill="auto"/>
          </w:tcPr>
          <w:p w:rsidR="00C869AF" w:rsidRPr="003D60E0" w:rsidRDefault="00C869AF" w:rsidP="00C869AF">
            <w:pPr>
              <w:widowControl w:val="0"/>
              <w:ind w:firstLine="709"/>
              <w:jc w:val="both"/>
              <w:rPr>
                <w:iCs/>
              </w:rPr>
            </w:pPr>
            <w:r w:rsidRPr="003D60E0">
              <w:rPr>
                <w:iCs/>
              </w:rPr>
              <w:lastRenderedPageBreak/>
              <w:t>подпункт 18) статьи 1 изложить в следующей редакции:</w:t>
            </w:r>
          </w:p>
          <w:p w:rsidR="00C869AF" w:rsidRPr="003D60E0" w:rsidRDefault="00C869AF" w:rsidP="00C869AF">
            <w:pPr>
              <w:widowControl w:val="0"/>
              <w:ind w:firstLine="709"/>
              <w:jc w:val="both"/>
              <w:rPr>
                <w:b/>
                <w:iCs/>
                <w:lang w:val="kk-KZ"/>
              </w:rPr>
            </w:pPr>
            <w:r w:rsidRPr="003D60E0">
              <w:rPr>
                <w:iCs/>
                <w:lang w:val="kk-KZ"/>
              </w:rPr>
              <w:t>«18) контракт на недропользование</w:t>
            </w:r>
            <w:r w:rsidRPr="003D60E0">
              <w:rPr>
                <w:b/>
                <w:iCs/>
                <w:lang w:val="kk-KZ"/>
              </w:rPr>
              <w:t xml:space="preserve"> является договором, содержание, порядок заключения, исполнения и прекращения которого определяются законодательством Республики Казахстан о недрах и недропользовании;»</w:t>
            </w:r>
          </w:p>
          <w:p w:rsidR="00C869AF" w:rsidRPr="003D60E0" w:rsidRDefault="00C869AF" w:rsidP="00C869AF">
            <w:pPr>
              <w:widowControl w:val="0"/>
              <w:ind w:firstLine="709"/>
              <w:jc w:val="both"/>
              <w:rPr>
                <w:b/>
                <w:iCs/>
                <w:lang w:val="kk-KZ"/>
              </w:rPr>
            </w:pPr>
          </w:p>
          <w:p w:rsidR="00C869AF" w:rsidRPr="003D60E0" w:rsidRDefault="00C869AF" w:rsidP="00C869AF">
            <w:pPr>
              <w:widowControl w:val="0"/>
              <w:ind w:firstLine="178"/>
              <w:jc w:val="both"/>
              <w:rPr>
                <w:i/>
                <w:iCs/>
                <w:lang w:val="kk-KZ"/>
              </w:rPr>
            </w:pPr>
            <w:r w:rsidRPr="003D60E0">
              <w:rPr>
                <w:i/>
                <w:iCs/>
                <w:lang w:val="kk-KZ"/>
              </w:rPr>
              <w:t xml:space="preserve">Привести текст Налогового кодекса в соответствие с предлагаемым </w:t>
            </w:r>
            <w:r w:rsidRPr="003D60E0">
              <w:rPr>
                <w:i/>
                <w:iCs/>
                <w:lang w:val="kk-KZ"/>
              </w:rPr>
              <w:lastRenderedPageBreak/>
              <w:t>понятием</w:t>
            </w:r>
          </w:p>
          <w:p w:rsidR="00C869AF" w:rsidRPr="003D60E0" w:rsidRDefault="00C869AF" w:rsidP="00C869AF">
            <w:pPr>
              <w:widowControl w:val="0"/>
              <w:ind w:firstLine="709"/>
              <w:jc w:val="both"/>
              <w:rPr>
                <w:iCs/>
                <w:lang w:val="kk-KZ"/>
              </w:rPr>
            </w:pPr>
          </w:p>
          <w:p w:rsidR="00C869AF" w:rsidRPr="003D60E0" w:rsidRDefault="00C869AF" w:rsidP="00C869AF">
            <w:pPr>
              <w:widowControl w:val="0"/>
              <w:ind w:firstLine="709"/>
              <w:jc w:val="both"/>
              <w:rPr>
                <w:iCs/>
                <w:lang w:val="kk-KZ"/>
              </w:rPr>
            </w:pPr>
          </w:p>
        </w:tc>
        <w:tc>
          <w:tcPr>
            <w:tcW w:w="3686" w:type="dxa"/>
            <w:shd w:val="clear" w:color="auto" w:fill="auto"/>
          </w:tcPr>
          <w:p w:rsidR="00C869AF" w:rsidRPr="003D60E0" w:rsidRDefault="00C869AF" w:rsidP="00C869AF">
            <w:pPr>
              <w:jc w:val="center"/>
              <w:rPr>
                <w:b/>
              </w:rPr>
            </w:pPr>
            <w:r w:rsidRPr="003D60E0">
              <w:rPr>
                <w:b/>
              </w:rPr>
              <w:lastRenderedPageBreak/>
              <w:t>Депутат</w:t>
            </w:r>
          </w:p>
          <w:p w:rsidR="00C869AF" w:rsidRPr="003D60E0" w:rsidRDefault="00C869AF" w:rsidP="00C869AF">
            <w:pPr>
              <w:jc w:val="center"/>
              <w:rPr>
                <w:b/>
              </w:rPr>
            </w:pPr>
            <w:r w:rsidRPr="003D60E0">
              <w:rPr>
                <w:b/>
              </w:rPr>
              <w:t>Г. Щегельский</w:t>
            </w:r>
          </w:p>
          <w:p w:rsidR="00C869AF" w:rsidRPr="003D60E0" w:rsidRDefault="00C869AF" w:rsidP="00C869AF">
            <w:pPr>
              <w:jc w:val="both"/>
              <w:rPr>
                <w:lang w:val="kk-KZ"/>
              </w:rPr>
            </w:pPr>
            <w:r w:rsidRPr="003D60E0">
              <w:rPr>
                <w:lang w:val="kk-KZ"/>
              </w:rPr>
              <w:t>В целях приведения в соответствие с понятием, предлагаемым в рамках Кодекса РК «О недрах и недропользовании» (пункт 1 статьи 36).</w:t>
            </w:r>
          </w:p>
          <w:p w:rsidR="00C869AF" w:rsidRPr="003D60E0" w:rsidRDefault="00C869AF" w:rsidP="00C869AF">
            <w:pPr>
              <w:jc w:val="both"/>
              <w:rPr>
                <w:lang w:val="kk-KZ"/>
              </w:rPr>
            </w:pPr>
            <w:r w:rsidRPr="003D60E0">
              <w:rPr>
                <w:lang w:val="kk-KZ"/>
              </w:rPr>
              <w:t xml:space="preserve">Разработчик Налогового кодекса предлагает отождествить понятия лицензия на недропользование и контракт на недропользование. При этом </w:t>
            </w:r>
            <w:r w:rsidRPr="003D60E0">
              <w:rPr>
                <w:lang w:val="kk-KZ"/>
              </w:rPr>
              <w:lastRenderedPageBreak/>
              <w:t>подобный подход приведет к правовым коллизиям, к примеру, лицензия на недропользование не заключается, а выдается; выпадают такие категории как лицензия на старательство, лицензия на использование пространства недр.</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869AF" w:rsidRPr="003D60E0" w:rsidRDefault="003D60E0" w:rsidP="00C869AF">
            <w:pPr>
              <w:jc w:val="center"/>
              <w:rPr>
                <w:rFonts w:eastAsia="SimSun"/>
                <w:b/>
                <w:noProof/>
              </w:rPr>
            </w:pPr>
            <w:r w:rsidRPr="003D60E0">
              <w:rPr>
                <w:rFonts w:eastAsia="SimSun"/>
                <w:b/>
                <w:noProof/>
              </w:rPr>
              <w:lastRenderedPageBreak/>
              <w:t>Доработать</w:t>
            </w:r>
          </w:p>
        </w:tc>
      </w:tr>
      <w:tr w:rsidR="00167C9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167C9F" w:rsidP="00167C9F">
            <w:pPr>
              <w:numPr>
                <w:ilvl w:val="0"/>
                <w:numId w:val="2"/>
              </w:numPr>
              <w:ind w:left="357" w:hanging="357"/>
              <w:jc w:val="center"/>
              <w:rPr>
                <w:rFonts w:eastAsia="SimSun"/>
                <w:b/>
                <w:noProof/>
              </w:rPr>
            </w:pPr>
          </w:p>
        </w:tc>
        <w:tc>
          <w:tcPr>
            <w:tcW w:w="1320" w:type="dxa"/>
            <w:shd w:val="clear" w:color="auto" w:fill="auto"/>
          </w:tcPr>
          <w:p w:rsidR="00167C9F" w:rsidRPr="003D60E0" w:rsidRDefault="00167C9F" w:rsidP="00167C9F">
            <w:pPr>
              <w:jc w:val="both"/>
              <w:rPr>
                <w:lang w:val="kk-KZ"/>
              </w:rPr>
            </w:pPr>
            <w:r w:rsidRPr="003D60E0">
              <w:rPr>
                <w:lang w:val="kk-KZ"/>
              </w:rPr>
              <w:t>Новый подпункт 19) статьи 1</w:t>
            </w:r>
          </w:p>
        </w:tc>
        <w:tc>
          <w:tcPr>
            <w:tcW w:w="4033" w:type="dxa"/>
            <w:shd w:val="clear" w:color="auto" w:fill="auto"/>
          </w:tcPr>
          <w:p w:rsidR="00167C9F" w:rsidRPr="003D60E0" w:rsidRDefault="00167C9F" w:rsidP="00167C9F">
            <w:pPr>
              <w:widowControl w:val="0"/>
              <w:ind w:firstLine="709"/>
              <w:jc w:val="both"/>
              <w:rPr>
                <w:iCs/>
              </w:rPr>
            </w:pPr>
            <w:r w:rsidRPr="003D60E0">
              <w:rPr>
                <w:iCs/>
              </w:rPr>
              <w:t>Статья 1.</w:t>
            </w:r>
            <w:r w:rsidRPr="003D60E0">
              <w:rPr>
                <w:iCs/>
              </w:rPr>
              <w:tab/>
              <w:t>Основные пон</w:t>
            </w:r>
            <w:r w:rsidRPr="003D60E0">
              <w:rPr>
                <w:iCs/>
              </w:rPr>
              <w:t>я</w:t>
            </w:r>
            <w:r w:rsidRPr="003D60E0">
              <w:rPr>
                <w:iCs/>
              </w:rPr>
              <w:t>тия, используемые в настоящем К</w:t>
            </w:r>
            <w:r w:rsidRPr="003D60E0">
              <w:rPr>
                <w:iCs/>
              </w:rPr>
              <w:t>о</w:t>
            </w:r>
            <w:r w:rsidRPr="003D60E0">
              <w:rPr>
                <w:iCs/>
              </w:rPr>
              <w:t>дексе</w:t>
            </w:r>
          </w:p>
          <w:p w:rsidR="00167C9F" w:rsidRPr="003D60E0" w:rsidRDefault="00167C9F" w:rsidP="00167C9F">
            <w:pPr>
              <w:widowControl w:val="0"/>
              <w:ind w:firstLine="709"/>
              <w:jc w:val="both"/>
              <w:rPr>
                <w:iCs/>
              </w:rPr>
            </w:pPr>
            <w:r w:rsidRPr="003D60E0">
              <w:rPr>
                <w:iCs/>
              </w:rPr>
              <w:t>...</w:t>
            </w:r>
          </w:p>
          <w:p w:rsidR="00167C9F" w:rsidRPr="003D60E0" w:rsidRDefault="00167C9F" w:rsidP="00167C9F">
            <w:pPr>
              <w:widowControl w:val="0"/>
              <w:ind w:firstLine="709"/>
              <w:jc w:val="both"/>
              <w:rPr>
                <w:b/>
                <w:iCs/>
              </w:rPr>
            </w:pPr>
            <w:r w:rsidRPr="003D60E0">
              <w:rPr>
                <w:b/>
                <w:iCs/>
              </w:rPr>
              <w:t>Отсутствует</w:t>
            </w:r>
          </w:p>
        </w:tc>
        <w:tc>
          <w:tcPr>
            <w:tcW w:w="4252" w:type="dxa"/>
            <w:shd w:val="clear" w:color="auto" w:fill="auto"/>
          </w:tcPr>
          <w:p w:rsidR="00167C9F" w:rsidRPr="003D60E0" w:rsidRDefault="00167C9F" w:rsidP="00167C9F">
            <w:pPr>
              <w:widowControl w:val="0"/>
              <w:ind w:firstLine="709"/>
              <w:jc w:val="both"/>
              <w:rPr>
                <w:iCs/>
              </w:rPr>
            </w:pPr>
            <w:r w:rsidRPr="003D60E0">
              <w:rPr>
                <w:iCs/>
              </w:rPr>
              <w:t>статью 1 дополнить подпун</w:t>
            </w:r>
            <w:r w:rsidRPr="003D60E0">
              <w:rPr>
                <w:iCs/>
              </w:rPr>
              <w:t>к</w:t>
            </w:r>
            <w:r w:rsidRPr="003D60E0">
              <w:rPr>
                <w:iCs/>
              </w:rPr>
              <w:t>том 19) следующего содержания:</w:t>
            </w:r>
          </w:p>
          <w:p w:rsidR="00167C9F" w:rsidRPr="003D60E0" w:rsidRDefault="00167C9F" w:rsidP="00167C9F">
            <w:pPr>
              <w:pStyle w:val="af"/>
              <w:tabs>
                <w:tab w:val="left" w:pos="1134"/>
              </w:tabs>
              <w:ind w:left="0" w:firstLine="178"/>
              <w:contextualSpacing w:val="0"/>
              <w:jc w:val="both"/>
              <w:rPr>
                <w:rFonts w:ascii="Times New Roman" w:hAnsi="Times New Roman"/>
                <w:b/>
                <w:sz w:val="24"/>
                <w:szCs w:val="24"/>
              </w:rPr>
            </w:pPr>
            <w:r w:rsidRPr="003D60E0">
              <w:rPr>
                <w:rStyle w:val="s0"/>
                <w:color w:val="auto"/>
                <w:sz w:val="24"/>
                <w:szCs w:val="24"/>
              </w:rPr>
              <w:t>«19)</w:t>
            </w:r>
            <w:r w:rsidRPr="003D60E0">
              <w:rPr>
                <w:rStyle w:val="s0"/>
                <w:b/>
                <w:color w:val="auto"/>
                <w:sz w:val="24"/>
                <w:szCs w:val="24"/>
              </w:rPr>
              <w:t xml:space="preserve"> лицензия на недропользов</w:t>
            </w:r>
            <w:r w:rsidRPr="003D60E0">
              <w:rPr>
                <w:rStyle w:val="s0"/>
                <w:b/>
                <w:color w:val="auto"/>
                <w:sz w:val="24"/>
                <w:szCs w:val="24"/>
              </w:rPr>
              <w:t>а</w:t>
            </w:r>
            <w:r w:rsidRPr="003D60E0">
              <w:rPr>
                <w:rStyle w:val="s0"/>
                <w:b/>
                <w:color w:val="auto"/>
                <w:sz w:val="24"/>
                <w:szCs w:val="24"/>
              </w:rPr>
              <w:t>ние является документом, выдава</w:t>
            </w:r>
            <w:r w:rsidRPr="003D60E0">
              <w:rPr>
                <w:rStyle w:val="s0"/>
                <w:b/>
                <w:color w:val="auto"/>
                <w:sz w:val="24"/>
                <w:szCs w:val="24"/>
              </w:rPr>
              <w:t>е</w:t>
            </w:r>
            <w:r w:rsidRPr="003D60E0">
              <w:rPr>
                <w:rStyle w:val="s0"/>
                <w:b/>
                <w:color w:val="auto"/>
                <w:sz w:val="24"/>
                <w:szCs w:val="24"/>
              </w:rPr>
              <w:t>мым государственным органом и предоставляющим ее обладателю право на пользование участком недр в целях проведения операций по н</w:t>
            </w:r>
            <w:r w:rsidRPr="003D60E0">
              <w:rPr>
                <w:rStyle w:val="s0"/>
                <w:b/>
                <w:color w:val="auto"/>
                <w:sz w:val="24"/>
                <w:szCs w:val="24"/>
              </w:rPr>
              <w:t>е</w:t>
            </w:r>
            <w:r w:rsidRPr="003D60E0">
              <w:rPr>
                <w:rStyle w:val="s0"/>
                <w:b/>
                <w:color w:val="auto"/>
                <w:sz w:val="24"/>
                <w:szCs w:val="24"/>
              </w:rPr>
              <w:t>дропользованию в пределах указа</w:t>
            </w:r>
            <w:r w:rsidRPr="003D60E0">
              <w:rPr>
                <w:rStyle w:val="s0"/>
                <w:b/>
                <w:color w:val="auto"/>
                <w:sz w:val="24"/>
                <w:szCs w:val="24"/>
              </w:rPr>
              <w:t>н</w:t>
            </w:r>
            <w:r w:rsidRPr="003D60E0">
              <w:rPr>
                <w:rStyle w:val="s0"/>
                <w:b/>
                <w:color w:val="auto"/>
                <w:sz w:val="24"/>
                <w:szCs w:val="24"/>
              </w:rPr>
              <w:t>ного в ней участка недр в соответс</w:t>
            </w:r>
            <w:r w:rsidRPr="003D60E0">
              <w:rPr>
                <w:rStyle w:val="s0"/>
                <w:b/>
                <w:color w:val="auto"/>
                <w:sz w:val="24"/>
                <w:szCs w:val="24"/>
              </w:rPr>
              <w:t>т</w:t>
            </w:r>
            <w:r w:rsidRPr="003D60E0">
              <w:rPr>
                <w:rStyle w:val="s0"/>
                <w:b/>
                <w:color w:val="auto"/>
                <w:sz w:val="24"/>
                <w:szCs w:val="24"/>
              </w:rPr>
              <w:t>вии с законодательством Республ</w:t>
            </w:r>
            <w:r w:rsidRPr="003D60E0">
              <w:rPr>
                <w:rStyle w:val="s0"/>
                <w:b/>
                <w:color w:val="auto"/>
                <w:sz w:val="24"/>
                <w:szCs w:val="24"/>
              </w:rPr>
              <w:t>и</w:t>
            </w:r>
            <w:r w:rsidRPr="003D60E0">
              <w:rPr>
                <w:rStyle w:val="s0"/>
                <w:b/>
                <w:color w:val="auto"/>
                <w:sz w:val="24"/>
                <w:szCs w:val="24"/>
              </w:rPr>
              <w:t>ки Казахстан о недрах и недропол</w:t>
            </w:r>
            <w:r w:rsidRPr="003D60E0">
              <w:rPr>
                <w:rStyle w:val="s0"/>
                <w:b/>
                <w:color w:val="auto"/>
                <w:sz w:val="24"/>
                <w:szCs w:val="24"/>
              </w:rPr>
              <w:t>ь</w:t>
            </w:r>
            <w:r w:rsidRPr="003D60E0">
              <w:rPr>
                <w:rStyle w:val="s0"/>
                <w:b/>
                <w:color w:val="auto"/>
                <w:sz w:val="24"/>
                <w:szCs w:val="24"/>
              </w:rPr>
              <w:t>зовании;»</w:t>
            </w:r>
          </w:p>
          <w:p w:rsidR="00167C9F" w:rsidRPr="003D60E0" w:rsidRDefault="00167C9F" w:rsidP="00167C9F">
            <w:pPr>
              <w:widowControl w:val="0"/>
              <w:ind w:firstLine="709"/>
              <w:jc w:val="both"/>
              <w:rPr>
                <w:iCs/>
              </w:rPr>
            </w:pPr>
            <w:r w:rsidRPr="003D60E0">
              <w:rPr>
                <w:i/>
              </w:rPr>
              <w:t>Соответственно изменить п</w:t>
            </w:r>
            <w:r w:rsidRPr="003D60E0">
              <w:rPr>
                <w:i/>
              </w:rPr>
              <w:t>о</w:t>
            </w:r>
            <w:r w:rsidRPr="003D60E0">
              <w:rPr>
                <w:i/>
              </w:rPr>
              <w:t>следующую нумерацию подпунктов и привести текст Налогового кодекса в соответствие с вводимым понятием</w:t>
            </w:r>
          </w:p>
        </w:tc>
        <w:tc>
          <w:tcPr>
            <w:tcW w:w="3686" w:type="dxa"/>
            <w:shd w:val="clear" w:color="auto" w:fill="auto"/>
          </w:tcPr>
          <w:p w:rsidR="00167C9F" w:rsidRPr="003D60E0" w:rsidRDefault="00167C9F" w:rsidP="00167C9F">
            <w:pPr>
              <w:jc w:val="center"/>
              <w:rPr>
                <w:b/>
              </w:rPr>
            </w:pPr>
            <w:r w:rsidRPr="003D60E0">
              <w:rPr>
                <w:b/>
              </w:rPr>
              <w:t>Депутат</w:t>
            </w:r>
          </w:p>
          <w:p w:rsidR="00167C9F" w:rsidRPr="003D60E0" w:rsidRDefault="00167C9F" w:rsidP="00167C9F">
            <w:pPr>
              <w:jc w:val="center"/>
              <w:rPr>
                <w:b/>
              </w:rPr>
            </w:pPr>
            <w:r w:rsidRPr="003D60E0">
              <w:rPr>
                <w:b/>
              </w:rPr>
              <w:t>Г. Щегельский</w:t>
            </w:r>
          </w:p>
          <w:p w:rsidR="00167C9F" w:rsidRPr="003D60E0" w:rsidRDefault="00167C9F" w:rsidP="00167C9F">
            <w:pPr>
              <w:jc w:val="both"/>
              <w:rPr>
                <w:lang w:val="kk-KZ"/>
              </w:rPr>
            </w:pPr>
            <w:r w:rsidRPr="003D60E0">
              <w:rPr>
                <w:lang w:val="kk-KZ"/>
              </w:rPr>
              <w:t>В целях приведения в соответствие с пунктом 1 статьи 30 Кодекса РК «О недрах и недропользовании» с учетом комментария к позиции 2 настоящей таблицы.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3D60E0" w:rsidP="00167C9F">
            <w:pPr>
              <w:jc w:val="center"/>
              <w:rPr>
                <w:rFonts w:eastAsia="SimSun"/>
                <w:b/>
                <w:noProof/>
              </w:rPr>
            </w:pPr>
            <w:r w:rsidRPr="003D60E0">
              <w:rPr>
                <w:rFonts w:eastAsia="SimSun"/>
                <w:b/>
                <w:noProof/>
              </w:rPr>
              <w:t>Доработать</w:t>
            </w:r>
          </w:p>
        </w:tc>
      </w:tr>
      <w:tr w:rsidR="00167C9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167C9F" w:rsidP="00167C9F">
            <w:pPr>
              <w:numPr>
                <w:ilvl w:val="0"/>
                <w:numId w:val="2"/>
              </w:numPr>
              <w:ind w:left="357" w:hanging="357"/>
              <w:jc w:val="center"/>
              <w:rPr>
                <w:rFonts w:eastAsia="SimSun"/>
                <w:b/>
                <w:noProof/>
              </w:rPr>
            </w:pPr>
          </w:p>
        </w:tc>
        <w:tc>
          <w:tcPr>
            <w:tcW w:w="1320" w:type="dxa"/>
            <w:shd w:val="clear" w:color="auto" w:fill="auto"/>
          </w:tcPr>
          <w:p w:rsidR="00167C9F" w:rsidRPr="003D60E0" w:rsidRDefault="00167C9F" w:rsidP="00167C9F">
            <w:pPr>
              <w:jc w:val="center"/>
              <w:rPr>
                <w:lang w:val="kk-KZ"/>
              </w:rPr>
            </w:pPr>
            <w:r w:rsidRPr="003D60E0">
              <w:rPr>
                <w:lang w:val="kk-KZ"/>
              </w:rPr>
              <w:t>подпункт 22) статьи 1</w:t>
            </w:r>
          </w:p>
        </w:tc>
        <w:tc>
          <w:tcPr>
            <w:tcW w:w="4033" w:type="dxa"/>
            <w:shd w:val="clear" w:color="auto" w:fill="auto"/>
          </w:tcPr>
          <w:p w:rsidR="00167C9F" w:rsidRPr="003D60E0" w:rsidRDefault="00167C9F" w:rsidP="00167C9F">
            <w:pPr>
              <w:widowControl w:val="0"/>
              <w:ind w:firstLine="709"/>
              <w:jc w:val="both"/>
              <w:rPr>
                <w:iCs/>
              </w:rPr>
            </w:pPr>
            <w:r w:rsidRPr="003D60E0">
              <w:rPr>
                <w:iCs/>
              </w:rPr>
              <w:t>Статья 1.</w:t>
            </w:r>
            <w:r w:rsidRPr="003D60E0">
              <w:rPr>
                <w:iCs/>
              </w:rPr>
              <w:tab/>
              <w:t>Основные пон</w:t>
            </w:r>
            <w:r w:rsidRPr="003D60E0">
              <w:rPr>
                <w:iCs/>
              </w:rPr>
              <w:t>я</w:t>
            </w:r>
            <w:r w:rsidRPr="003D60E0">
              <w:rPr>
                <w:iCs/>
              </w:rPr>
              <w:t>тия, используемые в настоящем К</w:t>
            </w:r>
            <w:r w:rsidRPr="003D60E0">
              <w:rPr>
                <w:iCs/>
              </w:rPr>
              <w:t>о</w:t>
            </w:r>
            <w:r w:rsidRPr="003D60E0">
              <w:rPr>
                <w:iCs/>
              </w:rPr>
              <w:t>дексе</w:t>
            </w:r>
          </w:p>
          <w:p w:rsidR="00167C9F" w:rsidRPr="003D60E0" w:rsidRDefault="00167C9F" w:rsidP="00167C9F">
            <w:pPr>
              <w:widowControl w:val="0"/>
              <w:ind w:firstLine="709"/>
              <w:jc w:val="both"/>
              <w:rPr>
                <w:iCs/>
              </w:rPr>
            </w:pPr>
            <w:r w:rsidRPr="003D60E0">
              <w:rPr>
                <w:iCs/>
              </w:rPr>
              <w:t>...</w:t>
            </w:r>
          </w:p>
          <w:p w:rsidR="00167C9F" w:rsidRPr="003D60E0" w:rsidRDefault="00167C9F" w:rsidP="00167C9F">
            <w:pPr>
              <w:widowControl w:val="0"/>
              <w:ind w:firstLine="709"/>
              <w:jc w:val="both"/>
              <w:rPr>
                <w:iCs/>
              </w:rPr>
            </w:pPr>
            <w:r w:rsidRPr="003D60E0">
              <w:rPr>
                <w:iCs/>
              </w:rPr>
              <w:t>22) недропользователи – ф</w:t>
            </w:r>
            <w:r w:rsidRPr="003D60E0">
              <w:rPr>
                <w:iCs/>
              </w:rPr>
              <w:t>и</w:t>
            </w:r>
            <w:r w:rsidRPr="003D60E0">
              <w:rPr>
                <w:iCs/>
              </w:rPr>
              <w:t>зические или юридические лица, о</w:t>
            </w:r>
            <w:r w:rsidRPr="003D60E0">
              <w:rPr>
                <w:iCs/>
              </w:rPr>
              <w:t>б</w:t>
            </w:r>
            <w:r w:rsidRPr="003D60E0">
              <w:rPr>
                <w:iCs/>
              </w:rPr>
              <w:t xml:space="preserve">ладающие правом на проведение операций по недропользованию, </w:t>
            </w:r>
            <w:r w:rsidRPr="003D60E0">
              <w:rPr>
                <w:b/>
                <w:iCs/>
              </w:rPr>
              <w:t>включая нефтяные операции, и (или) водопользованию на терр</w:t>
            </w:r>
            <w:r w:rsidRPr="003D60E0">
              <w:rPr>
                <w:b/>
                <w:iCs/>
              </w:rPr>
              <w:t>и</w:t>
            </w:r>
            <w:r w:rsidRPr="003D60E0">
              <w:rPr>
                <w:b/>
                <w:iCs/>
              </w:rPr>
              <w:t>тории Республики Казахстан в с</w:t>
            </w:r>
            <w:r w:rsidRPr="003D60E0">
              <w:rPr>
                <w:b/>
                <w:iCs/>
              </w:rPr>
              <w:t>о</w:t>
            </w:r>
            <w:r w:rsidRPr="003D60E0">
              <w:rPr>
                <w:b/>
                <w:iCs/>
              </w:rPr>
              <w:t>ответствии с законодательными актами Республики Казахстан;</w:t>
            </w:r>
          </w:p>
        </w:tc>
        <w:tc>
          <w:tcPr>
            <w:tcW w:w="4252" w:type="dxa"/>
            <w:shd w:val="clear" w:color="auto" w:fill="auto"/>
          </w:tcPr>
          <w:p w:rsidR="00167C9F" w:rsidRPr="003D60E0" w:rsidRDefault="00167C9F" w:rsidP="00167C9F">
            <w:pPr>
              <w:widowControl w:val="0"/>
              <w:ind w:firstLine="709"/>
              <w:jc w:val="both"/>
              <w:rPr>
                <w:iCs/>
              </w:rPr>
            </w:pPr>
            <w:r w:rsidRPr="003D60E0">
              <w:rPr>
                <w:iCs/>
              </w:rPr>
              <w:t>подпункт 22) статьи 1 изложить в следующей редакции:</w:t>
            </w:r>
          </w:p>
          <w:p w:rsidR="00167C9F" w:rsidRPr="003D60E0" w:rsidRDefault="00167C9F" w:rsidP="00167C9F">
            <w:pPr>
              <w:widowControl w:val="0"/>
              <w:ind w:firstLine="709"/>
              <w:jc w:val="both"/>
              <w:rPr>
                <w:iCs/>
              </w:rPr>
            </w:pPr>
            <w:r w:rsidRPr="003D60E0">
              <w:rPr>
                <w:iCs/>
              </w:rPr>
              <w:t>«22) недропользователи – ф</w:t>
            </w:r>
            <w:r w:rsidRPr="003D60E0">
              <w:rPr>
                <w:iCs/>
              </w:rPr>
              <w:t>и</w:t>
            </w:r>
            <w:r w:rsidRPr="003D60E0">
              <w:rPr>
                <w:iCs/>
              </w:rPr>
              <w:t>зические или юридические лица, обл</w:t>
            </w:r>
            <w:r w:rsidRPr="003D60E0">
              <w:rPr>
                <w:iCs/>
              </w:rPr>
              <w:t>а</w:t>
            </w:r>
            <w:r w:rsidRPr="003D60E0">
              <w:rPr>
                <w:iCs/>
              </w:rPr>
              <w:t>дающие правом на проведение опер</w:t>
            </w:r>
            <w:r w:rsidRPr="003D60E0">
              <w:rPr>
                <w:iCs/>
              </w:rPr>
              <w:t>а</w:t>
            </w:r>
            <w:r w:rsidRPr="003D60E0">
              <w:rPr>
                <w:iCs/>
              </w:rPr>
              <w:t xml:space="preserve">ций по недропользованию </w:t>
            </w:r>
            <w:r w:rsidRPr="003D60E0">
              <w:rPr>
                <w:b/>
                <w:iCs/>
              </w:rPr>
              <w:t>на основ</w:t>
            </w:r>
            <w:r w:rsidRPr="003D60E0">
              <w:rPr>
                <w:b/>
                <w:iCs/>
              </w:rPr>
              <w:t>а</w:t>
            </w:r>
            <w:r w:rsidRPr="003D60E0">
              <w:rPr>
                <w:b/>
                <w:iCs/>
              </w:rPr>
              <w:t>нии контрактов или лицензий на недропользование;</w:t>
            </w:r>
          </w:p>
          <w:p w:rsidR="00167C9F" w:rsidRPr="003D60E0" w:rsidRDefault="00167C9F" w:rsidP="00167C9F">
            <w:pPr>
              <w:widowControl w:val="0"/>
              <w:ind w:firstLine="709"/>
              <w:jc w:val="both"/>
              <w:rPr>
                <w:b/>
                <w:iCs/>
              </w:rPr>
            </w:pPr>
            <w:r w:rsidRPr="003D60E0">
              <w:rPr>
                <w:b/>
                <w:iCs/>
              </w:rPr>
              <w:t>Для целей исчисления и у</w:t>
            </w:r>
            <w:r w:rsidRPr="003D60E0">
              <w:rPr>
                <w:b/>
                <w:iCs/>
              </w:rPr>
              <w:t>п</w:t>
            </w:r>
            <w:r w:rsidRPr="003D60E0">
              <w:rPr>
                <w:b/>
                <w:iCs/>
              </w:rPr>
              <w:t>латы налога на добычу полезных ископаемых к недропользователям приравниваются физические и юр</w:t>
            </w:r>
            <w:r w:rsidRPr="003D60E0">
              <w:rPr>
                <w:b/>
                <w:iCs/>
              </w:rPr>
              <w:t>и</w:t>
            </w:r>
            <w:r w:rsidRPr="003D60E0">
              <w:rPr>
                <w:b/>
                <w:iCs/>
              </w:rPr>
              <w:t>дические лица, осуществляющие д</w:t>
            </w:r>
            <w:r w:rsidRPr="003D60E0">
              <w:rPr>
                <w:b/>
                <w:iCs/>
              </w:rPr>
              <w:t>о</w:t>
            </w:r>
            <w:r w:rsidRPr="003D60E0">
              <w:rPr>
                <w:b/>
                <w:iCs/>
              </w:rPr>
              <w:t xml:space="preserve">бычу подземных вод с лимитами </w:t>
            </w:r>
            <w:r w:rsidRPr="003D60E0">
              <w:rPr>
                <w:b/>
                <w:iCs/>
              </w:rPr>
              <w:lastRenderedPageBreak/>
              <w:t>изъятия в объеме свыше двух тысяч кубических метров в сутки в режиме специального водопользования, предусмотренного водным закон</w:t>
            </w:r>
            <w:r w:rsidRPr="003D60E0">
              <w:rPr>
                <w:b/>
                <w:iCs/>
              </w:rPr>
              <w:t>о</w:t>
            </w:r>
            <w:r w:rsidRPr="003D60E0">
              <w:rPr>
                <w:b/>
                <w:iCs/>
              </w:rPr>
              <w:t>дательством.»</w:t>
            </w:r>
          </w:p>
        </w:tc>
        <w:tc>
          <w:tcPr>
            <w:tcW w:w="3686" w:type="dxa"/>
            <w:shd w:val="clear" w:color="auto" w:fill="auto"/>
          </w:tcPr>
          <w:p w:rsidR="00167C9F" w:rsidRPr="003D60E0" w:rsidRDefault="00167C9F" w:rsidP="00167C9F">
            <w:pPr>
              <w:jc w:val="center"/>
              <w:rPr>
                <w:b/>
              </w:rPr>
            </w:pPr>
            <w:r w:rsidRPr="003D60E0">
              <w:rPr>
                <w:b/>
              </w:rPr>
              <w:lastRenderedPageBreak/>
              <w:t>Депутат</w:t>
            </w:r>
          </w:p>
          <w:p w:rsidR="00167C9F" w:rsidRPr="003D60E0" w:rsidRDefault="00167C9F" w:rsidP="00167C9F">
            <w:pPr>
              <w:jc w:val="center"/>
              <w:rPr>
                <w:b/>
              </w:rPr>
            </w:pPr>
            <w:r w:rsidRPr="003D60E0">
              <w:rPr>
                <w:b/>
              </w:rPr>
              <w:t>Г. Щегельский</w:t>
            </w:r>
          </w:p>
          <w:p w:rsidR="00167C9F" w:rsidRPr="003D60E0" w:rsidRDefault="00167C9F" w:rsidP="00167C9F">
            <w:pPr>
              <w:jc w:val="both"/>
            </w:pPr>
          </w:p>
          <w:p w:rsidR="00167C9F" w:rsidRPr="003D60E0" w:rsidRDefault="00167C9F" w:rsidP="00167C9F">
            <w:pPr>
              <w:jc w:val="both"/>
              <w:rPr>
                <w:lang w:val="kk-KZ"/>
              </w:rPr>
            </w:pPr>
            <w:r w:rsidRPr="003D60E0">
              <w:t>В целях приведения в соответс</w:t>
            </w:r>
            <w:r w:rsidRPr="003D60E0">
              <w:t>т</w:t>
            </w:r>
            <w:r w:rsidRPr="003D60E0">
              <w:t>вие с Кодексом «О недрах и н</w:t>
            </w:r>
            <w:r w:rsidRPr="003D60E0">
              <w:t>е</w:t>
            </w:r>
            <w:r w:rsidRPr="003D60E0">
              <w:t>дропользовании».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3D60E0" w:rsidP="00167C9F">
            <w:pPr>
              <w:jc w:val="center"/>
              <w:rPr>
                <w:rFonts w:eastAsia="SimSun"/>
                <w:b/>
                <w:noProof/>
              </w:rPr>
            </w:pPr>
            <w:r w:rsidRPr="003D60E0">
              <w:rPr>
                <w:rFonts w:eastAsia="SimSun"/>
                <w:b/>
                <w:noProof/>
              </w:rPr>
              <w:t>Доработать</w:t>
            </w:r>
          </w:p>
        </w:tc>
      </w:tr>
      <w:tr w:rsidR="00167C9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167C9F" w:rsidP="00167C9F">
            <w:pPr>
              <w:numPr>
                <w:ilvl w:val="0"/>
                <w:numId w:val="2"/>
              </w:numPr>
              <w:ind w:left="357" w:hanging="357"/>
              <w:jc w:val="center"/>
              <w:rPr>
                <w:rFonts w:eastAsia="SimSun"/>
                <w:b/>
                <w:noProof/>
              </w:rPr>
            </w:pPr>
          </w:p>
        </w:tc>
        <w:tc>
          <w:tcPr>
            <w:tcW w:w="1320" w:type="dxa"/>
            <w:shd w:val="clear" w:color="auto" w:fill="auto"/>
          </w:tcPr>
          <w:p w:rsidR="00167C9F" w:rsidRPr="003D60E0" w:rsidRDefault="00167C9F" w:rsidP="00167C9F">
            <w:pPr>
              <w:jc w:val="center"/>
              <w:rPr>
                <w:lang w:val="kk-KZ"/>
              </w:rPr>
            </w:pPr>
            <w:r w:rsidRPr="003D60E0">
              <w:rPr>
                <w:lang w:val="kk-KZ"/>
              </w:rPr>
              <w:t>Подпункт 23) статьи 1</w:t>
            </w:r>
          </w:p>
        </w:tc>
        <w:tc>
          <w:tcPr>
            <w:tcW w:w="4033" w:type="dxa"/>
            <w:shd w:val="clear" w:color="auto" w:fill="auto"/>
          </w:tcPr>
          <w:p w:rsidR="00167C9F" w:rsidRPr="003D60E0" w:rsidRDefault="00167C9F" w:rsidP="00167C9F">
            <w:pPr>
              <w:widowControl w:val="0"/>
              <w:ind w:firstLine="709"/>
              <w:jc w:val="both"/>
              <w:rPr>
                <w:iCs/>
              </w:rPr>
            </w:pPr>
            <w:r w:rsidRPr="003D60E0">
              <w:rPr>
                <w:iCs/>
              </w:rPr>
              <w:t>Статья 1.</w:t>
            </w:r>
            <w:r w:rsidRPr="003D60E0">
              <w:rPr>
                <w:iCs/>
              </w:rPr>
              <w:tab/>
              <w:t>Основные пон</w:t>
            </w:r>
            <w:r w:rsidRPr="003D60E0">
              <w:rPr>
                <w:iCs/>
              </w:rPr>
              <w:t>я</w:t>
            </w:r>
            <w:r w:rsidRPr="003D60E0">
              <w:rPr>
                <w:iCs/>
              </w:rPr>
              <w:t>тия, используемые в настоящем К</w:t>
            </w:r>
            <w:r w:rsidRPr="003D60E0">
              <w:rPr>
                <w:iCs/>
              </w:rPr>
              <w:t>о</w:t>
            </w:r>
            <w:r w:rsidRPr="003D60E0">
              <w:rPr>
                <w:iCs/>
              </w:rPr>
              <w:t>дексе</w:t>
            </w:r>
          </w:p>
          <w:p w:rsidR="00167C9F" w:rsidRPr="003D60E0" w:rsidRDefault="00167C9F" w:rsidP="00167C9F">
            <w:pPr>
              <w:widowControl w:val="0"/>
              <w:ind w:firstLine="709"/>
              <w:jc w:val="both"/>
              <w:rPr>
                <w:iCs/>
              </w:rPr>
            </w:pPr>
            <w:r w:rsidRPr="003D60E0">
              <w:rPr>
                <w:iCs/>
              </w:rPr>
              <w:t>...</w:t>
            </w:r>
          </w:p>
          <w:p w:rsidR="00167C9F" w:rsidRPr="003D60E0" w:rsidRDefault="00167C9F" w:rsidP="00167C9F">
            <w:pPr>
              <w:widowControl w:val="0"/>
              <w:ind w:firstLine="709"/>
              <w:jc w:val="both"/>
              <w:rPr>
                <w:iCs/>
              </w:rPr>
            </w:pPr>
            <w:r w:rsidRPr="003D60E0">
              <w:rPr>
                <w:iCs/>
              </w:rPr>
              <w:t>23) добыча – весь комплекс работ (операций), связанных с и</w:t>
            </w:r>
            <w:r w:rsidRPr="003D60E0">
              <w:rPr>
                <w:iCs/>
              </w:rPr>
              <w:t>з</w:t>
            </w:r>
            <w:r w:rsidRPr="003D60E0">
              <w:rPr>
                <w:iCs/>
              </w:rPr>
              <w:t xml:space="preserve">влечением полезных ископаемых из недр на поверхность, </w:t>
            </w:r>
            <w:r w:rsidRPr="003D60E0">
              <w:rPr>
                <w:b/>
                <w:iCs/>
              </w:rPr>
              <w:t>а также из техногенных минеральных обр</w:t>
            </w:r>
            <w:r w:rsidRPr="003D60E0">
              <w:rPr>
                <w:b/>
                <w:iCs/>
              </w:rPr>
              <w:t>а</w:t>
            </w:r>
            <w:r w:rsidRPr="003D60E0">
              <w:rPr>
                <w:b/>
                <w:iCs/>
              </w:rPr>
              <w:t>зований, являющихся государс</w:t>
            </w:r>
            <w:r w:rsidRPr="003D60E0">
              <w:rPr>
                <w:b/>
                <w:iCs/>
              </w:rPr>
              <w:t>т</w:t>
            </w:r>
            <w:r w:rsidRPr="003D60E0">
              <w:rPr>
                <w:b/>
                <w:iCs/>
              </w:rPr>
              <w:t>венной собственностью</w:t>
            </w:r>
            <w:r w:rsidRPr="003D60E0">
              <w:rPr>
                <w:iCs/>
              </w:rPr>
              <w:t>;</w:t>
            </w:r>
          </w:p>
        </w:tc>
        <w:tc>
          <w:tcPr>
            <w:tcW w:w="4252" w:type="dxa"/>
            <w:shd w:val="clear" w:color="auto" w:fill="auto"/>
          </w:tcPr>
          <w:p w:rsidR="00167C9F" w:rsidRPr="003D60E0" w:rsidRDefault="00167C9F" w:rsidP="00167C9F">
            <w:pPr>
              <w:widowControl w:val="0"/>
              <w:ind w:firstLine="709"/>
              <w:jc w:val="both"/>
              <w:rPr>
                <w:iCs/>
              </w:rPr>
            </w:pPr>
            <w:r w:rsidRPr="003D60E0">
              <w:rPr>
                <w:iCs/>
              </w:rPr>
              <w:t>подпункт 23) статьи 1 изложить в следующей редакции:</w:t>
            </w:r>
          </w:p>
          <w:p w:rsidR="00167C9F" w:rsidRPr="003D60E0" w:rsidRDefault="00167C9F" w:rsidP="00167C9F">
            <w:pPr>
              <w:ind w:firstLine="432"/>
              <w:jc w:val="both"/>
              <w:rPr>
                <w:iCs/>
              </w:rPr>
            </w:pPr>
            <w:r w:rsidRPr="003D60E0">
              <w:rPr>
                <w:iCs/>
              </w:rPr>
              <w:t xml:space="preserve"> «23) добыча – весь комплекс р</w:t>
            </w:r>
            <w:r w:rsidRPr="003D60E0">
              <w:rPr>
                <w:iCs/>
              </w:rPr>
              <w:t>а</w:t>
            </w:r>
            <w:r w:rsidRPr="003D60E0">
              <w:rPr>
                <w:iCs/>
              </w:rPr>
              <w:t>бот (операций), связанных с извлеч</w:t>
            </w:r>
            <w:r w:rsidRPr="003D60E0">
              <w:rPr>
                <w:iCs/>
              </w:rPr>
              <w:t>е</w:t>
            </w:r>
            <w:r w:rsidRPr="003D60E0">
              <w:rPr>
                <w:iCs/>
              </w:rPr>
              <w:t>нием полезных ископаемых из недр на поверхность, а также из техногенных минеральных образований, являющи</w:t>
            </w:r>
            <w:r w:rsidRPr="003D60E0">
              <w:rPr>
                <w:iCs/>
              </w:rPr>
              <w:t>х</w:t>
            </w:r>
            <w:r w:rsidRPr="003D60E0">
              <w:rPr>
                <w:iCs/>
              </w:rPr>
              <w:t xml:space="preserve">ся государственной собственностью, </w:t>
            </w:r>
            <w:r w:rsidRPr="003D60E0">
              <w:rPr>
                <w:b/>
                <w:iCs/>
              </w:rPr>
              <w:t>по контрактам на добычу из техн</w:t>
            </w:r>
            <w:r w:rsidRPr="003D60E0">
              <w:rPr>
                <w:b/>
                <w:iCs/>
              </w:rPr>
              <w:t>о</w:t>
            </w:r>
            <w:r w:rsidRPr="003D60E0">
              <w:rPr>
                <w:b/>
                <w:iCs/>
              </w:rPr>
              <w:t>генных минеральных образований;»</w:t>
            </w:r>
          </w:p>
          <w:p w:rsidR="00167C9F" w:rsidRPr="003D60E0" w:rsidRDefault="00167C9F" w:rsidP="00167C9F">
            <w:pPr>
              <w:ind w:firstLine="432"/>
              <w:jc w:val="both"/>
              <w:rPr>
                <w:iCs/>
              </w:rPr>
            </w:pPr>
          </w:p>
          <w:p w:rsidR="00167C9F" w:rsidRPr="003D60E0" w:rsidRDefault="00167C9F" w:rsidP="00167C9F">
            <w:pPr>
              <w:widowControl w:val="0"/>
              <w:ind w:firstLine="178"/>
              <w:jc w:val="both"/>
              <w:rPr>
                <w:i/>
                <w:iCs/>
                <w:lang w:val="kk-KZ"/>
              </w:rPr>
            </w:pPr>
            <w:r w:rsidRPr="003D60E0">
              <w:rPr>
                <w:i/>
                <w:iCs/>
                <w:lang w:val="kk-KZ"/>
              </w:rPr>
              <w:t>Привести текст Налогового кодекса в соответствие с предлагаемым понятием</w:t>
            </w:r>
          </w:p>
          <w:p w:rsidR="00167C9F" w:rsidRPr="003D60E0" w:rsidRDefault="00167C9F" w:rsidP="00167C9F">
            <w:pPr>
              <w:ind w:firstLine="432"/>
              <w:jc w:val="both"/>
              <w:rPr>
                <w:lang w:val="kk-KZ"/>
              </w:rPr>
            </w:pPr>
          </w:p>
        </w:tc>
        <w:tc>
          <w:tcPr>
            <w:tcW w:w="3686" w:type="dxa"/>
            <w:shd w:val="clear" w:color="auto" w:fill="auto"/>
          </w:tcPr>
          <w:p w:rsidR="00167C9F" w:rsidRPr="003D60E0" w:rsidRDefault="00167C9F" w:rsidP="00167C9F">
            <w:pPr>
              <w:jc w:val="center"/>
              <w:rPr>
                <w:b/>
              </w:rPr>
            </w:pPr>
            <w:r w:rsidRPr="003D60E0">
              <w:rPr>
                <w:b/>
              </w:rPr>
              <w:t>Депутат</w:t>
            </w:r>
          </w:p>
          <w:p w:rsidR="00167C9F" w:rsidRPr="003D60E0" w:rsidRDefault="00167C9F" w:rsidP="00167C9F">
            <w:pPr>
              <w:jc w:val="center"/>
              <w:rPr>
                <w:b/>
              </w:rPr>
            </w:pPr>
            <w:r w:rsidRPr="003D60E0">
              <w:rPr>
                <w:b/>
              </w:rPr>
              <w:t>Г. Щегельский</w:t>
            </w:r>
          </w:p>
          <w:p w:rsidR="00167C9F" w:rsidRPr="003D60E0" w:rsidRDefault="00167C9F" w:rsidP="00167C9F">
            <w:pPr>
              <w:jc w:val="both"/>
              <w:rPr>
                <w:lang w:val="kk-KZ"/>
              </w:rPr>
            </w:pPr>
          </w:p>
          <w:p w:rsidR="00167C9F" w:rsidRPr="003D60E0" w:rsidRDefault="00167C9F" w:rsidP="00167C9F">
            <w:pPr>
              <w:jc w:val="both"/>
            </w:pPr>
            <w:r w:rsidRPr="003D60E0">
              <w:rPr>
                <w:lang w:val="kk-KZ"/>
              </w:rPr>
              <w:t xml:space="preserve">Кодекс о недрах не регулирует отдельный вид добычи </w:t>
            </w:r>
            <w:r w:rsidRPr="003D60E0">
              <w:t>техноге</w:t>
            </w:r>
            <w:r w:rsidRPr="003D60E0">
              <w:t>н</w:t>
            </w:r>
            <w:r w:rsidRPr="003D60E0">
              <w:t>ных минеральных образований. При этом согласно пункту 21 статьи 268 Кодекса о недрах, ТМО, являющиеся государстве</w:t>
            </w:r>
            <w:r w:rsidRPr="003D60E0">
              <w:t>н</w:t>
            </w:r>
            <w:r w:rsidRPr="003D60E0">
              <w:t>ной собственностью, не переда</w:t>
            </w:r>
            <w:r w:rsidRPr="003D60E0">
              <w:t>н</w:t>
            </w:r>
            <w:r w:rsidRPr="003D60E0">
              <w:t>ные в частную собственность, включаются в состав недр.</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3D60E0" w:rsidP="00167C9F">
            <w:pPr>
              <w:jc w:val="center"/>
              <w:rPr>
                <w:rFonts w:eastAsia="SimSun"/>
                <w:b/>
                <w:noProof/>
              </w:rPr>
            </w:pPr>
            <w:r w:rsidRPr="003D60E0">
              <w:rPr>
                <w:rFonts w:eastAsia="SimSun"/>
                <w:b/>
                <w:noProof/>
              </w:rPr>
              <w:t>Доработать</w:t>
            </w:r>
          </w:p>
        </w:tc>
      </w:tr>
      <w:tr w:rsidR="00167C9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167C9F" w:rsidP="00167C9F">
            <w:pPr>
              <w:numPr>
                <w:ilvl w:val="0"/>
                <w:numId w:val="2"/>
              </w:numPr>
              <w:ind w:left="357" w:hanging="357"/>
              <w:jc w:val="center"/>
              <w:rPr>
                <w:rFonts w:eastAsia="SimSun"/>
                <w:b/>
                <w:noProof/>
              </w:rPr>
            </w:pPr>
          </w:p>
        </w:tc>
        <w:tc>
          <w:tcPr>
            <w:tcW w:w="1320" w:type="dxa"/>
            <w:shd w:val="clear" w:color="auto" w:fill="auto"/>
          </w:tcPr>
          <w:p w:rsidR="00167C9F" w:rsidRPr="003D60E0" w:rsidRDefault="00167C9F" w:rsidP="00167C9F">
            <w:pPr>
              <w:jc w:val="center"/>
              <w:rPr>
                <w:lang w:val="kk-KZ"/>
              </w:rPr>
            </w:pPr>
            <w:r w:rsidRPr="003D60E0">
              <w:rPr>
                <w:lang w:val="kk-KZ"/>
              </w:rPr>
              <w:t>Подпункт 26) статьи 1</w:t>
            </w:r>
          </w:p>
        </w:tc>
        <w:tc>
          <w:tcPr>
            <w:tcW w:w="4033" w:type="dxa"/>
            <w:shd w:val="clear" w:color="auto" w:fill="auto"/>
          </w:tcPr>
          <w:p w:rsidR="00167C9F" w:rsidRPr="003D60E0" w:rsidRDefault="00167C9F" w:rsidP="00167C9F">
            <w:pPr>
              <w:widowControl w:val="0"/>
              <w:ind w:firstLine="709"/>
              <w:jc w:val="both"/>
              <w:rPr>
                <w:iCs/>
              </w:rPr>
            </w:pPr>
            <w:r w:rsidRPr="003D60E0">
              <w:rPr>
                <w:iCs/>
              </w:rPr>
              <w:t>Статья 1.</w:t>
            </w:r>
            <w:r w:rsidRPr="003D60E0">
              <w:rPr>
                <w:iCs/>
              </w:rPr>
              <w:tab/>
              <w:t>Основные пон</w:t>
            </w:r>
            <w:r w:rsidRPr="003D60E0">
              <w:rPr>
                <w:iCs/>
              </w:rPr>
              <w:t>я</w:t>
            </w:r>
            <w:r w:rsidRPr="003D60E0">
              <w:rPr>
                <w:iCs/>
              </w:rPr>
              <w:t>тия, используемые в настоящем К</w:t>
            </w:r>
            <w:r w:rsidRPr="003D60E0">
              <w:rPr>
                <w:iCs/>
              </w:rPr>
              <w:t>о</w:t>
            </w:r>
            <w:r w:rsidRPr="003D60E0">
              <w:rPr>
                <w:iCs/>
              </w:rPr>
              <w:t>дексе</w:t>
            </w:r>
          </w:p>
          <w:p w:rsidR="00167C9F" w:rsidRPr="003D60E0" w:rsidRDefault="00167C9F" w:rsidP="00167C9F">
            <w:pPr>
              <w:widowControl w:val="0"/>
              <w:ind w:firstLine="709"/>
              <w:jc w:val="both"/>
              <w:rPr>
                <w:iCs/>
              </w:rPr>
            </w:pPr>
            <w:r w:rsidRPr="003D60E0">
              <w:rPr>
                <w:iCs/>
              </w:rPr>
              <w:t>...</w:t>
            </w:r>
          </w:p>
          <w:p w:rsidR="00167C9F" w:rsidRPr="003D60E0" w:rsidRDefault="00167C9F" w:rsidP="00167C9F">
            <w:pPr>
              <w:widowControl w:val="0"/>
              <w:ind w:firstLine="709"/>
              <w:jc w:val="both"/>
              <w:rPr>
                <w:iCs/>
              </w:rPr>
            </w:pPr>
            <w:r w:rsidRPr="003D60E0">
              <w:rPr>
                <w:iCs/>
              </w:rPr>
              <w:t xml:space="preserve">26) полезное ископаемое – </w:t>
            </w:r>
            <w:r w:rsidRPr="003D60E0">
              <w:rPr>
                <w:b/>
                <w:iCs/>
              </w:rPr>
              <w:t>содержащиеся в недрах</w:t>
            </w:r>
            <w:r w:rsidRPr="003D60E0">
              <w:rPr>
                <w:iCs/>
              </w:rPr>
              <w:t xml:space="preserve"> природные минеральные образования, </w:t>
            </w:r>
            <w:r w:rsidRPr="003D60E0">
              <w:rPr>
                <w:b/>
                <w:iCs/>
              </w:rPr>
              <w:t>углев</w:t>
            </w:r>
            <w:r w:rsidRPr="003D60E0">
              <w:rPr>
                <w:b/>
                <w:iCs/>
              </w:rPr>
              <w:t>о</w:t>
            </w:r>
            <w:r w:rsidRPr="003D60E0">
              <w:rPr>
                <w:b/>
                <w:iCs/>
              </w:rPr>
              <w:t>дороды и подземные воды,</w:t>
            </w:r>
            <w:r w:rsidRPr="003D60E0">
              <w:rPr>
                <w:iCs/>
              </w:rPr>
              <w:t xml:space="preserve"> хим</w:t>
            </w:r>
            <w:r w:rsidRPr="003D60E0">
              <w:rPr>
                <w:iCs/>
              </w:rPr>
              <w:t>и</w:t>
            </w:r>
            <w:r w:rsidRPr="003D60E0">
              <w:rPr>
                <w:iCs/>
              </w:rPr>
              <w:t>ческий состав и физические свойс</w:t>
            </w:r>
            <w:r w:rsidRPr="003D60E0">
              <w:rPr>
                <w:iCs/>
              </w:rPr>
              <w:t>т</w:t>
            </w:r>
            <w:r w:rsidRPr="003D60E0">
              <w:rPr>
                <w:iCs/>
              </w:rPr>
              <w:t>ва которых позволяют использовать их в сфере материального произво</w:t>
            </w:r>
            <w:r w:rsidRPr="003D60E0">
              <w:rPr>
                <w:iCs/>
              </w:rPr>
              <w:t>д</w:t>
            </w:r>
            <w:r w:rsidRPr="003D60E0">
              <w:rPr>
                <w:iCs/>
              </w:rPr>
              <w:t xml:space="preserve">ства и </w:t>
            </w:r>
            <w:r w:rsidRPr="003D60E0">
              <w:rPr>
                <w:b/>
                <w:iCs/>
              </w:rPr>
              <w:t>(или)</w:t>
            </w:r>
            <w:r w:rsidRPr="003D60E0">
              <w:rPr>
                <w:iCs/>
              </w:rPr>
              <w:t xml:space="preserve"> потребления </w:t>
            </w:r>
            <w:r w:rsidRPr="003D60E0">
              <w:rPr>
                <w:b/>
                <w:iCs/>
              </w:rPr>
              <w:t>и (</w:t>
            </w:r>
            <w:r w:rsidRPr="003D60E0">
              <w:rPr>
                <w:iCs/>
              </w:rPr>
              <w:t>или</w:t>
            </w:r>
            <w:r w:rsidRPr="003D60E0">
              <w:rPr>
                <w:b/>
                <w:iCs/>
              </w:rPr>
              <w:t>)</w:t>
            </w:r>
            <w:r w:rsidRPr="003D60E0">
              <w:rPr>
                <w:iCs/>
              </w:rPr>
              <w:t xml:space="preserve"> </w:t>
            </w:r>
            <w:r w:rsidRPr="003D60E0">
              <w:rPr>
                <w:b/>
                <w:iCs/>
              </w:rPr>
              <w:t xml:space="preserve">иных нужд непосредственно </w:t>
            </w:r>
            <w:r w:rsidRPr="003D60E0">
              <w:rPr>
                <w:iCs/>
              </w:rPr>
              <w:t>или после переработки;</w:t>
            </w:r>
          </w:p>
        </w:tc>
        <w:tc>
          <w:tcPr>
            <w:tcW w:w="4252" w:type="dxa"/>
            <w:shd w:val="clear" w:color="auto" w:fill="auto"/>
          </w:tcPr>
          <w:p w:rsidR="00167C9F" w:rsidRPr="003D60E0" w:rsidRDefault="00167C9F" w:rsidP="00167C9F">
            <w:pPr>
              <w:widowControl w:val="0"/>
              <w:ind w:firstLine="709"/>
              <w:jc w:val="both"/>
              <w:rPr>
                <w:iCs/>
              </w:rPr>
            </w:pPr>
            <w:r w:rsidRPr="003D60E0">
              <w:rPr>
                <w:iCs/>
              </w:rPr>
              <w:t>подпункт 26) статьи 1 изложить в следующей редакции:</w:t>
            </w:r>
          </w:p>
          <w:p w:rsidR="00167C9F" w:rsidRPr="003D60E0" w:rsidRDefault="00167C9F" w:rsidP="00167C9F">
            <w:pPr>
              <w:widowControl w:val="0"/>
              <w:ind w:firstLine="462"/>
              <w:jc w:val="both"/>
              <w:rPr>
                <w:iCs/>
              </w:rPr>
            </w:pPr>
            <w:r w:rsidRPr="003D60E0">
              <w:rPr>
                <w:iCs/>
              </w:rPr>
              <w:t xml:space="preserve"> «26)</w:t>
            </w:r>
            <w:r w:rsidRPr="003D60E0">
              <w:rPr>
                <w:iCs/>
              </w:rPr>
              <w:tab/>
              <w:t xml:space="preserve">полезными ископаемыми - </w:t>
            </w:r>
            <w:r w:rsidRPr="003D60E0">
              <w:rPr>
                <w:b/>
                <w:iCs/>
              </w:rPr>
              <w:t xml:space="preserve">содержащие полезные компоненты </w:t>
            </w:r>
            <w:r w:rsidRPr="003D60E0">
              <w:rPr>
                <w:iCs/>
              </w:rPr>
              <w:t xml:space="preserve">природные минеральные образования </w:t>
            </w:r>
            <w:r w:rsidRPr="003D60E0">
              <w:rPr>
                <w:b/>
                <w:iCs/>
              </w:rPr>
              <w:t xml:space="preserve">и органические вещества, </w:t>
            </w:r>
            <w:r w:rsidRPr="003D60E0">
              <w:rPr>
                <w:iCs/>
              </w:rPr>
              <w:t>химич</w:t>
            </w:r>
            <w:r w:rsidRPr="003D60E0">
              <w:rPr>
                <w:iCs/>
              </w:rPr>
              <w:t>е</w:t>
            </w:r>
            <w:r w:rsidRPr="003D60E0">
              <w:rPr>
                <w:iCs/>
              </w:rPr>
              <w:t>ский состав и физические свойства к</w:t>
            </w:r>
            <w:r w:rsidRPr="003D60E0">
              <w:rPr>
                <w:iCs/>
              </w:rPr>
              <w:t>о</w:t>
            </w:r>
            <w:r w:rsidRPr="003D60E0">
              <w:rPr>
                <w:iCs/>
              </w:rPr>
              <w:t xml:space="preserve">торых позволяют использовать их в </w:t>
            </w:r>
            <w:r w:rsidRPr="003D60E0">
              <w:rPr>
                <w:b/>
                <w:iCs/>
              </w:rPr>
              <w:t>области</w:t>
            </w:r>
            <w:r w:rsidRPr="003D60E0">
              <w:rPr>
                <w:iCs/>
              </w:rPr>
              <w:t xml:space="preserve"> материального производства и потребления непосредственно или после переработки;»</w:t>
            </w:r>
          </w:p>
        </w:tc>
        <w:tc>
          <w:tcPr>
            <w:tcW w:w="3686" w:type="dxa"/>
            <w:shd w:val="clear" w:color="auto" w:fill="auto"/>
          </w:tcPr>
          <w:p w:rsidR="00167C9F" w:rsidRPr="003D60E0" w:rsidRDefault="00167C9F" w:rsidP="00167C9F">
            <w:pPr>
              <w:jc w:val="center"/>
              <w:rPr>
                <w:b/>
              </w:rPr>
            </w:pPr>
            <w:r w:rsidRPr="003D60E0">
              <w:rPr>
                <w:b/>
              </w:rPr>
              <w:t>Депутат</w:t>
            </w:r>
          </w:p>
          <w:p w:rsidR="00167C9F" w:rsidRPr="003D60E0" w:rsidRDefault="00167C9F" w:rsidP="00167C9F">
            <w:pPr>
              <w:jc w:val="center"/>
              <w:rPr>
                <w:b/>
              </w:rPr>
            </w:pPr>
            <w:r w:rsidRPr="003D60E0">
              <w:rPr>
                <w:b/>
              </w:rPr>
              <w:t>Г. Щегельский</w:t>
            </w:r>
          </w:p>
          <w:p w:rsidR="00167C9F" w:rsidRPr="003D60E0" w:rsidRDefault="00167C9F" w:rsidP="00167C9F">
            <w:pPr>
              <w:jc w:val="both"/>
            </w:pPr>
          </w:p>
          <w:p w:rsidR="00167C9F" w:rsidRPr="003D60E0" w:rsidRDefault="00167C9F" w:rsidP="00167C9F">
            <w:pPr>
              <w:jc w:val="both"/>
            </w:pPr>
            <w:r w:rsidRPr="003D60E0">
              <w:t>В целях приведения в соответс</w:t>
            </w:r>
            <w:r w:rsidRPr="003D60E0">
              <w:t>т</w:t>
            </w:r>
            <w:r w:rsidRPr="003D60E0">
              <w:t>вие с пунктом 1 статьи 13 Коде</w:t>
            </w:r>
            <w:r w:rsidRPr="003D60E0">
              <w:t>к</w:t>
            </w:r>
            <w:r w:rsidRPr="003D60E0">
              <w:t>са «О недрах и недропользов</w:t>
            </w:r>
            <w:r w:rsidRPr="003D60E0">
              <w:t>а</w:t>
            </w:r>
            <w:r w:rsidRPr="003D60E0">
              <w:t>нии»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3D60E0" w:rsidP="00167C9F">
            <w:pPr>
              <w:jc w:val="center"/>
              <w:rPr>
                <w:rFonts w:eastAsia="SimSun"/>
                <w:b/>
                <w:noProof/>
              </w:rPr>
            </w:pPr>
            <w:r w:rsidRPr="003D60E0">
              <w:rPr>
                <w:rFonts w:eastAsia="SimSun"/>
                <w:b/>
                <w:noProof/>
              </w:rPr>
              <w:t>Доработать</w:t>
            </w:r>
          </w:p>
        </w:tc>
      </w:tr>
      <w:tr w:rsidR="00167C9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167C9F" w:rsidP="00167C9F">
            <w:pPr>
              <w:numPr>
                <w:ilvl w:val="0"/>
                <w:numId w:val="2"/>
              </w:numPr>
              <w:ind w:left="357" w:hanging="357"/>
              <w:jc w:val="center"/>
              <w:rPr>
                <w:rFonts w:eastAsia="SimSun"/>
                <w:b/>
                <w:noProof/>
              </w:rPr>
            </w:pPr>
          </w:p>
        </w:tc>
        <w:tc>
          <w:tcPr>
            <w:tcW w:w="1320" w:type="dxa"/>
            <w:shd w:val="clear" w:color="auto" w:fill="auto"/>
          </w:tcPr>
          <w:p w:rsidR="00167C9F" w:rsidRPr="003D60E0" w:rsidRDefault="00167C9F" w:rsidP="00167C9F">
            <w:pPr>
              <w:jc w:val="center"/>
              <w:rPr>
                <w:lang w:val="kk-KZ"/>
              </w:rPr>
            </w:pPr>
            <w:r w:rsidRPr="003D60E0">
              <w:rPr>
                <w:lang w:val="kk-KZ"/>
              </w:rPr>
              <w:t>Подпункт 32) статьи 1</w:t>
            </w:r>
          </w:p>
        </w:tc>
        <w:tc>
          <w:tcPr>
            <w:tcW w:w="4033" w:type="dxa"/>
            <w:shd w:val="clear" w:color="auto" w:fill="auto"/>
          </w:tcPr>
          <w:p w:rsidR="00167C9F" w:rsidRPr="003D60E0" w:rsidRDefault="00167C9F" w:rsidP="00167C9F">
            <w:pPr>
              <w:ind w:firstLine="709"/>
              <w:contextualSpacing/>
              <w:jc w:val="both"/>
              <w:rPr>
                <w:spacing w:val="2"/>
              </w:rPr>
            </w:pPr>
            <w:r w:rsidRPr="003D60E0">
              <w:rPr>
                <w:spacing w:val="2"/>
              </w:rPr>
              <w:t>Статья 1.</w:t>
            </w:r>
            <w:r w:rsidRPr="003D60E0">
              <w:rPr>
                <w:spacing w:val="2"/>
              </w:rPr>
              <w:tab/>
              <w:t>Основные п</w:t>
            </w:r>
            <w:r w:rsidRPr="003D60E0">
              <w:rPr>
                <w:spacing w:val="2"/>
              </w:rPr>
              <w:t>о</w:t>
            </w:r>
            <w:r w:rsidRPr="003D60E0">
              <w:rPr>
                <w:spacing w:val="2"/>
              </w:rPr>
              <w:t>нятия, используемые в настоящем Кодексе</w:t>
            </w:r>
          </w:p>
          <w:p w:rsidR="00167C9F" w:rsidRPr="003D60E0" w:rsidRDefault="00167C9F" w:rsidP="00167C9F">
            <w:pPr>
              <w:ind w:firstLine="709"/>
              <w:contextualSpacing/>
              <w:jc w:val="both"/>
              <w:rPr>
                <w:spacing w:val="2"/>
              </w:rPr>
            </w:pPr>
            <w:r w:rsidRPr="003D60E0">
              <w:rPr>
                <w:spacing w:val="2"/>
              </w:rPr>
              <w:t>1. Основные понятия, и</w:t>
            </w:r>
            <w:r w:rsidRPr="003D60E0">
              <w:rPr>
                <w:spacing w:val="2"/>
              </w:rPr>
              <w:t>с</w:t>
            </w:r>
            <w:r w:rsidRPr="003D60E0">
              <w:rPr>
                <w:spacing w:val="2"/>
              </w:rPr>
              <w:t>пользуемые в настоящем Кодексе для целей налогообложения:</w:t>
            </w:r>
          </w:p>
          <w:p w:rsidR="00167C9F" w:rsidRPr="003D60E0" w:rsidRDefault="00167C9F" w:rsidP="00167C9F">
            <w:pPr>
              <w:ind w:firstLine="709"/>
              <w:contextualSpacing/>
              <w:jc w:val="both"/>
              <w:rPr>
                <w:spacing w:val="2"/>
              </w:rPr>
            </w:pPr>
            <w:r w:rsidRPr="003D60E0">
              <w:rPr>
                <w:spacing w:val="2"/>
              </w:rPr>
              <w:t xml:space="preserve">... </w:t>
            </w:r>
          </w:p>
          <w:p w:rsidR="00167C9F" w:rsidRPr="003D60E0" w:rsidRDefault="00167C9F" w:rsidP="00167C9F">
            <w:pPr>
              <w:ind w:firstLine="709"/>
              <w:contextualSpacing/>
              <w:jc w:val="both"/>
              <w:rPr>
                <w:rStyle w:val="s0"/>
                <w:color w:val="auto"/>
                <w:sz w:val="24"/>
                <w:szCs w:val="24"/>
              </w:rPr>
            </w:pPr>
            <w:r w:rsidRPr="003D60E0">
              <w:rPr>
                <w:spacing w:val="2"/>
              </w:rPr>
              <w:t>32) контрактная деятел</w:t>
            </w:r>
            <w:r w:rsidRPr="003D60E0">
              <w:rPr>
                <w:spacing w:val="2"/>
              </w:rPr>
              <w:t>ь</w:t>
            </w:r>
            <w:r w:rsidRPr="003D60E0">
              <w:rPr>
                <w:spacing w:val="2"/>
              </w:rPr>
              <w:t>ность – деятельность недропольз</w:t>
            </w:r>
            <w:r w:rsidRPr="003D60E0">
              <w:rPr>
                <w:spacing w:val="2"/>
              </w:rPr>
              <w:t>о</w:t>
            </w:r>
            <w:r w:rsidRPr="003D60E0">
              <w:rPr>
                <w:spacing w:val="2"/>
              </w:rPr>
              <w:t xml:space="preserve">вателя, осуществляемая </w:t>
            </w:r>
            <w:r w:rsidRPr="003D60E0">
              <w:rPr>
                <w:b/>
                <w:spacing w:val="2"/>
              </w:rPr>
              <w:t>в соотве</w:t>
            </w:r>
            <w:r w:rsidRPr="003D60E0">
              <w:rPr>
                <w:b/>
                <w:spacing w:val="2"/>
              </w:rPr>
              <w:t>т</w:t>
            </w:r>
            <w:r w:rsidRPr="003D60E0">
              <w:rPr>
                <w:b/>
                <w:spacing w:val="2"/>
              </w:rPr>
              <w:t>ствии с положениями контракта на недропользование;</w:t>
            </w:r>
          </w:p>
        </w:tc>
        <w:tc>
          <w:tcPr>
            <w:tcW w:w="4252" w:type="dxa"/>
            <w:shd w:val="clear" w:color="auto" w:fill="auto"/>
          </w:tcPr>
          <w:p w:rsidR="00167C9F" w:rsidRPr="003D60E0" w:rsidRDefault="00167C9F" w:rsidP="00167C9F">
            <w:pPr>
              <w:ind w:firstLine="709"/>
              <w:contextualSpacing/>
              <w:jc w:val="both"/>
              <w:rPr>
                <w:spacing w:val="2"/>
              </w:rPr>
            </w:pPr>
            <w:r w:rsidRPr="003D60E0">
              <w:rPr>
                <w:spacing w:val="2"/>
              </w:rPr>
              <w:t>подпункт 32) статьи 1 изл</w:t>
            </w:r>
            <w:r w:rsidRPr="003D60E0">
              <w:rPr>
                <w:spacing w:val="2"/>
              </w:rPr>
              <w:t>о</w:t>
            </w:r>
            <w:r w:rsidRPr="003D60E0">
              <w:rPr>
                <w:spacing w:val="2"/>
              </w:rPr>
              <w:t>жить в следующей редакции:</w:t>
            </w:r>
          </w:p>
          <w:p w:rsidR="00167C9F" w:rsidRPr="003D60E0" w:rsidRDefault="00167C9F" w:rsidP="00167C9F">
            <w:pPr>
              <w:ind w:firstLine="709"/>
              <w:contextualSpacing/>
              <w:jc w:val="both"/>
              <w:rPr>
                <w:spacing w:val="2"/>
              </w:rPr>
            </w:pPr>
            <w:r w:rsidRPr="003D60E0">
              <w:rPr>
                <w:spacing w:val="2"/>
              </w:rPr>
              <w:t>«32) контрактная деятельность – деятельность недропользователя, осуществляемая в соответствии с:</w:t>
            </w:r>
          </w:p>
          <w:p w:rsidR="00167C9F" w:rsidRPr="003D60E0" w:rsidRDefault="00167C9F" w:rsidP="00167C9F">
            <w:pPr>
              <w:ind w:firstLine="709"/>
              <w:contextualSpacing/>
              <w:jc w:val="both"/>
              <w:rPr>
                <w:spacing w:val="2"/>
              </w:rPr>
            </w:pPr>
            <w:r w:rsidRPr="003D60E0">
              <w:rPr>
                <w:spacing w:val="2"/>
              </w:rPr>
              <w:t>положениями контракта на н</w:t>
            </w:r>
            <w:r w:rsidRPr="003D60E0">
              <w:rPr>
                <w:spacing w:val="2"/>
              </w:rPr>
              <w:t>е</w:t>
            </w:r>
            <w:r w:rsidRPr="003D60E0">
              <w:rPr>
                <w:spacing w:val="2"/>
              </w:rPr>
              <w:t>дропользование;</w:t>
            </w:r>
          </w:p>
          <w:p w:rsidR="00167C9F" w:rsidRPr="003D60E0" w:rsidRDefault="00167C9F" w:rsidP="00167C9F">
            <w:pPr>
              <w:ind w:firstLine="709"/>
              <w:contextualSpacing/>
              <w:jc w:val="both"/>
              <w:rPr>
                <w:rStyle w:val="s0"/>
                <w:b/>
                <w:color w:val="auto"/>
                <w:sz w:val="24"/>
                <w:szCs w:val="24"/>
              </w:rPr>
            </w:pPr>
            <w:r w:rsidRPr="003D60E0">
              <w:rPr>
                <w:rStyle w:val="s0"/>
                <w:b/>
                <w:color w:val="auto"/>
                <w:sz w:val="24"/>
                <w:szCs w:val="24"/>
              </w:rPr>
              <w:t>лицензией на разведку или добычу твердых полезных ископа</w:t>
            </w:r>
            <w:r w:rsidRPr="003D60E0">
              <w:rPr>
                <w:rStyle w:val="s0"/>
                <w:b/>
                <w:color w:val="auto"/>
                <w:sz w:val="24"/>
                <w:szCs w:val="24"/>
              </w:rPr>
              <w:t>е</w:t>
            </w:r>
            <w:r w:rsidRPr="003D60E0">
              <w:rPr>
                <w:rStyle w:val="s0"/>
                <w:b/>
                <w:color w:val="auto"/>
                <w:sz w:val="24"/>
                <w:szCs w:val="24"/>
              </w:rPr>
              <w:t xml:space="preserve">мых;» </w:t>
            </w:r>
          </w:p>
        </w:tc>
        <w:tc>
          <w:tcPr>
            <w:tcW w:w="3686" w:type="dxa"/>
            <w:shd w:val="clear" w:color="auto" w:fill="auto"/>
          </w:tcPr>
          <w:p w:rsidR="00167C9F" w:rsidRPr="003D60E0" w:rsidRDefault="00167C9F" w:rsidP="00167C9F">
            <w:pPr>
              <w:jc w:val="center"/>
              <w:rPr>
                <w:b/>
              </w:rPr>
            </w:pPr>
            <w:r w:rsidRPr="003D60E0">
              <w:rPr>
                <w:b/>
              </w:rPr>
              <w:t>Депутат</w:t>
            </w:r>
          </w:p>
          <w:p w:rsidR="00167C9F" w:rsidRPr="003D60E0" w:rsidRDefault="00167C9F" w:rsidP="00167C9F">
            <w:pPr>
              <w:jc w:val="center"/>
              <w:rPr>
                <w:b/>
              </w:rPr>
            </w:pPr>
            <w:r w:rsidRPr="003D60E0">
              <w:rPr>
                <w:b/>
              </w:rPr>
              <w:t>Г. Щегельский</w:t>
            </w:r>
          </w:p>
          <w:p w:rsidR="00167C9F" w:rsidRPr="003D60E0" w:rsidRDefault="00167C9F" w:rsidP="00167C9F">
            <w:pPr>
              <w:jc w:val="both"/>
              <w:rPr>
                <w:lang w:val="kk-KZ"/>
              </w:rPr>
            </w:pPr>
          </w:p>
          <w:p w:rsidR="00167C9F" w:rsidRPr="003D60E0" w:rsidRDefault="00167C9F" w:rsidP="00167C9F">
            <w:pPr>
              <w:jc w:val="both"/>
              <w:rPr>
                <w:lang w:val="kk-KZ"/>
              </w:rPr>
            </w:pPr>
            <w:r w:rsidRPr="003D60E0">
              <w:rPr>
                <w:lang w:val="kk-KZ"/>
              </w:rPr>
              <w:t xml:space="preserve">В целях приведения в соответствие с проектом Кодекса о недрах. </w:t>
            </w:r>
          </w:p>
          <w:p w:rsidR="00167C9F" w:rsidRPr="003D60E0" w:rsidRDefault="00167C9F" w:rsidP="00167C9F">
            <w:pPr>
              <w:jc w:val="both"/>
              <w:rPr>
                <w:lang w:val="kk-KZ"/>
              </w:rPr>
            </w:pPr>
            <w:r w:rsidRPr="003D60E0">
              <w:rPr>
                <w:lang w:val="kk-KZ"/>
              </w:rPr>
              <w:t xml:space="preserve">Согласно проекту Кодекса о недрах к деятельности  в сфере недропользования относится то, что определено в лицензий. Также необходимо отметить, что условия лицензии не охватывают все виды деятельности недропользователя при проведении операций по недропользованию, так как они определены в самом Кодексе о недрах. Например, деятельность по ликвидации последствий проведения операций по недропользованию, которая в условиях лицензии не указана, но предусмотрена самим Кодексом о недрах.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3D60E0" w:rsidP="00167C9F">
            <w:pPr>
              <w:jc w:val="center"/>
              <w:rPr>
                <w:rFonts w:eastAsia="SimSun"/>
                <w:b/>
                <w:noProof/>
              </w:rPr>
            </w:pPr>
            <w:r w:rsidRPr="003D60E0">
              <w:rPr>
                <w:rFonts w:eastAsia="SimSun"/>
                <w:b/>
                <w:noProof/>
              </w:rPr>
              <w:t>Доработать</w:t>
            </w:r>
          </w:p>
        </w:tc>
      </w:tr>
      <w:tr w:rsidR="00167C9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167C9F" w:rsidP="00167C9F">
            <w:pPr>
              <w:numPr>
                <w:ilvl w:val="0"/>
                <w:numId w:val="2"/>
              </w:numPr>
              <w:ind w:left="357" w:hanging="357"/>
              <w:jc w:val="center"/>
              <w:rPr>
                <w:rFonts w:eastAsia="SimSun"/>
                <w:b/>
                <w:noProof/>
              </w:rPr>
            </w:pPr>
          </w:p>
        </w:tc>
        <w:tc>
          <w:tcPr>
            <w:tcW w:w="1320" w:type="dxa"/>
            <w:shd w:val="clear" w:color="auto" w:fill="auto"/>
          </w:tcPr>
          <w:p w:rsidR="00167C9F" w:rsidRPr="003D60E0" w:rsidRDefault="00167C9F" w:rsidP="00167C9F">
            <w:pPr>
              <w:jc w:val="center"/>
              <w:rPr>
                <w:lang w:val="kk-KZ"/>
              </w:rPr>
            </w:pPr>
            <w:r w:rsidRPr="003D60E0">
              <w:rPr>
                <w:lang w:val="kk-KZ"/>
              </w:rPr>
              <w:t>Подпункт 34) статьи 1</w:t>
            </w:r>
          </w:p>
        </w:tc>
        <w:tc>
          <w:tcPr>
            <w:tcW w:w="4033" w:type="dxa"/>
            <w:shd w:val="clear" w:color="auto" w:fill="auto"/>
          </w:tcPr>
          <w:p w:rsidR="00167C9F" w:rsidRPr="003D60E0" w:rsidRDefault="00167C9F" w:rsidP="00167C9F">
            <w:pPr>
              <w:ind w:firstLine="709"/>
              <w:contextualSpacing/>
              <w:jc w:val="both"/>
              <w:rPr>
                <w:spacing w:val="2"/>
              </w:rPr>
            </w:pPr>
            <w:r w:rsidRPr="003D60E0">
              <w:rPr>
                <w:spacing w:val="2"/>
              </w:rPr>
              <w:t>Статья 1.</w:t>
            </w:r>
            <w:r w:rsidRPr="003D60E0">
              <w:rPr>
                <w:spacing w:val="2"/>
              </w:rPr>
              <w:tab/>
              <w:t>Основные п</w:t>
            </w:r>
            <w:r w:rsidRPr="003D60E0">
              <w:rPr>
                <w:spacing w:val="2"/>
              </w:rPr>
              <w:t>о</w:t>
            </w:r>
            <w:r w:rsidRPr="003D60E0">
              <w:rPr>
                <w:spacing w:val="2"/>
              </w:rPr>
              <w:t>нятия, используемые в настоящем Кодексе</w:t>
            </w:r>
          </w:p>
          <w:p w:rsidR="00167C9F" w:rsidRPr="003D60E0" w:rsidRDefault="00167C9F" w:rsidP="00167C9F">
            <w:pPr>
              <w:ind w:firstLine="709"/>
              <w:contextualSpacing/>
              <w:jc w:val="both"/>
              <w:rPr>
                <w:spacing w:val="2"/>
              </w:rPr>
            </w:pPr>
            <w:r w:rsidRPr="003D60E0">
              <w:rPr>
                <w:spacing w:val="2"/>
              </w:rPr>
              <w:t>1. Основные понятия, и</w:t>
            </w:r>
            <w:r w:rsidRPr="003D60E0">
              <w:rPr>
                <w:spacing w:val="2"/>
              </w:rPr>
              <w:t>с</w:t>
            </w:r>
            <w:r w:rsidRPr="003D60E0">
              <w:rPr>
                <w:spacing w:val="2"/>
              </w:rPr>
              <w:t>пользуемые в настоящем Кодексе для целей налогообложения:</w:t>
            </w:r>
          </w:p>
          <w:p w:rsidR="00167C9F" w:rsidRPr="003D60E0" w:rsidRDefault="00167C9F" w:rsidP="00167C9F">
            <w:pPr>
              <w:ind w:firstLine="709"/>
              <w:contextualSpacing/>
              <w:jc w:val="both"/>
              <w:rPr>
                <w:spacing w:val="2"/>
              </w:rPr>
            </w:pPr>
            <w:r w:rsidRPr="003D60E0">
              <w:rPr>
                <w:spacing w:val="2"/>
              </w:rPr>
              <w:t xml:space="preserve">... </w:t>
            </w:r>
          </w:p>
          <w:p w:rsidR="00167C9F" w:rsidRPr="003D60E0" w:rsidRDefault="00167C9F" w:rsidP="00167C9F">
            <w:pPr>
              <w:ind w:firstLine="709"/>
              <w:contextualSpacing/>
              <w:jc w:val="both"/>
              <w:rPr>
                <w:rStyle w:val="s0"/>
                <w:color w:val="auto"/>
                <w:sz w:val="24"/>
                <w:szCs w:val="24"/>
              </w:rPr>
            </w:pPr>
            <w:r w:rsidRPr="003D60E0">
              <w:rPr>
                <w:spacing w:val="2"/>
              </w:rPr>
              <w:t xml:space="preserve">34) </w:t>
            </w:r>
            <w:r w:rsidRPr="003D60E0">
              <w:rPr>
                <w:rStyle w:val="s0"/>
                <w:color w:val="auto"/>
                <w:sz w:val="24"/>
                <w:szCs w:val="24"/>
              </w:rPr>
              <w:t>внеконтрактная деятел</w:t>
            </w:r>
            <w:r w:rsidRPr="003D60E0">
              <w:rPr>
                <w:rStyle w:val="s0"/>
                <w:color w:val="auto"/>
                <w:sz w:val="24"/>
                <w:szCs w:val="24"/>
              </w:rPr>
              <w:t>ь</w:t>
            </w:r>
            <w:r w:rsidRPr="003D60E0">
              <w:rPr>
                <w:rStyle w:val="s0"/>
                <w:color w:val="auto"/>
                <w:sz w:val="24"/>
                <w:szCs w:val="24"/>
              </w:rPr>
              <w:t>ность – любая иная деятельность н</w:t>
            </w:r>
            <w:r w:rsidRPr="003D60E0">
              <w:rPr>
                <w:rStyle w:val="s0"/>
                <w:color w:val="auto"/>
                <w:sz w:val="24"/>
                <w:szCs w:val="24"/>
              </w:rPr>
              <w:t>е</w:t>
            </w:r>
            <w:r w:rsidRPr="003D60E0">
              <w:rPr>
                <w:rStyle w:val="s0"/>
                <w:color w:val="auto"/>
                <w:sz w:val="24"/>
                <w:szCs w:val="24"/>
              </w:rPr>
              <w:t xml:space="preserve">дропользователя, которая прямо </w:t>
            </w:r>
            <w:r w:rsidRPr="003D60E0">
              <w:rPr>
                <w:rStyle w:val="s0"/>
                <w:b/>
                <w:color w:val="auto"/>
                <w:sz w:val="24"/>
                <w:szCs w:val="24"/>
              </w:rPr>
              <w:t xml:space="preserve">не </w:t>
            </w:r>
            <w:r w:rsidRPr="003D60E0">
              <w:rPr>
                <w:rStyle w:val="s0"/>
                <w:b/>
                <w:color w:val="auto"/>
                <w:sz w:val="24"/>
                <w:szCs w:val="24"/>
              </w:rPr>
              <w:lastRenderedPageBreak/>
              <w:t>предусмотрена положениями ко</w:t>
            </w:r>
            <w:r w:rsidRPr="003D60E0">
              <w:rPr>
                <w:rStyle w:val="s0"/>
                <w:b/>
                <w:color w:val="auto"/>
                <w:sz w:val="24"/>
                <w:szCs w:val="24"/>
              </w:rPr>
              <w:t>н</w:t>
            </w:r>
            <w:r w:rsidRPr="003D60E0">
              <w:rPr>
                <w:rStyle w:val="s0"/>
                <w:b/>
                <w:color w:val="auto"/>
                <w:sz w:val="24"/>
                <w:szCs w:val="24"/>
              </w:rPr>
              <w:t>тракта на недропользование;</w:t>
            </w:r>
          </w:p>
        </w:tc>
        <w:tc>
          <w:tcPr>
            <w:tcW w:w="4252" w:type="dxa"/>
            <w:shd w:val="clear" w:color="auto" w:fill="auto"/>
          </w:tcPr>
          <w:p w:rsidR="00167C9F" w:rsidRPr="003D60E0" w:rsidRDefault="00167C9F" w:rsidP="00167C9F">
            <w:pPr>
              <w:ind w:firstLine="709"/>
              <w:contextualSpacing/>
              <w:jc w:val="both"/>
              <w:rPr>
                <w:spacing w:val="2"/>
              </w:rPr>
            </w:pPr>
            <w:r w:rsidRPr="003D60E0">
              <w:rPr>
                <w:spacing w:val="2"/>
              </w:rPr>
              <w:lastRenderedPageBreak/>
              <w:t>подпункт 34) статьи 1 изл</w:t>
            </w:r>
            <w:r w:rsidRPr="003D60E0">
              <w:rPr>
                <w:spacing w:val="2"/>
              </w:rPr>
              <w:t>о</w:t>
            </w:r>
            <w:r w:rsidRPr="003D60E0">
              <w:rPr>
                <w:spacing w:val="2"/>
              </w:rPr>
              <w:t>жить в следующей редакции:</w:t>
            </w:r>
          </w:p>
          <w:p w:rsidR="00167C9F" w:rsidRPr="003D60E0" w:rsidRDefault="00167C9F" w:rsidP="00167C9F">
            <w:pPr>
              <w:ind w:firstLine="709"/>
              <w:contextualSpacing/>
              <w:jc w:val="both"/>
              <w:rPr>
                <w:rStyle w:val="s0"/>
                <w:color w:val="auto"/>
                <w:sz w:val="24"/>
                <w:szCs w:val="24"/>
              </w:rPr>
            </w:pPr>
            <w:r w:rsidRPr="003D60E0">
              <w:rPr>
                <w:rStyle w:val="s0"/>
                <w:color w:val="auto"/>
                <w:sz w:val="24"/>
                <w:szCs w:val="24"/>
              </w:rPr>
              <w:t xml:space="preserve"> «34) внеконтрактная деятел</w:t>
            </w:r>
            <w:r w:rsidRPr="003D60E0">
              <w:rPr>
                <w:rStyle w:val="s0"/>
                <w:color w:val="auto"/>
                <w:sz w:val="24"/>
                <w:szCs w:val="24"/>
              </w:rPr>
              <w:t>ь</w:t>
            </w:r>
            <w:r w:rsidRPr="003D60E0">
              <w:rPr>
                <w:rStyle w:val="s0"/>
                <w:color w:val="auto"/>
                <w:sz w:val="24"/>
                <w:szCs w:val="24"/>
              </w:rPr>
              <w:t>ность – любая иная деятельность н</w:t>
            </w:r>
            <w:r w:rsidRPr="003D60E0">
              <w:rPr>
                <w:rStyle w:val="s0"/>
                <w:color w:val="auto"/>
                <w:sz w:val="24"/>
                <w:szCs w:val="24"/>
              </w:rPr>
              <w:t>е</w:t>
            </w:r>
            <w:r w:rsidRPr="003D60E0">
              <w:rPr>
                <w:rStyle w:val="s0"/>
                <w:color w:val="auto"/>
                <w:sz w:val="24"/>
                <w:szCs w:val="24"/>
              </w:rPr>
              <w:t xml:space="preserve">дропользователя, которая прямо </w:t>
            </w:r>
            <w:r w:rsidRPr="003D60E0">
              <w:rPr>
                <w:rStyle w:val="s0"/>
                <w:b/>
                <w:color w:val="auto"/>
                <w:sz w:val="24"/>
                <w:szCs w:val="24"/>
              </w:rPr>
              <w:t>не относится к контрактной деятел</w:t>
            </w:r>
            <w:r w:rsidRPr="003D60E0">
              <w:rPr>
                <w:rStyle w:val="s0"/>
                <w:b/>
                <w:color w:val="auto"/>
                <w:sz w:val="24"/>
                <w:szCs w:val="24"/>
              </w:rPr>
              <w:t>ь</w:t>
            </w:r>
            <w:r w:rsidRPr="003D60E0">
              <w:rPr>
                <w:rStyle w:val="s0"/>
                <w:b/>
                <w:color w:val="auto"/>
                <w:sz w:val="24"/>
                <w:szCs w:val="24"/>
              </w:rPr>
              <w:t>ности;»</w:t>
            </w:r>
          </w:p>
        </w:tc>
        <w:tc>
          <w:tcPr>
            <w:tcW w:w="3686" w:type="dxa"/>
            <w:shd w:val="clear" w:color="auto" w:fill="auto"/>
          </w:tcPr>
          <w:p w:rsidR="00167C9F" w:rsidRPr="003D60E0" w:rsidRDefault="00167C9F" w:rsidP="00167C9F">
            <w:pPr>
              <w:jc w:val="center"/>
              <w:rPr>
                <w:b/>
              </w:rPr>
            </w:pPr>
            <w:r w:rsidRPr="003D60E0">
              <w:rPr>
                <w:b/>
              </w:rPr>
              <w:t>Депутат</w:t>
            </w:r>
          </w:p>
          <w:p w:rsidR="00167C9F" w:rsidRPr="003D60E0" w:rsidRDefault="00167C9F" w:rsidP="00167C9F">
            <w:pPr>
              <w:jc w:val="center"/>
              <w:rPr>
                <w:b/>
              </w:rPr>
            </w:pPr>
            <w:r w:rsidRPr="003D60E0">
              <w:rPr>
                <w:b/>
              </w:rPr>
              <w:t>Г. Щегельский</w:t>
            </w:r>
          </w:p>
          <w:p w:rsidR="00167C9F" w:rsidRPr="003D60E0" w:rsidRDefault="00167C9F" w:rsidP="00167C9F">
            <w:pPr>
              <w:jc w:val="both"/>
              <w:rPr>
                <w:lang w:val="kk-KZ"/>
              </w:rPr>
            </w:pPr>
          </w:p>
          <w:p w:rsidR="00167C9F" w:rsidRPr="003D60E0" w:rsidRDefault="00167C9F" w:rsidP="00167C9F">
            <w:pPr>
              <w:jc w:val="both"/>
              <w:rPr>
                <w:lang w:val="kk-KZ"/>
              </w:rPr>
            </w:pPr>
            <w:r w:rsidRPr="003D60E0">
              <w:rPr>
                <w:lang w:val="kk-KZ"/>
              </w:rPr>
              <w:t xml:space="preserve">В целях приведения в соответствие с проектом Кодекса о недра. </w:t>
            </w:r>
          </w:p>
          <w:p w:rsidR="00167C9F" w:rsidRPr="003D60E0" w:rsidRDefault="00167C9F" w:rsidP="00167C9F">
            <w:pPr>
              <w:jc w:val="both"/>
              <w:rPr>
                <w:lang w:val="kk-KZ"/>
              </w:rPr>
            </w:pPr>
          </w:p>
          <w:p w:rsidR="00167C9F" w:rsidRPr="003D60E0" w:rsidRDefault="00167C9F" w:rsidP="00167C9F">
            <w:pPr>
              <w:jc w:val="both"/>
              <w:rPr>
                <w:b/>
                <w:lang w:val="kk-KZ"/>
              </w:rPr>
            </w:pPr>
            <w:r w:rsidRPr="003D60E0">
              <w:rPr>
                <w:lang w:val="kk-KZ"/>
              </w:rPr>
              <w:t xml:space="preserve">Условия лицензии не охватывают все виды деятельности недропользователя </w:t>
            </w:r>
            <w:r w:rsidRPr="003D60E0">
              <w:rPr>
                <w:lang w:val="kk-KZ"/>
              </w:rPr>
              <w:lastRenderedPageBreak/>
              <w:t>при проведении операций по недропользованию, так как они определены в самом Кодексе о недрах. Например, обязательства по обучению, финансированию НИОКР и др. согласно проекту Кодекса о недрах в условия лицензии не входят, они установлены положениями Кодекса о недрах.</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67C9F" w:rsidRPr="003D60E0" w:rsidRDefault="003D60E0" w:rsidP="00167C9F">
            <w:pPr>
              <w:jc w:val="center"/>
              <w:rPr>
                <w:rFonts w:eastAsia="SimSun"/>
                <w:b/>
                <w:noProof/>
              </w:rPr>
            </w:pPr>
            <w:r w:rsidRPr="003D60E0">
              <w:rPr>
                <w:rFonts w:eastAsia="SimSun"/>
                <w:b/>
                <w:noProof/>
              </w:rPr>
              <w:lastRenderedPageBreak/>
              <w:t>Доработать</w:t>
            </w:r>
          </w:p>
        </w:tc>
      </w:tr>
      <w:tr w:rsidR="00FA5411"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jc w:val="center"/>
              <w:rPr>
                <w:lang w:val="kk-KZ"/>
              </w:rPr>
            </w:pPr>
            <w:r w:rsidRPr="003D60E0">
              <w:rPr>
                <w:lang w:val="kk-KZ"/>
              </w:rPr>
              <w:t>Подпункт 71) статьи 1</w:t>
            </w:r>
          </w:p>
        </w:tc>
        <w:tc>
          <w:tcPr>
            <w:tcW w:w="4033" w:type="dxa"/>
            <w:shd w:val="clear" w:color="auto" w:fill="auto"/>
          </w:tcPr>
          <w:p w:rsidR="00FA5411" w:rsidRPr="003D60E0" w:rsidRDefault="00FA5411" w:rsidP="00FA5411">
            <w:pPr>
              <w:widowControl w:val="0"/>
              <w:ind w:firstLine="709"/>
              <w:jc w:val="both"/>
              <w:rPr>
                <w:iCs/>
              </w:rPr>
            </w:pPr>
            <w:r w:rsidRPr="003D60E0">
              <w:rPr>
                <w:iCs/>
              </w:rPr>
              <w:t>Статья 1.</w:t>
            </w:r>
            <w:r w:rsidRPr="003D60E0">
              <w:rPr>
                <w:iCs/>
              </w:rPr>
              <w:tab/>
              <w:t>Основные пон</w:t>
            </w:r>
            <w:r w:rsidRPr="003D60E0">
              <w:rPr>
                <w:iCs/>
              </w:rPr>
              <w:t>я</w:t>
            </w:r>
            <w:r w:rsidRPr="003D60E0">
              <w:rPr>
                <w:iCs/>
              </w:rPr>
              <w:t>тия, используемые в настоящем К</w:t>
            </w:r>
            <w:r w:rsidRPr="003D60E0">
              <w:rPr>
                <w:iCs/>
              </w:rPr>
              <w:t>о</w:t>
            </w:r>
            <w:r w:rsidRPr="003D60E0">
              <w:rPr>
                <w:iCs/>
              </w:rPr>
              <w:t>дексе</w:t>
            </w:r>
          </w:p>
          <w:p w:rsidR="00FA5411" w:rsidRPr="003D60E0" w:rsidRDefault="00FA5411" w:rsidP="00FA5411">
            <w:pPr>
              <w:widowControl w:val="0"/>
              <w:ind w:firstLine="709"/>
              <w:jc w:val="both"/>
              <w:rPr>
                <w:iCs/>
              </w:rPr>
            </w:pPr>
            <w:r w:rsidRPr="003D60E0">
              <w:rPr>
                <w:iCs/>
              </w:rPr>
              <w:t>...</w:t>
            </w:r>
          </w:p>
          <w:p w:rsidR="00FA5411" w:rsidRPr="003D60E0" w:rsidRDefault="00FA5411" w:rsidP="00FA5411">
            <w:pPr>
              <w:widowControl w:val="0"/>
              <w:ind w:firstLine="709"/>
              <w:jc w:val="both"/>
              <w:rPr>
                <w:iCs/>
              </w:rPr>
            </w:pPr>
            <w:r w:rsidRPr="003D60E0">
              <w:rPr>
                <w:iCs/>
              </w:rPr>
              <w:t>71) операции по недропол</w:t>
            </w:r>
            <w:r w:rsidRPr="003D60E0">
              <w:rPr>
                <w:iCs/>
              </w:rPr>
              <w:t>ь</w:t>
            </w:r>
            <w:r w:rsidRPr="003D60E0">
              <w:rPr>
                <w:iCs/>
              </w:rPr>
              <w:t xml:space="preserve">зованию - работы, относящиеся к </w:t>
            </w:r>
            <w:r w:rsidRPr="003D60E0">
              <w:rPr>
                <w:b/>
                <w:iCs/>
              </w:rPr>
              <w:t>государственному геологическому изучению недр,</w:t>
            </w:r>
            <w:r w:rsidRPr="003D60E0">
              <w:rPr>
                <w:iCs/>
              </w:rPr>
              <w:t xml:space="preserve"> разведке и (или) добыче полезных ископаемых, </w:t>
            </w:r>
            <w:r w:rsidRPr="003D60E0">
              <w:rPr>
                <w:b/>
                <w:iCs/>
              </w:rPr>
              <w:t>в том числе связанные с разведкой и д</w:t>
            </w:r>
            <w:r w:rsidRPr="003D60E0">
              <w:rPr>
                <w:b/>
                <w:iCs/>
              </w:rPr>
              <w:t>о</w:t>
            </w:r>
            <w:r w:rsidRPr="003D60E0">
              <w:rPr>
                <w:b/>
                <w:iCs/>
              </w:rPr>
              <w:t>бычей</w:t>
            </w:r>
            <w:r w:rsidRPr="003D60E0">
              <w:rPr>
                <w:iCs/>
              </w:rPr>
              <w:t xml:space="preserve"> </w:t>
            </w:r>
            <w:r w:rsidRPr="003D60E0">
              <w:rPr>
                <w:b/>
                <w:iCs/>
              </w:rPr>
              <w:t>подземных вод,</w:t>
            </w:r>
            <w:r w:rsidRPr="003D60E0">
              <w:rPr>
                <w:iCs/>
              </w:rPr>
              <w:t xml:space="preserve"> </w:t>
            </w:r>
            <w:r w:rsidRPr="003D60E0">
              <w:rPr>
                <w:b/>
                <w:iCs/>
              </w:rPr>
              <w:t>лечебных грязей,</w:t>
            </w:r>
            <w:r w:rsidRPr="003D60E0">
              <w:rPr>
                <w:iCs/>
              </w:rPr>
              <w:t xml:space="preserve"> </w:t>
            </w:r>
            <w:r w:rsidRPr="003D60E0">
              <w:rPr>
                <w:b/>
                <w:iCs/>
              </w:rPr>
              <w:t>разведкой недр для сброса сточных вод,</w:t>
            </w:r>
            <w:r w:rsidRPr="003D60E0">
              <w:rPr>
                <w:iCs/>
              </w:rPr>
              <w:t xml:space="preserve"> а также по строител</w:t>
            </w:r>
            <w:r w:rsidRPr="003D60E0">
              <w:rPr>
                <w:iCs/>
              </w:rPr>
              <w:t>ь</w:t>
            </w:r>
            <w:r w:rsidRPr="003D60E0">
              <w:rPr>
                <w:iCs/>
              </w:rPr>
              <w:t>ству и (или) эксплуатации подзе</w:t>
            </w:r>
            <w:r w:rsidRPr="003D60E0">
              <w:rPr>
                <w:iCs/>
              </w:rPr>
              <w:t>м</w:t>
            </w:r>
            <w:r w:rsidRPr="003D60E0">
              <w:rPr>
                <w:iCs/>
              </w:rPr>
              <w:t>ных сооружений, не связанные с разведкой и (или) добычей;</w:t>
            </w:r>
          </w:p>
        </w:tc>
        <w:tc>
          <w:tcPr>
            <w:tcW w:w="4252" w:type="dxa"/>
            <w:shd w:val="clear" w:color="auto" w:fill="auto"/>
          </w:tcPr>
          <w:p w:rsidR="00FA5411" w:rsidRPr="003D60E0" w:rsidRDefault="00FA5411" w:rsidP="00FA5411">
            <w:pPr>
              <w:widowControl w:val="0"/>
              <w:ind w:firstLine="709"/>
              <w:jc w:val="both"/>
              <w:rPr>
                <w:iCs/>
              </w:rPr>
            </w:pPr>
            <w:r w:rsidRPr="003D60E0">
              <w:rPr>
                <w:iCs/>
              </w:rPr>
              <w:t>подпункт 71) статьи 1 искл</w:t>
            </w:r>
            <w:r w:rsidRPr="003D60E0">
              <w:rPr>
                <w:iCs/>
              </w:rPr>
              <w:t>ю</w:t>
            </w:r>
            <w:r w:rsidRPr="003D60E0">
              <w:rPr>
                <w:iCs/>
              </w:rPr>
              <w:t>чить;</w:t>
            </w:r>
            <w:r w:rsidRPr="003D60E0">
              <w:rPr>
                <w:iCs/>
              </w:rPr>
              <w:br/>
              <w:t xml:space="preserve"> </w:t>
            </w:r>
          </w:p>
          <w:p w:rsidR="00FA5411" w:rsidRPr="003D60E0" w:rsidRDefault="00FA5411" w:rsidP="00FA5411">
            <w:pPr>
              <w:widowControl w:val="0"/>
              <w:ind w:firstLine="178"/>
              <w:jc w:val="both"/>
              <w:rPr>
                <w:i/>
                <w:iCs/>
                <w:lang w:val="kk-KZ"/>
              </w:rPr>
            </w:pPr>
            <w:r w:rsidRPr="003D60E0">
              <w:rPr>
                <w:i/>
                <w:iCs/>
                <w:lang w:val="kk-KZ"/>
              </w:rPr>
              <w:t>Привести текст Налогового кодекса в соответствие с предлагаемым понятием</w:t>
            </w:r>
          </w:p>
          <w:p w:rsidR="00FA5411" w:rsidRPr="003D60E0" w:rsidRDefault="00FA5411" w:rsidP="00FA5411">
            <w:pPr>
              <w:widowControl w:val="0"/>
              <w:ind w:firstLine="709"/>
              <w:jc w:val="both"/>
              <w:rPr>
                <w:iCs/>
                <w:lang w:val="kk-KZ"/>
              </w:rPr>
            </w:pPr>
          </w:p>
        </w:tc>
        <w:tc>
          <w:tcPr>
            <w:tcW w:w="3686" w:type="dxa"/>
            <w:shd w:val="clear" w:color="auto" w:fill="auto"/>
          </w:tcPr>
          <w:p w:rsidR="00FA5411" w:rsidRPr="003D60E0" w:rsidRDefault="00FA5411" w:rsidP="00FA5411">
            <w:pPr>
              <w:jc w:val="center"/>
              <w:rPr>
                <w:b/>
              </w:rPr>
            </w:pPr>
            <w:r w:rsidRPr="003D60E0">
              <w:rPr>
                <w:b/>
              </w:rPr>
              <w:t>Депутат</w:t>
            </w:r>
          </w:p>
          <w:p w:rsidR="00FA5411" w:rsidRPr="003D60E0" w:rsidRDefault="00FA5411" w:rsidP="00FA5411">
            <w:pPr>
              <w:jc w:val="center"/>
              <w:rPr>
                <w:b/>
              </w:rPr>
            </w:pPr>
            <w:r w:rsidRPr="003D60E0">
              <w:rPr>
                <w:b/>
              </w:rPr>
              <w:t>Г. Щегельский</w:t>
            </w:r>
          </w:p>
          <w:p w:rsidR="00FA5411" w:rsidRPr="003D60E0" w:rsidRDefault="00FA5411" w:rsidP="00FA5411">
            <w:pPr>
              <w:jc w:val="both"/>
            </w:pPr>
          </w:p>
          <w:p w:rsidR="00FA5411" w:rsidRPr="003D60E0" w:rsidRDefault="00FA5411" w:rsidP="00FA5411">
            <w:pPr>
              <w:jc w:val="both"/>
            </w:pPr>
            <w:r w:rsidRPr="003D60E0">
              <w:t>Введение данного термина не несет правовую нагрузку, а также содержит виды операций, кот</w:t>
            </w:r>
            <w:r w:rsidRPr="003D60E0">
              <w:t>о</w:t>
            </w:r>
            <w:r w:rsidRPr="003D60E0">
              <w:t>рые проектом Кодекса о недрах не предусматриваются, к прим</w:t>
            </w:r>
            <w:r w:rsidRPr="003D60E0">
              <w:t>е</w:t>
            </w:r>
            <w:r w:rsidRPr="003D60E0">
              <w:t xml:space="preserve">ру, </w:t>
            </w:r>
            <w:r w:rsidRPr="003D60E0">
              <w:rPr>
                <w:iCs/>
              </w:rPr>
              <w:t>государственное геологич</w:t>
            </w:r>
            <w:r w:rsidRPr="003D60E0">
              <w:rPr>
                <w:iCs/>
              </w:rPr>
              <w:t>е</w:t>
            </w:r>
            <w:r w:rsidRPr="003D60E0">
              <w:rPr>
                <w:iCs/>
              </w:rPr>
              <w:t>ское изучение, разведка недр для сброса сточных вод и т. д.</w:t>
            </w:r>
          </w:p>
          <w:p w:rsidR="00FA5411" w:rsidRPr="003D60E0" w:rsidRDefault="00FA5411" w:rsidP="00FA5411">
            <w:pPr>
              <w:jc w:val="both"/>
            </w:pPr>
            <w:r w:rsidRPr="003D60E0">
              <w:t>Следует отметить, что согласно Кодексу «О недрах и недропол</w:t>
            </w:r>
            <w:r w:rsidRPr="003D60E0">
              <w:t>ь</w:t>
            </w:r>
            <w:r w:rsidRPr="003D60E0">
              <w:t>зованию» к операциям по недр</w:t>
            </w:r>
            <w:r w:rsidRPr="003D60E0">
              <w:t>о</w:t>
            </w:r>
            <w:r w:rsidRPr="003D60E0">
              <w:t>пользованию не относится гос</w:t>
            </w:r>
            <w:r w:rsidRPr="003D60E0">
              <w:t>у</w:t>
            </w:r>
            <w:r w:rsidRPr="003D60E0">
              <w:t>дарственное геологическое из</w:t>
            </w:r>
            <w:r w:rsidRPr="003D60E0">
              <w:t>у</w:t>
            </w:r>
            <w:r w:rsidRPr="003D60E0">
              <w:t>чение, которое выведено из сф</w:t>
            </w:r>
            <w:r w:rsidRPr="003D60E0">
              <w:t>е</w:t>
            </w:r>
            <w:r w:rsidRPr="003D60E0">
              <w:t>ры недропользования. Также с</w:t>
            </w:r>
            <w:r w:rsidRPr="003D60E0">
              <w:t>о</w:t>
            </w:r>
            <w:r w:rsidRPr="003D60E0">
              <w:t>гласно Кодексу о недрах, разве</w:t>
            </w:r>
            <w:r w:rsidRPr="003D60E0">
              <w:t>д</w:t>
            </w:r>
            <w:r w:rsidRPr="003D60E0">
              <w:t>ка и добыча подземных вод, л</w:t>
            </w:r>
            <w:r w:rsidRPr="003D60E0">
              <w:t>е</w:t>
            </w:r>
            <w:r w:rsidRPr="003D60E0">
              <w:t>чебных грязей не выделяется как отдельный вид недропользования</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3D60E0" w:rsidP="00FA5411">
            <w:pPr>
              <w:jc w:val="center"/>
              <w:rPr>
                <w:rFonts w:eastAsia="SimSun"/>
                <w:b/>
                <w:noProof/>
              </w:rPr>
            </w:pPr>
            <w:r w:rsidRPr="003D60E0">
              <w:rPr>
                <w:rFonts w:eastAsia="SimSun"/>
                <w:b/>
                <w:noProof/>
              </w:rPr>
              <w:t>Доработать</w:t>
            </w:r>
          </w:p>
        </w:tc>
      </w:tr>
      <w:tr w:rsidR="00FA5411"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tcPr>
          <w:p w:rsidR="00FA5411" w:rsidRPr="003D60E0" w:rsidRDefault="00FA5411" w:rsidP="00FA5411">
            <w:pPr>
              <w:pStyle w:val="a5"/>
              <w:jc w:val="both"/>
              <w:rPr>
                <w:lang w:val="kk-KZ"/>
              </w:rPr>
            </w:pPr>
            <w:r w:rsidRPr="003D60E0">
              <w:rPr>
                <w:lang w:val="kk-KZ"/>
              </w:rPr>
              <w:t xml:space="preserve">Подпунк 47) пункта </w:t>
            </w:r>
            <w:r w:rsidRPr="003D60E0">
              <w:rPr>
                <w:lang w:val="kk-KZ"/>
              </w:rPr>
              <w:lastRenderedPageBreak/>
              <w:t>1 статьи 1 проекта</w:t>
            </w:r>
          </w:p>
        </w:tc>
        <w:tc>
          <w:tcPr>
            <w:tcW w:w="4033" w:type="dxa"/>
          </w:tcPr>
          <w:p w:rsidR="00FA5411" w:rsidRPr="003D60E0" w:rsidRDefault="00FA5411" w:rsidP="00FA5411">
            <w:pPr>
              <w:jc w:val="both"/>
              <w:rPr>
                <w:b/>
                <w:bCs/>
              </w:rPr>
            </w:pPr>
            <w:r w:rsidRPr="003D60E0">
              <w:rPr>
                <w:b/>
                <w:bCs/>
              </w:rPr>
              <w:lastRenderedPageBreak/>
              <w:t>Статья 1. Основные понятия, и</w:t>
            </w:r>
            <w:r w:rsidRPr="003D60E0">
              <w:rPr>
                <w:b/>
                <w:bCs/>
              </w:rPr>
              <w:t>с</w:t>
            </w:r>
            <w:r w:rsidRPr="003D60E0">
              <w:rPr>
                <w:b/>
                <w:bCs/>
              </w:rPr>
              <w:t>пользуемые в настоящем Кодексе</w:t>
            </w:r>
          </w:p>
          <w:p w:rsidR="00FA5411" w:rsidRPr="003D60E0" w:rsidRDefault="00FA5411" w:rsidP="00FA5411">
            <w:pPr>
              <w:jc w:val="both"/>
              <w:rPr>
                <w:bCs/>
              </w:rPr>
            </w:pPr>
            <w:r w:rsidRPr="003D60E0">
              <w:rPr>
                <w:bCs/>
              </w:rPr>
              <w:lastRenderedPageBreak/>
              <w:t>1. Основные понятия, используемые в настоящем Кодексе для целей н</w:t>
            </w:r>
            <w:r w:rsidRPr="003D60E0">
              <w:rPr>
                <w:bCs/>
              </w:rPr>
              <w:t>а</w:t>
            </w:r>
            <w:r w:rsidRPr="003D60E0">
              <w:rPr>
                <w:bCs/>
              </w:rPr>
              <w:t>логообложения:</w:t>
            </w:r>
          </w:p>
          <w:p w:rsidR="00FA5411" w:rsidRPr="003D60E0" w:rsidRDefault="00FA5411" w:rsidP="00FA5411">
            <w:pPr>
              <w:tabs>
                <w:tab w:val="left" w:pos="742"/>
              </w:tabs>
              <w:ind w:firstLine="317"/>
              <w:jc w:val="both"/>
              <w:rPr>
                <w:rFonts w:eastAsia="Calibri"/>
              </w:rPr>
            </w:pPr>
            <w:r w:rsidRPr="003D60E0">
              <w:rPr>
                <w:rFonts w:eastAsia="Calibri"/>
              </w:rPr>
              <w:t>…</w:t>
            </w:r>
          </w:p>
          <w:p w:rsidR="00FA5411" w:rsidRPr="003D60E0" w:rsidRDefault="00FA5411" w:rsidP="00FA5411">
            <w:pPr>
              <w:tabs>
                <w:tab w:val="left" w:pos="742"/>
              </w:tabs>
              <w:ind w:firstLine="317"/>
              <w:jc w:val="both"/>
              <w:rPr>
                <w:rFonts w:eastAsia="Calibri"/>
              </w:rPr>
            </w:pPr>
            <w:r w:rsidRPr="003D60E0">
              <w:rPr>
                <w:rFonts w:eastAsia="Calibri"/>
              </w:rPr>
              <w:t>47) налоговый агент – индивид</w:t>
            </w:r>
            <w:r w:rsidRPr="003D60E0">
              <w:rPr>
                <w:rFonts w:eastAsia="Calibri"/>
              </w:rPr>
              <w:t>у</w:t>
            </w:r>
            <w:r w:rsidRPr="003D60E0">
              <w:rPr>
                <w:rFonts w:eastAsia="Calibri"/>
              </w:rPr>
              <w:t>альный предприниматель, лицо, з</w:t>
            </w:r>
            <w:r w:rsidRPr="003D60E0">
              <w:rPr>
                <w:rFonts w:eastAsia="Calibri"/>
              </w:rPr>
              <w:t>а</w:t>
            </w:r>
            <w:r w:rsidRPr="003D60E0">
              <w:rPr>
                <w:rFonts w:eastAsia="Calibri"/>
              </w:rPr>
              <w:t xml:space="preserve">нимающееся частной практикой, </w:t>
            </w:r>
            <w:r w:rsidRPr="003D60E0">
              <w:rPr>
                <w:rFonts w:eastAsia="Calibri"/>
                <w:b/>
              </w:rPr>
              <w:t>юридическое лицо, в том числе юридическое лицо-нерезидент</w:t>
            </w:r>
            <w:r w:rsidRPr="003D60E0">
              <w:rPr>
                <w:rFonts w:eastAsia="Calibri"/>
              </w:rPr>
              <w:t>, на которые в соответствии с настоящим Кодексом возложена обязанность по исчислению, удержанию и перечи</w:t>
            </w:r>
            <w:r w:rsidRPr="003D60E0">
              <w:rPr>
                <w:rFonts w:eastAsia="Calibri"/>
              </w:rPr>
              <w:t>с</w:t>
            </w:r>
            <w:r w:rsidRPr="003D60E0">
              <w:rPr>
                <w:rFonts w:eastAsia="Calibri"/>
              </w:rPr>
              <w:t>лению налогов, удерживаемых у и</w:t>
            </w:r>
            <w:r w:rsidRPr="003D60E0">
              <w:rPr>
                <w:rFonts w:eastAsia="Calibri"/>
              </w:rPr>
              <w:t>с</w:t>
            </w:r>
            <w:r w:rsidRPr="003D60E0">
              <w:rPr>
                <w:rFonts w:eastAsia="Calibri"/>
              </w:rPr>
              <w:t>точника выплаты;</w:t>
            </w:r>
          </w:p>
          <w:p w:rsidR="00FA5411" w:rsidRPr="003D60E0" w:rsidRDefault="00FA5411" w:rsidP="00FA5411">
            <w:pPr>
              <w:tabs>
                <w:tab w:val="left" w:pos="742"/>
              </w:tabs>
              <w:ind w:firstLine="317"/>
              <w:jc w:val="both"/>
              <w:rPr>
                <w:rFonts w:eastAsia="Calibri"/>
              </w:rPr>
            </w:pPr>
            <w:r w:rsidRPr="003D60E0">
              <w:rPr>
                <w:rFonts w:eastAsia="Calibri"/>
              </w:rPr>
              <w:t>…</w:t>
            </w:r>
          </w:p>
        </w:tc>
        <w:tc>
          <w:tcPr>
            <w:tcW w:w="4252" w:type="dxa"/>
          </w:tcPr>
          <w:p w:rsidR="00FA5411" w:rsidRPr="003D60E0" w:rsidRDefault="00FA5411" w:rsidP="00FA5411">
            <w:pPr>
              <w:tabs>
                <w:tab w:val="left" w:pos="742"/>
              </w:tabs>
              <w:ind w:firstLine="317"/>
              <w:jc w:val="both"/>
              <w:rPr>
                <w:rFonts w:eastAsia="Calibri"/>
              </w:rPr>
            </w:pPr>
            <w:r w:rsidRPr="003D60E0">
              <w:rPr>
                <w:rFonts w:eastAsia="Calibri"/>
              </w:rPr>
              <w:lastRenderedPageBreak/>
              <w:t xml:space="preserve">В подпункте 47) пункта 1 статьи 1 проекта слова «..., </w:t>
            </w:r>
            <w:r w:rsidRPr="003D60E0">
              <w:rPr>
                <w:rFonts w:eastAsia="Calibri"/>
                <w:b/>
              </w:rPr>
              <w:t xml:space="preserve">юридическое лицо, </w:t>
            </w:r>
            <w:r w:rsidRPr="003D60E0">
              <w:rPr>
                <w:rFonts w:eastAsia="Calibri"/>
                <w:b/>
              </w:rPr>
              <w:lastRenderedPageBreak/>
              <w:t>в том числе юридическое лицо-нерезидент</w:t>
            </w:r>
            <w:r w:rsidRPr="003D60E0">
              <w:rPr>
                <w:rFonts w:eastAsia="Calibri"/>
              </w:rPr>
              <w:t xml:space="preserve">…» заменить словами </w:t>
            </w:r>
            <w:r w:rsidRPr="003D60E0">
              <w:rPr>
                <w:rFonts w:eastAsia="Calibri"/>
                <w:b/>
              </w:rPr>
              <w:t>юридическое лицо, филиалы и пре</w:t>
            </w:r>
            <w:r w:rsidRPr="003D60E0">
              <w:rPr>
                <w:rFonts w:eastAsia="Calibri"/>
                <w:b/>
              </w:rPr>
              <w:t>д</w:t>
            </w:r>
            <w:r w:rsidRPr="003D60E0">
              <w:rPr>
                <w:rFonts w:eastAsia="Calibri"/>
                <w:b/>
              </w:rPr>
              <w:t>ставительства, юридическое лицо-нерезидент,»</w:t>
            </w:r>
          </w:p>
          <w:p w:rsidR="00FA5411" w:rsidRPr="003D60E0" w:rsidRDefault="00FA5411" w:rsidP="00FA5411">
            <w:pPr>
              <w:tabs>
                <w:tab w:val="left" w:pos="742"/>
              </w:tabs>
              <w:ind w:firstLine="317"/>
              <w:jc w:val="both"/>
              <w:rPr>
                <w:rFonts w:eastAsia="Calibri"/>
              </w:rPr>
            </w:pPr>
          </w:p>
        </w:tc>
        <w:tc>
          <w:tcPr>
            <w:tcW w:w="3686" w:type="dxa"/>
          </w:tcPr>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lastRenderedPageBreak/>
              <w:t>Е. Никитинская</w:t>
            </w:r>
          </w:p>
          <w:p w:rsidR="00FA5411" w:rsidRPr="003D60E0" w:rsidRDefault="00FA5411" w:rsidP="00FA5411">
            <w:pPr>
              <w:ind w:firstLine="317"/>
              <w:jc w:val="both"/>
            </w:pPr>
          </w:p>
          <w:p w:rsidR="00FA5411" w:rsidRPr="003D60E0" w:rsidRDefault="00FA5411" w:rsidP="00FA5411">
            <w:pPr>
              <w:ind w:firstLine="317"/>
              <w:jc w:val="both"/>
            </w:pPr>
            <w:r w:rsidRPr="003D60E0">
              <w:t>Форма налоговой отчетности 200.00 Декларация по индивид</w:t>
            </w:r>
            <w:r w:rsidRPr="003D60E0">
              <w:t>у</w:t>
            </w:r>
            <w:r w:rsidRPr="003D60E0">
              <w:t>альному подоходному налогу и социальному налогу по гражд</w:t>
            </w:r>
            <w:r w:rsidRPr="003D60E0">
              <w:t>а</w:t>
            </w:r>
            <w:r w:rsidRPr="003D60E0">
              <w:t>нам Республики Казахстан пре</w:t>
            </w:r>
            <w:r w:rsidRPr="003D60E0">
              <w:t>д</w:t>
            </w:r>
            <w:r w:rsidRPr="003D60E0">
              <w:t>ставляется в налоговые органы как налоговыми агентами юр</w:t>
            </w:r>
            <w:r w:rsidRPr="003D60E0">
              <w:t>и</w:t>
            </w:r>
            <w:r w:rsidRPr="003D60E0">
              <w:t>дическими лицами, так и их ф</w:t>
            </w:r>
            <w:r w:rsidRPr="003D60E0">
              <w:t>и</w:t>
            </w:r>
            <w:r w:rsidRPr="003D60E0">
              <w:t>лиалами, и представительствами.</w:t>
            </w:r>
          </w:p>
          <w:p w:rsidR="00FA5411" w:rsidRPr="003D60E0" w:rsidRDefault="00FA5411" w:rsidP="00FA5411">
            <w:pPr>
              <w:ind w:firstLine="317"/>
              <w:jc w:val="both"/>
            </w:pPr>
          </w:p>
          <w:p w:rsidR="00FA5411" w:rsidRPr="003D60E0" w:rsidRDefault="00FA5411" w:rsidP="00FA5411">
            <w:pPr>
              <w:ind w:firstLine="317"/>
              <w:jc w:val="both"/>
            </w:pPr>
          </w:p>
          <w:p w:rsidR="00FA5411" w:rsidRPr="003D60E0" w:rsidRDefault="00FA5411" w:rsidP="00FA5411">
            <w:pPr>
              <w:ind w:firstLine="317"/>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lastRenderedPageBreak/>
              <w:t>Доработать</w:t>
            </w:r>
          </w:p>
        </w:tc>
      </w:tr>
      <w:tr w:rsidR="00FA5411"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FFFFFF"/>
          </w:tcPr>
          <w:p w:rsidR="00FA5411" w:rsidRPr="003D60E0" w:rsidRDefault="00FA5411" w:rsidP="00FA5411">
            <w:pPr>
              <w:jc w:val="both"/>
            </w:pPr>
            <w:r w:rsidRPr="003D60E0">
              <w:t>Подпункт 55) пункта 1 статьи 1 проекта</w:t>
            </w:r>
          </w:p>
        </w:tc>
        <w:tc>
          <w:tcPr>
            <w:tcW w:w="4033" w:type="dxa"/>
            <w:shd w:val="clear" w:color="auto" w:fill="FFFFFF"/>
          </w:tcPr>
          <w:p w:rsidR="00FA5411" w:rsidRPr="003D60E0" w:rsidRDefault="00FA5411" w:rsidP="00FA5411">
            <w:pPr>
              <w:pStyle w:val="a8"/>
              <w:spacing w:before="0" w:beforeAutospacing="0" w:after="0" w:afterAutospacing="0"/>
              <w:ind w:firstLine="709"/>
              <w:jc w:val="both"/>
              <w:textAlignment w:val="baseline"/>
              <w:rPr>
                <w:b/>
                <w:bCs/>
              </w:rPr>
            </w:pPr>
            <w:r w:rsidRPr="003D60E0">
              <w:rPr>
                <w:b/>
                <w:bCs/>
              </w:rPr>
              <w:t>Статья 1. Основные пон</w:t>
            </w:r>
            <w:r w:rsidRPr="003D60E0">
              <w:rPr>
                <w:b/>
                <w:bCs/>
              </w:rPr>
              <w:t>я</w:t>
            </w:r>
            <w:r w:rsidRPr="003D60E0">
              <w:rPr>
                <w:b/>
                <w:bCs/>
              </w:rPr>
              <w:t>тия, используемые в настоящем Кодексе</w:t>
            </w:r>
          </w:p>
          <w:p w:rsidR="00FA5411" w:rsidRPr="003D60E0" w:rsidRDefault="00FA5411" w:rsidP="00FA5411">
            <w:pPr>
              <w:pStyle w:val="a8"/>
              <w:spacing w:before="0" w:beforeAutospacing="0" w:after="0" w:afterAutospacing="0"/>
              <w:ind w:firstLine="709"/>
              <w:jc w:val="both"/>
              <w:textAlignment w:val="baseline"/>
              <w:rPr>
                <w:b/>
                <w:bCs/>
              </w:rPr>
            </w:pPr>
            <w:r w:rsidRPr="003D60E0">
              <w:rPr>
                <w:b/>
                <w:bCs/>
              </w:rPr>
              <w:t>1. Основные понятия, и</w:t>
            </w:r>
            <w:r w:rsidRPr="003D60E0">
              <w:rPr>
                <w:b/>
                <w:bCs/>
              </w:rPr>
              <w:t>с</w:t>
            </w:r>
            <w:r w:rsidRPr="003D60E0">
              <w:rPr>
                <w:b/>
                <w:bCs/>
              </w:rPr>
              <w:t>пользуемые в настоящем Кодексе для целей налогообложения:</w:t>
            </w:r>
          </w:p>
          <w:p w:rsidR="00FA5411" w:rsidRPr="003D60E0" w:rsidRDefault="00FA5411" w:rsidP="00FA5411">
            <w:pPr>
              <w:pStyle w:val="a8"/>
              <w:spacing w:before="0" w:beforeAutospacing="0" w:after="0" w:afterAutospacing="0"/>
              <w:ind w:firstLine="709"/>
              <w:jc w:val="both"/>
              <w:textAlignment w:val="baseline"/>
              <w:rPr>
                <w:bCs/>
              </w:rPr>
            </w:pPr>
            <w:r w:rsidRPr="003D60E0">
              <w:rPr>
                <w:bCs/>
              </w:rPr>
              <w:t>…</w:t>
            </w:r>
          </w:p>
          <w:p w:rsidR="00FA5411" w:rsidRPr="003D60E0" w:rsidRDefault="00FA5411" w:rsidP="00FA5411">
            <w:pPr>
              <w:pStyle w:val="a8"/>
              <w:spacing w:before="0" w:beforeAutospacing="0" w:after="0" w:afterAutospacing="0"/>
              <w:jc w:val="both"/>
            </w:pPr>
            <w:r w:rsidRPr="003D60E0">
              <w:t>55) вознаграждение – все выплаты:</w:t>
            </w:r>
          </w:p>
          <w:p w:rsidR="00FA5411" w:rsidRPr="003D60E0" w:rsidRDefault="00FA5411" w:rsidP="00FA5411">
            <w:pPr>
              <w:pStyle w:val="a8"/>
              <w:spacing w:before="0" w:beforeAutospacing="0" w:after="0" w:afterAutospacing="0"/>
              <w:jc w:val="both"/>
            </w:pPr>
            <w:r w:rsidRPr="003D60E0">
              <w:t>связанные с кредитом (займом, ми</w:t>
            </w:r>
            <w:r w:rsidRPr="003D60E0">
              <w:t>к</w:t>
            </w:r>
            <w:r w:rsidRPr="003D60E0">
              <w:t>рокредитом), за исключением пол</w:t>
            </w:r>
            <w:r w:rsidRPr="003D60E0">
              <w:t>у</w:t>
            </w:r>
            <w:r w:rsidRPr="003D60E0">
              <w:t>ченной (выданной) суммы кредита (займа, микрокредита), комиссий за перевод денег банками и иных в</w:t>
            </w:r>
            <w:r w:rsidRPr="003D60E0">
              <w:t>ы</w:t>
            </w:r>
            <w:r w:rsidRPr="003D60E0">
              <w:t>плат лицу, не являющемуся для з</w:t>
            </w:r>
            <w:r w:rsidRPr="003D60E0">
              <w:t>а</w:t>
            </w:r>
            <w:r w:rsidRPr="003D60E0">
              <w:t>емщика заимодателем, взаимосв</w:t>
            </w:r>
            <w:r w:rsidRPr="003D60E0">
              <w:t>я</w:t>
            </w:r>
            <w:r w:rsidRPr="003D60E0">
              <w:t>занной стороной;</w:t>
            </w:r>
          </w:p>
          <w:p w:rsidR="00FA5411" w:rsidRPr="003D60E0" w:rsidRDefault="00FA5411" w:rsidP="00FA5411">
            <w:pPr>
              <w:pStyle w:val="a8"/>
              <w:spacing w:before="0" w:beforeAutospacing="0" w:after="0" w:afterAutospacing="0"/>
              <w:jc w:val="both"/>
            </w:pPr>
            <w:r w:rsidRPr="003D60E0">
              <w:t>связанные с кредитом (займом, ми</w:t>
            </w:r>
            <w:r w:rsidRPr="003D60E0">
              <w:t>к</w:t>
            </w:r>
            <w:r w:rsidRPr="003D60E0">
              <w:t xml:space="preserve">рокредитом), право требования по которому уступлено юридическому </w:t>
            </w:r>
            <w:r w:rsidRPr="003D60E0">
              <w:lastRenderedPageBreak/>
              <w:t>лицу, указанному в Законе Респу</w:t>
            </w:r>
            <w:r w:rsidRPr="003D60E0">
              <w:t>б</w:t>
            </w:r>
            <w:r w:rsidRPr="003D60E0">
              <w:t>лики Казахстан «О банках и банко</w:t>
            </w:r>
            <w:r w:rsidRPr="003D60E0">
              <w:t>в</w:t>
            </w:r>
            <w:r w:rsidRPr="003D60E0">
              <w:t>ской деятельности в Республике К</w:t>
            </w:r>
            <w:r w:rsidRPr="003D60E0">
              <w:t>а</w:t>
            </w:r>
            <w:r w:rsidRPr="003D60E0">
              <w:t>захстан», за исключением получе</w:t>
            </w:r>
            <w:r w:rsidRPr="003D60E0">
              <w:t>н</w:t>
            </w:r>
            <w:r w:rsidRPr="003D60E0">
              <w:t>ной (выданной) суммы кредита (займа, микрокредита), комиссий за перевод денег и иных выплат лицу, не являющемуся для заемщика за</w:t>
            </w:r>
            <w:r w:rsidRPr="003D60E0">
              <w:t>и</w:t>
            </w:r>
            <w:r w:rsidRPr="003D60E0">
              <w:t>модателем, взаимосвязанной стор</w:t>
            </w:r>
            <w:r w:rsidRPr="003D60E0">
              <w:t>о</w:t>
            </w:r>
            <w:r w:rsidRPr="003D60E0">
              <w:t xml:space="preserve">ной; </w:t>
            </w:r>
          </w:p>
          <w:p w:rsidR="00FA5411" w:rsidRPr="003D60E0" w:rsidRDefault="00FA5411" w:rsidP="00FA5411">
            <w:pPr>
              <w:pStyle w:val="a8"/>
              <w:spacing w:before="0" w:beforeAutospacing="0" w:after="0" w:afterAutospacing="0"/>
              <w:jc w:val="both"/>
            </w:pPr>
            <w:r w:rsidRPr="003D60E0">
              <w:t>связанные с передачей имущества по договору финансового лизинга, в том числе с таким договором выпл</w:t>
            </w:r>
            <w:r w:rsidRPr="003D60E0">
              <w:t>а</w:t>
            </w:r>
            <w:r w:rsidRPr="003D60E0">
              <w:t>ты взаимосвязанной стороне, за и</w:t>
            </w:r>
            <w:r w:rsidRPr="003D60E0">
              <w:t>с</w:t>
            </w:r>
            <w:r w:rsidRPr="003D60E0">
              <w:t>ключением:</w:t>
            </w:r>
          </w:p>
          <w:p w:rsidR="00FA5411" w:rsidRPr="003D60E0" w:rsidRDefault="00FA5411" w:rsidP="00FA5411">
            <w:pPr>
              <w:pStyle w:val="a8"/>
              <w:spacing w:before="0" w:beforeAutospacing="0" w:after="0" w:afterAutospacing="0"/>
              <w:jc w:val="both"/>
            </w:pPr>
            <w:r w:rsidRPr="003D60E0">
              <w:t>стоимости, по которой такое имущ</w:t>
            </w:r>
            <w:r w:rsidRPr="003D60E0">
              <w:t>е</w:t>
            </w:r>
            <w:r w:rsidRPr="003D60E0">
              <w:t>ство получено (передано),</w:t>
            </w:r>
          </w:p>
          <w:p w:rsidR="00FA5411" w:rsidRPr="003D60E0" w:rsidRDefault="00FA5411" w:rsidP="00FA5411">
            <w:pPr>
              <w:pStyle w:val="a8"/>
              <w:spacing w:before="0" w:beforeAutospacing="0" w:after="0" w:afterAutospacing="0"/>
              <w:jc w:val="both"/>
            </w:pPr>
            <w:r w:rsidRPr="003D60E0">
              <w:t>выплат в связи с изменением разм</w:t>
            </w:r>
            <w:r w:rsidRPr="003D60E0">
              <w:t>е</w:t>
            </w:r>
            <w:r w:rsidRPr="003D60E0">
              <w:t>ра лизинговых платежей при прим</w:t>
            </w:r>
            <w:r w:rsidRPr="003D60E0">
              <w:t>е</w:t>
            </w:r>
            <w:r w:rsidRPr="003D60E0">
              <w:t>нении коэффициента (индекса) в с</w:t>
            </w:r>
            <w:r w:rsidRPr="003D60E0">
              <w:t>о</w:t>
            </w:r>
            <w:r w:rsidRPr="003D60E0">
              <w:t>ответствии с условиями договора финансового лизинга,</w:t>
            </w:r>
          </w:p>
          <w:p w:rsidR="00FA5411" w:rsidRPr="003D60E0" w:rsidRDefault="00FA5411" w:rsidP="00FA5411">
            <w:pPr>
              <w:pStyle w:val="a8"/>
              <w:spacing w:before="0" w:beforeAutospacing="0" w:after="0" w:afterAutospacing="0"/>
              <w:jc w:val="both"/>
            </w:pPr>
            <w:r w:rsidRPr="003D60E0">
              <w:t>выплат лицу, которое не является для лизингополучателя лизингод</w:t>
            </w:r>
            <w:r w:rsidRPr="003D60E0">
              <w:t>а</w:t>
            </w:r>
            <w:r w:rsidRPr="003D60E0">
              <w:t>телем, взаимосвязанной стороной;</w:t>
            </w:r>
          </w:p>
          <w:p w:rsidR="00FA5411" w:rsidRPr="003D60E0" w:rsidRDefault="00FA5411" w:rsidP="00FA5411">
            <w:pPr>
              <w:pStyle w:val="a8"/>
              <w:spacing w:before="0" w:beforeAutospacing="0" w:after="0" w:afterAutospacing="0"/>
              <w:jc w:val="both"/>
            </w:pPr>
            <w:r w:rsidRPr="003D60E0">
              <w:t>по вкладам (депозитам), за исключ</w:t>
            </w:r>
            <w:r w:rsidRPr="003D60E0">
              <w:t>е</w:t>
            </w:r>
            <w:r w:rsidRPr="003D60E0">
              <w:t>нием суммы вклада (депозита), а также выплат лицу, не являющемуся для стороны, принявшей вклад (д</w:t>
            </w:r>
            <w:r w:rsidRPr="003D60E0">
              <w:t>е</w:t>
            </w:r>
            <w:r w:rsidRPr="003D60E0">
              <w:t>позит), вкладчиком (депозитором), взаимосвязанной стороной;</w:t>
            </w:r>
          </w:p>
          <w:p w:rsidR="00FA5411" w:rsidRPr="003D60E0" w:rsidRDefault="00FA5411" w:rsidP="00FA5411">
            <w:pPr>
              <w:pStyle w:val="a8"/>
              <w:spacing w:before="0" w:beforeAutospacing="0" w:after="0" w:afterAutospacing="0"/>
              <w:jc w:val="both"/>
            </w:pPr>
            <w:r w:rsidRPr="003D60E0">
              <w:t>связанные с договором накопител</w:t>
            </w:r>
            <w:r w:rsidRPr="003D60E0">
              <w:t>ь</w:t>
            </w:r>
            <w:r w:rsidRPr="003D60E0">
              <w:t xml:space="preserve">ного страхования, за исключением размера страховой суммы, выплат </w:t>
            </w:r>
            <w:r w:rsidRPr="003D60E0">
              <w:lastRenderedPageBreak/>
              <w:t>лицу, не являющемуся для страхов</w:t>
            </w:r>
            <w:r w:rsidRPr="003D60E0">
              <w:t>а</w:t>
            </w:r>
            <w:r w:rsidRPr="003D60E0">
              <w:t>теля страховщиком, взаимосвяза</w:t>
            </w:r>
            <w:r w:rsidRPr="003D60E0">
              <w:t>н</w:t>
            </w:r>
            <w:r w:rsidRPr="003D60E0">
              <w:t>ной стороной;</w:t>
            </w:r>
          </w:p>
          <w:p w:rsidR="00FA5411" w:rsidRPr="003D60E0" w:rsidRDefault="00FA5411" w:rsidP="00FA5411">
            <w:pPr>
              <w:pStyle w:val="a8"/>
              <w:spacing w:before="0" w:beforeAutospacing="0" w:after="0" w:afterAutospacing="0"/>
              <w:jc w:val="both"/>
            </w:pPr>
            <w:r w:rsidRPr="003D60E0">
              <w:t>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w:t>
            </w:r>
            <w:r w:rsidRPr="003D60E0">
              <w:t>ы</w:t>
            </w:r>
            <w:r w:rsidRPr="003D60E0">
              <w:t>плачивающего вознаграждение, держателем его долговых ценных бумаг, взаимосвязанной стороной;</w:t>
            </w:r>
          </w:p>
          <w:p w:rsidR="00FA5411" w:rsidRPr="003D60E0" w:rsidRDefault="00FA5411" w:rsidP="00FA5411">
            <w:pPr>
              <w:pStyle w:val="a8"/>
              <w:spacing w:before="0" w:beforeAutospacing="0" w:after="0" w:afterAutospacing="0"/>
              <w:jc w:val="both"/>
            </w:pPr>
            <w:r w:rsidRPr="003D60E0">
              <w:t>по векселю, за исключением суммы, указанной в векселе, выплат лицу, не являющемуся для векселедателя держателем его векселей, взаим</w:t>
            </w:r>
            <w:r w:rsidRPr="003D60E0">
              <w:t>о</w:t>
            </w:r>
            <w:r w:rsidRPr="003D60E0">
              <w:t>связанной стороной;</w:t>
            </w:r>
          </w:p>
          <w:p w:rsidR="00FA5411" w:rsidRPr="003D60E0" w:rsidRDefault="00FA5411" w:rsidP="00FA5411">
            <w:pPr>
              <w:pStyle w:val="a8"/>
              <w:spacing w:before="0" w:beforeAutospacing="0" w:after="0" w:afterAutospacing="0"/>
              <w:jc w:val="both"/>
            </w:pPr>
            <w:r w:rsidRPr="003D60E0">
              <w:t>по операциям репо – в виде разницы между ценой закрытия и ценой о</w:t>
            </w:r>
            <w:r w:rsidRPr="003D60E0">
              <w:t>т</w:t>
            </w:r>
            <w:r w:rsidRPr="003D60E0">
              <w:t>крытия репо;</w:t>
            </w:r>
          </w:p>
          <w:p w:rsidR="00FA5411" w:rsidRPr="003D60E0" w:rsidRDefault="00FA5411" w:rsidP="00FA5411">
            <w:pPr>
              <w:pStyle w:val="a8"/>
              <w:spacing w:before="0" w:beforeAutospacing="0" w:after="0" w:afterAutospacing="0"/>
              <w:jc w:val="both"/>
            </w:pPr>
            <w:r w:rsidRPr="003D60E0">
              <w:t>по исламским арендным сертифик</w:t>
            </w:r>
            <w:r w:rsidRPr="003D60E0">
              <w:t>а</w:t>
            </w:r>
            <w:r w:rsidRPr="003D60E0">
              <w:t>там.</w:t>
            </w:r>
          </w:p>
          <w:p w:rsidR="00FA5411" w:rsidRPr="003D60E0" w:rsidRDefault="00FA5411" w:rsidP="00FA5411">
            <w:pPr>
              <w:pStyle w:val="a8"/>
              <w:spacing w:before="0" w:beforeAutospacing="0" w:after="0" w:afterAutospacing="0"/>
              <w:jc w:val="both"/>
              <w:rPr>
                <w:b/>
              </w:rPr>
            </w:pPr>
            <w:r w:rsidRPr="003D60E0">
              <w:rPr>
                <w:b/>
              </w:rPr>
              <w:t>В целях настоящего подпункта вознаграждением также призн</w:t>
            </w:r>
            <w:r w:rsidRPr="003D60E0">
              <w:rPr>
                <w:b/>
              </w:rPr>
              <w:t>а</w:t>
            </w:r>
            <w:r w:rsidRPr="003D60E0">
              <w:rPr>
                <w:b/>
              </w:rPr>
              <w:t>ются вознаграждения, выплач</w:t>
            </w:r>
            <w:r w:rsidRPr="003D60E0">
              <w:rPr>
                <w:b/>
              </w:rPr>
              <w:t>и</w:t>
            </w:r>
            <w:r w:rsidRPr="003D60E0">
              <w:rPr>
                <w:b/>
              </w:rPr>
              <w:t>ваемые по договорам банковского счета;</w:t>
            </w:r>
          </w:p>
          <w:p w:rsidR="00FA5411" w:rsidRPr="003D60E0" w:rsidRDefault="00FA5411" w:rsidP="00FA5411">
            <w:pPr>
              <w:pStyle w:val="a8"/>
              <w:spacing w:before="0" w:after="0"/>
              <w:ind w:firstLine="709"/>
              <w:contextualSpacing/>
              <w:jc w:val="both"/>
              <w:textAlignment w:val="baseline"/>
            </w:pPr>
          </w:p>
        </w:tc>
        <w:tc>
          <w:tcPr>
            <w:tcW w:w="4252" w:type="dxa"/>
          </w:tcPr>
          <w:p w:rsidR="00FA5411" w:rsidRPr="003D60E0" w:rsidRDefault="00FA5411" w:rsidP="00FA5411">
            <w:pPr>
              <w:ind w:firstLine="317"/>
              <w:jc w:val="both"/>
              <w:rPr>
                <w:b/>
              </w:rPr>
            </w:pPr>
            <w:r w:rsidRPr="003D60E0">
              <w:rPr>
                <w:b/>
              </w:rPr>
              <w:lastRenderedPageBreak/>
              <w:t>В подпункт 55) пункта 1 статьи 1 проекта изложить в следующей р</w:t>
            </w:r>
            <w:r w:rsidRPr="003D60E0">
              <w:rPr>
                <w:b/>
              </w:rPr>
              <w:t>е</w:t>
            </w:r>
            <w:r w:rsidRPr="003D60E0">
              <w:rPr>
                <w:b/>
              </w:rPr>
              <w:t>дакции:</w:t>
            </w:r>
          </w:p>
          <w:p w:rsidR="00FA5411" w:rsidRPr="003D60E0" w:rsidRDefault="00FA5411" w:rsidP="00FA5411">
            <w:pPr>
              <w:ind w:firstLine="317"/>
              <w:jc w:val="both"/>
            </w:pPr>
            <w:r w:rsidRPr="003D60E0">
              <w:t>«55) вознаграждение - все выплаты:</w:t>
            </w:r>
          </w:p>
          <w:p w:rsidR="00FA5411" w:rsidRPr="003D60E0" w:rsidRDefault="00FA5411" w:rsidP="00FA5411">
            <w:pPr>
              <w:ind w:firstLine="317"/>
              <w:jc w:val="both"/>
            </w:pPr>
            <w:r w:rsidRPr="003D60E0">
              <w:t>связанные с кредитом (займом, микрокредитом), за исключением:</w:t>
            </w:r>
          </w:p>
          <w:p w:rsidR="00FA5411" w:rsidRPr="003D60E0" w:rsidRDefault="00FA5411" w:rsidP="00FA5411">
            <w:pPr>
              <w:ind w:firstLine="317"/>
              <w:jc w:val="both"/>
            </w:pPr>
            <w:r w:rsidRPr="003D60E0">
              <w:t>полученной (выданной) суммы кредита (займа, микрокредита);</w:t>
            </w:r>
          </w:p>
          <w:p w:rsidR="00FA5411" w:rsidRPr="003D60E0" w:rsidRDefault="00FA5411" w:rsidP="00FA5411">
            <w:pPr>
              <w:ind w:firstLine="317"/>
              <w:jc w:val="both"/>
              <w:rPr>
                <w:b/>
              </w:rPr>
            </w:pPr>
            <w:r w:rsidRPr="003D60E0">
              <w:rPr>
                <w:b/>
              </w:rPr>
              <w:t>индексации по сумме кредита (займа, микрокредита);</w:t>
            </w:r>
          </w:p>
          <w:p w:rsidR="00FA5411" w:rsidRPr="003D60E0" w:rsidRDefault="00FA5411" w:rsidP="00FA5411">
            <w:pPr>
              <w:ind w:firstLine="317"/>
              <w:jc w:val="both"/>
              <w:rPr>
                <w:b/>
              </w:rPr>
            </w:pPr>
            <w:r w:rsidRPr="003D60E0">
              <w:rPr>
                <w:b/>
                <w:spacing w:val="2"/>
              </w:rPr>
              <w:t>курсовой разницы по сумме кр</w:t>
            </w:r>
            <w:r w:rsidRPr="003D60E0">
              <w:rPr>
                <w:b/>
                <w:spacing w:val="2"/>
              </w:rPr>
              <w:t>е</w:t>
            </w:r>
            <w:r w:rsidRPr="003D60E0">
              <w:rPr>
                <w:b/>
                <w:spacing w:val="2"/>
              </w:rPr>
              <w:t>дита (займа, микрокредита);</w:t>
            </w:r>
          </w:p>
          <w:p w:rsidR="00FA5411" w:rsidRPr="003D60E0" w:rsidRDefault="00FA5411" w:rsidP="00FA5411">
            <w:pPr>
              <w:ind w:firstLine="317"/>
              <w:jc w:val="both"/>
            </w:pPr>
            <w:r w:rsidRPr="003D60E0">
              <w:t>комиссий за перевод денег банками и иных выплат лицу, не являющемуся для заемщика заимодателем, взаим</w:t>
            </w:r>
            <w:r w:rsidRPr="003D60E0">
              <w:t>о</w:t>
            </w:r>
            <w:r w:rsidRPr="003D60E0">
              <w:t>связанной стороной;</w:t>
            </w:r>
          </w:p>
          <w:p w:rsidR="00FA5411" w:rsidRPr="003D60E0" w:rsidRDefault="00FA5411" w:rsidP="00FA5411">
            <w:pPr>
              <w:ind w:firstLine="317"/>
              <w:jc w:val="both"/>
            </w:pPr>
            <w:r w:rsidRPr="003D60E0">
              <w:t>связанные с кредитом (займом), право требования по которому усту</w:t>
            </w:r>
            <w:r w:rsidRPr="003D60E0">
              <w:t>п</w:t>
            </w:r>
            <w:r w:rsidRPr="003D60E0">
              <w:t>лено банком организации, специал</w:t>
            </w:r>
            <w:r w:rsidRPr="003D60E0">
              <w:t>и</w:t>
            </w:r>
            <w:r w:rsidRPr="003D60E0">
              <w:lastRenderedPageBreak/>
              <w:t>зирующейся на улучшении качества кредитных портфелей банков второго уровня, единственным акционером к</w:t>
            </w:r>
            <w:r w:rsidRPr="003D60E0">
              <w:t>о</w:t>
            </w:r>
            <w:r w:rsidRPr="003D60E0">
              <w:t>торой является Правительство Респу</w:t>
            </w:r>
            <w:r w:rsidRPr="003D60E0">
              <w:t>б</w:t>
            </w:r>
            <w:r w:rsidRPr="003D60E0">
              <w:t>лики Казахстан, за исключением пол</w:t>
            </w:r>
            <w:r w:rsidRPr="003D60E0">
              <w:t>у</w:t>
            </w:r>
            <w:r w:rsidRPr="003D60E0">
              <w:t>ченной (выданной) суммы кредита (займа), комиссий за перевод денег банками и иных выплат лицу, не я</w:t>
            </w:r>
            <w:r w:rsidRPr="003D60E0">
              <w:t>в</w:t>
            </w:r>
            <w:r w:rsidRPr="003D60E0">
              <w:t>ляющемуся для заемщика заимодат</w:t>
            </w:r>
            <w:r w:rsidRPr="003D60E0">
              <w:t>е</w:t>
            </w:r>
            <w:r w:rsidRPr="003D60E0">
              <w:t>лем, взаимосвязанной стороной;</w:t>
            </w:r>
          </w:p>
          <w:p w:rsidR="00FA5411" w:rsidRPr="003D60E0" w:rsidRDefault="00FA5411" w:rsidP="00FA5411">
            <w:pPr>
              <w:ind w:firstLine="317"/>
              <w:jc w:val="both"/>
            </w:pPr>
            <w:r w:rsidRPr="003D60E0">
              <w:t>связанные с передачей имущества по договору финансового лизинга, в том числе с таким договором выплаты взаимосвязанной стороне, за исключ</w:t>
            </w:r>
            <w:r w:rsidRPr="003D60E0">
              <w:t>е</w:t>
            </w:r>
            <w:r w:rsidRPr="003D60E0">
              <w:t>нием:</w:t>
            </w:r>
          </w:p>
          <w:p w:rsidR="00FA5411" w:rsidRPr="003D60E0" w:rsidRDefault="00FA5411" w:rsidP="00FA5411">
            <w:pPr>
              <w:ind w:firstLine="317"/>
              <w:jc w:val="both"/>
            </w:pPr>
            <w:r w:rsidRPr="003D60E0">
              <w:t>стоимости, по которой такое им</w:t>
            </w:r>
            <w:r w:rsidRPr="003D60E0">
              <w:t>у</w:t>
            </w:r>
            <w:r w:rsidRPr="003D60E0">
              <w:t>щество получено (передано),</w:t>
            </w:r>
          </w:p>
          <w:p w:rsidR="00FA5411" w:rsidRPr="003D60E0" w:rsidRDefault="00FA5411" w:rsidP="00FA5411">
            <w:pPr>
              <w:ind w:firstLine="317"/>
              <w:jc w:val="both"/>
            </w:pPr>
            <w:r w:rsidRPr="003D60E0">
              <w:t>выплат в связи с изменением ра</w:t>
            </w:r>
            <w:r w:rsidRPr="003D60E0">
              <w:t>з</w:t>
            </w:r>
            <w:r w:rsidRPr="003D60E0">
              <w:t>мера лизинговых платежей при пр</w:t>
            </w:r>
            <w:r w:rsidRPr="003D60E0">
              <w:t>и</w:t>
            </w:r>
            <w:r w:rsidRPr="003D60E0">
              <w:t>менении коэффициента (индекса) в соответствии с условиями договора финансового лизинга,</w:t>
            </w:r>
          </w:p>
          <w:p w:rsidR="00FA5411" w:rsidRPr="003D60E0" w:rsidRDefault="00FA5411" w:rsidP="00FA5411">
            <w:pPr>
              <w:ind w:firstLine="317"/>
              <w:jc w:val="both"/>
            </w:pPr>
            <w:r w:rsidRPr="003D60E0">
              <w:t>выплат лицу, которое не является для лизингополучателя лизингодат</w:t>
            </w:r>
            <w:r w:rsidRPr="003D60E0">
              <w:t>е</w:t>
            </w:r>
            <w:r w:rsidRPr="003D60E0">
              <w:t>лем, взаимосвязанной стороной;</w:t>
            </w:r>
          </w:p>
          <w:p w:rsidR="00FA5411" w:rsidRPr="003D60E0" w:rsidRDefault="00FA5411" w:rsidP="00FA5411">
            <w:pPr>
              <w:ind w:firstLine="317"/>
              <w:jc w:val="both"/>
            </w:pPr>
            <w:r w:rsidRPr="003D60E0">
              <w:t>по вкладам (депозитам), за искл</w:t>
            </w:r>
            <w:r w:rsidRPr="003D60E0">
              <w:t>ю</w:t>
            </w:r>
            <w:r w:rsidRPr="003D60E0">
              <w:t>чением суммы вклада (депозита), а также выплат лицу, не являющемуся для стороны, принявшей вклад (деп</w:t>
            </w:r>
            <w:r w:rsidRPr="003D60E0">
              <w:t>о</w:t>
            </w:r>
            <w:r w:rsidRPr="003D60E0">
              <w:t>зит), вкладчиком (депозитором), вза</w:t>
            </w:r>
            <w:r w:rsidRPr="003D60E0">
              <w:t>и</w:t>
            </w:r>
            <w:r w:rsidRPr="003D60E0">
              <w:t>мосвязанной стороной;</w:t>
            </w:r>
          </w:p>
          <w:p w:rsidR="00FA5411" w:rsidRPr="003D60E0" w:rsidRDefault="00FA5411" w:rsidP="00FA5411">
            <w:pPr>
              <w:ind w:firstLine="317"/>
              <w:jc w:val="both"/>
            </w:pPr>
            <w:r w:rsidRPr="003D60E0">
              <w:t>связанные с договором накоп</w:t>
            </w:r>
            <w:r w:rsidRPr="003D60E0">
              <w:t>и</w:t>
            </w:r>
            <w:r w:rsidRPr="003D60E0">
              <w:t>тельного страхования, за исключением размера страховой суммы, выплат л</w:t>
            </w:r>
            <w:r w:rsidRPr="003D60E0">
              <w:t>и</w:t>
            </w:r>
            <w:r w:rsidRPr="003D60E0">
              <w:lastRenderedPageBreak/>
              <w:t>цу, не являющемуся для страхователя страховщиком, взаимосвязанной ст</w:t>
            </w:r>
            <w:r w:rsidRPr="003D60E0">
              <w:t>о</w:t>
            </w:r>
            <w:r w:rsidRPr="003D60E0">
              <w:t>роной;</w:t>
            </w:r>
          </w:p>
          <w:p w:rsidR="00FA5411" w:rsidRPr="003D60E0" w:rsidRDefault="00FA5411" w:rsidP="00FA5411">
            <w:pPr>
              <w:ind w:firstLine="317"/>
              <w:jc w:val="both"/>
              <w:rPr>
                <w:b/>
                <w:spacing w:val="2"/>
              </w:rPr>
            </w:pPr>
            <w:r w:rsidRPr="003D60E0">
              <w:t>по долговым ценным бумагам в в</w:t>
            </w:r>
            <w:r w:rsidRPr="003D60E0">
              <w:t>и</w:t>
            </w:r>
            <w:r w:rsidRPr="003D60E0">
              <w:t>де дисконта либо купона (с учетом дисконта либо премии от стоимости первичного размещения и (или) сто</w:t>
            </w:r>
            <w:r w:rsidRPr="003D60E0">
              <w:t>и</w:t>
            </w:r>
            <w:r w:rsidRPr="003D60E0">
              <w:t>мости приобретения), выплаты лицу, являющемуся для лица, выплачива</w:t>
            </w:r>
            <w:r w:rsidRPr="003D60E0">
              <w:t>ю</w:t>
            </w:r>
            <w:r w:rsidRPr="003D60E0">
              <w:t>щего вознаграждение, держателем его долговых ценных бумаг, взаимосв</w:t>
            </w:r>
            <w:r w:rsidRPr="003D60E0">
              <w:t>я</w:t>
            </w:r>
            <w:r w:rsidRPr="003D60E0">
              <w:t xml:space="preserve">занной стороной. </w:t>
            </w:r>
            <w:r w:rsidRPr="003D60E0">
              <w:rPr>
                <w:b/>
              </w:rPr>
              <w:t>Не является возн</w:t>
            </w:r>
            <w:r w:rsidRPr="003D60E0">
              <w:rPr>
                <w:b/>
              </w:rPr>
              <w:t>а</w:t>
            </w:r>
            <w:r w:rsidRPr="003D60E0">
              <w:rPr>
                <w:b/>
              </w:rPr>
              <w:t>граждением сумма курсовой разн</w:t>
            </w:r>
            <w:r w:rsidRPr="003D60E0">
              <w:rPr>
                <w:b/>
              </w:rPr>
              <w:t>и</w:t>
            </w:r>
            <w:r w:rsidRPr="003D60E0">
              <w:rPr>
                <w:b/>
              </w:rPr>
              <w:t>цы по стоимости долговой ценной бумаги</w:t>
            </w:r>
            <w:r w:rsidRPr="003D60E0">
              <w:rPr>
                <w:b/>
                <w:spacing w:val="2"/>
              </w:rPr>
              <w:t>;</w:t>
            </w:r>
          </w:p>
          <w:p w:rsidR="00FA5411" w:rsidRPr="003D60E0" w:rsidRDefault="00FA5411" w:rsidP="00FA5411">
            <w:pPr>
              <w:ind w:firstLine="317"/>
              <w:jc w:val="both"/>
            </w:pPr>
            <w:r w:rsidRPr="003D60E0">
              <w:t>по векселю, за исключением су</w:t>
            </w:r>
            <w:r w:rsidRPr="003D60E0">
              <w:t>м</w:t>
            </w:r>
            <w:r w:rsidRPr="003D60E0">
              <w:t>мы, указанной в векселе, выплат лицу, не являющемуся для векселедателя держателем его векселей, взаимосв</w:t>
            </w:r>
            <w:r w:rsidRPr="003D60E0">
              <w:t>я</w:t>
            </w:r>
            <w:r w:rsidRPr="003D60E0">
              <w:t>занной стороной;</w:t>
            </w:r>
          </w:p>
          <w:p w:rsidR="00FA5411" w:rsidRPr="003D60E0" w:rsidRDefault="00FA5411" w:rsidP="00FA5411">
            <w:pPr>
              <w:ind w:firstLine="317"/>
              <w:jc w:val="both"/>
            </w:pPr>
            <w:r w:rsidRPr="003D60E0">
              <w:t>по операциям репо – в виде разн</w:t>
            </w:r>
            <w:r w:rsidRPr="003D60E0">
              <w:t>и</w:t>
            </w:r>
            <w:r w:rsidRPr="003D60E0">
              <w:t>цы между ценой закрытия и ценой о</w:t>
            </w:r>
            <w:r w:rsidRPr="003D60E0">
              <w:t>т</w:t>
            </w:r>
            <w:r w:rsidRPr="003D60E0">
              <w:t>крытия репо;</w:t>
            </w:r>
          </w:p>
          <w:p w:rsidR="00FA5411" w:rsidRPr="003D60E0" w:rsidRDefault="00FA5411" w:rsidP="00FA5411">
            <w:pPr>
              <w:ind w:firstLine="317"/>
              <w:jc w:val="both"/>
            </w:pPr>
            <w:r w:rsidRPr="003D60E0">
              <w:t>по исламским арендным сертиф</w:t>
            </w:r>
            <w:r w:rsidRPr="003D60E0">
              <w:t>и</w:t>
            </w:r>
            <w:r w:rsidRPr="003D60E0">
              <w:t>катам.</w:t>
            </w:r>
          </w:p>
          <w:p w:rsidR="00FA5411" w:rsidRPr="003D60E0" w:rsidRDefault="00FA5411" w:rsidP="00FA5411">
            <w:pPr>
              <w:ind w:firstLine="317"/>
              <w:jc w:val="both"/>
            </w:pPr>
            <w:r w:rsidRPr="003D60E0">
              <w:t>В целях настоящего подпункта во</w:t>
            </w:r>
            <w:r w:rsidRPr="003D60E0">
              <w:t>з</w:t>
            </w:r>
            <w:r w:rsidRPr="003D60E0">
              <w:t>награждением также признаются во</w:t>
            </w:r>
            <w:r w:rsidRPr="003D60E0">
              <w:t>з</w:t>
            </w:r>
            <w:r w:rsidRPr="003D60E0">
              <w:t>награждения, выплачиваемые по дог</w:t>
            </w:r>
            <w:r w:rsidRPr="003D60E0">
              <w:t>о</w:t>
            </w:r>
            <w:r w:rsidRPr="003D60E0">
              <w:t>ворам банковского счета.</w:t>
            </w:r>
          </w:p>
          <w:p w:rsidR="00FA5411" w:rsidRPr="003D60E0" w:rsidRDefault="00FA5411" w:rsidP="00FA5411">
            <w:pPr>
              <w:ind w:firstLine="317"/>
              <w:jc w:val="both"/>
              <w:rPr>
                <w:b/>
              </w:rPr>
            </w:pPr>
            <w:r w:rsidRPr="003D60E0">
              <w:rPr>
                <w:b/>
              </w:rPr>
              <w:t>В целях настоящего подпункта индексацией по сумме кредита (за</w:t>
            </w:r>
            <w:r w:rsidRPr="003D60E0">
              <w:rPr>
                <w:b/>
              </w:rPr>
              <w:t>й</w:t>
            </w:r>
            <w:r w:rsidRPr="003D60E0">
              <w:rPr>
                <w:b/>
              </w:rPr>
              <w:t>ма, микрокредита), является сумма доходов и/или расходов от измен</w:t>
            </w:r>
            <w:r w:rsidRPr="003D60E0">
              <w:rPr>
                <w:b/>
              </w:rPr>
              <w:t>е</w:t>
            </w:r>
            <w:r w:rsidRPr="003D60E0">
              <w:rPr>
                <w:b/>
              </w:rPr>
              <w:t>ния суммы, подлежащей начисл</w:t>
            </w:r>
            <w:r w:rsidRPr="003D60E0">
              <w:rPr>
                <w:b/>
              </w:rPr>
              <w:t>е</w:t>
            </w:r>
            <w:r w:rsidRPr="003D60E0">
              <w:rPr>
                <w:b/>
              </w:rPr>
              <w:lastRenderedPageBreak/>
              <w:t>нию в бухгалтерском учете по сумме кредита (займа, микрокредита), п</w:t>
            </w:r>
            <w:r w:rsidRPr="003D60E0">
              <w:rPr>
                <w:b/>
              </w:rPr>
              <w:t>о</w:t>
            </w:r>
            <w:r w:rsidRPr="003D60E0">
              <w:rPr>
                <w:b/>
              </w:rPr>
              <w:t>лученного (выданного) в наци</w:t>
            </w:r>
            <w:r w:rsidRPr="003D60E0">
              <w:rPr>
                <w:b/>
              </w:rPr>
              <w:t>о</w:t>
            </w:r>
            <w:r w:rsidRPr="003D60E0">
              <w:rPr>
                <w:b/>
              </w:rPr>
              <w:t>нальной валюте с привязкой курса национальной валюты к курсу иной валюты;»</w:t>
            </w:r>
          </w:p>
        </w:tc>
        <w:tc>
          <w:tcPr>
            <w:tcW w:w="3686" w:type="dxa"/>
          </w:tcPr>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FA5411" w:rsidRPr="003D60E0" w:rsidRDefault="00FA5411" w:rsidP="00FA5411">
            <w:pPr>
              <w:jc w:val="both"/>
              <w:rPr>
                <w:bCs/>
              </w:rPr>
            </w:pPr>
            <w:r w:rsidRPr="003D60E0">
              <w:rPr>
                <w:bCs/>
              </w:rPr>
              <w:t>Уточняющая редакция с целью реализации принципа опред</w:t>
            </w:r>
            <w:r w:rsidRPr="003D60E0">
              <w:rPr>
                <w:bCs/>
              </w:rPr>
              <w:t>е</w:t>
            </w:r>
            <w:r w:rsidRPr="003D60E0">
              <w:rPr>
                <w:bCs/>
              </w:rPr>
              <w:t>ленности налогообложения.</w:t>
            </w:r>
          </w:p>
          <w:p w:rsidR="00FA5411" w:rsidRPr="003D60E0" w:rsidRDefault="00FA5411" w:rsidP="00FA5411">
            <w:pPr>
              <w:jc w:val="both"/>
              <w:rPr>
                <w:bCs/>
              </w:rPr>
            </w:pPr>
            <w:r w:rsidRPr="003D60E0">
              <w:rPr>
                <w:bCs/>
              </w:rPr>
              <w:t>Вводится в действие с 1 января 2018 года.</w:t>
            </w:r>
          </w:p>
          <w:p w:rsidR="00FA5411" w:rsidRPr="003D60E0" w:rsidRDefault="00FA5411" w:rsidP="00FA5411">
            <w:pPr>
              <w:jc w:val="both"/>
              <w:rPr>
                <w:bCs/>
              </w:rPr>
            </w:pPr>
            <w:r w:rsidRPr="003D60E0">
              <w:rPr>
                <w:bCs/>
              </w:rPr>
              <w:t>Нельзя включать в сумму возн</w:t>
            </w:r>
            <w:r w:rsidRPr="003D60E0">
              <w:rPr>
                <w:bCs/>
              </w:rPr>
              <w:t>а</w:t>
            </w:r>
            <w:r w:rsidRPr="003D60E0">
              <w:rPr>
                <w:bCs/>
              </w:rPr>
              <w:t>граждения изменение суммы займа или долговой ценной б</w:t>
            </w:r>
            <w:r w:rsidRPr="003D60E0">
              <w:rPr>
                <w:bCs/>
              </w:rPr>
              <w:t>у</w:t>
            </w:r>
            <w:r w:rsidRPr="003D60E0">
              <w:rPr>
                <w:bCs/>
              </w:rPr>
              <w:t>маги, включая индексацию и н</w:t>
            </w:r>
            <w:r w:rsidRPr="003D60E0">
              <w:rPr>
                <w:bCs/>
              </w:rPr>
              <w:t>а</w:t>
            </w:r>
            <w:r w:rsidRPr="003D60E0">
              <w:rPr>
                <w:bCs/>
              </w:rPr>
              <w:t>численную по сумме займа ку</w:t>
            </w:r>
            <w:r w:rsidRPr="003D60E0">
              <w:rPr>
                <w:bCs/>
              </w:rPr>
              <w:t>р</w:t>
            </w:r>
            <w:r w:rsidRPr="003D60E0">
              <w:rPr>
                <w:bCs/>
              </w:rPr>
              <w:t>совую разницу.  Такое включ</w:t>
            </w:r>
            <w:r w:rsidRPr="003D60E0">
              <w:rPr>
                <w:bCs/>
              </w:rPr>
              <w:t>е</w:t>
            </w:r>
            <w:r w:rsidRPr="003D60E0">
              <w:rPr>
                <w:bCs/>
              </w:rPr>
              <w:t>ние противоречит экономич</w:t>
            </w:r>
            <w:r w:rsidRPr="003D60E0">
              <w:rPr>
                <w:bCs/>
              </w:rPr>
              <w:t>е</w:t>
            </w:r>
            <w:r w:rsidRPr="003D60E0">
              <w:rPr>
                <w:bCs/>
              </w:rPr>
              <w:t>ским принципам и логике.</w:t>
            </w:r>
          </w:p>
          <w:p w:rsidR="00FA5411" w:rsidRPr="003D60E0" w:rsidRDefault="00FA5411" w:rsidP="00FA5411">
            <w:pPr>
              <w:jc w:val="both"/>
              <w:rPr>
                <w:b/>
                <w:bCs/>
              </w:rPr>
            </w:pPr>
            <w:r w:rsidRPr="003D60E0">
              <w:rPr>
                <w:bCs/>
              </w:rPr>
              <w:t>Отсутствие уточняющей нормы приводит к необоснованному з</w:t>
            </w:r>
            <w:r w:rsidRPr="003D60E0">
              <w:rPr>
                <w:bCs/>
              </w:rPr>
              <w:t>а</w:t>
            </w:r>
            <w:r w:rsidRPr="003D60E0">
              <w:rPr>
                <w:bCs/>
              </w:rPr>
              <w:t>нижению финансовых результ</w:t>
            </w:r>
            <w:r w:rsidRPr="003D60E0">
              <w:rPr>
                <w:bCs/>
              </w:rPr>
              <w:t>а</w:t>
            </w:r>
            <w:r w:rsidRPr="003D60E0">
              <w:rPr>
                <w:bCs/>
              </w:rPr>
              <w:lastRenderedPageBreak/>
              <w:t>тов юридических лиц.</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lastRenderedPageBreak/>
              <w:t>Доработать</w:t>
            </w:r>
          </w:p>
        </w:tc>
      </w:tr>
      <w:tr w:rsidR="00FA5411"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FFFFFF"/>
          </w:tcPr>
          <w:p w:rsidR="00FA5411" w:rsidRPr="003D60E0" w:rsidRDefault="00FA5411" w:rsidP="00FA5411">
            <w:pPr>
              <w:jc w:val="both"/>
            </w:pPr>
            <w:r w:rsidRPr="003D60E0">
              <w:t>Подпункт 55) пункта 1 статьи 1 проекта</w:t>
            </w:r>
          </w:p>
        </w:tc>
        <w:tc>
          <w:tcPr>
            <w:tcW w:w="4033" w:type="dxa"/>
            <w:shd w:val="clear" w:color="auto" w:fill="FFFFFF"/>
          </w:tcPr>
          <w:p w:rsidR="00FA5411" w:rsidRPr="003D60E0" w:rsidRDefault="00FA5411" w:rsidP="00FA5411">
            <w:pPr>
              <w:pStyle w:val="a8"/>
              <w:spacing w:before="0" w:beforeAutospacing="0" w:after="0" w:afterAutospacing="0"/>
              <w:ind w:firstLine="709"/>
              <w:jc w:val="both"/>
              <w:textAlignment w:val="baseline"/>
              <w:rPr>
                <w:b/>
                <w:bCs/>
              </w:rPr>
            </w:pPr>
            <w:r w:rsidRPr="003D60E0">
              <w:rPr>
                <w:b/>
                <w:bCs/>
              </w:rPr>
              <w:t>Статья 1. Основные пон</w:t>
            </w:r>
            <w:r w:rsidRPr="003D60E0">
              <w:rPr>
                <w:b/>
                <w:bCs/>
              </w:rPr>
              <w:t>я</w:t>
            </w:r>
            <w:r w:rsidRPr="003D60E0">
              <w:rPr>
                <w:b/>
                <w:bCs/>
              </w:rPr>
              <w:t>тия, используемые в настоящем Кодексе</w:t>
            </w:r>
          </w:p>
          <w:p w:rsidR="00FA5411" w:rsidRPr="003D60E0" w:rsidRDefault="00FA5411" w:rsidP="00FA5411">
            <w:pPr>
              <w:pStyle w:val="a8"/>
              <w:spacing w:before="0" w:beforeAutospacing="0" w:after="0" w:afterAutospacing="0"/>
              <w:ind w:firstLine="709"/>
              <w:jc w:val="both"/>
              <w:textAlignment w:val="baseline"/>
              <w:rPr>
                <w:b/>
                <w:bCs/>
              </w:rPr>
            </w:pPr>
            <w:r w:rsidRPr="003D60E0">
              <w:rPr>
                <w:b/>
                <w:bCs/>
              </w:rPr>
              <w:t>1. Основные понятия, и</w:t>
            </w:r>
            <w:r w:rsidRPr="003D60E0">
              <w:rPr>
                <w:b/>
                <w:bCs/>
              </w:rPr>
              <w:t>с</w:t>
            </w:r>
            <w:r w:rsidRPr="003D60E0">
              <w:rPr>
                <w:b/>
                <w:bCs/>
              </w:rPr>
              <w:t>пользуемые в настоящем Кодексе для целей налогообложения:</w:t>
            </w:r>
          </w:p>
          <w:p w:rsidR="00FA5411" w:rsidRPr="003D60E0" w:rsidRDefault="00FA5411" w:rsidP="00FA5411">
            <w:pPr>
              <w:pStyle w:val="a8"/>
              <w:spacing w:before="0" w:beforeAutospacing="0" w:after="0" w:afterAutospacing="0"/>
              <w:ind w:firstLine="709"/>
              <w:jc w:val="both"/>
              <w:textAlignment w:val="baseline"/>
              <w:rPr>
                <w:bCs/>
              </w:rPr>
            </w:pPr>
            <w:r w:rsidRPr="003D60E0">
              <w:rPr>
                <w:bCs/>
              </w:rPr>
              <w:t>…</w:t>
            </w:r>
          </w:p>
          <w:p w:rsidR="00FA5411" w:rsidRPr="003D60E0" w:rsidRDefault="00FA5411" w:rsidP="00FA5411">
            <w:pPr>
              <w:pStyle w:val="a8"/>
              <w:spacing w:before="0" w:beforeAutospacing="0" w:after="0" w:afterAutospacing="0"/>
              <w:jc w:val="both"/>
            </w:pPr>
            <w:r w:rsidRPr="003D60E0">
              <w:t>55) вознаграждение – все выплаты:</w:t>
            </w:r>
          </w:p>
          <w:p w:rsidR="00FA5411" w:rsidRPr="003D60E0" w:rsidRDefault="00FA5411" w:rsidP="00FA5411">
            <w:pPr>
              <w:pStyle w:val="a8"/>
              <w:spacing w:before="0" w:beforeAutospacing="0" w:after="0" w:afterAutospacing="0"/>
              <w:jc w:val="both"/>
            </w:pPr>
            <w:r w:rsidRPr="003D60E0">
              <w:t>связанные с кредитом (займом, ми</w:t>
            </w:r>
            <w:r w:rsidRPr="003D60E0">
              <w:t>к</w:t>
            </w:r>
            <w:r w:rsidRPr="003D60E0">
              <w:t>рокредитом), за исключением пол</w:t>
            </w:r>
            <w:r w:rsidRPr="003D60E0">
              <w:t>у</w:t>
            </w:r>
            <w:r w:rsidRPr="003D60E0">
              <w:t>ченной (выданной) суммы кредита (займа, микрокредита), комиссий за перевод денег банками и иных в</w:t>
            </w:r>
            <w:r w:rsidRPr="003D60E0">
              <w:t>ы</w:t>
            </w:r>
            <w:r w:rsidRPr="003D60E0">
              <w:t>плат лицу, не являющемуся для з</w:t>
            </w:r>
            <w:r w:rsidRPr="003D60E0">
              <w:t>а</w:t>
            </w:r>
            <w:r w:rsidRPr="003D60E0">
              <w:t>емщика заимодателем, взаимосв</w:t>
            </w:r>
            <w:r w:rsidRPr="003D60E0">
              <w:t>я</w:t>
            </w:r>
            <w:r w:rsidRPr="003D60E0">
              <w:t>занной стороной;</w:t>
            </w:r>
          </w:p>
          <w:p w:rsidR="00FA5411" w:rsidRPr="003D60E0" w:rsidRDefault="00FA5411" w:rsidP="00FA5411">
            <w:pPr>
              <w:pStyle w:val="a8"/>
              <w:spacing w:before="0" w:beforeAutospacing="0" w:after="0" w:afterAutospacing="0"/>
              <w:jc w:val="both"/>
            </w:pPr>
            <w:r w:rsidRPr="003D60E0">
              <w:t>связанные с кредитом (займом, ми</w:t>
            </w:r>
            <w:r w:rsidRPr="003D60E0">
              <w:t>к</w:t>
            </w:r>
            <w:r w:rsidRPr="003D60E0">
              <w:t>рокредитом), право требования по которому уступлено юридическому лицу, указанному в Законе Респу</w:t>
            </w:r>
            <w:r w:rsidRPr="003D60E0">
              <w:t>б</w:t>
            </w:r>
            <w:r w:rsidRPr="003D60E0">
              <w:t>лики Казахстан «О банках и банко</w:t>
            </w:r>
            <w:r w:rsidRPr="003D60E0">
              <w:t>в</w:t>
            </w:r>
            <w:r w:rsidRPr="003D60E0">
              <w:t>ской деятельности в Республике К</w:t>
            </w:r>
            <w:r w:rsidRPr="003D60E0">
              <w:t>а</w:t>
            </w:r>
            <w:r w:rsidRPr="003D60E0">
              <w:t>захстан», за исключением получе</w:t>
            </w:r>
            <w:r w:rsidRPr="003D60E0">
              <w:t>н</w:t>
            </w:r>
            <w:r w:rsidRPr="003D60E0">
              <w:t>ной (выданной) суммы кредита (займа, микрокредита), комиссий за перевод денег и иных выплат лицу, не являющемуся для заемщика за</w:t>
            </w:r>
            <w:r w:rsidRPr="003D60E0">
              <w:t>и</w:t>
            </w:r>
            <w:r w:rsidRPr="003D60E0">
              <w:t>модателем, взаимосвязанной стор</w:t>
            </w:r>
            <w:r w:rsidRPr="003D60E0">
              <w:t>о</w:t>
            </w:r>
            <w:r w:rsidRPr="003D60E0">
              <w:lastRenderedPageBreak/>
              <w:t xml:space="preserve">ной; </w:t>
            </w:r>
          </w:p>
          <w:p w:rsidR="00FA5411" w:rsidRPr="003D60E0" w:rsidRDefault="00FA5411" w:rsidP="00FA5411">
            <w:pPr>
              <w:pStyle w:val="a8"/>
              <w:spacing w:before="0" w:beforeAutospacing="0" w:after="0" w:afterAutospacing="0"/>
              <w:jc w:val="both"/>
            </w:pPr>
            <w:r w:rsidRPr="003D60E0">
              <w:t>связанные с передачей имущества по договору финансового лизинга, в том числе с таким договором выпл</w:t>
            </w:r>
            <w:r w:rsidRPr="003D60E0">
              <w:t>а</w:t>
            </w:r>
            <w:r w:rsidRPr="003D60E0">
              <w:t>ты взаимосвязанной стороне, за и</w:t>
            </w:r>
            <w:r w:rsidRPr="003D60E0">
              <w:t>с</w:t>
            </w:r>
            <w:r w:rsidRPr="003D60E0">
              <w:t>ключением:</w:t>
            </w:r>
          </w:p>
          <w:p w:rsidR="00FA5411" w:rsidRPr="003D60E0" w:rsidRDefault="00FA5411" w:rsidP="00FA5411">
            <w:pPr>
              <w:pStyle w:val="a8"/>
              <w:spacing w:before="0" w:beforeAutospacing="0" w:after="0" w:afterAutospacing="0"/>
              <w:jc w:val="both"/>
            </w:pPr>
            <w:r w:rsidRPr="003D60E0">
              <w:t>стоимости, по которой такое имущ</w:t>
            </w:r>
            <w:r w:rsidRPr="003D60E0">
              <w:t>е</w:t>
            </w:r>
            <w:r w:rsidRPr="003D60E0">
              <w:t>ство получено (передано),</w:t>
            </w:r>
          </w:p>
          <w:p w:rsidR="00FA5411" w:rsidRPr="003D60E0" w:rsidRDefault="00FA5411" w:rsidP="00FA5411">
            <w:pPr>
              <w:pStyle w:val="a8"/>
              <w:spacing w:before="0" w:beforeAutospacing="0" w:after="0" w:afterAutospacing="0"/>
              <w:jc w:val="both"/>
            </w:pPr>
            <w:r w:rsidRPr="003D60E0">
              <w:t>выплат в связи с изменением разм</w:t>
            </w:r>
            <w:r w:rsidRPr="003D60E0">
              <w:t>е</w:t>
            </w:r>
            <w:r w:rsidRPr="003D60E0">
              <w:t>ра лизинговых платежей при прим</w:t>
            </w:r>
            <w:r w:rsidRPr="003D60E0">
              <w:t>е</w:t>
            </w:r>
            <w:r w:rsidRPr="003D60E0">
              <w:t>нении коэффициента (индекса) в с</w:t>
            </w:r>
            <w:r w:rsidRPr="003D60E0">
              <w:t>о</w:t>
            </w:r>
            <w:r w:rsidRPr="003D60E0">
              <w:t>ответствии с условиями договора финансового лизинга,</w:t>
            </w:r>
          </w:p>
          <w:p w:rsidR="00FA5411" w:rsidRPr="003D60E0" w:rsidRDefault="00FA5411" w:rsidP="00FA5411">
            <w:pPr>
              <w:pStyle w:val="a8"/>
              <w:spacing w:before="0" w:beforeAutospacing="0" w:after="0" w:afterAutospacing="0"/>
              <w:jc w:val="both"/>
            </w:pPr>
            <w:r w:rsidRPr="003D60E0">
              <w:t>выплат лицу, которое не является для лизингополучателя лизингод</w:t>
            </w:r>
            <w:r w:rsidRPr="003D60E0">
              <w:t>а</w:t>
            </w:r>
            <w:r w:rsidRPr="003D60E0">
              <w:t>телем, взаимосвязанной стороной;</w:t>
            </w:r>
          </w:p>
          <w:p w:rsidR="00FA5411" w:rsidRPr="003D60E0" w:rsidRDefault="00FA5411" w:rsidP="00FA5411">
            <w:pPr>
              <w:pStyle w:val="a8"/>
              <w:spacing w:before="0" w:beforeAutospacing="0" w:after="0" w:afterAutospacing="0"/>
              <w:jc w:val="both"/>
            </w:pPr>
            <w:r w:rsidRPr="003D60E0">
              <w:t>по вкладам (депозитам), за исключ</w:t>
            </w:r>
            <w:r w:rsidRPr="003D60E0">
              <w:t>е</w:t>
            </w:r>
            <w:r w:rsidRPr="003D60E0">
              <w:t>нием суммы вклада (депозита), а также выплат лицу, не являющемуся для стороны, принявшей вклад (д</w:t>
            </w:r>
            <w:r w:rsidRPr="003D60E0">
              <w:t>е</w:t>
            </w:r>
            <w:r w:rsidRPr="003D60E0">
              <w:t>позит), вкладчиком (депозитором), взаимосвязанной стороной;</w:t>
            </w:r>
          </w:p>
          <w:p w:rsidR="00FA5411" w:rsidRPr="003D60E0" w:rsidRDefault="00FA5411" w:rsidP="00FA5411">
            <w:pPr>
              <w:pStyle w:val="a8"/>
              <w:spacing w:before="0" w:beforeAutospacing="0" w:after="0" w:afterAutospacing="0"/>
              <w:jc w:val="both"/>
            </w:pPr>
            <w:r w:rsidRPr="003D60E0">
              <w:t>связанные с договором накопител</w:t>
            </w:r>
            <w:r w:rsidRPr="003D60E0">
              <w:t>ь</w:t>
            </w:r>
            <w:r w:rsidRPr="003D60E0">
              <w:t>ного страхования, за исключением размера страховой суммы, выплат лицу, не являющемуся для страхов</w:t>
            </w:r>
            <w:r w:rsidRPr="003D60E0">
              <w:t>а</w:t>
            </w:r>
            <w:r w:rsidRPr="003D60E0">
              <w:t>теля страховщиком, взаимосвяза</w:t>
            </w:r>
            <w:r w:rsidRPr="003D60E0">
              <w:t>н</w:t>
            </w:r>
            <w:r w:rsidRPr="003D60E0">
              <w:t>ной стороной;</w:t>
            </w:r>
          </w:p>
          <w:p w:rsidR="00FA5411" w:rsidRPr="003D60E0" w:rsidRDefault="00FA5411" w:rsidP="00FA5411">
            <w:pPr>
              <w:pStyle w:val="a8"/>
              <w:spacing w:before="0" w:beforeAutospacing="0" w:after="0" w:afterAutospacing="0"/>
              <w:jc w:val="both"/>
            </w:pPr>
            <w:r w:rsidRPr="003D60E0">
              <w:t>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w:t>
            </w:r>
            <w:r w:rsidRPr="003D60E0">
              <w:t>ы</w:t>
            </w:r>
            <w:r w:rsidRPr="003D60E0">
              <w:lastRenderedPageBreak/>
              <w:t>плачивающего вознаграждение, держателем его долговых ценных бумаг, взаимосвязанной стороной;</w:t>
            </w:r>
          </w:p>
          <w:p w:rsidR="00FA5411" w:rsidRPr="003D60E0" w:rsidRDefault="00FA5411" w:rsidP="00FA5411">
            <w:pPr>
              <w:pStyle w:val="a8"/>
              <w:spacing w:before="0" w:beforeAutospacing="0" w:after="0" w:afterAutospacing="0"/>
              <w:jc w:val="both"/>
            </w:pPr>
            <w:r w:rsidRPr="003D60E0">
              <w:t>по векселю, за исключением суммы, указанной в векселе, выплат лицу, не являющемуся для векселедателя держателем его векселей, взаим</w:t>
            </w:r>
            <w:r w:rsidRPr="003D60E0">
              <w:t>о</w:t>
            </w:r>
            <w:r w:rsidRPr="003D60E0">
              <w:t>связанной стороной;</w:t>
            </w:r>
          </w:p>
          <w:p w:rsidR="00FA5411" w:rsidRPr="003D60E0" w:rsidRDefault="00FA5411" w:rsidP="00FA5411">
            <w:pPr>
              <w:pStyle w:val="a8"/>
              <w:spacing w:before="0" w:beforeAutospacing="0" w:after="0" w:afterAutospacing="0"/>
              <w:jc w:val="both"/>
            </w:pPr>
            <w:r w:rsidRPr="003D60E0">
              <w:t>по операциям репо – в виде разницы между ценой закрытия и ценой о</w:t>
            </w:r>
            <w:r w:rsidRPr="003D60E0">
              <w:t>т</w:t>
            </w:r>
            <w:r w:rsidRPr="003D60E0">
              <w:t>крытия репо;</w:t>
            </w:r>
          </w:p>
          <w:p w:rsidR="00FA5411" w:rsidRPr="003D60E0" w:rsidRDefault="00FA5411" w:rsidP="00FA5411">
            <w:pPr>
              <w:pStyle w:val="a8"/>
              <w:spacing w:before="0" w:beforeAutospacing="0" w:after="0" w:afterAutospacing="0"/>
              <w:jc w:val="both"/>
            </w:pPr>
            <w:r w:rsidRPr="003D60E0">
              <w:t>по исламским арендным сертифик</w:t>
            </w:r>
            <w:r w:rsidRPr="003D60E0">
              <w:t>а</w:t>
            </w:r>
            <w:r w:rsidRPr="003D60E0">
              <w:t>там.</w:t>
            </w:r>
          </w:p>
          <w:p w:rsidR="00FA5411" w:rsidRPr="003D60E0" w:rsidRDefault="00FA5411" w:rsidP="00FA5411">
            <w:pPr>
              <w:pStyle w:val="a8"/>
              <w:spacing w:before="0" w:beforeAutospacing="0" w:after="0" w:afterAutospacing="0"/>
              <w:jc w:val="both"/>
              <w:rPr>
                <w:b/>
              </w:rPr>
            </w:pPr>
            <w:r w:rsidRPr="003D60E0">
              <w:rPr>
                <w:b/>
              </w:rPr>
              <w:t>В целях настоящего подпункта вознаграждением также призн</w:t>
            </w:r>
            <w:r w:rsidRPr="003D60E0">
              <w:rPr>
                <w:b/>
              </w:rPr>
              <w:t>а</w:t>
            </w:r>
            <w:r w:rsidRPr="003D60E0">
              <w:rPr>
                <w:b/>
              </w:rPr>
              <w:t>ются вознаграждения, выплач</w:t>
            </w:r>
            <w:r w:rsidRPr="003D60E0">
              <w:rPr>
                <w:b/>
              </w:rPr>
              <w:t>и</w:t>
            </w:r>
            <w:r w:rsidRPr="003D60E0">
              <w:rPr>
                <w:b/>
              </w:rPr>
              <w:t>ваемые по договорам банковского счета;</w:t>
            </w:r>
          </w:p>
          <w:p w:rsidR="00FA5411" w:rsidRPr="003D60E0" w:rsidRDefault="00FA5411" w:rsidP="00FA5411">
            <w:pPr>
              <w:pStyle w:val="a8"/>
              <w:spacing w:before="0" w:after="0"/>
              <w:ind w:firstLine="709"/>
              <w:contextualSpacing/>
              <w:jc w:val="both"/>
              <w:textAlignment w:val="baseline"/>
            </w:pPr>
          </w:p>
        </w:tc>
        <w:tc>
          <w:tcPr>
            <w:tcW w:w="4252" w:type="dxa"/>
            <w:shd w:val="clear" w:color="auto" w:fill="FFFFFF"/>
          </w:tcPr>
          <w:p w:rsidR="00FA5411" w:rsidRPr="003D60E0" w:rsidRDefault="00FA5411" w:rsidP="00FA5411">
            <w:pPr>
              <w:jc w:val="both"/>
              <w:rPr>
                <w:rFonts w:eastAsia="Calibri"/>
                <w:lang w:eastAsia="en-US"/>
              </w:rPr>
            </w:pPr>
            <w:r w:rsidRPr="003D60E0">
              <w:rPr>
                <w:rFonts w:eastAsia="Calibri"/>
                <w:lang w:eastAsia="en-US"/>
              </w:rPr>
              <w:lastRenderedPageBreak/>
              <w:t>Абзац четырнадцатый подпункта 55) пункта 1 статьи 1 проекта изложить в следующей редакции:</w:t>
            </w:r>
          </w:p>
          <w:p w:rsidR="00FA5411" w:rsidRPr="003D60E0" w:rsidRDefault="00FA5411" w:rsidP="00FA5411">
            <w:pPr>
              <w:jc w:val="both"/>
              <w:rPr>
                <w:rFonts w:eastAsia="Calibri"/>
                <w:b/>
                <w:bCs/>
              </w:rPr>
            </w:pPr>
            <w:r w:rsidRPr="003D60E0">
              <w:rPr>
                <w:rFonts w:eastAsia="Calibri"/>
                <w:lang w:eastAsia="en-US"/>
              </w:rPr>
              <w:t xml:space="preserve"> «</w:t>
            </w:r>
            <w:r w:rsidRPr="003D60E0">
              <w:rPr>
                <w:rFonts w:eastAsia="Calibri"/>
                <w:b/>
                <w:bCs/>
                <w:lang w:eastAsia="en-US"/>
              </w:rPr>
              <w:t>В целях настоящего Кодекса во</w:t>
            </w:r>
            <w:r w:rsidRPr="003D60E0">
              <w:rPr>
                <w:rFonts w:eastAsia="Calibri"/>
                <w:b/>
                <w:bCs/>
                <w:lang w:eastAsia="en-US"/>
              </w:rPr>
              <w:t>з</w:t>
            </w:r>
            <w:r w:rsidRPr="003D60E0">
              <w:rPr>
                <w:rFonts w:eastAsia="Calibri"/>
                <w:b/>
                <w:bCs/>
                <w:lang w:eastAsia="en-US"/>
              </w:rPr>
              <w:t>награждением по банковскому вкладу также признаются возн</w:t>
            </w:r>
            <w:r w:rsidRPr="003D60E0">
              <w:rPr>
                <w:rFonts w:eastAsia="Calibri"/>
                <w:b/>
                <w:bCs/>
                <w:lang w:eastAsia="en-US"/>
              </w:rPr>
              <w:t>а</w:t>
            </w:r>
            <w:r w:rsidRPr="003D60E0">
              <w:rPr>
                <w:rFonts w:eastAsia="Calibri"/>
                <w:b/>
                <w:bCs/>
                <w:lang w:eastAsia="en-US"/>
              </w:rPr>
              <w:t>граждения, выплачиваемые по д</w:t>
            </w:r>
            <w:r w:rsidRPr="003D60E0">
              <w:rPr>
                <w:rFonts w:eastAsia="Calibri"/>
                <w:b/>
                <w:bCs/>
                <w:lang w:eastAsia="en-US"/>
              </w:rPr>
              <w:t>о</w:t>
            </w:r>
            <w:r w:rsidRPr="003D60E0">
              <w:rPr>
                <w:rFonts w:eastAsia="Calibri"/>
                <w:b/>
                <w:bCs/>
                <w:lang w:eastAsia="en-US"/>
              </w:rPr>
              <w:t>говорам банковского счета;»</w:t>
            </w:r>
          </w:p>
        </w:tc>
        <w:tc>
          <w:tcPr>
            <w:tcW w:w="3686" w:type="dxa"/>
            <w:shd w:val="clear" w:color="auto" w:fill="FFFFFF"/>
          </w:tcPr>
          <w:p w:rsidR="00FA5411" w:rsidRPr="003D60E0" w:rsidRDefault="00FA5411" w:rsidP="00FA5411">
            <w:pPr>
              <w:ind w:firstLine="170"/>
              <w:jc w:val="center"/>
              <w:rPr>
                <w:rFonts w:eastAsia="Calibri"/>
                <w:b/>
              </w:rPr>
            </w:pPr>
            <w:r w:rsidRPr="003D60E0">
              <w:rPr>
                <w:rFonts w:eastAsia="Calibri"/>
                <w:b/>
              </w:rPr>
              <w:t>Депутаты</w:t>
            </w:r>
          </w:p>
          <w:p w:rsidR="00FA5411" w:rsidRPr="003D60E0" w:rsidRDefault="00FA5411" w:rsidP="00FA5411">
            <w:pPr>
              <w:ind w:firstLine="170"/>
              <w:jc w:val="center"/>
              <w:rPr>
                <w:rFonts w:eastAsia="Calibri"/>
                <w:b/>
              </w:rPr>
            </w:pPr>
            <w:r w:rsidRPr="003D60E0">
              <w:rPr>
                <w:rFonts w:eastAsia="Calibri"/>
                <w:b/>
              </w:rPr>
              <w:t>Г. Карагусова</w:t>
            </w:r>
          </w:p>
          <w:p w:rsidR="00FA5411" w:rsidRPr="003D60E0" w:rsidRDefault="00FA5411" w:rsidP="00FA5411">
            <w:pPr>
              <w:ind w:firstLine="170"/>
              <w:jc w:val="center"/>
              <w:rPr>
                <w:rFonts w:eastAsia="Calibri"/>
              </w:rPr>
            </w:pPr>
            <w:r w:rsidRPr="003D60E0">
              <w:rPr>
                <w:rFonts w:eastAsia="Calibri"/>
                <w:b/>
              </w:rPr>
              <w:t>Т. Яковлева</w:t>
            </w:r>
          </w:p>
          <w:p w:rsidR="00FA5411" w:rsidRPr="003D60E0" w:rsidRDefault="00FA5411" w:rsidP="00FA5411">
            <w:pPr>
              <w:ind w:firstLine="170"/>
              <w:jc w:val="both"/>
              <w:rPr>
                <w:rFonts w:eastAsia="Calibri"/>
              </w:rPr>
            </w:pPr>
          </w:p>
          <w:p w:rsidR="00FA5411" w:rsidRPr="003D60E0" w:rsidRDefault="00FA5411" w:rsidP="00FA5411">
            <w:pPr>
              <w:ind w:firstLine="170"/>
              <w:jc w:val="both"/>
              <w:rPr>
                <w:rFonts w:eastAsia="Calibri"/>
              </w:rPr>
            </w:pPr>
            <w:r w:rsidRPr="003D60E0">
              <w:rPr>
                <w:rFonts w:eastAsia="Calibri"/>
              </w:rPr>
              <w:t xml:space="preserve">Уточняющая норма. </w:t>
            </w:r>
          </w:p>
          <w:p w:rsidR="00FA5411" w:rsidRPr="003D60E0" w:rsidRDefault="00FA5411" w:rsidP="00FA5411">
            <w:pPr>
              <w:ind w:firstLine="170"/>
              <w:jc w:val="both"/>
              <w:rPr>
                <w:rFonts w:eastAsia="Calibri"/>
              </w:rPr>
            </w:pPr>
            <w:r w:rsidRPr="003D60E0">
              <w:rPr>
                <w:rFonts w:eastAsia="Calibri"/>
              </w:rPr>
              <w:t>В целях развития безналичных платежей.</w:t>
            </w:r>
          </w:p>
          <w:p w:rsidR="00FA5411" w:rsidRPr="003D60E0" w:rsidRDefault="00FA5411" w:rsidP="00FA5411">
            <w:pPr>
              <w:ind w:firstLine="170"/>
              <w:jc w:val="both"/>
              <w:rPr>
                <w:rFonts w:eastAsia="Calibri"/>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t>Доработать</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noProof/>
              </w:rPr>
            </w:pPr>
            <w:r w:rsidRPr="003D60E0">
              <w:rPr>
                <w:rFonts w:eastAsia="SimSun"/>
                <w:noProof/>
              </w:rPr>
              <w:t>Подпункты 23) и 24) пункта 1 статьи 1 проекта</w:t>
            </w:r>
          </w:p>
        </w:tc>
        <w:tc>
          <w:tcPr>
            <w:tcW w:w="4033" w:type="dxa"/>
            <w:shd w:val="clear" w:color="auto" w:fill="auto"/>
          </w:tcPr>
          <w:p w:rsidR="00FA5411" w:rsidRPr="003D60E0" w:rsidRDefault="00FA5411" w:rsidP="00FA5411">
            <w:pPr>
              <w:suppressAutoHyphens/>
              <w:contextualSpacing/>
              <w:jc w:val="both"/>
              <w:rPr>
                <w:b/>
              </w:rPr>
            </w:pPr>
            <w:r w:rsidRPr="003D60E0">
              <w:rPr>
                <w:b/>
              </w:rPr>
              <w:t>Статья 1.</w:t>
            </w:r>
            <w:r w:rsidRPr="003D60E0">
              <w:rPr>
                <w:b/>
              </w:rPr>
              <w:tab/>
              <w:t>Основные понятия, используемые в настоящем Кодексе</w:t>
            </w:r>
          </w:p>
          <w:p w:rsidR="00FA5411" w:rsidRPr="003D60E0" w:rsidRDefault="00FA5411" w:rsidP="00FA5411">
            <w:pPr>
              <w:suppressAutoHyphens/>
              <w:contextualSpacing/>
              <w:jc w:val="both"/>
            </w:pPr>
            <w:r w:rsidRPr="003D60E0">
              <w:t>1. Основные понятия, используемые в настоящем Кодексе для целей налогообложения:</w:t>
            </w:r>
          </w:p>
          <w:p w:rsidR="00FA5411" w:rsidRPr="003D60E0" w:rsidRDefault="00FA5411" w:rsidP="00FA5411">
            <w:pPr>
              <w:suppressAutoHyphens/>
              <w:ind w:firstLine="175"/>
              <w:contextualSpacing/>
              <w:jc w:val="both"/>
            </w:pPr>
            <w:r w:rsidRPr="003D60E0">
              <w:t>…</w:t>
            </w:r>
          </w:p>
          <w:p w:rsidR="00FA5411" w:rsidRPr="003D60E0" w:rsidRDefault="00FA5411" w:rsidP="00FA5411">
            <w:pPr>
              <w:suppressAutoHyphens/>
              <w:ind w:firstLine="175"/>
              <w:contextualSpacing/>
              <w:jc w:val="both"/>
              <w:rPr>
                <w:b/>
              </w:rPr>
            </w:pPr>
            <w:r w:rsidRPr="003D60E0">
              <w:rPr>
                <w:b/>
              </w:rPr>
              <w:t xml:space="preserve">23)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являющихся </w:t>
            </w:r>
            <w:r w:rsidRPr="003D60E0">
              <w:rPr>
                <w:b/>
              </w:rPr>
              <w:lastRenderedPageBreak/>
              <w:t>государственной собственностью;</w:t>
            </w:r>
          </w:p>
          <w:p w:rsidR="00FA5411" w:rsidRPr="003D60E0" w:rsidRDefault="00FA5411" w:rsidP="00FA5411">
            <w:pPr>
              <w:suppressAutoHyphens/>
              <w:ind w:firstLine="175"/>
              <w:contextualSpacing/>
              <w:jc w:val="both"/>
              <w:rPr>
                <w:b/>
              </w:rPr>
            </w:pPr>
            <w:r w:rsidRPr="003D60E0">
              <w:rPr>
                <w:b/>
              </w:rPr>
              <w:t>24)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p w:rsidR="00FA5411" w:rsidRPr="003D60E0" w:rsidRDefault="00FA5411" w:rsidP="00FA5411">
            <w:pPr>
              <w:suppressAutoHyphens/>
              <w:ind w:firstLine="175"/>
              <w:contextualSpacing/>
              <w:jc w:val="center"/>
            </w:pPr>
            <w:r w:rsidRPr="003D60E0">
              <w:t>…</w:t>
            </w:r>
          </w:p>
        </w:tc>
        <w:tc>
          <w:tcPr>
            <w:tcW w:w="4252" w:type="dxa"/>
            <w:shd w:val="clear" w:color="auto" w:fill="auto"/>
          </w:tcPr>
          <w:p w:rsidR="00FA5411" w:rsidRPr="003D60E0" w:rsidRDefault="00FA5411" w:rsidP="00FA5411">
            <w:pPr>
              <w:suppressAutoHyphens/>
              <w:ind w:firstLine="175"/>
              <w:contextualSpacing/>
              <w:jc w:val="both"/>
            </w:pPr>
            <w:r w:rsidRPr="003D60E0">
              <w:lastRenderedPageBreak/>
              <w:t xml:space="preserve">Подпункты 23) и 24) пункта 1 статьи 1 проекта </w:t>
            </w:r>
            <w:r w:rsidRPr="003D60E0">
              <w:rPr>
                <w:b/>
              </w:rPr>
              <w:t>исключить.</w:t>
            </w:r>
          </w:p>
        </w:tc>
        <w:tc>
          <w:tcPr>
            <w:tcW w:w="3686" w:type="dxa"/>
            <w:shd w:val="clear" w:color="auto" w:fill="auto"/>
          </w:tcPr>
          <w:p w:rsidR="00FA5411" w:rsidRPr="003D60E0" w:rsidRDefault="00FA5411" w:rsidP="00FA5411">
            <w:pPr>
              <w:suppressAutoHyphens/>
              <w:ind w:firstLine="176"/>
              <w:contextualSpacing/>
              <w:jc w:val="center"/>
              <w:rPr>
                <w:b/>
              </w:rPr>
            </w:pPr>
            <w:r w:rsidRPr="003D60E0">
              <w:rPr>
                <w:b/>
              </w:rPr>
              <w:t>Депутат</w:t>
            </w:r>
          </w:p>
          <w:p w:rsidR="00FA5411" w:rsidRPr="003D60E0" w:rsidRDefault="00FA5411" w:rsidP="00FA5411">
            <w:pPr>
              <w:suppressAutoHyphens/>
              <w:ind w:firstLine="176"/>
              <w:contextualSpacing/>
              <w:jc w:val="center"/>
              <w:rPr>
                <w:b/>
              </w:rPr>
            </w:pPr>
            <w:r w:rsidRPr="003D60E0">
              <w:rPr>
                <w:b/>
              </w:rPr>
              <w:t>А. Кожахметов</w:t>
            </w:r>
          </w:p>
          <w:p w:rsidR="00FA5411" w:rsidRPr="003D60E0" w:rsidRDefault="00FA5411" w:rsidP="00FA5411">
            <w:pPr>
              <w:suppressAutoHyphens/>
              <w:ind w:firstLine="176"/>
              <w:contextualSpacing/>
              <w:jc w:val="center"/>
              <w:rPr>
                <w:b/>
              </w:rPr>
            </w:pPr>
          </w:p>
          <w:p w:rsidR="00FA5411" w:rsidRPr="003D60E0" w:rsidRDefault="00FA5411" w:rsidP="00FA5411">
            <w:pPr>
              <w:suppressAutoHyphens/>
              <w:ind w:firstLine="176"/>
              <w:contextualSpacing/>
              <w:jc w:val="both"/>
            </w:pPr>
            <w:r w:rsidRPr="003D60E0">
              <w:t xml:space="preserve">В действующей редакции Налогового кодекса отсутствуют понятия «добычи», «первичной переработки» и «погашенные запасы», поскольку регулирование данных вопросов предусмотрено в действующем отраслевом Законе «О недрах и недропользовании». </w:t>
            </w:r>
          </w:p>
          <w:p w:rsidR="00FA5411" w:rsidRPr="003D60E0" w:rsidRDefault="00FA5411" w:rsidP="00FA5411">
            <w:pPr>
              <w:suppressAutoHyphens/>
              <w:ind w:firstLine="176"/>
              <w:contextualSpacing/>
              <w:jc w:val="both"/>
            </w:pPr>
            <w:r w:rsidRPr="003D60E0">
              <w:t xml:space="preserve">Данный подход является наиболее правильным, поскольку </w:t>
            </w:r>
            <w:r w:rsidRPr="003D60E0">
              <w:lastRenderedPageBreak/>
              <w:t xml:space="preserve">Налоговый кодекс регулирует налоговые отношения и вопросы отраслевого законодательства (недропользования) не могут быть рассмотрены в рамках Налогового кодекса. В связи с чем, предлагается исключить данные понятия.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lastRenderedPageBreak/>
              <w:t>Доработать</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Пункт 3 статьи 2 проекта</w:t>
            </w:r>
          </w:p>
        </w:tc>
        <w:tc>
          <w:tcPr>
            <w:tcW w:w="4033" w:type="dxa"/>
            <w:shd w:val="clear" w:color="auto" w:fill="auto"/>
          </w:tcPr>
          <w:p w:rsidR="00FA5411" w:rsidRPr="003D60E0" w:rsidRDefault="00FA5411" w:rsidP="00FA5411">
            <w:pPr>
              <w:tabs>
                <w:tab w:val="left" w:pos="9360"/>
              </w:tabs>
              <w:jc w:val="both"/>
              <w:outlineLvl w:val="0"/>
              <w:rPr>
                <w:b/>
              </w:rPr>
            </w:pPr>
            <w:r w:rsidRPr="003D60E0">
              <w:rPr>
                <w:b/>
                <w:bCs/>
              </w:rPr>
              <w:t>Статья 2. Налоговое законод</w:t>
            </w:r>
            <w:r w:rsidRPr="003D60E0">
              <w:rPr>
                <w:b/>
                <w:bCs/>
              </w:rPr>
              <w:t>а</w:t>
            </w:r>
            <w:r w:rsidRPr="003D60E0">
              <w:rPr>
                <w:b/>
                <w:bCs/>
              </w:rPr>
              <w:t xml:space="preserve">тельство Республики Казахстан </w:t>
            </w:r>
          </w:p>
          <w:p w:rsidR="00FA5411" w:rsidRPr="003D60E0" w:rsidRDefault="00FA5411" w:rsidP="00FA5411">
            <w:pPr>
              <w:tabs>
                <w:tab w:val="left" w:pos="9360"/>
              </w:tabs>
              <w:jc w:val="both"/>
              <w:outlineLvl w:val="0"/>
            </w:pPr>
            <w:r w:rsidRPr="003D60E0">
              <w:rPr>
                <w:b/>
              </w:rPr>
              <w:t xml:space="preserve">1. </w:t>
            </w:r>
            <w:r w:rsidRPr="003D60E0">
              <w:t>Налоговое законодательство Ре</w:t>
            </w:r>
            <w:r w:rsidRPr="003D60E0">
              <w:t>с</w:t>
            </w:r>
            <w:r w:rsidRPr="003D60E0">
              <w:t>публики Казахстан основывается на Конституции Республики Каза</w:t>
            </w:r>
            <w:r w:rsidRPr="003D60E0">
              <w:t>х</w:t>
            </w:r>
            <w:r w:rsidRPr="003D60E0">
              <w:t>стан, состоит из настоящего Коде</w:t>
            </w:r>
            <w:r w:rsidRPr="003D60E0">
              <w:t>к</w:t>
            </w:r>
            <w:r w:rsidRPr="003D60E0">
              <w:t xml:space="preserve">са, а также нормативных правовых </w:t>
            </w:r>
            <w:r w:rsidRPr="003D60E0">
              <w:lastRenderedPageBreak/>
              <w:t>актов, принятие которых пред</w:t>
            </w:r>
            <w:r w:rsidRPr="003D60E0">
              <w:t>у</w:t>
            </w:r>
            <w:r w:rsidRPr="003D60E0">
              <w:t xml:space="preserve">смотрено настоящим Кодексом. </w:t>
            </w:r>
          </w:p>
          <w:p w:rsidR="00FA5411" w:rsidRPr="003D60E0" w:rsidRDefault="00FA5411" w:rsidP="00FA5411">
            <w:pPr>
              <w:tabs>
                <w:tab w:val="left" w:pos="9360"/>
              </w:tabs>
              <w:jc w:val="both"/>
              <w:outlineLvl w:val="0"/>
            </w:pPr>
            <w:r w:rsidRPr="003D60E0">
              <w:t>2. Ни на кого не может быть возл</w:t>
            </w:r>
            <w:r w:rsidRPr="003D60E0">
              <w:t>о</w:t>
            </w:r>
            <w:r w:rsidRPr="003D60E0">
              <w:t>жена обязанность по уплате налогов и других платежей в бюджет, не предусмотренных настоящим К</w:t>
            </w:r>
            <w:r w:rsidRPr="003D60E0">
              <w:t>о</w:t>
            </w:r>
            <w:r w:rsidRPr="003D60E0">
              <w:t xml:space="preserve">дексом. </w:t>
            </w:r>
          </w:p>
          <w:p w:rsidR="00FA5411" w:rsidRPr="003D60E0" w:rsidRDefault="00FA5411" w:rsidP="00FA5411">
            <w:pPr>
              <w:tabs>
                <w:tab w:val="left" w:pos="9360"/>
              </w:tabs>
              <w:jc w:val="both"/>
              <w:outlineLvl w:val="0"/>
              <w:rPr>
                <w:b/>
              </w:rPr>
            </w:pPr>
            <w:r w:rsidRPr="003D60E0">
              <w:rPr>
                <w:b/>
              </w:rPr>
              <w:t>3. При наличии противоречия м</w:t>
            </w:r>
            <w:r w:rsidRPr="003D60E0">
              <w:rPr>
                <w:b/>
              </w:rPr>
              <w:t>е</w:t>
            </w:r>
            <w:r w:rsidRPr="003D60E0">
              <w:rPr>
                <w:b/>
              </w:rPr>
              <w:t>жду настоящим Кодексом и др</w:t>
            </w:r>
            <w:r w:rsidRPr="003D60E0">
              <w:rPr>
                <w:b/>
              </w:rPr>
              <w:t>у</w:t>
            </w:r>
            <w:r w:rsidRPr="003D60E0">
              <w:rPr>
                <w:b/>
              </w:rPr>
              <w:t>гими законодательными актами Республики Казахстан в целях н</w:t>
            </w:r>
            <w:r w:rsidRPr="003D60E0">
              <w:rPr>
                <w:b/>
              </w:rPr>
              <w:t>а</w:t>
            </w:r>
            <w:r w:rsidRPr="003D60E0">
              <w:rPr>
                <w:b/>
              </w:rPr>
              <w:t>логообложения действуют нормы настоящего Кодекса.</w:t>
            </w:r>
          </w:p>
          <w:p w:rsidR="00FA5411" w:rsidRPr="003D60E0" w:rsidRDefault="00FA5411" w:rsidP="00FA5411">
            <w:pPr>
              <w:tabs>
                <w:tab w:val="left" w:pos="9360"/>
              </w:tabs>
              <w:jc w:val="both"/>
              <w:outlineLvl w:val="0"/>
            </w:pPr>
            <w:r w:rsidRPr="003D60E0">
              <w:t>…</w:t>
            </w:r>
          </w:p>
          <w:p w:rsidR="00FA5411" w:rsidRPr="003D60E0" w:rsidRDefault="00FA5411" w:rsidP="00FA5411">
            <w:pPr>
              <w:tabs>
                <w:tab w:val="left" w:pos="9360"/>
              </w:tabs>
              <w:jc w:val="both"/>
              <w:outlineLvl w:val="0"/>
              <w:rPr>
                <w:b/>
              </w:rPr>
            </w:pPr>
          </w:p>
        </w:tc>
        <w:tc>
          <w:tcPr>
            <w:tcW w:w="4252" w:type="dxa"/>
            <w:shd w:val="clear" w:color="auto" w:fill="auto"/>
          </w:tcPr>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lastRenderedPageBreak/>
              <w:t>пункт 3 статьи 2 проекта исключить.</w:t>
            </w:r>
          </w:p>
          <w:p w:rsidR="00FA5411" w:rsidRPr="003D60E0" w:rsidRDefault="00FA5411" w:rsidP="00FA5411">
            <w:pPr>
              <w:pStyle w:val="af6"/>
              <w:jc w:val="both"/>
              <w:rPr>
                <w:rFonts w:ascii="Times New Roman" w:hAnsi="Times New Roman"/>
                <w:b/>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t>Отдел законодательства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Приведение в соответствие с ча</w:t>
            </w:r>
            <w:r w:rsidRPr="003D60E0">
              <w:t>с</w:t>
            </w:r>
            <w:r w:rsidRPr="003D60E0">
              <w:t>тями первой и второй пункта 3 статьи 24 Закона РК «О правовых актах». Указанная норма носит декларативный характер и явл</w:t>
            </w:r>
            <w:r w:rsidRPr="003D60E0">
              <w:t>я</w:t>
            </w:r>
            <w:r w:rsidRPr="003D60E0">
              <w:lastRenderedPageBreak/>
              <w:t>ется излишней, так как пункт 1 данной статьи четко описывает принцип определённости. Более того, в указанной норме четко не определено условие налогообл</w:t>
            </w:r>
            <w:r w:rsidRPr="003D60E0">
              <w:t>о</w:t>
            </w:r>
            <w:r w:rsidRPr="003D60E0">
              <w:t xml:space="preserve">жения, что на практике может вызвать различное толкование нормы. </w:t>
            </w:r>
          </w:p>
          <w:p w:rsidR="00FA5411" w:rsidRPr="003D60E0" w:rsidRDefault="00FA5411" w:rsidP="00FA541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lastRenderedPageBreak/>
              <w:t>Доработать</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Статья 3 проекта</w:t>
            </w:r>
          </w:p>
        </w:tc>
        <w:tc>
          <w:tcPr>
            <w:tcW w:w="4033" w:type="dxa"/>
            <w:shd w:val="clear" w:color="auto" w:fill="auto"/>
          </w:tcPr>
          <w:p w:rsidR="00FA5411" w:rsidRPr="003D60E0" w:rsidRDefault="00FA5411" w:rsidP="00FA5411">
            <w:pPr>
              <w:tabs>
                <w:tab w:val="left" w:pos="9360"/>
              </w:tabs>
              <w:outlineLvl w:val="0"/>
              <w:rPr>
                <w:b/>
              </w:rPr>
            </w:pPr>
            <w:r w:rsidRPr="003D60E0">
              <w:rPr>
                <w:b/>
              </w:rPr>
              <w:t>Статья 3.</w:t>
            </w:r>
            <w:r w:rsidRPr="003D60E0">
              <w:rPr>
                <w:rFonts w:eastAsia="Calibri"/>
                <w:b/>
                <w:sz w:val="28"/>
                <w:szCs w:val="28"/>
                <w:lang w:eastAsia="en-US"/>
              </w:rPr>
              <w:t xml:space="preserve"> </w:t>
            </w:r>
            <w:r w:rsidRPr="003D60E0">
              <w:rPr>
                <w:b/>
              </w:rPr>
              <w:t>Действие налогового з</w:t>
            </w:r>
            <w:r w:rsidRPr="003D60E0">
              <w:rPr>
                <w:b/>
              </w:rPr>
              <w:t>а</w:t>
            </w:r>
            <w:r w:rsidRPr="003D60E0">
              <w:rPr>
                <w:b/>
              </w:rPr>
              <w:t>конодательства Республики К</w:t>
            </w:r>
            <w:r w:rsidRPr="003D60E0">
              <w:rPr>
                <w:b/>
              </w:rPr>
              <w:t>а</w:t>
            </w:r>
            <w:r w:rsidRPr="003D60E0">
              <w:rPr>
                <w:b/>
              </w:rPr>
              <w:t>захстан</w:t>
            </w:r>
          </w:p>
          <w:p w:rsidR="00FA5411" w:rsidRPr="003D60E0" w:rsidRDefault="00FA5411" w:rsidP="00FA5411">
            <w:pPr>
              <w:tabs>
                <w:tab w:val="left" w:pos="9360"/>
              </w:tabs>
              <w:outlineLvl w:val="0"/>
              <w:rPr>
                <w:bCs/>
              </w:rPr>
            </w:pPr>
            <w:r w:rsidRPr="003D60E0">
              <w:t>…</w:t>
            </w:r>
            <w:r w:rsidRPr="003D60E0">
              <w:rPr>
                <w:b/>
              </w:rPr>
              <w:tab/>
              <w:t>Действие налогового законодательства Республики Казахстан</w:t>
            </w:r>
            <w:r w:rsidRPr="003D60E0">
              <w:t xml:space="preserve"> </w:t>
            </w:r>
          </w:p>
          <w:p w:rsidR="00FA5411" w:rsidRPr="003D60E0" w:rsidRDefault="00FA5411" w:rsidP="00FA5411">
            <w:pPr>
              <w:tabs>
                <w:tab w:val="left" w:pos="9360"/>
              </w:tabs>
              <w:jc w:val="both"/>
              <w:outlineLvl w:val="0"/>
            </w:pPr>
            <w:r w:rsidRPr="003D60E0">
              <w:t xml:space="preserve">2. </w:t>
            </w:r>
            <w:r w:rsidRPr="003D60E0">
              <w:rPr>
                <w:b/>
              </w:rPr>
              <w:t>Законы</w:t>
            </w:r>
            <w:r w:rsidRPr="003D60E0">
              <w:t>, вносящие изменения и дополнения в настоящий Кодекс в части установления нового налога и (или) платежа в бюджет, повышения ставки, изменения объекта налог</w:t>
            </w:r>
            <w:r w:rsidRPr="003D60E0">
              <w:t>о</w:t>
            </w:r>
            <w:r w:rsidRPr="003D60E0">
              <w:t>обложения и (или) налоговой базы, увеличения категорий налогопл</w:t>
            </w:r>
            <w:r w:rsidRPr="003D60E0">
              <w:t>а</w:t>
            </w:r>
            <w:r w:rsidRPr="003D60E0">
              <w:t>тельщиков (налоговых агентов, оп</w:t>
            </w:r>
            <w:r w:rsidRPr="003D60E0">
              <w:t>е</w:t>
            </w:r>
            <w:r w:rsidRPr="003D60E0">
              <w:t>раторов), отмены или уменьшения вычета или льготы по уплате нал</w:t>
            </w:r>
            <w:r w:rsidRPr="003D60E0">
              <w:t>о</w:t>
            </w:r>
            <w:r w:rsidRPr="003D60E0">
              <w:t xml:space="preserve">гов и платежей в бюджет,  могут быть приняты </w:t>
            </w:r>
            <w:r w:rsidRPr="003D60E0">
              <w:rPr>
                <w:b/>
              </w:rPr>
              <w:t xml:space="preserve">не более одного раза в год </w:t>
            </w:r>
            <w:r w:rsidRPr="003D60E0">
              <w:t xml:space="preserve">не позднее 1 июля текущего года и введены в действие не ранее 1 января года, следующего за годом </w:t>
            </w:r>
            <w:r w:rsidRPr="003D60E0">
              <w:lastRenderedPageBreak/>
              <w:t xml:space="preserve">их принятия. </w:t>
            </w:r>
          </w:p>
          <w:p w:rsidR="00FA5411" w:rsidRPr="003D60E0" w:rsidRDefault="00FA5411" w:rsidP="00FA5411">
            <w:pPr>
              <w:tabs>
                <w:tab w:val="left" w:pos="9360"/>
              </w:tabs>
              <w:jc w:val="both"/>
              <w:outlineLvl w:val="0"/>
              <w:rPr>
                <w:b/>
              </w:rPr>
            </w:pPr>
            <w:r w:rsidRPr="003D60E0">
              <w:rPr>
                <w:b/>
              </w:rPr>
              <w:t>3. Законы, вносящие изменения и дополнения в настоящий Кодекс по налоговому администриров</w:t>
            </w:r>
            <w:r w:rsidRPr="003D60E0">
              <w:rPr>
                <w:b/>
              </w:rPr>
              <w:t>а</w:t>
            </w:r>
            <w:r w:rsidRPr="003D60E0">
              <w:rPr>
                <w:b/>
              </w:rPr>
              <w:t>нию, особенностям установления налоговой отчетности, улучшению положения налогоплательщика (налогового агента), могут быть приняты более одного раза в год, но не позднее 1 декабря текущего года.</w:t>
            </w:r>
          </w:p>
          <w:p w:rsidR="00FA5411" w:rsidRPr="003D60E0" w:rsidRDefault="00FA5411" w:rsidP="00FA5411">
            <w:pPr>
              <w:tabs>
                <w:tab w:val="left" w:pos="9360"/>
              </w:tabs>
              <w:jc w:val="both"/>
              <w:outlineLvl w:val="0"/>
              <w:rPr>
                <w:b/>
              </w:rPr>
            </w:pPr>
            <w:r w:rsidRPr="003D60E0">
              <w:rPr>
                <w:b/>
              </w:rPr>
              <w:t>4. Изменения и дополнения в н</w:t>
            </w:r>
            <w:r w:rsidRPr="003D60E0">
              <w:rPr>
                <w:b/>
              </w:rPr>
              <w:t>а</w:t>
            </w:r>
            <w:r w:rsidRPr="003D60E0">
              <w:rPr>
                <w:b/>
              </w:rPr>
              <w:t>стоящий Кодекс не могут быть включены в тексты законов, с</w:t>
            </w:r>
            <w:r w:rsidRPr="003D60E0">
              <w:rPr>
                <w:b/>
              </w:rPr>
              <w:t>о</w:t>
            </w:r>
            <w:r w:rsidRPr="003D60E0">
              <w:rPr>
                <w:b/>
              </w:rPr>
              <w:t>держащих самостоятельный предмет правового регулиров</w:t>
            </w:r>
            <w:r w:rsidRPr="003D60E0">
              <w:rPr>
                <w:b/>
              </w:rPr>
              <w:t>а</w:t>
            </w:r>
            <w:r w:rsidRPr="003D60E0">
              <w:rPr>
                <w:b/>
              </w:rPr>
              <w:t xml:space="preserve">ния. </w:t>
            </w:r>
          </w:p>
          <w:p w:rsidR="00FA5411" w:rsidRPr="003D60E0" w:rsidRDefault="00FA5411" w:rsidP="00FA5411">
            <w:pPr>
              <w:tabs>
                <w:tab w:val="left" w:pos="9360"/>
              </w:tabs>
              <w:jc w:val="both"/>
              <w:outlineLvl w:val="0"/>
              <w:rPr>
                <w:b/>
              </w:rPr>
            </w:pPr>
            <w:r w:rsidRPr="003D60E0">
              <w:t>5. Положения законодательных а</w:t>
            </w:r>
            <w:r w:rsidRPr="003D60E0">
              <w:t>к</w:t>
            </w:r>
            <w:r w:rsidRPr="003D60E0">
              <w:t>тов Республики Казахстан, устана</w:t>
            </w:r>
            <w:r w:rsidRPr="003D60E0">
              <w:t>в</w:t>
            </w:r>
            <w:r w:rsidRPr="003D60E0">
              <w:t xml:space="preserve">ливающие </w:t>
            </w:r>
            <w:r w:rsidRPr="003D60E0">
              <w:rPr>
                <w:b/>
              </w:rPr>
              <w:t>новые</w:t>
            </w:r>
            <w:r w:rsidRPr="003D60E0">
              <w:t xml:space="preserve"> </w:t>
            </w:r>
            <w:r w:rsidRPr="003D60E0">
              <w:rPr>
                <w:b/>
              </w:rPr>
              <w:t>налоги и (или) платежи</w:t>
            </w:r>
            <w:r w:rsidRPr="003D60E0">
              <w:t xml:space="preserve"> в бюджет, повышающие ставки, устанавливающие новые обязанности, а также ухудшающие положение налогоплательщика (н</w:t>
            </w:r>
            <w:r w:rsidRPr="003D60E0">
              <w:t>а</w:t>
            </w:r>
            <w:r w:rsidRPr="003D60E0">
              <w:t>логового агента), обратной силы не имеют.</w:t>
            </w:r>
          </w:p>
        </w:tc>
        <w:tc>
          <w:tcPr>
            <w:tcW w:w="4252" w:type="dxa"/>
            <w:shd w:val="clear" w:color="auto" w:fill="auto"/>
          </w:tcPr>
          <w:p w:rsidR="00FA5411" w:rsidRPr="003D60E0" w:rsidRDefault="00FA5411" w:rsidP="00FA5411">
            <w:pPr>
              <w:pStyle w:val="af6"/>
              <w:jc w:val="both"/>
              <w:rPr>
                <w:rFonts w:ascii="Times New Roman" w:hAnsi="Times New Roman"/>
                <w:b/>
                <w:sz w:val="24"/>
                <w:szCs w:val="24"/>
              </w:rPr>
            </w:pPr>
            <w:r w:rsidRPr="003D60E0">
              <w:rPr>
                <w:rFonts w:ascii="Times New Roman" w:hAnsi="Times New Roman"/>
                <w:b/>
                <w:sz w:val="24"/>
                <w:szCs w:val="24"/>
              </w:rPr>
              <w:lastRenderedPageBreak/>
              <w:t>по статье 3:</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в пункте 2:</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после слова «</w:t>
            </w:r>
            <w:r w:rsidRPr="003D60E0">
              <w:rPr>
                <w:rFonts w:ascii="Times New Roman" w:hAnsi="Times New Roman"/>
                <w:b/>
                <w:sz w:val="24"/>
                <w:szCs w:val="24"/>
              </w:rPr>
              <w:t>Законы</w:t>
            </w:r>
            <w:r w:rsidRPr="003D60E0">
              <w:rPr>
                <w:rFonts w:ascii="Times New Roman" w:hAnsi="Times New Roman"/>
                <w:sz w:val="24"/>
                <w:szCs w:val="24"/>
              </w:rPr>
              <w:t>» дополнить сл</w:t>
            </w:r>
            <w:r w:rsidRPr="003D60E0">
              <w:rPr>
                <w:rFonts w:ascii="Times New Roman" w:hAnsi="Times New Roman"/>
                <w:sz w:val="24"/>
                <w:szCs w:val="24"/>
              </w:rPr>
              <w:t>о</w:t>
            </w:r>
            <w:r w:rsidRPr="003D60E0">
              <w:rPr>
                <w:rFonts w:ascii="Times New Roman" w:hAnsi="Times New Roman"/>
                <w:sz w:val="24"/>
                <w:szCs w:val="24"/>
              </w:rPr>
              <w:t>вами «</w:t>
            </w:r>
            <w:r w:rsidRPr="003D60E0">
              <w:rPr>
                <w:rFonts w:ascii="Times New Roman" w:hAnsi="Times New Roman"/>
                <w:b/>
                <w:sz w:val="24"/>
                <w:szCs w:val="24"/>
              </w:rPr>
              <w:t>Республики Казахстан</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не более одного раза в год</w:t>
            </w:r>
            <w:r w:rsidRPr="003D60E0">
              <w:rPr>
                <w:rFonts w:ascii="Times New Roman" w:hAnsi="Times New Roman"/>
                <w:sz w:val="24"/>
                <w:szCs w:val="24"/>
              </w:rPr>
              <w:t>» исключить;</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b/>
                <w:sz w:val="24"/>
                <w:szCs w:val="24"/>
              </w:rPr>
            </w:pPr>
          </w:p>
          <w:p w:rsidR="00FA5411" w:rsidRPr="003D60E0" w:rsidRDefault="00FA5411" w:rsidP="00FA5411">
            <w:pPr>
              <w:pStyle w:val="af6"/>
              <w:jc w:val="both"/>
              <w:rPr>
                <w:rFonts w:ascii="Times New Roman" w:hAnsi="Times New Roman"/>
                <w:b/>
                <w:sz w:val="24"/>
                <w:szCs w:val="24"/>
              </w:rPr>
            </w:pPr>
            <w:r w:rsidRPr="003D60E0">
              <w:rPr>
                <w:rFonts w:ascii="Times New Roman" w:hAnsi="Times New Roman"/>
                <w:b/>
                <w:sz w:val="24"/>
                <w:szCs w:val="24"/>
              </w:rPr>
              <w:t xml:space="preserve">пункты 3 и 4 исключить; </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i/>
                <w:sz w:val="24"/>
                <w:szCs w:val="24"/>
              </w:rPr>
            </w:pPr>
            <w:r w:rsidRPr="003D60E0">
              <w:rPr>
                <w:rFonts w:ascii="Times New Roman" w:hAnsi="Times New Roman"/>
                <w:i/>
                <w:sz w:val="24"/>
                <w:szCs w:val="24"/>
              </w:rPr>
              <w:t>Соответственно изменить посл</w:t>
            </w:r>
            <w:r w:rsidRPr="003D60E0">
              <w:rPr>
                <w:rFonts w:ascii="Times New Roman" w:hAnsi="Times New Roman"/>
                <w:i/>
                <w:sz w:val="24"/>
                <w:szCs w:val="24"/>
              </w:rPr>
              <w:t>е</w:t>
            </w:r>
            <w:r w:rsidRPr="003D60E0">
              <w:rPr>
                <w:rFonts w:ascii="Times New Roman" w:hAnsi="Times New Roman"/>
                <w:i/>
                <w:sz w:val="24"/>
                <w:szCs w:val="24"/>
              </w:rPr>
              <w:t>дующую нумерацию пункта</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пункт 5 после слова «</w:t>
            </w:r>
            <w:r w:rsidRPr="003D60E0">
              <w:rPr>
                <w:rFonts w:ascii="Times New Roman" w:hAnsi="Times New Roman"/>
                <w:b/>
                <w:sz w:val="24"/>
                <w:szCs w:val="24"/>
              </w:rPr>
              <w:t>новые налоги и (или) платежи</w:t>
            </w:r>
            <w:r w:rsidRPr="003D60E0">
              <w:rPr>
                <w:rFonts w:ascii="Times New Roman" w:hAnsi="Times New Roman"/>
                <w:sz w:val="24"/>
                <w:szCs w:val="24"/>
              </w:rPr>
              <w:t>» заменить словами «</w:t>
            </w:r>
            <w:r w:rsidRPr="003D60E0">
              <w:rPr>
                <w:rFonts w:ascii="Times New Roman" w:hAnsi="Times New Roman"/>
                <w:b/>
                <w:sz w:val="24"/>
                <w:szCs w:val="24"/>
              </w:rPr>
              <w:t>новые виды налогов и (или) пл</w:t>
            </w:r>
            <w:r w:rsidRPr="003D60E0">
              <w:rPr>
                <w:rFonts w:ascii="Times New Roman" w:hAnsi="Times New Roman"/>
                <w:b/>
                <w:sz w:val="24"/>
                <w:szCs w:val="24"/>
              </w:rPr>
              <w:t>а</w:t>
            </w:r>
            <w:r w:rsidRPr="003D60E0">
              <w:rPr>
                <w:rFonts w:ascii="Times New Roman" w:hAnsi="Times New Roman"/>
                <w:b/>
                <w:sz w:val="24"/>
                <w:szCs w:val="24"/>
              </w:rPr>
              <w:t>тежей</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b/>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lastRenderedPageBreak/>
              <w:t>Отдел законодательства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уточняющая правка;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данная норма ограничивает пр</w:t>
            </w:r>
            <w:r w:rsidRPr="003D60E0">
              <w:t>а</w:t>
            </w:r>
            <w:r w:rsidRPr="003D60E0">
              <w:t>во законодательной инициативы, принадлежащей Президенту Ре</w:t>
            </w:r>
            <w:r w:rsidRPr="003D60E0">
              <w:t>с</w:t>
            </w:r>
            <w:r w:rsidRPr="003D60E0">
              <w:t xml:space="preserve">публики Казахстан, депутатам </w:t>
            </w:r>
            <w:r w:rsidRPr="003D60E0">
              <w:lastRenderedPageBreak/>
              <w:t>Парламента, Правительству Ре</w:t>
            </w:r>
            <w:r w:rsidRPr="003D60E0">
              <w:t>с</w:t>
            </w:r>
            <w:r w:rsidRPr="003D60E0">
              <w:t>публики Казахстан, которая з</w:t>
            </w:r>
            <w:r w:rsidRPr="003D60E0">
              <w:t>а</w:t>
            </w:r>
            <w:r w:rsidRPr="003D60E0">
              <w:t>креплена статьей 61 Констит</w:t>
            </w:r>
            <w:r w:rsidRPr="003D60E0">
              <w:t>у</w:t>
            </w:r>
            <w:r w:rsidRPr="003D60E0">
              <w:t>ции Республики Казахстан;</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данные нормы ограничивают право законодательной иници</w:t>
            </w:r>
            <w:r w:rsidRPr="003D60E0">
              <w:t>а</w:t>
            </w:r>
            <w:r w:rsidRPr="003D60E0">
              <w:t>тивы, принадлежащей Президе</w:t>
            </w:r>
            <w:r w:rsidRPr="003D60E0">
              <w:t>н</w:t>
            </w:r>
            <w:r w:rsidRPr="003D60E0">
              <w:t>ту Республики Казахстан, деп</w:t>
            </w:r>
            <w:r w:rsidRPr="003D60E0">
              <w:t>у</w:t>
            </w:r>
            <w:r w:rsidRPr="003D60E0">
              <w:t>татам Парламента, Правительс</w:t>
            </w:r>
            <w:r w:rsidRPr="003D60E0">
              <w:t>т</w:t>
            </w:r>
            <w:r w:rsidRPr="003D60E0">
              <w:t>ву Республики Казахстан, кот</w:t>
            </w:r>
            <w:r w:rsidRPr="003D60E0">
              <w:t>о</w:t>
            </w:r>
            <w:r w:rsidRPr="003D60E0">
              <w:t>рая закреплена статьей 61 Ко</w:t>
            </w:r>
            <w:r w:rsidRPr="003D60E0">
              <w:t>н</w:t>
            </w:r>
            <w:r w:rsidRPr="003D60E0">
              <w:t>ституции Республики Казахстан;</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уточнение редакции.</w:t>
            </w:r>
          </w:p>
          <w:p w:rsidR="00FA5411" w:rsidRPr="003D60E0" w:rsidRDefault="00FA5411" w:rsidP="00FA5411">
            <w:pPr>
              <w:tabs>
                <w:tab w:val="left" w:pos="9360"/>
              </w:tabs>
              <w:jc w:val="center"/>
              <w:outlineLvl w:val="0"/>
              <w:rPr>
                <w:b/>
              </w:rPr>
            </w:pPr>
          </w:p>
          <w:p w:rsidR="00FA5411" w:rsidRPr="003D60E0" w:rsidRDefault="00FA5411" w:rsidP="00FA5411">
            <w:pPr>
              <w:tabs>
                <w:tab w:val="left" w:pos="9360"/>
              </w:tabs>
              <w:jc w:val="center"/>
              <w:outlineLvl w:val="0"/>
              <w:rPr>
                <w:b/>
              </w:rPr>
            </w:pPr>
          </w:p>
          <w:p w:rsidR="00FA5411" w:rsidRPr="003D60E0" w:rsidRDefault="00FA5411" w:rsidP="00FA541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 xml:space="preserve">Принято  </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r w:rsidRPr="003D60E0">
              <w:rPr>
                <w:rFonts w:eastAsia="SimSun"/>
                <w:b/>
                <w:noProof/>
              </w:rPr>
              <w:t>Доработать</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 xml:space="preserve">Доработать </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p>
          <w:p w:rsidR="00FA5411" w:rsidRPr="003D60E0" w:rsidRDefault="00FA5411" w:rsidP="00FA5411">
            <w:pP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 xml:space="preserve">Принято </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заголовок статьи 4 проекта</w:t>
            </w:r>
          </w:p>
        </w:tc>
        <w:tc>
          <w:tcPr>
            <w:tcW w:w="4033" w:type="dxa"/>
            <w:shd w:val="clear" w:color="auto" w:fill="auto"/>
          </w:tcPr>
          <w:p w:rsidR="00FA5411" w:rsidRPr="003D60E0" w:rsidRDefault="00FA5411" w:rsidP="00FA5411">
            <w:pPr>
              <w:tabs>
                <w:tab w:val="left" w:pos="9360"/>
              </w:tabs>
              <w:jc w:val="both"/>
              <w:outlineLvl w:val="0"/>
              <w:rPr>
                <w:b/>
              </w:rPr>
            </w:pPr>
            <w:r w:rsidRPr="003D60E0">
              <w:rPr>
                <w:b/>
              </w:rPr>
              <w:t>Статья 4. Понятие и значение принципов налогообложения</w:t>
            </w:r>
          </w:p>
          <w:p w:rsidR="00FA5411" w:rsidRPr="003D60E0" w:rsidRDefault="00FA5411" w:rsidP="00FA5411">
            <w:pPr>
              <w:tabs>
                <w:tab w:val="left" w:pos="9360"/>
              </w:tabs>
              <w:jc w:val="both"/>
              <w:outlineLvl w:val="0"/>
              <w:rPr>
                <w:b/>
              </w:rPr>
            </w:pPr>
          </w:p>
          <w:p w:rsidR="00FA5411" w:rsidRPr="003D60E0" w:rsidRDefault="00FA5411" w:rsidP="00FA5411">
            <w:pPr>
              <w:tabs>
                <w:tab w:val="left" w:pos="9360"/>
              </w:tabs>
              <w:jc w:val="both"/>
              <w:outlineLvl w:val="0"/>
              <w:rPr>
                <w:b/>
              </w:rPr>
            </w:pPr>
            <w:r w:rsidRPr="003D60E0">
              <w:rPr>
                <w:b/>
              </w:rPr>
              <w:t>1. Налоговое законодательство Республики Казахстан основыв</w:t>
            </w:r>
            <w:r w:rsidRPr="003D60E0">
              <w:rPr>
                <w:b/>
              </w:rPr>
              <w:t>а</w:t>
            </w:r>
            <w:r w:rsidRPr="003D60E0">
              <w:rPr>
                <w:b/>
              </w:rPr>
              <w:t>ется на принципах налогооблож</w:t>
            </w:r>
            <w:r w:rsidRPr="003D60E0">
              <w:rPr>
                <w:b/>
              </w:rPr>
              <w:t>е</w:t>
            </w:r>
            <w:r w:rsidRPr="003D60E0">
              <w:rPr>
                <w:b/>
              </w:rPr>
              <w:t xml:space="preserve">ния, установленных настоящим Кодексом. </w:t>
            </w:r>
          </w:p>
          <w:p w:rsidR="00FA5411" w:rsidRPr="003D60E0" w:rsidRDefault="00FA5411" w:rsidP="00FA5411">
            <w:pPr>
              <w:tabs>
                <w:tab w:val="left" w:pos="9360"/>
              </w:tabs>
              <w:jc w:val="both"/>
              <w:outlineLvl w:val="0"/>
            </w:pPr>
            <w:r w:rsidRPr="003D60E0">
              <w:lastRenderedPageBreak/>
              <w:t>Положения налогового законод</w:t>
            </w:r>
            <w:r w:rsidRPr="003D60E0">
              <w:t>а</w:t>
            </w:r>
            <w:r w:rsidRPr="003D60E0">
              <w:t>тельства Республики Казахстан не должны противоречить принципам налогообложения.</w:t>
            </w:r>
          </w:p>
          <w:p w:rsidR="00FA5411" w:rsidRPr="003D60E0" w:rsidRDefault="00FA5411" w:rsidP="00FA5411">
            <w:pPr>
              <w:tabs>
                <w:tab w:val="left" w:pos="9360"/>
              </w:tabs>
              <w:jc w:val="both"/>
              <w:outlineLvl w:val="0"/>
              <w:rPr>
                <w:b/>
              </w:rPr>
            </w:pPr>
          </w:p>
        </w:tc>
        <w:tc>
          <w:tcPr>
            <w:tcW w:w="4252" w:type="dxa"/>
            <w:shd w:val="clear" w:color="auto" w:fill="auto"/>
          </w:tcPr>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lastRenderedPageBreak/>
              <w:t>заголовок статьи 4 проекта изложить в следующей редакции: «</w:t>
            </w:r>
            <w:r w:rsidRPr="003D60E0">
              <w:rPr>
                <w:rFonts w:ascii="Times New Roman" w:hAnsi="Times New Roman"/>
                <w:b/>
                <w:sz w:val="24"/>
                <w:szCs w:val="24"/>
              </w:rPr>
              <w:t>Принципы налогообложения</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часть первую пункта 1 изложить в следующей редакции:</w:t>
            </w:r>
          </w:p>
          <w:p w:rsidR="00FA5411" w:rsidRPr="003D60E0" w:rsidRDefault="00FA5411" w:rsidP="00FA5411">
            <w:pPr>
              <w:pStyle w:val="af6"/>
              <w:jc w:val="both"/>
              <w:rPr>
                <w:rFonts w:ascii="Times New Roman" w:hAnsi="Times New Roman"/>
                <w:b/>
                <w:sz w:val="24"/>
                <w:szCs w:val="24"/>
              </w:rPr>
            </w:pPr>
            <w:r w:rsidRPr="003D60E0">
              <w:rPr>
                <w:rFonts w:ascii="Times New Roman" w:hAnsi="Times New Roman"/>
                <w:sz w:val="24"/>
                <w:szCs w:val="24"/>
              </w:rPr>
              <w:t>«1. Налоговое законодательство Ре</w:t>
            </w:r>
            <w:r w:rsidRPr="003D60E0">
              <w:rPr>
                <w:rFonts w:ascii="Times New Roman" w:hAnsi="Times New Roman"/>
                <w:sz w:val="24"/>
                <w:szCs w:val="24"/>
              </w:rPr>
              <w:t>с</w:t>
            </w:r>
            <w:r w:rsidRPr="003D60E0">
              <w:rPr>
                <w:rFonts w:ascii="Times New Roman" w:hAnsi="Times New Roman"/>
                <w:sz w:val="24"/>
                <w:szCs w:val="24"/>
              </w:rPr>
              <w:t xml:space="preserve">публики Казахстан основывается на </w:t>
            </w:r>
            <w:r w:rsidRPr="003D60E0">
              <w:rPr>
                <w:rFonts w:ascii="Times New Roman" w:hAnsi="Times New Roman"/>
                <w:sz w:val="24"/>
                <w:szCs w:val="24"/>
              </w:rPr>
              <w:lastRenderedPageBreak/>
              <w:t>принципах налогообложения, устано</w:t>
            </w:r>
            <w:r w:rsidRPr="003D60E0">
              <w:rPr>
                <w:rFonts w:ascii="Times New Roman" w:hAnsi="Times New Roman"/>
                <w:sz w:val="24"/>
                <w:szCs w:val="24"/>
              </w:rPr>
              <w:t>в</w:t>
            </w:r>
            <w:r w:rsidRPr="003D60E0">
              <w:rPr>
                <w:rFonts w:ascii="Times New Roman" w:hAnsi="Times New Roman"/>
                <w:sz w:val="24"/>
                <w:szCs w:val="24"/>
              </w:rPr>
              <w:t>ленных настоящим Кодексом.</w:t>
            </w:r>
            <w:r w:rsidRPr="003D60E0">
              <w:rPr>
                <w:rFonts w:ascii="Times New Roman" w:hAnsi="Times New Roman"/>
                <w:b/>
                <w:sz w:val="24"/>
                <w:szCs w:val="24"/>
              </w:rPr>
              <w:t xml:space="preserve"> </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b/>
                <w:sz w:val="24"/>
                <w:szCs w:val="24"/>
              </w:rPr>
              <w:t>К принципам налогообложения о</w:t>
            </w:r>
            <w:r w:rsidRPr="003D60E0">
              <w:rPr>
                <w:rFonts w:ascii="Times New Roman" w:hAnsi="Times New Roman"/>
                <w:b/>
                <w:sz w:val="24"/>
                <w:szCs w:val="24"/>
              </w:rPr>
              <w:t>т</w:t>
            </w:r>
            <w:r w:rsidRPr="003D60E0">
              <w:rPr>
                <w:rFonts w:ascii="Times New Roman" w:hAnsi="Times New Roman"/>
                <w:b/>
                <w:sz w:val="24"/>
                <w:szCs w:val="24"/>
              </w:rPr>
              <w:t>носятся принципы обязательности, определенности налогообложения, справедливости налогообложения, добросовестности налогоплател</w:t>
            </w:r>
            <w:r w:rsidRPr="003D60E0">
              <w:rPr>
                <w:rFonts w:ascii="Times New Roman" w:hAnsi="Times New Roman"/>
                <w:b/>
                <w:sz w:val="24"/>
                <w:szCs w:val="24"/>
              </w:rPr>
              <w:t>ь</w:t>
            </w:r>
            <w:r w:rsidRPr="003D60E0">
              <w:rPr>
                <w:rFonts w:ascii="Times New Roman" w:hAnsi="Times New Roman"/>
                <w:b/>
                <w:sz w:val="24"/>
                <w:szCs w:val="24"/>
              </w:rPr>
              <w:t>щика, единства налоговой системы и гласности налогового законод</w:t>
            </w:r>
            <w:r w:rsidRPr="003D60E0">
              <w:rPr>
                <w:rFonts w:ascii="Times New Roman" w:hAnsi="Times New Roman"/>
                <w:b/>
                <w:sz w:val="24"/>
                <w:szCs w:val="24"/>
              </w:rPr>
              <w:t>а</w:t>
            </w:r>
            <w:r w:rsidRPr="003D60E0">
              <w:rPr>
                <w:rFonts w:ascii="Times New Roman" w:hAnsi="Times New Roman"/>
                <w:b/>
                <w:sz w:val="24"/>
                <w:szCs w:val="24"/>
              </w:rPr>
              <w:t>тельства Республики Казахстан.</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b/>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lastRenderedPageBreak/>
              <w:t>Отдел законодательства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приведение в соответствие с ч</w:t>
            </w:r>
            <w:r w:rsidRPr="003D60E0">
              <w:t>а</w:t>
            </w:r>
            <w:r w:rsidRPr="003D60E0">
              <w:t>стью четвертой пункта 9 статьи 23 Закона РК «О правовых а</w:t>
            </w:r>
            <w:r w:rsidRPr="003D60E0">
              <w:t>к</w:t>
            </w:r>
            <w:r w:rsidRPr="003D60E0">
              <w:t>тах».</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в целях корреспондирования с предлагаемой редакцией заг</w:t>
            </w:r>
            <w:r w:rsidRPr="003D60E0">
              <w:t>о</w:t>
            </w:r>
            <w:r w:rsidRPr="003D60E0">
              <w:t>ловка статьи.</w:t>
            </w:r>
          </w:p>
          <w:p w:rsidR="00FA5411" w:rsidRPr="003D60E0" w:rsidRDefault="00FA5411" w:rsidP="00FA541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lastRenderedPageBreak/>
              <w:t xml:space="preserve">Принято </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пункт 2 статьи 6 проекта</w:t>
            </w:r>
          </w:p>
        </w:tc>
        <w:tc>
          <w:tcPr>
            <w:tcW w:w="4033" w:type="dxa"/>
            <w:shd w:val="clear" w:color="auto" w:fill="auto"/>
          </w:tcPr>
          <w:p w:rsidR="00FA5411" w:rsidRPr="003D60E0" w:rsidRDefault="00FA5411" w:rsidP="00FA5411">
            <w:pPr>
              <w:tabs>
                <w:tab w:val="left" w:pos="9360"/>
              </w:tabs>
              <w:outlineLvl w:val="0"/>
              <w:rPr>
                <w:b/>
                <w:bCs/>
              </w:rPr>
            </w:pPr>
            <w:r w:rsidRPr="003D60E0">
              <w:rPr>
                <w:b/>
              </w:rPr>
              <w:t>Статья 6.</w:t>
            </w:r>
            <w:r w:rsidRPr="003D60E0">
              <w:rPr>
                <w:rFonts w:eastAsia="Calibri"/>
                <w:b/>
                <w:bCs/>
                <w:sz w:val="28"/>
                <w:szCs w:val="28"/>
                <w:lang w:eastAsia="en-US"/>
              </w:rPr>
              <w:t xml:space="preserve"> </w:t>
            </w:r>
            <w:r w:rsidRPr="003D60E0">
              <w:rPr>
                <w:b/>
                <w:bCs/>
              </w:rPr>
              <w:t>Принцип определенн</w:t>
            </w:r>
            <w:r w:rsidRPr="003D60E0">
              <w:rPr>
                <w:b/>
                <w:bCs/>
              </w:rPr>
              <w:t>о</w:t>
            </w:r>
            <w:r w:rsidRPr="003D60E0">
              <w:rPr>
                <w:b/>
                <w:bCs/>
              </w:rPr>
              <w:t xml:space="preserve">сти налогообложения </w:t>
            </w:r>
          </w:p>
          <w:p w:rsidR="00FA5411" w:rsidRPr="003D60E0" w:rsidRDefault="00FA5411" w:rsidP="00FA5411">
            <w:pPr>
              <w:tabs>
                <w:tab w:val="left" w:pos="9360"/>
              </w:tabs>
              <w:jc w:val="both"/>
              <w:outlineLvl w:val="0"/>
              <w:rPr>
                <w:b/>
              </w:rPr>
            </w:pPr>
            <w:r w:rsidRPr="003D60E0">
              <w:rPr>
                <w:b/>
              </w:rPr>
              <w:tab/>
              <w:t xml:space="preserve">Принцип определенности налогообложения </w:t>
            </w:r>
          </w:p>
          <w:p w:rsidR="00FA5411" w:rsidRPr="003D60E0" w:rsidRDefault="00FA5411" w:rsidP="00FA5411">
            <w:pPr>
              <w:tabs>
                <w:tab w:val="left" w:pos="9360"/>
              </w:tabs>
              <w:jc w:val="both"/>
              <w:outlineLvl w:val="0"/>
            </w:pPr>
            <w:r w:rsidRPr="003D60E0">
              <w:t>1. Налоги и платежи в бюджет Ре</w:t>
            </w:r>
            <w:r w:rsidRPr="003D60E0">
              <w:t>с</w:t>
            </w:r>
            <w:r w:rsidRPr="003D60E0">
              <w:t>публики Казахстан должны быть определенными. Определенность налогообложения означает устано</w:t>
            </w:r>
            <w:r w:rsidRPr="003D60E0">
              <w:t>в</w:t>
            </w:r>
            <w:r w:rsidRPr="003D60E0">
              <w:t>ление в налоговом законодательстве Республики Казахстан всех основ</w:t>
            </w:r>
            <w:r w:rsidRPr="003D60E0">
              <w:t>а</w:t>
            </w:r>
            <w:r w:rsidRPr="003D60E0">
              <w:t>ний и порядка возникновения, и</w:t>
            </w:r>
            <w:r w:rsidRPr="003D60E0">
              <w:t>с</w:t>
            </w:r>
            <w:r w:rsidRPr="003D60E0">
              <w:t>полнения и прекращения налогового обязательства налогоплательщика, обязанности налогового агента по исчислению, удержанию и перечи</w:t>
            </w:r>
            <w:r w:rsidRPr="003D60E0">
              <w:t>с</w:t>
            </w:r>
            <w:r w:rsidRPr="003D60E0">
              <w:t xml:space="preserve">лению налогов. </w:t>
            </w:r>
          </w:p>
          <w:p w:rsidR="00FA5411" w:rsidRPr="003D60E0" w:rsidRDefault="00FA5411" w:rsidP="00FA5411">
            <w:pPr>
              <w:tabs>
                <w:tab w:val="left" w:pos="9360"/>
              </w:tabs>
              <w:jc w:val="both"/>
              <w:outlineLvl w:val="0"/>
              <w:rPr>
                <w:b/>
              </w:rPr>
            </w:pPr>
            <w:r w:rsidRPr="003D60E0">
              <w:rPr>
                <w:b/>
              </w:rPr>
              <w:t>2. Условия налогообложения сч</w:t>
            </w:r>
            <w:r w:rsidRPr="003D60E0">
              <w:rPr>
                <w:b/>
              </w:rPr>
              <w:t>и</w:t>
            </w:r>
            <w:r w:rsidRPr="003D60E0">
              <w:rPr>
                <w:b/>
              </w:rPr>
              <w:t>таются определенными, если н</w:t>
            </w:r>
            <w:r w:rsidRPr="003D60E0">
              <w:rPr>
                <w:b/>
              </w:rPr>
              <w:t>а</w:t>
            </w:r>
            <w:r w:rsidRPr="003D60E0">
              <w:rPr>
                <w:b/>
              </w:rPr>
              <w:t>логоплательщик (налоговый агент) может установить – какие налоги и (или) платежи, когда и в каком порядке он обязан уплатить в бюджет, а также сведения, до</w:t>
            </w:r>
            <w:r w:rsidRPr="003D60E0">
              <w:rPr>
                <w:b/>
              </w:rPr>
              <w:t>с</w:t>
            </w:r>
            <w:r w:rsidRPr="003D60E0">
              <w:rPr>
                <w:b/>
              </w:rPr>
              <w:t>таточные для исчисления их су</w:t>
            </w:r>
            <w:r w:rsidRPr="003D60E0">
              <w:rPr>
                <w:b/>
              </w:rPr>
              <w:t>м</w:t>
            </w:r>
            <w:r w:rsidRPr="003D60E0">
              <w:rPr>
                <w:b/>
              </w:rPr>
              <w:lastRenderedPageBreak/>
              <w:t>мы.</w:t>
            </w:r>
          </w:p>
        </w:tc>
        <w:tc>
          <w:tcPr>
            <w:tcW w:w="4252" w:type="dxa"/>
            <w:shd w:val="clear" w:color="auto" w:fill="auto"/>
          </w:tcPr>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lastRenderedPageBreak/>
              <w:t xml:space="preserve">пункт 2 статьи 6 исключить. </w:t>
            </w:r>
          </w:p>
          <w:p w:rsidR="00FA5411" w:rsidRPr="003D60E0" w:rsidRDefault="00FA5411" w:rsidP="00FA5411">
            <w:pPr>
              <w:pStyle w:val="af6"/>
              <w:jc w:val="center"/>
              <w:rPr>
                <w:rFonts w:ascii="Times New Roman" w:hAnsi="Times New Roman"/>
                <w:i/>
                <w:sz w:val="24"/>
                <w:szCs w:val="24"/>
              </w:rPr>
            </w:pPr>
          </w:p>
          <w:p w:rsidR="00FA5411" w:rsidRPr="003D60E0" w:rsidRDefault="00FA5411" w:rsidP="00FA5411">
            <w:pPr>
              <w:pStyle w:val="af6"/>
              <w:rPr>
                <w:rFonts w:ascii="Times New Roman" w:hAnsi="Times New Roman"/>
                <w:i/>
                <w:sz w:val="24"/>
                <w:szCs w:val="24"/>
              </w:rPr>
            </w:pPr>
            <w:r w:rsidRPr="003D60E0">
              <w:rPr>
                <w:rFonts w:ascii="Times New Roman" w:hAnsi="Times New Roman"/>
                <w:i/>
                <w:sz w:val="24"/>
                <w:szCs w:val="24"/>
              </w:rPr>
              <w:t>Соответственно исключить нумер</w:t>
            </w:r>
            <w:r w:rsidRPr="003D60E0">
              <w:rPr>
                <w:rFonts w:ascii="Times New Roman" w:hAnsi="Times New Roman"/>
                <w:i/>
                <w:sz w:val="24"/>
                <w:szCs w:val="24"/>
              </w:rPr>
              <w:t>а</w:t>
            </w:r>
            <w:r w:rsidRPr="003D60E0">
              <w:rPr>
                <w:rFonts w:ascii="Times New Roman" w:hAnsi="Times New Roman"/>
                <w:i/>
                <w:sz w:val="24"/>
                <w:szCs w:val="24"/>
              </w:rPr>
              <w:t>цию пункта 1 указанной статьи зак</w:t>
            </w:r>
            <w:r w:rsidRPr="003D60E0">
              <w:rPr>
                <w:rFonts w:ascii="Times New Roman" w:hAnsi="Times New Roman"/>
                <w:i/>
                <w:sz w:val="24"/>
                <w:szCs w:val="24"/>
              </w:rPr>
              <w:t>о</w:t>
            </w:r>
            <w:r w:rsidRPr="003D60E0">
              <w:rPr>
                <w:rFonts w:ascii="Times New Roman" w:hAnsi="Times New Roman"/>
                <w:i/>
                <w:sz w:val="24"/>
                <w:szCs w:val="24"/>
              </w:rPr>
              <w:t>нопроекта.</w:t>
            </w:r>
          </w:p>
          <w:p w:rsidR="00FA5411" w:rsidRPr="003D60E0" w:rsidRDefault="00FA5411" w:rsidP="00FA5411">
            <w:pPr>
              <w:pStyle w:val="af6"/>
              <w:jc w:val="both"/>
              <w:rPr>
                <w:rFonts w:ascii="Times New Roman" w:hAnsi="Times New Roman"/>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t>Отдел законодательства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rPr>
                <w:b/>
              </w:rPr>
            </w:pPr>
            <w:r w:rsidRPr="003D60E0">
              <w:t>Приведение в соответствие с ча</w:t>
            </w:r>
            <w:r w:rsidRPr="003D60E0">
              <w:t>с</w:t>
            </w:r>
            <w:r w:rsidRPr="003D60E0">
              <w:t xml:space="preserve">тями первой и второй пункта 3 статьи 24 Закона РК «О правовых актах».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r w:rsidRPr="003D60E0">
              <w:rPr>
                <w:rFonts w:eastAsia="SimSun"/>
                <w:b/>
                <w:noProof/>
              </w:rPr>
              <w:t>Доработать</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статья 8 проекта</w:t>
            </w:r>
          </w:p>
        </w:tc>
        <w:tc>
          <w:tcPr>
            <w:tcW w:w="4033" w:type="dxa"/>
            <w:shd w:val="clear" w:color="auto" w:fill="auto"/>
          </w:tcPr>
          <w:p w:rsidR="00FA5411" w:rsidRPr="003D60E0" w:rsidRDefault="00FA5411" w:rsidP="00FA5411">
            <w:pPr>
              <w:tabs>
                <w:tab w:val="left" w:pos="9360"/>
              </w:tabs>
              <w:jc w:val="both"/>
              <w:outlineLvl w:val="0"/>
              <w:rPr>
                <w:b/>
              </w:rPr>
            </w:pPr>
            <w:r w:rsidRPr="003D60E0">
              <w:rPr>
                <w:b/>
              </w:rPr>
              <w:t>Статья 8. Принцип добросовес</w:t>
            </w:r>
            <w:r w:rsidRPr="003D60E0">
              <w:rPr>
                <w:b/>
              </w:rPr>
              <w:t>т</w:t>
            </w:r>
            <w:r w:rsidRPr="003D60E0">
              <w:rPr>
                <w:b/>
              </w:rPr>
              <w:t xml:space="preserve">ности налогоплательщиков </w:t>
            </w:r>
          </w:p>
          <w:p w:rsidR="00FA5411" w:rsidRPr="003D60E0" w:rsidRDefault="00FA5411" w:rsidP="00FA5411">
            <w:pPr>
              <w:tabs>
                <w:tab w:val="left" w:pos="9360"/>
              </w:tabs>
              <w:jc w:val="both"/>
              <w:outlineLvl w:val="0"/>
              <w:rPr>
                <w:b/>
              </w:rPr>
            </w:pPr>
          </w:p>
          <w:p w:rsidR="00FA5411" w:rsidRPr="003D60E0" w:rsidRDefault="00FA5411" w:rsidP="00FA5411">
            <w:pPr>
              <w:tabs>
                <w:tab w:val="left" w:pos="9360"/>
              </w:tabs>
              <w:jc w:val="both"/>
              <w:outlineLvl w:val="0"/>
              <w:rPr>
                <w:b/>
              </w:rPr>
            </w:pPr>
            <w:r w:rsidRPr="003D60E0">
              <w:t>1.</w:t>
            </w:r>
            <w:r w:rsidRPr="003D60E0">
              <w:rPr>
                <w:b/>
              </w:rPr>
              <w:t xml:space="preserve"> Добросовестность осуществл</w:t>
            </w:r>
            <w:r w:rsidRPr="003D60E0">
              <w:rPr>
                <w:b/>
              </w:rPr>
              <w:t>е</w:t>
            </w:r>
            <w:r w:rsidRPr="003D60E0">
              <w:rPr>
                <w:b/>
              </w:rPr>
              <w:t>ния налогоплательщиком (нал</w:t>
            </w:r>
            <w:r w:rsidRPr="003D60E0">
              <w:rPr>
                <w:b/>
              </w:rPr>
              <w:t>о</w:t>
            </w:r>
            <w:r w:rsidRPr="003D60E0">
              <w:rPr>
                <w:b/>
              </w:rPr>
              <w:t>говым агентом) действий (безде</w:t>
            </w:r>
            <w:r w:rsidRPr="003D60E0">
              <w:rPr>
                <w:b/>
              </w:rPr>
              <w:t>й</w:t>
            </w:r>
            <w:r w:rsidRPr="003D60E0">
              <w:rPr>
                <w:b/>
              </w:rPr>
              <w:t>ствия) по исполнению им налог</w:t>
            </w:r>
            <w:r w:rsidRPr="003D60E0">
              <w:rPr>
                <w:b/>
              </w:rPr>
              <w:t>о</w:t>
            </w:r>
            <w:r w:rsidRPr="003D60E0">
              <w:rPr>
                <w:b/>
              </w:rPr>
              <w:t>вого обязательства предполагае</w:t>
            </w:r>
            <w:r w:rsidRPr="003D60E0">
              <w:rPr>
                <w:b/>
              </w:rPr>
              <w:t>т</w:t>
            </w:r>
            <w:r w:rsidRPr="003D60E0">
              <w:rPr>
                <w:b/>
              </w:rPr>
              <w:t xml:space="preserve">ся. </w:t>
            </w:r>
          </w:p>
          <w:p w:rsidR="00FA5411" w:rsidRPr="003D60E0" w:rsidRDefault="00FA5411" w:rsidP="00FA5411">
            <w:pPr>
              <w:tabs>
                <w:tab w:val="left" w:pos="9360"/>
              </w:tabs>
              <w:jc w:val="both"/>
              <w:outlineLvl w:val="0"/>
              <w:rPr>
                <w:b/>
              </w:rPr>
            </w:pPr>
            <w:bookmarkStart w:id="1" w:name="SUB80000"/>
            <w:bookmarkEnd w:id="1"/>
            <w:r w:rsidRPr="003D60E0">
              <w:rPr>
                <w:b/>
              </w:rPr>
              <w:t>2. Не допускается извлечение н</w:t>
            </w:r>
            <w:r w:rsidRPr="003D60E0">
              <w:rPr>
                <w:b/>
              </w:rPr>
              <w:t>а</w:t>
            </w:r>
            <w:r w:rsidRPr="003D60E0">
              <w:rPr>
                <w:b/>
              </w:rPr>
              <w:t>логоплательщиком (налоговым агентом) выгоды из своих нез</w:t>
            </w:r>
            <w:r w:rsidRPr="003D60E0">
              <w:rPr>
                <w:b/>
              </w:rPr>
              <w:t>а</w:t>
            </w:r>
            <w:r w:rsidRPr="003D60E0">
              <w:rPr>
                <w:b/>
              </w:rPr>
              <w:t>конных действий в целях получ</w:t>
            </w:r>
            <w:r w:rsidRPr="003D60E0">
              <w:rPr>
                <w:b/>
              </w:rPr>
              <w:t>е</w:t>
            </w:r>
            <w:r w:rsidRPr="003D60E0">
              <w:rPr>
                <w:b/>
              </w:rPr>
              <w:t>ния налоговых выгод (налоговой экономии) и уменьшения налог</w:t>
            </w:r>
            <w:r w:rsidRPr="003D60E0">
              <w:rPr>
                <w:b/>
              </w:rPr>
              <w:t>о</w:t>
            </w:r>
            <w:r w:rsidRPr="003D60E0">
              <w:rPr>
                <w:b/>
              </w:rPr>
              <w:t>вых платежей.</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4. Нарушение налогового законод</w:t>
            </w:r>
            <w:r w:rsidRPr="003D60E0">
              <w:t>а</w:t>
            </w:r>
            <w:r w:rsidRPr="003D60E0">
              <w:t>тельства, допущенное налогопл</w:t>
            </w:r>
            <w:r w:rsidRPr="003D60E0">
              <w:t>а</w:t>
            </w:r>
            <w:r w:rsidRPr="003D60E0">
              <w:t xml:space="preserve">тельщиком (налоговым агентом), должно быть </w:t>
            </w:r>
            <w:r w:rsidRPr="003D60E0">
              <w:rPr>
                <w:b/>
              </w:rPr>
              <w:t>обосновано</w:t>
            </w:r>
            <w:r w:rsidRPr="003D60E0">
              <w:t>, описано в ходе проведения налоговых пров</w:t>
            </w:r>
            <w:r w:rsidRPr="003D60E0">
              <w:t>е</w:t>
            </w:r>
            <w:r w:rsidRPr="003D60E0">
              <w:t>рок. Обоснование доводов и раскр</w:t>
            </w:r>
            <w:r w:rsidRPr="003D60E0">
              <w:t>ы</w:t>
            </w:r>
            <w:r w:rsidRPr="003D60E0">
              <w:t>тие обстоятельств, свидетельству</w:t>
            </w:r>
            <w:r w:rsidRPr="003D60E0">
              <w:t>ю</w:t>
            </w:r>
            <w:r w:rsidRPr="003D60E0">
              <w:t xml:space="preserve">щих о факте нарушения налогового </w:t>
            </w:r>
            <w:r w:rsidRPr="003D60E0">
              <w:rPr>
                <w:b/>
              </w:rPr>
              <w:t>законодательства</w:t>
            </w:r>
            <w:r w:rsidRPr="003D60E0">
              <w:t xml:space="preserve">, возлагаются на налоговые органы. </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5. При рассмотрении жалоб на ув</w:t>
            </w:r>
            <w:r w:rsidRPr="003D60E0">
              <w:t>е</w:t>
            </w:r>
            <w:r w:rsidRPr="003D60E0">
              <w:t xml:space="preserve">домления о результатах проверки все </w:t>
            </w:r>
            <w:r w:rsidRPr="003D60E0">
              <w:rPr>
                <w:b/>
              </w:rPr>
              <w:t>неопределенности</w:t>
            </w:r>
            <w:r w:rsidRPr="003D60E0">
              <w:t xml:space="preserve"> и неурегул</w:t>
            </w:r>
            <w:r w:rsidRPr="003D60E0">
              <w:t>и</w:t>
            </w:r>
            <w:r w:rsidRPr="003D60E0">
              <w:t>рованные вопросы налогового зак</w:t>
            </w:r>
            <w:r w:rsidRPr="003D60E0">
              <w:t>о</w:t>
            </w:r>
            <w:r w:rsidRPr="003D60E0">
              <w:t xml:space="preserve">нодательства толкуются в пользу </w:t>
            </w:r>
            <w:r w:rsidRPr="003D60E0">
              <w:lastRenderedPageBreak/>
              <w:t>налогоплательщика (налогового агента).</w:t>
            </w:r>
          </w:p>
        </w:tc>
        <w:tc>
          <w:tcPr>
            <w:tcW w:w="4252" w:type="dxa"/>
            <w:shd w:val="clear" w:color="auto" w:fill="auto"/>
          </w:tcPr>
          <w:p w:rsidR="00FA5411" w:rsidRPr="003D60E0" w:rsidRDefault="00FA5411" w:rsidP="00FA5411">
            <w:pPr>
              <w:pStyle w:val="af6"/>
              <w:jc w:val="both"/>
              <w:rPr>
                <w:rFonts w:ascii="Times New Roman" w:hAnsi="Times New Roman"/>
                <w:b/>
                <w:sz w:val="24"/>
                <w:szCs w:val="24"/>
              </w:rPr>
            </w:pPr>
            <w:r w:rsidRPr="003D60E0">
              <w:rPr>
                <w:rFonts w:ascii="Times New Roman" w:hAnsi="Times New Roman"/>
                <w:b/>
                <w:sz w:val="24"/>
                <w:szCs w:val="24"/>
              </w:rPr>
              <w:lastRenderedPageBreak/>
              <w:t>по статье 8:</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пункты 1 и 2 исключить.</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b/>
                <w:sz w:val="24"/>
                <w:szCs w:val="24"/>
              </w:rPr>
            </w:pPr>
            <w:r w:rsidRPr="003D60E0">
              <w:rPr>
                <w:rFonts w:ascii="Times New Roman" w:hAnsi="Times New Roman"/>
                <w:b/>
                <w:sz w:val="24"/>
                <w:szCs w:val="24"/>
              </w:rPr>
              <w:t>в пункте 4:</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после слова «</w:t>
            </w:r>
            <w:r w:rsidRPr="003D60E0">
              <w:rPr>
                <w:rFonts w:ascii="Times New Roman" w:hAnsi="Times New Roman"/>
                <w:b/>
                <w:sz w:val="24"/>
                <w:szCs w:val="24"/>
              </w:rPr>
              <w:t>законодательства</w:t>
            </w:r>
            <w:r w:rsidRPr="003D60E0">
              <w:rPr>
                <w:rFonts w:ascii="Times New Roman" w:hAnsi="Times New Roman"/>
                <w:sz w:val="24"/>
                <w:szCs w:val="24"/>
              </w:rPr>
              <w:t>» д</w:t>
            </w:r>
            <w:r w:rsidRPr="003D60E0">
              <w:rPr>
                <w:rFonts w:ascii="Times New Roman" w:hAnsi="Times New Roman"/>
                <w:sz w:val="24"/>
                <w:szCs w:val="24"/>
              </w:rPr>
              <w:t>о</w:t>
            </w:r>
            <w:r w:rsidRPr="003D60E0">
              <w:rPr>
                <w:rFonts w:ascii="Times New Roman" w:hAnsi="Times New Roman"/>
                <w:sz w:val="24"/>
                <w:szCs w:val="24"/>
              </w:rPr>
              <w:t>полнить словами «</w:t>
            </w:r>
            <w:r w:rsidRPr="003D60E0">
              <w:rPr>
                <w:rFonts w:ascii="Times New Roman" w:hAnsi="Times New Roman"/>
                <w:b/>
                <w:sz w:val="24"/>
                <w:szCs w:val="24"/>
              </w:rPr>
              <w:t>Республики Каза</w:t>
            </w:r>
            <w:r w:rsidRPr="003D60E0">
              <w:rPr>
                <w:rFonts w:ascii="Times New Roman" w:hAnsi="Times New Roman"/>
                <w:b/>
                <w:sz w:val="24"/>
                <w:szCs w:val="24"/>
              </w:rPr>
              <w:t>х</w:t>
            </w:r>
            <w:r w:rsidRPr="003D60E0">
              <w:rPr>
                <w:rFonts w:ascii="Times New Roman" w:hAnsi="Times New Roman"/>
                <w:b/>
                <w:sz w:val="24"/>
                <w:szCs w:val="24"/>
              </w:rPr>
              <w:t>стан</w:t>
            </w:r>
            <w:r w:rsidRPr="003D60E0">
              <w:rPr>
                <w:rFonts w:ascii="Times New Roman" w:hAnsi="Times New Roman"/>
                <w:sz w:val="24"/>
                <w:szCs w:val="24"/>
              </w:rPr>
              <w:t xml:space="preserve">». </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b/>
                <w:i/>
                <w:sz w:val="24"/>
                <w:szCs w:val="24"/>
              </w:rPr>
            </w:pPr>
            <w:r w:rsidRPr="003D60E0">
              <w:rPr>
                <w:rFonts w:ascii="Times New Roman" w:hAnsi="Times New Roman"/>
                <w:b/>
                <w:i/>
                <w:sz w:val="24"/>
                <w:szCs w:val="24"/>
              </w:rPr>
              <w:t>Аналогичные поправки учесть по всему тексту законопроекта;</w:t>
            </w:r>
          </w:p>
          <w:p w:rsidR="00FA5411" w:rsidRPr="003D60E0" w:rsidRDefault="00FA5411" w:rsidP="00FA5411">
            <w:pPr>
              <w:pStyle w:val="af6"/>
              <w:jc w:val="both"/>
              <w:rPr>
                <w:rFonts w:ascii="Times New Roman" w:hAnsi="Times New Roman"/>
                <w:b/>
                <w:i/>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слово «</w:t>
            </w:r>
            <w:r w:rsidRPr="003D60E0">
              <w:rPr>
                <w:rFonts w:ascii="Times New Roman" w:hAnsi="Times New Roman"/>
                <w:b/>
                <w:sz w:val="24"/>
                <w:szCs w:val="24"/>
              </w:rPr>
              <w:t>обосновано</w:t>
            </w:r>
            <w:r w:rsidRPr="003D60E0">
              <w:rPr>
                <w:rFonts w:ascii="Times New Roman" w:hAnsi="Times New Roman"/>
                <w:sz w:val="24"/>
                <w:szCs w:val="24"/>
              </w:rPr>
              <w:t>» исключить.</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в пункте 5 слово «</w:t>
            </w:r>
            <w:r w:rsidRPr="003D60E0">
              <w:rPr>
                <w:rFonts w:ascii="Times New Roman" w:hAnsi="Times New Roman"/>
                <w:b/>
                <w:sz w:val="24"/>
                <w:szCs w:val="24"/>
              </w:rPr>
              <w:t>неопределенности</w:t>
            </w:r>
            <w:r w:rsidRPr="003D60E0">
              <w:rPr>
                <w:rFonts w:ascii="Times New Roman" w:hAnsi="Times New Roman"/>
                <w:sz w:val="24"/>
                <w:szCs w:val="24"/>
              </w:rPr>
              <w:t>» заменить словом «</w:t>
            </w:r>
            <w:r w:rsidRPr="003D60E0">
              <w:rPr>
                <w:rFonts w:ascii="Times New Roman" w:hAnsi="Times New Roman"/>
                <w:b/>
                <w:sz w:val="24"/>
                <w:szCs w:val="24"/>
              </w:rPr>
              <w:t>неясности, нето</w:t>
            </w:r>
            <w:r w:rsidRPr="003D60E0">
              <w:rPr>
                <w:rFonts w:ascii="Times New Roman" w:hAnsi="Times New Roman"/>
                <w:b/>
                <w:sz w:val="24"/>
                <w:szCs w:val="24"/>
              </w:rPr>
              <w:t>ч</w:t>
            </w:r>
            <w:r w:rsidRPr="003D60E0">
              <w:rPr>
                <w:rFonts w:ascii="Times New Roman" w:hAnsi="Times New Roman"/>
                <w:b/>
                <w:sz w:val="24"/>
                <w:szCs w:val="24"/>
              </w:rPr>
              <w:t>ности</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lastRenderedPageBreak/>
              <w:t>Отдел законодательства</w:t>
            </w:r>
          </w:p>
          <w:p w:rsidR="00FA5411" w:rsidRPr="003D60E0" w:rsidRDefault="00FA5411" w:rsidP="00FA5411">
            <w:pPr>
              <w:tabs>
                <w:tab w:val="left" w:pos="9360"/>
              </w:tabs>
              <w:outlineLvl w:val="0"/>
              <w:rPr>
                <w:b/>
              </w:rPr>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В соответствии с пунктом 3 ст</w:t>
            </w:r>
            <w:r w:rsidRPr="003D60E0">
              <w:t>а</w:t>
            </w:r>
            <w:r w:rsidRPr="003D60E0">
              <w:t>тьи 24 Закона Республики Каза</w:t>
            </w:r>
            <w:r w:rsidRPr="003D60E0">
              <w:t>х</w:t>
            </w:r>
            <w:r w:rsidRPr="003D60E0">
              <w:t>стан «О правовых актах»;</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приведение в соответствие со статьей 2 законопроекта, реда</w:t>
            </w:r>
            <w:r w:rsidRPr="003D60E0">
              <w:t>к</w:t>
            </w:r>
            <w:r w:rsidRPr="003D60E0">
              <w:t>ционная правка, поскольку неп</w:t>
            </w:r>
            <w:r w:rsidRPr="003D60E0">
              <w:t>о</w:t>
            </w:r>
            <w:r w:rsidRPr="003D60E0">
              <w:t>нятно требование об обоснова</w:t>
            </w:r>
            <w:r w:rsidRPr="003D60E0">
              <w:t>н</w:t>
            </w:r>
            <w:r w:rsidRPr="003D60E0">
              <w:t>ности нарушения;</w:t>
            </w:r>
          </w:p>
          <w:p w:rsidR="00FA5411" w:rsidRPr="003D60E0" w:rsidRDefault="00FA5411" w:rsidP="00FA5411">
            <w:pPr>
              <w:tabs>
                <w:tab w:val="left" w:pos="9360"/>
              </w:tabs>
              <w:jc w:val="center"/>
              <w:outlineLvl w:val="0"/>
              <w:rPr>
                <w:b/>
              </w:rPr>
            </w:pPr>
          </w:p>
          <w:p w:rsidR="00FA5411" w:rsidRPr="003D60E0" w:rsidRDefault="00FA5411" w:rsidP="00FA5411">
            <w:pPr>
              <w:tabs>
                <w:tab w:val="left" w:pos="9360"/>
              </w:tabs>
              <w:jc w:val="center"/>
              <w:outlineLvl w:val="0"/>
              <w:rPr>
                <w:b/>
              </w:rPr>
            </w:pPr>
          </w:p>
          <w:p w:rsidR="00FA5411" w:rsidRPr="003D60E0" w:rsidRDefault="00FA5411" w:rsidP="00FA5411">
            <w:pPr>
              <w:tabs>
                <w:tab w:val="left" w:pos="9360"/>
              </w:tabs>
              <w:jc w:val="center"/>
              <w:outlineLvl w:val="0"/>
              <w:rPr>
                <w:b/>
              </w:rPr>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редакционная правка в соотве</w:t>
            </w:r>
            <w:r w:rsidRPr="003D60E0">
              <w:t>т</w:t>
            </w:r>
            <w:r w:rsidRPr="003D60E0">
              <w:t>ствии с пунктом 1 статьи 12 з</w:t>
            </w:r>
            <w:r w:rsidRPr="003D60E0">
              <w:t>а</w:t>
            </w:r>
            <w:r w:rsidRPr="003D60E0">
              <w:t>конопроекта.</w:t>
            </w:r>
          </w:p>
          <w:p w:rsidR="00FA5411" w:rsidRPr="003D60E0" w:rsidRDefault="00FA5411" w:rsidP="00FA541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 xml:space="preserve">Доработать </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Доработано</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Доработано</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 xml:space="preserve">Доработать </w:t>
            </w:r>
          </w:p>
        </w:tc>
      </w:tr>
      <w:tr w:rsidR="00FA5411"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tcPr>
          <w:p w:rsidR="00FA5411" w:rsidRPr="003D60E0" w:rsidRDefault="00FA5411" w:rsidP="00FA5411">
            <w:pPr>
              <w:tabs>
                <w:tab w:val="left" w:pos="9360"/>
              </w:tabs>
              <w:jc w:val="both"/>
              <w:outlineLvl w:val="0"/>
            </w:pPr>
            <w:r w:rsidRPr="003D60E0">
              <w:t>пункт 5 статьи 8 проекта</w:t>
            </w:r>
          </w:p>
        </w:tc>
        <w:tc>
          <w:tcPr>
            <w:tcW w:w="4033" w:type="dxa"/>
          </w:tcPr>
          <w:p w:rsidR="00FA5411" w:rsidRPr="003D60E0" w:rsidRDefault="00FA5411" w:rsidP="00FA5411">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Статья 8. Принцип добросовес</w:t>
            </w:r>
            <w:r w:rsidRPr="003D60E0">
              <w:rPr>
                <w:rFonts w:ascii="Times New Roman" w:hAnsi="Times New Roman"/>
                <w:b/>
                <w:sz w:val="24"/>
                <w:szCs w:val="24"/>
              </w:rPr>
              <w:t>т</w:t>
            </w:r>
            <w:r w:rsidRPr="003D60E0">
              <w:rPr>
                <w:rFonts w:ascii="Times New Roman" w:hAnsi="Times New Roman"/>
                <w:b/>
                <w:sz w:val="24"/>
                <w:szCs w:val="24"/>
              </w:rPr>
              <w:t xml:space="preserve">ности налогоплательщиков </w:t>
            </w:r>
          </w:p>
          <w:p w:rsidR="00FA5411" w:rsidRPr="003D60E0" w:rsidRDefault="00FA5411" w:rsidP="00FA5411">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w:t>
            </w:r>
          </w:p>
          <w:p w:rsidR="00FA5411" w:rsidRPr="003D60E0" w:rsidRDefault="00FA5411" w:rsidP="00FA5411">
            <w:pPr>
              <w:tabs>
                <w:tab w:val="left" w:pos="9360"/>
              </w:tabs>
              <w:jc w:val="both"/>
              <w:outlineLvl w:val="0"/>
            </w:pPr>
            <w:r w:rsidRPr="003D60E0">
              <w:t>5. При рассмотрении жалоб на ув</w:t>
            </w:r>
            <w:r w:rsidRPr="003D60E0">
              <w:t>е</w:t>
            </w:r>
            <w:r w:rsidRPr="003D60E0">
              <w:t>домления о результатах проверки все неопределенности и неурегул</w:t>
            </w:r>
            <w:r w:rsidRPr="003D60E0">
              <w:t>и</w:t>
            </w:r>
            <w:r w:rsidRPr="003D60E0">
              <w:t>рованные вопросы налогового зак</w:t>
            </w:r>
            <w:r w:rsidRPr="003D60E0">
              <w:t>о</w:t>
            </w:r>
            <w:r w:rsidRPr="003D60E0">
              <w:t>нодательства толкуются в пользу налогоплательщика (налогового агента).</w:t>
            </w:r>
          </w:p>
          <w:p w:rsidR="00FA5411" w:rsidRPr="003D60E0" w:rsidRDefault="00FA5411" w:rsidP="00FA5411">
            <w:pPr>
              <w:tabs>
                <w:tab w:val="left" w:pos="9360"/>
              </w:tabs>
              <w:jc w:val="both"/>
              <w:outlineLvl w:val="0"/>
              <w:rPr>
                <w:b/>
              </w:rPr>
            </w:pPr>
            <w:r w:rsidRPr="003D60E0">
              <w:t>…</w:t>
            </w:r>
          </w:p>
        </w:tc>
        <w:tc>
          <w:tcPr>
            <w:tcW w:w="4252" w:type="dxa"/>
          </w:tcPr>
          <w:p w:rsidR="00FA5411" w:rsidRPr="003D60E0" w:rsidRDefault="00FA5411" w:rsidP="00FA5411">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Пункт 5 статьи 8 проекта изложить в следующей редакции:</w:t>
            </w:r>
          </w:p>
          <w:p w:rsidR="00FA5411" w:rsidRPr="003D60E0" w:rsidRDefault="00FA5411" w:rsidP="00FA5411">
            <w:pPr>
              <w:tabs>
                <w:tab w:val="left" w:pos="9360"/>
              </w:tabs>
              <w:jc w:val="both"/>
              <w:outlineLvl w:val="0"/>
              <w:rPr>
                <w:b/>
              </w:rPr>
            </w:pPr>
            <w:r w:rsidRPr="003D60E0">
              <w:t>«При рассмотрении жалоб на уведо</w:t>
            </w:r>
            <w:r w:rsidRPr="003D60E0">
              <w:t>м</w:t>
            </w:r>
            <w:r w:rsidRPr="003D60E0">
              <w:t>ления о результатах проверки</w:t>
            </w:r>
            <w:r w:rsidRPr="003D60E0">
              <w:rPr>
                <w:b/>
              </w:rPr>
              <w:t>, и/или действия (бездействия) сотрудников налоговых органов</w:t>
            </w:r>
            <w:r w:rsidRPr="003D60E0">
              <w:t xml:space="preserve"> все неопределе</w:t>
            </w:r>
            <w:r w:rsidRPr="003D60E0">
              <w:t>н</w:t>
            </w:r>
            <w:r w:rsidRPr="003D60E0">
              <w:t>ности и неурегулированные вопросы налогового законодательства толкую</w:t>
            </w:r>
            <w:r w:rsidRPr="003D60E0">
              <w:t>т</w:t>
            </w:r>
            <w:r w:rsidRPr="003D60E0">
              <w:t>ся в пользу налогоплательщика (нал</w:t>
            </w:r>
            <w:r w:rsidRPr="003D60E0">
              <w:t>о</w:t>
            </w:r>
            <w:r w:rsidRPr="003D60E0">
              <w:t>гового агента).»</w:t>
            </w:r>
          </w:p>
        </w:tc>
        <w:tc>
          <w:tcPr>
            <w:tcW w:w="3686" w:type="dxa"/>
          </w:tcPr>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t>Депутаты</w:t>
            </w:r>
          </w:p>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FA5411" w:rsidRPr="003D60E0" w:rsidRDefault="00FA5411" w:rsidP="00FA5411">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FA5411" w:rsidRPr="003D60E0" w:rsidRDefault="00FA5411" w:rsidP="00FA5411">
            <w:pPr>
              <w:tabs>
                <w:tab w:val="left" w:pos="9360"/>
              </w:tabs>
              <w:jc w:val="both"/>
              <w:outlineLvl w:val="0"/>
            </w:pPr>
            <w:r w:rsidRPr="003D60E0">
              <w:t>Дополнение с целью более по</w:t>
            </w:r>
            <w:r w:rsidRPr="003D60E0">
              <w:t>л</w:t>
            </w:r>
            <w:r w:rsidRPr="003D60E0">
              <w:t>ного применения принципа до</w:t>
            </w:r>
            <w:r w:rsidRPr="003D60E0">
              <w:t>б</w:t>
            </w:r>
            <w:r w:rsidRPr="003D60E0">
              <w:t>росовестности налогоплательщ</w:t>
            </w:r>
            <w:r w:rsidRPr="003D60E0">
              <w:t>и</w:t>
            </w:r>
            <w:r w:rsidRPr="003D60E0">
              <w:t>ка.</w:t>
            </w:r>
          </w:p>
          <w:p w:rsidR="00FA5411" w:rsidRPr="003D60E0" w:rsidRDefault="00FA5411" w:rsidP="00FA5411">
            <w:pPr>
              <w:tabs>
                <w:tab w:val="left" w:pos="9360"/>
              </w:tabs>
              <w:jc w:val="both"/>
              <w:outlineLvl w:val="0"/>
            </w:pPr>
            <w:r w:rsidRPr="003D60E0">
              <w:t>Согласно пп.6 п.1 ст.13 обжал</w:t>
            </w:r>
            <w:r w:rsidRPr="003D60E0">
              <w:t>о</w:t>
            </w:r>
            <w:r w:rsidRPr="003D60E0">
              <w:t>ванию подлежат такие действия, бездействия должностных лиц налоговых органов.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t>Доработать</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 xml:space="preserve">Статья 10 проекта </w:t>
            </w:r>
          </w:p>
        </w:tc>
        <w:tc>
          <w:tcPr>
            <w:tcW w:w="4033" w:type="dxa"/>
            <w:shd w:val="clear" w:color="auto" w:fill="auto"/>
          </w:tcPr>
          <w:p w:rsidR="00FA5411" w:rsidRPr="003D60E0" w:rsidRDefault="00FA5411" w:rsidP="00FA5411">
            <w:pPr>
              <w:tabs>
                <w:tab w:val="left" w:pos="9360"/>
              </w:tabs>
              <w:jc w:val="both"/>
              <w:outlineLvl w:val="0"/>
              <w:rPr>
                <w:b/>
              </w:rPr>
            </w:pPr>
            <w:r w:rsidRPr="003D60E0">
              <w:rPr>
                <w:b/>
                <w:bCs/>
              </w:rPr>
              <w:t>Статья 10. Принцип гласности налогового законодательства Ре</w:t>
            </w:r>
            <w:r w:rsidRPr="003D60E0">
              <w:rPr>
                <w:b/>
                <w:bCs/>
              </w:rPr>
              <w:t>с</w:t>
            </w:r>
            <w:r w:rsidRPr="003D60E0">
              <w:rPr>
                <w:b/>
                <w:bCs/>
              </w:rPr>
              <w:t xml:space="preserve">публики Казахстан </w:t>
            </w:r>
          </w:p>
          <w:p w:rsidR="00FA5411" w:rsidRPr="003D60E0" w:rsidRDefault="00FA5411" w:rsidP="00FA5411">
            <w:pPr>
              <w:tabs>
                <w:tab w:val="left" w:pos="9360"/>
              </w:tabs>
              <w:jc w:val="both"/>
              <w:outlineLvl w:val="0"/>
              <w:rPr>
                <w:b/>
              </w:rPr>
            </w:pPr>
            <w:r w:rsidRPr="003D60E0">
              <w:t>Нормативные правовые акты, рег</w:t>
            </w:r>
            <w:r w:rsidRPr="003D60E0">
              <w:t>у</w:t>
            </w:r>
            <w:r w:rsidRPr="003D60E0">
              <w:t>лирующие вопросы налогооблож</w:t>
            </w:r>
            <w:r w:rsidRPr="003D60E0">
              <w:t>е</w:t>
            </w:r>
            <w:r w:rsidRPr="003D60E0">
              <w:t xml:space="preserve">ния, подлежат обязательному </w:t>
            </w:r>
            <w:r w:rsidRPr="003D60E0">
              <w:rPr>
                <w:b/>
              </w:rPr>
              <w:t>опу</w:t>
            </w:r>
            <w:r w:rsidRPr="003D60E0">
              <w:rPr>
                <w:b/>
              </w:rPr>
              <w:t>б</w:t>
            </w:r>
            <w:r w:rsidRPr="003D60E0">
              <w:rPr>
                <w:b/>
              </w:rPr>
              <w:t>ликованию в официальных изд</w:t>
            </w:r>
            <w:r w:rsidRPr="003D60E0">
              <w:rPr>
                <w:b/>
              </w:rPr>
              <w:t>а</w:t>
            </w:r>
            <w:r w:rsidRPr="003D60E0">
              <w:rPr>
                <w:b/>
              </w:rPr>
              <w:t>ниях.</w:t>
            </w:r>
          </w:p>
          <w:p w:rsidR="00FA5411" w:rsidRPr="003D60E0" w:rsidRDefault="00FA5411" w:rsidP="00FA5411">
            <w:pPr>
              <w:tabs>
                <w:tab w:val="left" w:pos="9360"/>
              </w:tabs>
              <w:jc w:val="both"/>
              <w:outlineLvl w:val="0"/>
              <w:rPr>
                <w:b/>
              </w:rPr>
            </w:pPr>
          </w:p>
        </w:tc>
        <w:tc>
          <w:tcPr>
            <w:tcW w:w="4252" w:type="dxa"/>
            <w:shd w:val="clear" w:color="auto" w:fill="auto"/>
          </w:tcPr>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в статье 10 слова «</w:t>
            </w:r>
            <w:r w:rsidRPr="003D60E0">
              <w:rPr>
                <w:rFonts w:ascii="Times New Roman" w:hAnsi="Times New Roman"/>
                <w:b/>
                <w:sz w:val="24"/>
                <w:szCs w:val="24"/>
              </w:rPr>
              <w:t>опубликованию в официальных изданиях</w:t>
            </w:r>
            <w:r w:rsidRPr="003D60E0">
              <w:rPr>
                <w:rFonts w:ascii="Times New Roman" w:hAnsi="Times New Roman"/>
                <w:sz w:val="24"/>
                <w:szCs w:val="24"/>
              </w:rPr>
              <w:t>»  заменить словами «</w:t>
            </w:r>
            <w:r w:rsidRPr="003D60E0">
              <w:rPr>
                <w:rFonts w:ascii="Times New Roman" w:hAnsi="Times New Roman"/>
                <w:b/>
                <w:sz w:val="24"/>
                <w:szCs w:val="24"/>
              </w:rPr>
              <w:t>официальному опублик</w:t>
            </w:r>
            <w:r w:rsidRPr="003D60E0">
              <w:rPr>
                <w:rFonts w:ascii="Times New Roman" w:hAnsi="Times New Roman"/>
                <w:b/>
                <w:sz w:val="24"/>
                <w:szCs w:val="24"/>
              </w:rPr>
              <w:t>о</w:t>
            </w:r>
            <w:r w:rsidRPr="003D60E0">
              <w:rPr>
                <w:rFonts w:ascii="Times New Roman" w:hAnsi="Times New Roman"/>
                <w:b/>
                <w:sz w:val="24"/>
                <w:szCs w:val="24"/>
              </w:rPr>
              <w:t>ванию</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t>Отдел законодательства</w:t>
            </w:r>
          </w:p>
          <w:p w:rsidR="00FA5411" w:rsidRPr="003D60E0" w:rsidRDefault="00FA5411" w:rsidP="00FA5411">
            <w:pPr>
              <w:tabs>
                <w:tab w:val="left" w:pos="9360"/>
              </w:tabs>
              <w:jc w:val="center"/>
              <w:outlineLvl w:val="0"/>
              <w:rPr>
                <w:b/>
              </w:rPr>
            </w:pPr>
          </w:p>
          <w:p w:rsidR="00FA5411" w:rsidRPr="003D60E0" w:rsidRDefault="00FA5411" w:rsidP="00FA5411">
            <w:pPr>
              <w:tabs>
                <w:tab w:val="left" w:pos="9360"/>
              </w:tabs>
              <w:jc w:val="both"/>
              <w:outlineLvl w:val="0"/>
            </w:pPr>
            <w:r w:rsidRPr="003D60E0">
              <w:t>в соответствии с подпунктом 30) статьи 1 и статьей 37 Закона Ре</w:t>
            </w:r>
            <w:r w:rsidRPr="003D60E0">
              <w:t>с</w:t>
            </w:r>
            <w:r w:rsidRPr="003D60E0">
              <w:t>публики Казахстан  «О правовых актах».</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t xml:space="preserve">Принято </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Статья 11 проекта</w:t>
            </w:r>
          </w:p>
        </w:tc>
        <w:tc>
          <w:tcPr>
            <w:tcW w:w="4033" w:type="dxa"/>
            <w:shd w:val="clear" w:color="auto" w:fill="auto"/>
          </w:tcPr>
          <w:p w:rsidR="00FA5411" w:rsidRPr="003D60E0" w:rsidRDefault="00FA5411" w:rsidP="00FA5411">
            <w:pPr>
              <w:tabs>
                <w:tab w:val="left" w:pos="9360"/>
              </w:tabs>
              <w:jc w:val="both"/>
              <w:outlineLvl w:val="0"/>
              <w:rPr>
                <w:b/>
              </w:rPr>
            </w:pPr>
            <w:r w:rsidRPr="003D60E0">
              <w:rPr>
                <w:b/>
                <w:bCs/>
              </w:rPr>
              <w:t>Статья 11. Налоговая политика</w:t>
            </w:r>
          </w:p>
          <w:p w:rsidR="00FA5411" w:rsidRPr="003D60E0" w:rsidRDefault="00FA5411" w:rsidP="00FA5411">
            <w:pPr>
              <w:tabs>
                <w:tab w:val="left" w:pos="9360"/>
              </w:tabs>
              <w:jc w:val="both"/>
              <w:outlineLvl w:val="0"/>
            </w:pPr>
            <w:r w:rsidRPr="003D60E0">
              <w:rPr>
                <w:b/>
              </w:rPr>
              <w:t>Налоговая политика – совоку</w:t>
            </w:r>
            <w:r w:rsidRPr="003D60E0">
              <w:rPr>
                <w:b/>
              </w:rPr>
              <w:t>п</w:t>
            </w:r>
            <w:r w:rsidRPr="003D60E0">
              <w:rPr>
                <w:b/>
              </w:rPr>
              <w:t>ность</w:t>
            </w:r>
            <w:r w:rsidRPr="003D60E0">
              <w:t xml:space="preserve"> мер по установлению новых и отмене действующих налогов и пл</w:t>
            </w:r>
            <w:r w:rsidRPr="003D60E0">
              <w:t>а</w:t>
            </w:r>
            <w:r w:rsidRPr="003D60E0">
              <w:t>тежей в бюджет, изменению ставок, объектов налогообложения и объе</w:t>
            </w:r>
            <w:r w:rsidRPr="003D60E0">
              <w:t>к</w:t>
            </w:r>
            <w:r w:rsidRPr="003D60E0">
              <w:t>тов, связанных с налогообложением, налоговой базы по налогам и плат</w:t>
            </w:r>
            <w:r w:rsidRPr="003D60E0">
              <w:t>е</w:t>
            </w:r>
            <w:r w:rsidRPr="003D60E0">
              <w:t>жам в бюджет в целях обеспечения финансовых потребностей госуда</w:t>
            </w:r>
            <w:r w:rsidRPr="003D60E0">
              <w:t>р</w:t>
            </w:r>
            <w:r w:rsidRPr="003D60E0">
              <w:t>ства на основе соблюдения баланса экономических интересов госуда</w:t>
            </w:r>
            <w:r w:rsidRPr="003D60E0">
              <w:t>р</w:t>
            </w:r>
            <w:r w:rsidRPr="003D60E0">
              <w:lastRenderedPageBreak/>
              <w:t>ства и налогоплательщиков.</w:t>
            </w:r>
          </w:p>
          <w:p w:rsidR="00FA5411" w:rsidRPr="003D60E0" w:rsidRDefault="00FA5411" w:rsidP="00FA5411">
            <w:pPr>
              <w:tabs>
                <w:tab w:val="left" w:pos="9360"/>
              </w:tabs>
              <w:jc w:val="both"/>
              <w:outlineLvl w:val="0"/>
              <w:rPr>
                <w:i/>
              </w:rPr>
            </w:pPr>
            <w:r w:rsidRPr="003D60E0">
              <w:t xml:space="preserve">Уполномоченный орган в области налоговой политики осуществляет анализ эффективности применения налоговых льгот в соответствии с порядком, </w:t>
            </w:r>
            <w:r w:rsidRPr="003D60E0">
              <w:rPr>
                <w:b/>
              </w:rPr>
              <w:t>утвержденным пост</w:t>
            </w:r>
            <w:r w:rsidRPr="003D60E0">
              <w:rPr>
                <w:b/>
              </w:rPr>
              <w:t>а</w:t>
            </w:r>
            <w:r w:rsidRPr="003D60E0">
              <w:rPr>
                <w:b/>
              </w:rPr>
              <w:t>новлением Правительства</w:t>
            </w:r>
            <w:r w:rsidRPr="003D60E0">
              <w:t xml:space="preserve"> Респу</w:t>
            </w:r>
            <w:r w:rsidRPr="003D60E0">
              <w:t>б</w:t>
            </w:r>
            <w:r w:rsidRPr="003D60E0">
              <w:t xml:space="preserve">лики Казахстан. </w:t>
            </w:r>
          </w:p>
        </w:tc>
        <w:tc>
          <w:tcPr>
            <w:tcW w:w="4252" w:type="dxa"/>
            <w:shd w:val="clear" w:color="auto" w:fill="auto"/>
          </w:tcPr>
          <w:p w:rsidR="00FA5411" w:rsidRPr="003D60E0" w:rsidRDefault="00FA5411" w:rsidP="00FA5411">
            <w:pPr>
              <w:pStyle w:val="af6"/>
              <w:jc w:val="both"/>
              <w:rPr>
                <w:rFonts w:ascii="Times New Roman" w:hAnsi="Times New Roman"/>
                <w:b/>
                <w:sz w:val="24"/>
                <w:szCs w:val="24"/>
              </w:rPr>
            </w:pPr>
            <w:r w:rsidRPr="003D60E0">
              <w:rPr>
                <w:rFonts w:ascii="Times New Roman" w:hAnsi="Times New Roman"/>
                <w:b/>
                <w:sz w:val="24"/>
                <w:szCs w:val="24"/>
              </w:rPr>
              <w:lastRenderedPageBreak/>
              <w:t xml:space="preserve">по статье 11: </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в части первой слова «</w:t>
            </w:r>
            <w:r w:rsidRPr="003D60E0">
              <w:rPr>
                <w:rFonts w:ascii="Times New Roman" w:hAnsi="Times New Roman"/>
                <w:b/>
                <w:sz w:val="24"/>
                <w:szCs w:val="24"/>
              </w:rPr>
              <w:t>Налоговая п</w:t>
            </w:r>
            <w:r w:rsidRPr="003D60E0">
              <w:rPr>
                <w:rFonts w:ascii="Times New Roman" w:hAnsi="Times New Roman"/>
                <w:b/>
                <w:sz w:val="24"/>
                <w:szCs w:val="24"/>
              </w:rPr>
              <w:t>о</w:t>
            </w:r>
            <w:r w:rsidRPr="003D60E0">
              <w:rPr>
                <w:rFonts w:ascii="Times New Roman" w:hAnsi="Times New Roman"/>
                <w:b/>
                <w:sz w:val="24"/>
                <w:szCs w:val="24"/>
              </w:rPr>
              <w:t>литика – совокупность</w:t>
            </w:r>
            <w:r w:rsidRPr="003D60E0">
              <w:rPr>
                <w:rFonts w:ascii="Times New Roman" w:hAnsi="Times New Roman"/>
                <w:sz w:val="24"/>
                <w:szCs w:val="24"/>
              </w:rPr>
              <w:t>» заменить словами «</w:t>
            </w:r>
            <w:r w:rsidRPr="003D60E0">
              <w:rPr>
                <w:rFonts w:ascii="Times New Roman" w:hAnsi="Times New Roman"/>
                <w:b/>
                <w:sz w:val="24"/>
                <w:szCs w:val="24"/>
              </w:rPr>
              <w:t>Налоговой политикой я</w:t>
            </w:r>
            <w:r w:rsidRPr="003D60E0">
              <w:rPr>
                <w:rFonts w:ascii="Times New Roman" w:hAnsi="Times New Roman"/>
                <w:b/>
                <w:sz w:val="24"/>
                <w:szCs w:val="24"/>
              </w:rPr>
              <w:t>в</w:t>
            </w:r>
            <w:r w:rsidRPr="003D60E0">
              <w:rPr>
                <w:rFonts w:ascii="Times New Roman" w:hAnsi="Times New Roman"/>
                <w:b/>
                <w:sz w:val="24"/>
                <w:szCs w:val="24"/>
              </w:rPr>
              <w:t>ляется совокупность</w:t>
            </w:r>
            <w:r w:rsidRPr="003D60E0">
              <w:rPr>
                <w:rFonts w:ascii="Times New Roman" w:hAnsi="Times New Roman"/>
                <w:sz w:val="24"/>
                <w:szCs w:val="24"/>
              </w:rPr>
              <w:t xml:space="preserve">». </w:t>
            </w:r>
          </w:p>
          <w:p w:rsidR="00FA5411" w:rsidRPr="003D60E0" w:rsidRDefault="00FA5411" w:rsidP="00FA5411">
            <w:pPr>
              <w:pStyle w:val="af6"/>
              <w:jc w:val="both"/>
              <w:rPr>
                <w:rFonts w:ascii="Times New Roman" w:hAnsi="Times New Roman"/>
                <w:b/>
                <w:i/>
                <w:sz w:val="24"/>
                <w:szCs w:val="24"/>
              </w:rPr>
            </w:pPr>
          </w:p>
          <w:p w:rsidR="00FA5411" w:rsidRPr="003D60E0" w:rsidRDefault="00FA5411" w:rsidP="00FA5411">
            <w:pPr>
              <w:pStyle w:val="af6"/>
              <w:jc w:val="both"/>
              <w:rPr>
                <w:rFonts w:ascii="Times New Roman" w:hAnsi="Times New Roman"/>
                <w:b/>
                <w:i/>
                <w:sz w:val="24"/>
                <w:szCs w:val="24"/>
              </w:rPr>
            </w:pPr>
            <w:r w:rsidRPr="003D60E0">
              <w:rPr>
                <w:rFonts w:ascii="Times New Roman" w:hAnsi="Times New Roman"/>
                <w:b/>
                <w:i/>
                <w:sz w:val="24"/>
                <w:szCs w:val="24"/>
              </w:rPr>
              <w:t>Аналогичные поправки предусмо</w:t>
            </w:r>
            <w:r w:rsidRPr="003D60E0">
              <w:rPr>
                <w:rFonts w:ascii="Times New Roman" w:hAnsi="Times New Roman"/>
                <w:b/>
                <w:i/>
                <w:sz w:val="24"/>
                <w:szCs w:val="24"/>
              </w:rPr>
              <w:t>т</w:t>
            </w:r>
            <w:r w:rsidRPr="003D60E0">
              <w:rPr>
                <w:rFonts w:ascii="Times New Roman" w:hAnsi="Times New Roman"/>
                <w:b/>
                <w:i/>
                <w:sz w:val="24"/>
                <w:szCs w:val="24"/>
              </w:rPr>
              <w:t>реть по всему тексту законопрое</w:t>
            </w:r>
            <w:r w:rsidRPr="003D60E0">
              <w:rPr>
                <w:rFonts w:ascii="Times New Roman" w:hAnsi="Times New Roman"/>
                <w:b/>
                <w:i/>
                <w:sz w:val="24"/>
                <w:szCs w:val="24"/>
              </w:rPr>
              <w:t>к</w:t>
            </w:r>
            <w:r w:rsidRPr="003D60E0">
              <w:rPr>
                <w:rFonts w:ascii="Times New Roman" w:hAnsi="Times New Roman"/>
                <w:b/>
                <w:i/>
                <w:sz w:val="24"/>
                <w:szCs w:val="24"/>
              </w:rPr>
              <w:t>та.</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в части второй слова «</w:t>
            </w:r>
            <w:r w:rsidRPr="003D60E0">
              <w:rPr>
                <w:rFonts w:ascii="Times New Roman" w:hAnsi="Times New Roman"/>
                <w:b/>
                <w:sz w:val="24"/>
                <w:szCs w:val="24"/>
              </w:rPr>
              <w:t>утвержденным постановлением Правительства</w:t>
            </w:r>
            <w:r w:rsidRPr="003D60E0">
              <w:rPr>
                <w:rFonts w:ascii="Times New Roman" w:hAnsi="Times New Roman"/>
                <w:sz w:val="24"/>
                <w:szCs w:val="24"/>
              </w:rPr>
              <w:t>» заменить словами «</w:t>
            </w:r>
            <w:r w:rsidRPr="003D60E0">
              <w:rPr>
                <w:rFonts w:ascii="Times New Roman" w:hAnsi="Times New Roman"/>
                <w:b/>
                <w:sz w:val="24"/>
                <w:szCs w:val="24"/>
              </w:rPr>
              <w:t>определенным Правительством</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lastRenderedPageBreak/>
              <w:t>Отдел законодательства</w:t>
            </w:r>
          </w:p>
          <w:p w:rsidR="00FA5411" w:rsidRPr="003D60E0" w:rsidRDefault="00FA5411" w:rsidP="00FA5411">
            <w:pPr>
              <w:tabs>
                <w:tab w:val="left" w:pos="9360"/>
              </w:tabs>
              <w:outlineLvl w:val="0"/>
              <w:rPr>
                <w:b/>
              </w:rPr>
            </w:pPr>
          </w:p>
          <w:p w:rsidR="00FA5411" w:rsidRPr="003D60E0" w:rsidRDefault="00FA5411" w:rsidP="00FA5411">
            <w:pPr>
              <w:tabs>
                <w:tab w:val="left" w:pos="9360"/>
              </w:tabs>
              <w:outlineLvl w:val="0"/>
            </w:pPr>
            <w:r w:rsidRPr="003D60E0">
              <w:t>юридическая техника;</w:t>
            </w:r>
          </w:p>
          <w:p w:rsidR="00FA5411" w:rsidRPr="003D60E0" w:rsidRDefault="00FA5411" w:rsidP="00FA5411">
            <w:pPr>
              <w:tabs>
                <w:tab w:val="left" w:pos="9360"/>
              </w:tabs>
              <w:outlineLvl w:val="0"/>
            </w:pPr>
          </w:p>
          <w:p w:rsidR="00FA5411" w:rsidRPr="003D60E0" w:rsidRDefault="00FA5411" w:rsidP="00FA5411">
            <w:pPr>
              <w:tabs>
                <w:tab w:val="left" w:pos="9360"/>
              </w:tabs>
              <w:jc w:val="center"/>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p>
          <w:p w:rsidR="00FA5411" w:rsidRPr="003D60E0" w:rsidRDefault="00FA5411" w:rsidP="00FA5411">
            <w:pPr>
              <w:tabs>
                <w:tab w:val="left" w:pos="9360"/>
              </w:tabs>
              <w:outlineLvl w:val="0"/>
            </w:pPr>
            <w:r w:rsidRPr="003D60E0">
              <w:t>юридическая техника;</w:t>
            </w:r>
          </w:p>
          <w:p w:rsidR="00FA5411" w:rsidRPr="003D60E0" w:rsidRDefault="00FA5411" w:rsidP="00FA541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r w:rsidRPr="003D60E0">
              <w:rPr>
                <w:rFonts w:eastAsia="SimSun"/>
                <w:b/>
                <w:noProof/>
              </w:rPr>
              <w:lastRenderedPageBreak/>
              <w:t>Принято</w:t>
            </w:r>
          </w:p>
        </w:tc>
      </w:tr>
      <w:tr w:rsidR="00FA541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numPr>
                <w:ilvl w:val="0"/>
                <w:numId w:val="2"/>
              </w:numPr>
              <w:ind w:left="357" w:hanging="357"/>
              <w:jc w:val="center"/>
              <w:rPr>
                <w:rFonts w:eastAsia="SimSun"/>
                <w:b/>
                <w:noProof/>
              </w:rPr>
            </w:pPr>
          </w:p>
        </w:tc>
        <w:tc>
          <w:tcPr>
            <w:tcW w:w="1320" w:type="dxa"/>
            <w:shd w:val="clear" w:color="auto" w:fill="auto"/>
          </w:tcPr>
          <w:p w:rsidR="00FA5411" w:rsidRPr="003D60E0" w:rsidRDefault="00FA5411" w:rsidP="00FA5411">
            <w:pPr>
              <w:tabs>
                <w:tab w:val="left" w:pos="9360"/>
              </w:tabs>
              <w:jc w:val="both"/>
              <w:outlineLvl w:val="0"/>
            </w:pPr>
            <w:r w:rsidRPr="003D60E0">
              <w:t>Статья 13 проекта</w:t>
            </w:r>
          </w:p>
        </w:tc>
        <w:tc>
          <w:tcPr>
            <w:tcW w:w="4033" w:type="dxa"/>
            <w:shd w:val="clear" w:color="auto" w:fill="auto"/>
          </w:tcPr>
          <w:p w:rsidR="00FA5411" w:rsidRPr="003D60E0" w:rsidRDefault="00FA5411" w:rsidP="00FA5411">
            <w:pPr>
              <w:tabs>
                <w:tab w:val="left" w:pos="9360"/>
              </w:tabs>
              <w:jc w:val="both"/>
              <w:outlineLvl w:val="0"/>
              <w:rPr>
                <w:b/>
              </w:rPr>
            </w:pPr>
            <w:r w:rsidRPr="003D60E0">
              <w:rPr>
                <w:b/>
                <w:bCs/>
              </w:rPr>
              <w:t xml:space="preserve">Статья 13. </w:t>
            </w:r>
            <w:r w:rsidRPr="003D60E0">
              <w:rPr>
                <w:bCs/>
              </w:rPr>
              <w:t>Права и обязанности н</w:t>
            </w:r>
            <w:r w:rsidRPr="003D60E0">
              <w:rPr>
                <w:bCs/>
              </w:rPr>
              <w:t>а</w:t>
            </w:r>
            <w:r w:rsidRPr="003D60E0">
              <w:rPr>
                <w:bCs/>
              </w:rPr>
              <w:t xml:space="preserve">логоплательщика </w:t>
            </w:r>
            <w:r w:rsidRPr="003D60E0">
              <w:rPr>
                <w:b/>
                <w:bCs/>
              </w:rPr>
              <w:t>(оператора)</w:t>
            </w:r>
          </w:p>
          <w:p w:rsidR="00FA5411" w:rsidRPr="003D60E0" w:rsidRDefault="00FA5411" w:rsidP="00FA5411">
            <w:pPr>
              <w:numPr>
                <w:ilvl w:val="0"/>
                <w:numId w:val="6"/>
              </w:numPr>
              <w:tabs>
                <w:tab w:val="left" w:pos="9360"/>
              </w:tabs>
              <w:jc w:val="both"/>
              <w:outlineLvl w:val="0"/>
            </w:pPr>
            <w:bookmarkStart w:id="2" w:name="SUB130107"/>
            <w:bookmarkStart w:id="3" w:name="SUB130108"/>
            <w:bookmarkStart w:id="4" w:name="SUB13010802"/>
            <w:bookmarkStart w:id="5" w:name="SUB140000"/>
            <w:bookmarkEnd w:id="2"/>
            <w:bookmarkEnd w:id="3"/>
            <w:bookmarkEnd w:id="4"/>
            <w:bookmarkEnd w:id="5"/>
            <w:r w:rsidRPr="003D60E0">
              <w:t xml:space="preserve">Налогоплательщик </w:t>
            </w:r>
            <w:r w:rsidRPr="003D60E0">
              <w:rPr>
                <w:b/>
              </w:rPr>
              <w:t>(оператор)</w:t>
            </w:r>
            <w:r w:rsidRPr="003D60E0">
              <w:t xml:space="preserve"> вправе:</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1) получать от налоговых органов информацию о действующих нал</w:t>
            </w:r>
            <w:r w:rsidRPr="003D60E0">
              <w:t>о</w:t>
            </w:r>
            <w:r w:rsidRPr="003D60E0">
              <w:t xml:space="preserve">гах и платежах в бюджет, </w:t>
            </w:r>
            <w:r w:rsidRPr="003D60E0">
              <w:rPr>
                <w:b/>
              </w:rPr>
              <w:t>измен</w:t>
            </w:r>
            <w:r w:rsidRPr="003D60E0">
              <w:rPr>
                <w:b/>
              </w:rPr>
              <w:t>е</w:t>
            </w:r>
            <w:r w:rsidRPr="003D60E0">
              <w:rPr>
                <w:b/>
              </w:rPr>
              <w:t>ниях</w:t>
            </w:r>
            <w:r w:rsidRPr="003D60E0">
              <w:t xml:space="preserve"> в налоговом законодательстве Республики Казахстан, разъяснения </w:t>
            </w:r>
            <w:r w:rsidRPr="003D60E0">
              <w:rPr>
                <w:b/>
              </w:rPr>
              <w:t>по применению налогового зак</w:t>
            </w:r>
            <w:r w:rsidRPr="003D60E0">
              <w:rPr>
                <w:b/>
              </w:rPr>
              <w:t>о</w:t>
            </w:r>
            <w:r w:rsidRPr="003D60E0">
              <w:rPr>
                <w:b/>
              </w:rPr>
              <w:t>нодательства</w:t>
            </w:r>
            <w:r w:rsidRPr="003D60E0">
              <w:t>;</w:t>
            </w:r>
          </w:p>
          <w:p w:rsidR="00FA5411" w:rsidRPr="003D60E0" w:rsidRDefault="00FA5411" w:rsidP="00FA5411">
            <w:pPr>
              <w:tabs>
                <w:tab w:val="left" w:pos="9360"/>
              </w:tabs>
              <w:jc w:val="both"/>
              <w:outlineLvl w:val="0"/>
            </w:pPr>
            <w:r w:rsidRPr="003D60E0">
              <w:t>…</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7) не представлять информацию и документы, не относящиеся к объе</w:t>
            </w:r>
            <w:r w:rsidRPr="003D60E0">
              <w:t>к</w:t>
            </w:r>
            <w:r w:rsidRPr="003D60E0">
              <w:t>там налогообложения и (или) объе</w:t>
            </w:r>
            <w:r w:rsidRPr="003D60E0">
              <w:t>к</w:t>
            </w:r>
            <w:r w:rsidRPr="003D60E0">
              <w:t>там, связанным с налогообложен</w:t>
            </w:r>
            <w:r w:rsidRPr="003D60E0">
              <w:t>и</w:t>
            </w:r>
            <w:r w:rsidRPr="003D60E0">
              <w:t xml:space="preserve">ем, за исключением информации и документов, представление которых </w:t>
            </w:r>
            <w:r w:rsidRPr="003D60E0">
              <w:rPr>
                <w:b/>
              </w:rPr>
              <w:t>прямо</w:t>
            </w:r>
            <w:r w:rsidRPr="003D60E0">
              <w:t xml:space="preserve"> предусмотрено налоговым </w:t>
            </w:r>
            <w:r w:rsidRPr="003D60E0">
              <w:lastRenderedPageBreak/>
              <w:t>законодательством Республики К</w:t>
            </w:r>
            <w:r w:rsidRPr="003D60E0">
              <w:t>а</w:t>
            </w:r>
            <w:r w:rsidRPr="003D60E0">
              <w:t>захстан, законодательством Респу</w:t>
            </w:r>
            <w:r w:rsidRPr="003D60E0">
              <w:t>б</w:t>
            </w:r>
            <w:r w:rsidRPr="003D60E0">
              <w:t>лики Казахстан о трансфертном ц</w:t>
            </w:r>
            <w:r w:rsidRPr="003D60E0">
              <w:t>е</w:t>
            </w:r>
            <w:r w:rsidRPr="003D60E0">
              <w:t>нообразовании, а также законод</w:t>
            </w:r>
            <w:r w:rsidRPr="003D60E0">
              <w:t>а</w:t>
            </w:r>
            <w:r w:rsidRPr="003D60E0">
              <w:t xml:space="preserve">тельством Республики Казахстан </w:t>
            </w:r>
            <w:r w:rsidRPr="003D60E0">
              <w:rPr>
                <w:b/>
              </w:rPr>
              <w:t>о государственном регулировании производства и оборота</w:t>
            </w:r>
            <w:r w:rsidRPr="003D60E0">
              <w:t xml:space="preserve"> отдельных видов подакцизных товаров, ави</w:t>
            </w:r>
            <w:r w:rsidRPr="003D60E0">
              <w:t>а</w:t>
            </w:r>
            <w:r w:rsidRPr="003D60E0">
              <w:t>ционного топлива, биотоплива и м</w:t>
            </w:r>
            <w:r w:rsidRPr="003D60E0">
              <w:t>а</w:t>
            </w:r>
            <w:r w:rsidRPr="003D60E0">
              <w:t>зута.</w:t>
            </w:r>
          </w:p>
          <w:p w:rsidR="00FA5411" w:rsidRPr="003D60E0" w:rsidRDefault="00FA5411" w:rsidP="00FA5411">
            <w:pPr>
              <w:tabs>
                <w:tab w:val="left" w:pos="9360"/>
              </w:tabs>
              <w:jc w:val="both"/>
              <w:outlineLvl w:val="0"/>
            </w:pPr>
            <w:r w:rsidRPr="003D60E0">
              <w:t>…</w:t>
            </w:r>
          </w:p>
          <w:p w:rsidR="00FA5411" w:rsidRPr="003D60E0" w:rsidRDefault="00FA5411" w:rsidP="00FA5411">
            <w:pPr>
              <w:tabs>
                <w:tab w:val="left" w:pos="9360"/>
              </w:tabs>
              <w:jc w:val="both"/>
              <w:outlineLvl w:val="0"/>
            </w:pPr>
            <w:r w:rsidRPr="003D60E0">
              <w:t>…</w:t>
            </w:r>
          </w:p>
          <w:p w:rsidR="00FA5411" w:rsidRPr="003D60E0" w:rsidRDefault="00FA5411" w:rsidP="00FA5411">
            <w:pPr>
              <w:tabs>
                <w:tab w:val="left" w:pos="9360"/>
              </w:tabs>
              <w:jc w:val="both"/>
              <w:outlineLvl w:val="0"/>
            </w:pPr>
            <w:r w:rsidRPr="003D60E0">
              <w:t xml:space="preserve">4. Налогоплательщик имеет иные права и </w:t>
            </w:r>
            <w:r w:rsidRPr="003D60E0">
              <w:rPr>
                <w:b/>
              </w:rPr>
              <w:t>несет</w:t>
            </w:r>
            <w:r w:rsidRPr="003D60E0">
              <w:t xml:space="preserve"> иные обязанности, у</w:t>
            </w:r>
            <w:r w:rsidRPr="003D60E0">
              <w:t>с</w:t>
            </w:r>
            <w:r w:rsidRPr="003D60E0">
              <w:t>тановленные налоговым законод</w:t>
            </w:r>
            <w:r w:rsidRPr="003D60E0">
              <w:t>а</w:t>
            </w:r>
            <w:r w:rsidRPr="003D60E0">
              <w:t>тельством Республики Казахстан.</w:t>
            </w:r>
            <w:bookmarkStart w:id="6" w:name="SUB14010103"/>
            <w:bookmarkEnd w:id="6"/>
          </w:p>
        </w:tc>
        <w:tc>
          <w:tcPr>
            <w:tcW w:w="4252" w:type="dxa"/>
            <w:shd w:val="clear" w:color="auto" w:fill="auto"/>
          </w:tcPr>
          <w:p w:rsidR="00FA5411" w:rsidRPr="003D60E0" w:rsidRDefault="00FA5411" w:rsidP="00FA5411">
            <w:pPr>
              <w:pStyle w:val="af6"/>
              <w:jc w:val="both"/>
              <w:rPr>
                <w:rFonts w:ascii="Times New Roman" w:hAnsi="Times New Roman"/>
                <w:b/>
                <w:sz w:val="24"/>
                <w:szCs w:val="24"/>
              </w:rPr>
            </w:pPr>
            <w:r w:rsidRPr="003D60E0">
              <w:rPr>
                <w:rFonts w:ascii="Times New Roman" w:hAnsi="Times New Roman"/>
                <w:b/>
                <w:sz w:val="24"/>
                <w:szCs w:val="24"/>
              </w:rPr>
              <w:lastRenderedPageBreak/>
              <w:t>В статье 13:</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 xml:space="preserve">в заголовке и тексте слова </w:t>
            </w:r>
            <w:r w:rsidRPr="003D60E0">
              <w:rPr>
                <w:rFonts w:ascii="Times New Roman" w:hAnsi="Times New Roman"/>
                <w:b/>
                <w:sz w:val="24"/>
                <w:szCs w:val="24"/>
              </w:rPr>
              <w:t>«(операт</w:t>
            </w:r>
            <w:r w:rsidRPr="003D60E0">
              <w:rPr>
                <w:rFonts w:ascii="Times New Roman" w:hAnsi="Times New Roman"/>
                <w:b/>
                <w:sz w:val="24"/>
                <w:szCs w:val="24"/>
              </w:rPr>
              <w:t>о</w:t>
            </w:r>
            <w:r w:rsidRPr="003D60E0">
              <w:rPr>
                <w:rFonts w:ascii="Times New Roman" w:hAnsi="Times New Roman"/>
                <w:b/>
                <w:sz w:val="24"/>
                <w:szCs w:val="24"/>
              </w:rPr>
              <w:t>ра)</w:t>
            </w:r>
            <w:r w:rsidRPr="003D60E0">
              <w:rPr>
                <w:rFonts w:ascii="Times New Roman" w:hAnsi="Times New Roman"/>
                <w:sz w:val="24"/>
                <w:szCs w:val="24"/>
              </w:rPr>
              <w:t xml:space="preserve">»,  </w:t>
            </w:r>
            <w:r w:rsidRPr="003D60E0">
              <w:rPr>
                <w:rFonts w:ascii="Times New Roman" w:hAnsi="Times New Roman"/>
                <w:b/>
                <w:sz w:val="24"/>
                <w:szCs w:val="24"/>
              </w:rPr>
              <w:t>«(оператор)</w:t>
            </w:r>
            <w:r w:rsidRPr="003D60E0">
              <w:rPr>
                <w:rFonts w:ascii="Times New Roman" w:hAnsi="Times New Roman"/>
                <w:sz w:val="24"/>
                <w:szCs w:val="24"/>
              </w:rPr>
              <w:t xml:space="preserve">» исключить. </w:t>
            </w:r>
          </w:p>
          <w:p w:rsidR="00FA5411" w:rsidRPr="003D60E0" w:rsidRDefault="00FA5411" w:rsidP="00FA5411">
            <w:pPr>
              <w:pStyle w:val="af6"/>
              <w:jc w:val="both"/>
              <w:rPr>
                <w:rFonts w:ascii="Times New Roman" w:hAnsi="Times New Roman"/>
                <w:b/>
                <w:i/>
                <w:sz w:val="24"/>
                <w:szCs w:val="24"/>
              </w:rPr>
            </w:pPr>
            <w:r w:rsidRPr="003D60E0">
              <w:rPr>
                <w:rFonts w:ascii="Times New Roman" w:hAnsi="Times New Roman"/>
                <w:b/>
                <w:i/>
                <w:sz w:val="24"/>
                <w:szCs w:val="24"/>
              </w:rPr>
              <w:t>Аналогичное изменение внести в О</w:t>
            </w:r>
            <w:r w:rsidRPr="003D60E0">
              <w:rPr>
                <w:rFonts w:ascii="Times New Roman" w:hAnsi="Times New Roman"/>
                <w:b/>
                <w:i/>
                <w:sz w:val="24"/>
                <w:szCs w:val="24"/>
              </w:rPr>
              <w:t>г</w:t>
            </w:r>
            <w:r w:rsidRPr="003D60E0">
              <w:rPr>
                <w:rFonts w:ascii="Times New Roman" w:hAnsi="Times New Roman"/>
                <w:b/>
                <w:i/>
                <w:sz w:val="24"/>
                <w:szCs w:val="24"/>
              </w:rPr>
              <w:t>лавление законопроекта.</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b/>
                <w:sz w:val="24"/>
                <w:szCs w:val="24"/>
              </w:rPr>
            </w:pPr>
            <w:r w:rsidRPr="003D60E0">
              <w:rPr>
                <w:rFonts w:ascii="Times New Roman" w:hAnsi="Times New Roman"/>
                <w:b/>
                <w:sz w:val="24"/>
                <w:szCs w:val="24"/>
              </w:rPr>
              <w:t>в пункте 1:</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подпункт 1) изложить в следующей редакции:</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 xml:space="preserve">«1) получать от налоговых органов информацию о действующих налогах и других обязательных платежах в бюджет, </w:t>
            </w:r>
            <w:r w:rsidRPr="003D60E0">
              <w:rPr>
                <w:rFonts w:ascii="Times New Roman" w:hAnsi="Times New Roman"/>
                <w:b/>
                <w:sz w:val="24"/>
                <w:szCs w:val="24"/>
              </w:rPr>
              <w:t>об</w:t>
            </w:r>
            <w:r w:rsidRPr="003D60E0">
              <w:rPr>
                <w:rFonts w:ascii="Times New Roman" w:hAnsi="Times New Roman"/>
                <w:sz w:val="24"/>
                <w:szCs w:val="24"/>
              </w:rPr>
              <w:t xml:space="preserve"> изменениях в налоговом законодательстве Республики Каза</w:t>
            </w:r>
            <w:r w:rsidRPr="003D60E0">
              <w:rPr>
                <w:rFonts w:ascii="Times New Roman" w:hAnsi="Times New Roman"/>
                <w:sz w:val="24"/>
                <w:szCs w:val="24"/>
              </w:rPr>
              <w:t>х</w:t>
            </w:r>
            <w:r w:rsidRPr="003D60E0">
              <w:rPr>
                <w:rFonts w:ascii="Times New Roman" w:hAnsi="Times New Roman"/>
                <w:sz w:val="24"/>
                <w:szCs w:val="24"/>
              </w:rPr>
              <w:t xml:space="preserve">стан, разъяснения </w:t>
            </w:r>
            <w:r w:rsidRPr="003D60E0">
              <w:rPr>
                <w:rFonts w:ascii="Times New Roman" w:hAnsi="Times New Roman"/>
                <w:b/>
                <w:sz w:val="24"/>
                <w:szCs w:val="24"/>
              </w:rPr>
              <w:t>по порядку запо</w:t>
            </w:r>
            <w:r w:rsidRPr="003D60E0">
              <w:rPr>
                <w:rFonts w:ascii="Times New Roman" w:hAnsi="Times New Roman"/>
                <w:b/>
                <w:sz w:val="24"/>
                <w:szCs w:val="24"/>
              </w:rPr>
              <w:t>л</w:t>
            </w:r>
            <w:r w:rsidRPr="003D60E0">
              <w:rPr>
                <w:rFonts w:ascii="Times New Roman" w:hAnsi="Times New Roman"/>
                <w:b/>
                <w:sz w:val="24"/>
                <w:szCs w:val="24"/>
              </w:rPr>
              <w:t>нения налоговых форм</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в подпункте 7):</w:t>
            </w: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слово «</w:t>
            </w:r>
            <w:r w:rsidRPr="003D60E0">
              <w:rPr>
                <w:rFonts w:ascii="Times New Roman" w:hAnsi="Times New Roman"/>
                <w:b/>
                <w:sz w:val="24"/>
                <w:szCs w:val="24"/>
              </w:rPr>
              <w:t>прямо</w:t>
            </w:r>
            <w:r w:rsidRPr="003D60E0">
              <w:rPr>
                <w:rFonts w:ascii="Times New Roman" w:hAnsi="Times New Roman"/>
                <w:sz w:val="24"/>
                <w:szCs w:val="24"/>
              </w:rPr>
              <w:t>» исключить.</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о государственном регулир</w:t>
            </w:r>
            <w:r w:rsidRPr="003D60E0">
              <w:rPr>
                <w:rFonts w:ascii="Times New Roman" w:hAnsi="Times New Roman"/>
                <w:b/>
                <w:sz w:val="24"/>
                <w:szCs w:val="24"/>
              </w:rPr>
              <w:t>о</w:t>
            </w:r>
            <w:r w:rsidRPr="003D60E0">
              <w:rPr>
                <w:rFonts w:ascii="Times New Roman" w:hAnsi="Times New Roman"/>
                <w:b/>
                <w:sz w:val="24"/>
                <w:szCs w:val="24"/>
              </w:rPr>
              <w:t>вании производства и оборота</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словами «</w:t>
            </w:r>
            <w:r w:rsidRPr="003D60E0">
              <w:rPr>
                <w:rFonts w:ascii="Times New Roman" w:hAnsi="Times New Roman"/>
                <w:b/>
                <w:sz w:val="24"/>
                <w:szCs w:val="24"/>
              </w:rPr>
              <w:t xml:space="preserve">регулирующем </w:t>
            </w:r>
            <w:r w:rsidRPr="003D60E0">
              <w:rPr>
                <w:rFonts w:ascii="Times New Roman" w:hAnsi="Times New Roman"/>
                <w:b/>
                <w:sz w:val="24"/>
                <w:szCs w:val="24"/>
              </w:rPr>
              <w:lastRenderedPageBreak/>
              <w:t>производство и оборот</w:t>
            </w:r>
            <w:r w:rsidRPr="003D60E0">
              <w:rPr>
                <w:rFonts w:ascii="Times New Roman" w:hAnsi="Times New Roman"/>
                <w:sz w:val="24"/>
                <w:szCs w:val="24"/>
              </w:rPr>
              <w:t xml:space="preserve">». </w:t>
            </w:r>
          </w:p>
          <w:p w:rsidR="00FA5411" w:rsidRPr="003D60E0" w:rsidRDefault="00FA5411" w:rsidP="00FA5411">
            <w:pPr>
              <w:pStyle w:val="af6"/>
              <w:jc w:val="both"/>
              <w:rPr>
                <w:rFonts w:ascii="Times New Roman" w:hAnsi="Times New Roman"/>
                <w:b/>
                <w:i/>
                <w:sz w:val="24"/>
                <w:szCs w:val="24"/>
              </w:rPr>
            </w:pPr>
            <w:r w:rsidRPr="003D60E0">
              <w:rPr>
                <w:rFonts w:ascii="Times New Roman" w:hAnsi="Times New Roman"/>
                <w:b/>
                <w:i/>
                <w:sz w:val="24"/>
                <w:szCs w:val="24"/>
              </w:rPr>
              <w:t>Аналогичную поправку учесть по всему тексту законопроекта.</w:t>
            </w: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p>
          <w:p w:rsidR="00FA5411" w:rsidRPr="003D60E0" w:rsidRDefault="00FA5411" w:rsidP="00FA5411">
            <w:pPr>
              <w:pStyle w:val="af6"/>
              <w:jc w:val="both"/>
              <w:rPr>
                <w:rFonts w:ascii="Times New Roman" w:hAnsi="Times New Roman"/>
                <w:sz w:val="24"/>
                <w:szCs w:val="24"/>
              </w:rPr>
            </w:pPr>
            <w:r w:rsidRPr="003D60E0">
              <w:rPr>
                <w:rFonts w:ascii="Times New Roman" w:hAnsi="Times New Roman"/>
                <w:sz w:val="24"/>
                <w:szCs w:val="24"/>
              </w:rPr>
              <w:t>в пункте 4 слово «</w:t>
            </w:r>
            <w:r w:rsidRPr="003D60E0">
              <w:rPr>
                <w:rFonts w:ascii="Times New Roman" w:hAnsi="Times New Roman"/>
                <w:b/>
                <w:sz w:val="24"/>
                <w:szCs w:val="24"/>
              </w:rPr>
              <w:t>несет</w:t>
            </w:r>
            <w:r w:rsidRPr="003D60E0">
              <w:rPr>
                <w:rFonts w:ascii="Times New Roman" w:hAnsi="Times New Roman"/>
                <w:sz w:val="24"/>
                <w:szCs w:val="24"/>
              </w:rPr>
              <w:t>» заменить словом «</w:t>
            </w:r>
            <w:r w:rsidRPr="003D60E0">
              <w:rPr>
                <w:rFonts w:ascii="Times New Roman" w:hAnsi="Times New Roman"/>
                <w:b/>
                <w:sz w:val="24"/>
                <w:szCs w:val="24"/>
              </w:rPr>
              <w:t>выполняет</w:t>
            </w:r>
            <w:r w:rsidRPr="003D60E0">
              <w:rPr>
                <w:rFonts w:ascii="Times New Roman" w:hAnsi="Times New Roman"/>
                <w:sz w:val="24"/>
                <w:szCs w:val="24"/>
              </w:rPr>
              <w:t>».</w:t>
            </w:r>
          </w:p>
          <w:p w:rsidR="00FA5411" w:rsidRPr="003D60E0" w:rsidRDefault="00FA5411" w:rsidP="00FA5411">
            <w:pPr>
              <w:pStyle w:val="af6"/>
              <w:jc w:val="both"/>
              <w:rPr>
                <w:rFonts w:ascii="Times New Roman" w:hAnsi="Times New Roman"/>
                <w:b/>
                <w:sz w:val="24"/>
                <w:szCs w:val="24"/>
              </w:rPr>
            </w:pPr>
          </w:p>
        </w:tc>
        <w:tc>
          <w:tcPr>
            <w:tcW w:w="3686" w:type="dxa"/>
            <w:shd w:val="clear" w:color="auto" w:fill="auto"/>
          </w:tcPr>
          <w:p w:rsidR="00FA5411" w:rsidRPr="003D60E0" w:rsidRDefault="00FA5411" w:rsidP="00FA5411">
            <w:pPr>
              <w:tabs>
                <w:tab w:val="left" w:pos="9360"/>
              </w:tabs>
              <w:jc w:val="center"/>
              <w:outlineLvl w:val="0"/>
              <w:rPr>
                <w:b/>
              </w:rPr>
            </w:pPr>
            <w:r w:rsidRPr="003D60E0">
              <w:rPr>
                <w:b/>
              </w:rPr>
              <w:lastRenderedPageBreak/>
              <w:t>Отдел законодательства</w:t>
            </w:r>
          </w:p>
          <w:p w:rsidR="00FA5411" w:rsidRPr="003D60E0" w:rsidRDefault="00FA5411" w:rsidP="00FA5411">
            <w:pPr>
              <w:tabs>
                <w:tab w:val="left" w:pos="9360"/>
              </w:tabs>
              <w:jc w:val="center"/>
              <w:outlineLvl w:val="0"/>
              <w:rPr>
                <w:b/>
              </w:rPr>
            </w:pPr>
          </w:p>
          <w:p w:rsidR="00FA5411" w:rsidRPr="003D60E0" w:rsidRDefault="00FA5411" w:rsidP="00FA5411">
            <w:pPr>
              <w:tabs>
                <w:tab w:val="left" w:pos="9360"/>
              </w:tabs>
              <w:jc w:val="both"/>
              <w:outlineLvl w:val="0"/>
            </w:pPr>
            <w:r w:rsidRPr="003D60E0">
              <w:t>приведение в соответствие с ч</w:t>
            </w:r>
            <w:r w:rsidRPr="003D60E0">
              <w:t>а</w:t>
            </w:r>
            <w:r w:rsidRPr="003D60E0">
              <w:t>стью второй пункта 3 статьи 24 Закона РК «О правовых актах»; указанное предусмотрено стат</w:t>
            </w:r>
            <w:r w:rsidRPr="003D60E0">
              <w:t>ь</w:t>
            </w:r>
            <w:r w:rsidRPr="003D60E0">
              <w:t>ей 14 законопроекта;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полагаем, что действующая р</w:t>
            </w:r>
            <w:r w:rsidRPr="003D60E0">
              <w:t>е</w:t>
            </w:r>
            <w:r w:rsidRPr="003D60E0">
              <w:t>дакция указанного подпункта я</w:t>
            </w:r>
            <w:r w:rsidRPr="003D60E0">
              <w:t>в</w:t>
            </w:r>
            <w:r w:rsidRPr="003D60E0">
              <w:t>ляется наиболее корректным и</w:t>
            </w:r>
            <w:r w:rsidRPr="003D60E0">
              <w:t>з</w:t>
            </w:r>
            <w:r w:rsidRPr="003D60E0">
              <w:t>ложением нормы, относительно дачи разъяснений по примен</w:t>
            </w:r>
            <w:r w:rsidRPr="003D60E0">
              <w:t>е</w:t>
            </w:r>
            <w:r w:rsidRPr="003D60E0">
              <w:t>нию налогового законодательс</w:t>
            </w:r>
            <w:r w:rsidRPr="003D60E0">
              <w:t>т</w:t>
            </w:r>
            <w:r w:rsidRPr="003D60E0">
              <w:t>ва, следует отметить, что данные отношения урегулированы в гл</w:t>
            </w:r>
            <w:r w:rsidRPr="003D60E0">
              <w:t>а</w:t>
            </w:r>
            <w:r w:rsidRPr="003D60E0">
              <w:t>ве 13 Закона РК «О правовых а</w:t>
            </w:r>
            <w:r w:rsidRPr="003D60E0">
              <w:t>к</w:t>
            </w:r>
            <w:r w:rsidRPr="003D60E0">
              <w:t>тах»;</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редакционная правка;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r w:rsidRPr="003D60E0">
              <w:t>юридическая техника;</w:t>
            </w: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pPr>
          </w:p>
          <w:p w:rsidR="00FA5411" w:rsidRPr="003D60E0" w:rsidRDefault="00FA5411" w:rsidP="00FA5411">
            <w:pPr>
              <w:tabs>
                <w:tab w:val="left" w:pos="9360"/>
              </w:tabs>
              <w:jc w:val="both"/>
              <w:outlineLvl w:val="0"/>
              <w:rPr>
                <w:b/>
              </w:rPr>
            </w:pPr>
            <w:r w:rsidRPr="003D60E0">
              <w:t>улучшение редакции.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r w:rsidRPr="003D60E0">
              <w:rPr>
                <w:rFonts w:eastAsia="SimSun"/>
                <w:b/>
                <w:noProof/>
              </w:rPr>
              <w:t xml:space="preserve">Принято </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r w:rsidRPr="003D60E0">
              <w:rPr>
                <w:rFonts w:eastAsia="SimSun"/>
                <w:b/>
                <w:noProof/>
              </w:rPr>
              <w:t xml:space="preserve">Доработать </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Принято</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 xml:space="preserve">Доработано  </w:t>
            </w: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rPr>
                <w:rFonts w:eastAsia="SimSun"/>
                <w:b/>
                <w:noProof/>
              </w:rPr>
            </w:pPr>
          </w:p>
          <w:p w:rsidR="00FA5411" w:rsidRPr="003D60E0" w:rsidRDefault="00FA5411" w:rsidP="00FA5411">
            <w:pPr>
              <w:jc w:val="center"/>
              <w:rPr>
                <w:rFonts w:eastAsia="SimSun"/>
                <w:b/>
                <w:noProof/>
              </w:rPr>
            </w:pPr>
          </w:p>
          <w:p w:rsidR="00FA5411" w:rsidRPr="003D60E0" w:rsidRDefault="00FA5411" w:rsidP="00FA5411">
            <w:pPr>
              <w:jc w:val="center"/>
              <w:rPr>
                <w:rFonts w:eastAsia="SimSun"/>
                <w:b/>
                <w:noProof/>
              </w:rPr>
            </w:pPr>
            <w:r w:rsidRPr="003D60E0">
              <w:rPr>
                <w:rFonts w:eastAsia="SimSun"/>
                <w:b/>
                <w:noProof/>
              </w:rPr>
              <w:t>Доработано</w:t>
            </w:r>
          </w:p>
          <w:p w:rsidR="00FA5411" w:rsidRPr="003D60E0" w:rsidRDefault="00FA5411" w:rsidP="00FA5411">
            <w:pPr>
              <w:jc w:val="center"/>
              <w:rPr>
                <w:rFonts w:eastAsia="SimSun"/>
                <w:b/>
                <w:noProof/>
              </w:rPr>
            </w:pPr>
          </w:p>
        </w:tc>
      </w:tr>
      <w:tr w:rsidR="002F111A"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tcPr>
          <w:p w:rsidR="002F111A" w:rsidRPr="003D60E0" w:rsidRDefault="002F111A" w:rsidP="002F111A">
            <w:pPr>
              <w:tabs>
                <w:tab w:val="left" w:pos="9360"/>
              </w:tabs>
              <w:outlineLvl w:val="0"/>
            </w:pPr>
            <w:r w:rsidRPr="003D60E0">
              <w:t>Статьи 13</w:t>
            </w:r>
          </w:p>
          <w:p w:rsidR="002F111A" w:rsidRPr="003D60E0" w:rsidRDefault="002F111A" w:rsidP="002F111A">
            <w:pPr>
              <w:tabs>
                <w:tab w:val="left" w:pos="9360"/>
              </w:tabs>
              <w:outlineLvl w:val="0"/>
            </w:pPr>
            <w:r w:rsidRPr="003D60E0">
              <w:t>проекта</w:t>
            </w:r>
          </w:p>
        </w:tc>
        <w:tc>
          <w:tcPr>
            <w:tcW w:w="4033" w:type="dxa"/>
          </w:tcPr>
          <w:p w:rsidR="002F111A" w:rsidRPr="003D60E0" w:rsidRDefault="002F111A" w:rsidP="002F111A">
            <w:pPr>
              <w:pStyle w:val="af"/>
              <w:spacing w:after="0" w:line="240" w:lineRule="auto"/>
              <w:ind w:left="0"/>
              <w:jc w:val="both"/>
              <w:rPr>
                <w:rFonts w:ascii="Times New Roman" w:hAnsi="Times New Roman"/>
                <w:b/>
                <w:bCs/>
                <w:spacing w:val="2"/>
                <w:sz w:val="24"/>
                <w:szCs w:val="24"/>
                <w:bdr w:val="none" w:sz="0" w:space="0" w:color="auto" w:frame="1"/>
              </w:rPr>
            </w:pPr>
            <w:r w:rsidRPr="003D60E0">
              <w:rPr>
                <w:rFonts w:ascii="Times New Roman" w:hAnsi="Times New Roman"/>
                <w:b/>
                <w:bCs/>
                <w:spacing w:val="2"/>
                <w:sz w:val="24"/>
                <w:szCs w:val="24"/>
                <w:bdr w:val="none" w:sz="0" w:space="0" w:color="auto" w:frame="1"/>
              </w:rPr>
              <w:t>Статья 13 Права и обязанности налогоплательщика (оператора)</w:t>
            </w:r>
          </w:p>
          <w:p w:rsidR="002F111A" w:rsidRPr="003D60E0" w:rsidRDefault="002F111A" w:rsidP="002F111A">
            <w:pPr>
              <w:pStyle w:val="af"/>
              <w:spacing w:after="0" w:line="240" w:lineRule="auto"/>
              <w:ind w:left="0"/>
              <w:jc w:val="both"/>
              <w:rPr>
                <w:rFonts w:ascii="Times New Roman" w:hAnsi="Times New Roman"/>
                <w:bCs/>
                <w:spacing w:val="2"/>
                <w:sz w:val="24"/>
                <w:szCs w:val="24"/>
                <w:bdr w:val="none" w:sz="0" w:space="0" w:color="auto" w:frame="1"/>
              </w:rPr>
            </w:pPr>
          </w:p>
          <w:p w:rsidR="002F111A" w:rsidRPr="003D60E0" w:rsidRDefault="002F111A" w:rsidP="002F111A">
            <w:pPr>
              <w:jc w:val="both"/>
              <w:rPr>
                <w:bCs/>
                <w:spacing w:val="2"/>
                <w:bdr w:val="none" w:sz="0" w:space="0" w:color="auto" w:frame="1"/>
              </w:rPr>
            </w:pPr>
            <w:r w:rsidRPr="003D60E0">
              <w:rPr>
                <w:bCs/>
                <w:spacing w:val="2"/>
                <w:bdr w:val="none" w:sz="0" w:space="0" w:color="auto" w:frame="1"/>
              </w:rPr>
              <w:t>3.Налогоплательщик (оператор) обязан:</w:t>
            </w:r>
          </w:p>
          <w:p w:rsidR="002F111A" w:rsidRPr="003D60E0" w:rsidRDefault="002F111A" w:rsidP="002F111A">
            <w:pPr>
              <w:jc w:val="center"/>
              <w:rPr>
                <w:bCs/>
                <w:spacing w:val="2"/>
                <w:bdr w:val="none" w:sz="0" w:space="0" w:color="auto" w:frame="1"/>
              </w:rPr>
            </w:pPr>
            <w:r w:rsidRPr="003D60E0">
              <w:rPr>
                <w:bCs/>
                <w:spacing w:val="2"/>
                <w:bdr w:val="none" w:sz="0" w:space="0" w:color="auto" w:frame="1"/>
              </w:rPr>
              <w:t>…</w:t>
            </w:r>
          </w:p>
          <w:p w:rsidR="002F111A" w:rsidRPr="003D60E0" w:rsidRDefault="002F111A" w:rsidP="002F111A">
            <w:pPr>
              <w:jc w:val="both"/>
              <w:rPr>
                <w:spacing w:val="2"/>
              </w:rPr>
            </w:pPr>
            <w:r w:rsidRPr="003D60E0">
              <w:rPr>
                <w:spacing w:val="2"/>
              </w:rPr>
              <w:t xml:space="preserve">5) хранить в течение </w:t>
            </w:r>
            <w:r w:rsidRPr="003D60E0">
              <w:rPr>
                <w:b/>
                <w:spacing w:val="2"/>
              </w:rPr>
              <w:t>пяти</w:t>
            </w:r>
            <w:r w:rsidRPr="003D60E0">
              <w:rPr>
                <w:spacing w:val="2"/>
              </w:rPr>
              <w:t xml:space="preserve"> </w:t>
            </w:r>
            <w:r w:rsidRPr="003D60E0">
              <w:rPr>
                <w:b/>
                <w:spacing w:val="2"/>
              </w:rPr>
              <w:t>лет</w:t>
            </w:r>
            <w:r w:rsidRPr="003D60E0">
              <w:rPr>
                <w:spacing w:val="2"/>
              </w:rPr>
              <w:t xml:space="preserve"> с д</w:t>
            </w:r>
            <w:r w:rsidRPr="003D60E0">
              <w:rPr>
                <w:spacing w:val="2"/>
              </w:rPr>
              <w:t>а</w:t>
            </w:r>
            <w:r w:rsidRPr="003D60E0">
              <w:rPr>
                <w:spacing w:val="2"/>
              </w:rPr>
              <w:t>ты печати или полного заполнения сменные отчеты, книги учета н</w:t>
            </w:r>
            <w:r w:rsidRPr="003D60E0">
              <w:rPr>
                <w:spacing w:val="2"/>
              </w:rPr>
              <w:t>а</w:t>
            </w:r>
            <w:r w:rsidRPr="003D60E0">
              <w:rPr>
                <w:spacing w:val="2"/>
              </w:rPr>
              <w:t>личных денег и товарных чеков, а также чеки аннулирования, возвр</w:t>
            </w:r>
            <w:r w:rsidRPr="003D60E0">
              <w:rPr>
                <w:spacing w:val="2"/>
              </w:rPr>
              <w:t>а</w:t>
            </w:r>
            <w:r w:rsidRPr="003D60E0">
              <w:rPr>
                <w:spacing w:val="2"/>
              </w:rPr>
              <w:t>та и контрольные чеки, по которым проведены операции аннулирования и возврата.</w:t>
            </w:r>
          </w:p>
          <w:p w:rsidR="002F111A" w:rsidRPr="003D60E0" w:rsidRDefault="002F111A" w:rsidP="002F111A">
            <w:pPr>
              <w:jc w:val="center"/>
              <w:rPr>
                <w:bCs/>
                <w:spacing w:val="2"/>
                <w:bdr w:val="none" w:sz="0" w:space="0" w:color="auto" w:frame="1"/>
              </w:rPr>
            </w:pPr>
            <w:r w:rsidRPr="003D60E0">
              <w:rPr>
                <w:spacing w:val="2"/>
              </w:rPr>
              <w:t>…</w:t>
            </w:r>
          </w:p>
        </w:tc>
        <w:tc>
          <w:tcPr>
            <w:tcW w:w="4252" w:type="dxa"/>
          </w:tcPr>
          <w:p w:rsidR="002F111A" w:rsidRPr="003D60E0" w:rsidRDefault="002F111A" w:rsidP="002F111A">
            <w:pPr>
              <w:tabs>
                <w:tab w:val="left" w:pos="9360"/>
              </w:tabs>
              <w:jc w:val="both"/>
              <w:outlineLvl w:val="0"/>
              <w:rPr>
                <w:b/>
              </w:rPr>
            </w:pPr>
            <w:r w:rsidRPr="003D60E0">
              <w:rPr>
                <w:b/>
              </w:rPr>
              <w:t>В статье 13:</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подпункт 5) пункта 3 изложить в сл</w:t>
            </w:r>
            <w:r w:rsidRPr="003D60E0">
              <w:t>е</w:t>
            </w:r>
            <w:r w:rsidRPr="003D60E0">
              <w:t>дующей редакции:</w:t>
            </w:r>
          </w:p>
          <w:p w:rsidR="002F111A" w:rsidRPr="003D60E0" w:rsidRDefault="002F111A" w:rsidP="002F111A">
            <w:pPr>
              <w:tabs>
                <w:tab w:val="left" w:pos="9360"/>
              </w:tabs>
              <w:jc w:val="both"/>
              <w:outlineLvl w:val="0"/>
            </w:pPr>
            <w:r w:rsidRPr="003D60E0">
              <w:t xml:space="preserve"> «</w:t>
            </w:r>
            <w:r w:rsidRPr="003D60E0">
              <w:rPr>
                <w:spacing w:val="2"/>
              </w:rPr>
              <w:t xml:space="preserve">хранить в течение </w:t>
            </w:r>
            <w:r w:rsidRPr="003D60E0">
              <w:rPr>
                <w:b/>
                <w:spacing w:val="2"/>
              </w:rPr>
              <w:t>трех</w:t>
            </w:r>
            <w:r w:rsidRPr="003D60E0">
              <w:rPr>
                <w:spacing w:val="2"/>
              </w:rPr>
              <w:t xml:space="preserve"> </w:t>
            </w:r>
            <w:r w:rsidRPr="003D60E0">
              <w:rPr>
                <w:b/>
                <w:spacing w:val="2"/>
              </w:rPr>
              <w:t>лет</w:t>
            </w:r>
            <w:r w:rsidRPr="003D60E0">
              <w:rPr>
                <w:spacing w:val="2"/>
              </w:rPr>
              <w:t xml:space="preserve"> </w:t>
            </w:r>
            <w:r w:rsidRPr="003D60E0">
              <w:rPr>
                <w:b/>
                <w:spacing w:val="2"/>
              </w:rPr>
              <w:t>либо в соответствии со сроком исковой давности, установленной статьей 48 Налогового кодекса</w:t>
            </w:r>
            <w:r w:rsidRPr="003D60E0">
              <w:rPr>
                <w:spacing w:val="2"/>
              </w:rPr>
              <w:t>, с даты печати или полного заполнения сменные о</w:t>
            </w:r>
            <w:r w:rsidRPr="003D60E0">
              <w:rPr>
                <w:spacing w:val="2"/>
              </w:rPr>
              <w:t>т</w:t>
            </w:r>
            <w:r w:rsidRPr="003D60E0">
              <w:rPr>
                <w:spacing w:val="2"/>
              </w:rPr>
              <w:t>четы, книги учета наличных денег и товарных чеков, а также чеки аннул</w:t>
            </w:r>
            <w:r w:rsidRPr="003D60E0">
              <w:rPr>
                <w:spacing w:val="2"/>
              </w:rPr>
              <w:t>и</w:t>
            </w:r>
            <w:r w:rsidRPr="003D60E0">
              <w:rPr>
                <w:spacing w:val="2"/>
              </w:rPr>
              <w:t>рования, возврата и контрольные ч</w:t>
            </w:r>
            <w:r w:rsidRPr="003D60E0">
              <w:rPr>
                <w:spacing w:val="2"/>
              </w:rPr>
              <w:t>е</w:t>
            </w:r>
            <w:r w:rsidRPr="003D60E0">
              <w:rPr>
                <w:spacing w:val="2"/>
              </w:rPr>
              <w:t>ки, по которым проведены операции аннулирования и возврата.»</w:t>
            </w:r>
          </w:p>
        </w:tc>
        <w:tc>
          <w:tcPr>
            <w:tcW w:w="3686" w:type="dxa"/>
          </w:tcPr>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 xml:space="preserve">Депутаты </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jc w:val="both"/>
              <w:rPr>
                <w:lang w:val="kk-KZ"/>
              </w:rPr>
            </w:pPr>
            <w:r w:rsidRPr="003D60E0">
              <w:rPr>
                <w:lang w:val="kk-KZ"/>
              </w:rPr>
              <w:t>Уточняющая поправка вносится в связи с тем, что статьей 48 установлены  исчерпывающий различные сроки  исковой давности.</w:t>
            </w:r>
          </w:p>
          <w:p w:rsidR="002F111A" w:rsidRPr="003D60E0" w:rsidRDefault="002F111A" w:rsidP="002F111A">
            <w:pPr>
              <w:pStyle w:val="af6"/>
              <w:jc w:val="both"/>
              <w:rPr>
                <w:rFonts w:ascii="Times New Roman" w:hAnsi="Times New Roman"/>
                <w:sz w:val="24"/>
                <w:szCs w:val="24"/>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14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14. Права и обязанности налогового агента (оператора)</w:t>
            </w:r>
          </w:p>
          <w:p w:rsidR="002F111A" w:rsidRPr="003D60E0" w:rsidRDefault="002F111A" w:rsidP="002F111A">
            <w:pPr>
              <w:tabs>
                <w:tab w:val="left" w:pos="9360"/>
              </w:tabs>
              <w:jc w:val="both"/>
              <w:outlineLvl w:val="0"/>
              <w:rPr>
                <w:bCs/>
              </w:rPr>
            </w:pPr>
            <w:r w:rsidRPr="003D60E0">
              <w:rPr>
                <w:bCs/>
              </w:rPr>
              <w:t xml:space="preserve">Налоговый агент (оператор) имеет </w:t>
            </w:r>
            <w:r w:rsidRPr="003D60E0">
              <w:rPr>
                <w:bCs/>
              </w:rPr>
              <w:lastRenderedPageBreak/>
              <w:t xml:space="preserve">такие же права и </w:t>
            </w:r>
            <w:r w:rsidRPr="003D60E0">
              <w:rPr>
                <w:b/>
                <w:bCs/>
              </w:rPr>
              <w:t>несет</w:t>
            </w:r>
            <w:r w:rsidRPr="003D60E0">
              <w:rPr>
                <w:bCs/>
              </w:rPr>
              <w:t xml:space="preserve"> такие же об</w:t>
            </w:r>
            <w:r w:rsidRPr="003D60E0">
              <w:rPr>
                <w:bCs/>
              </w:rPr>
              <w:t>я</w:t>
            </w:r>
            <w:r w:rsidRPr="003D60E0">
              <w:rPr>
                <w:bCs/>
              </w:rPr>
              <w:t>занности, что и налогоплательщик, за исключением случаев, пред</w:t>
            </w:r>
            <w:r w:rsidRPr="003D60E0">
              <w:rPr>
                <w:bCs/>
              </w:rPr>
              <w:t>у</w:t>
            </w:r>
            <w:r w:rsidRPr="003D60E0">
              <w:rPr>
                <w:bCs/>
              </w:rPr>
              <w:t>смотренных настоящим Кодексом.</w:t>
            </w:r>
          </w:p>
          <w:p w:rsidR="002F111A" w:rsidRPr="003D60E0" w:rsidRDefault="002F111A" w:rsidP="002F111A">
            <w:pPr>
              <w:tabs>
                <w:tab w:val="left" w:pos="9360"/>
              </w:tabs>
              <w:jc w:val="both"/>
              <w:outlineLvl w:val="0"/>
              <w:rPr>
                <w:b/>
              </w:rPr>
            </w:pP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в статье 14  слово «</w:t>
            </w:r>
            <w:r w:rsidRPr="003D60E0">
              <w:rPr>
                <w:rFonts w:ascii="Times New Roman" w:hAnsi="Times New Roman"/>
                <w:b/>
                <w:sz w:val="24"/>
                <w:szCs w:val="24"/>
              </w:rPr>
              <w:t>несет</w:t>
            </w:r>
            <w:r w:rsidRPr="003D60E0">
              <w:rPr>
                <w:rFonts w:ascii="Times New Roman" w:hAnsi="Times New Roman"/>
                <w:sz w:val="24"/>
                <w:szCs w:val="24"/>
              </w:rPr>
              <w:t>» заменить словом «</w:t>
            </w:r>
            <w:r w:rsidRPr="003D60E0">
              <w:rPr>
                <w:rFonts w:ascii="Times New Roman" w:hAnsi="Times New Roman"/>
                <w:b/>
                <w:sz w:val="24"/>
                <w:szCs w:val="24"/>
              </w:rPr>
              <w:t>выполняет</w:t>
            </w:r>
            <w:r w:rsidRPr="003D60E0">
              <w:rPr>
                <w:rFonts w:ascii="Times New Roman" w:hAnsi="Times New Roman"/>
                <w:sz w:val="24"/>
                <w:szCs w:val="24"/>
              </w:rPr>
              <w:t>».</w:t>
            </w: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pPr>
            <w:r w:rsidRPr="003D60E0">
              <w:t>Улучшение редакции.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Принято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Статья 15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15. Обеспечение и защита прав налогоплательщика (налог</w:t>
            </w:r>
            <w:r w:rsidRPr="003D60E0">
              <w:rPr>
                <w:b/>
              </w:rPr>
              <w:t>о</w:t>
            </w:r>
            <w:r w:rsidRPr="003D60E0">
              <w:rPr>
                <w:b/>
              </w:rPr>
              <w:t>вого агента)</w:t>
            </w:r>
          </w:p>
          <w:p w:rsidR="002F111A" w:rsidRPr="003D60E0" w:rsidRDefault="002F111A" w:rsidP="002F111A">
            <w:pPr>
              <w:tabs>
                <w:tab w:val="left" w:pos="9360"/>
              </w:tabs>
              <w:jc w:val="both"/>
              <w:outlineLvl w:val="0"/>
              <w:rPr>
                <w:bCs/>
              </w:rPr>
            </w:pPr>
            <w:r w:rsidRPr="003D60E0">
              <w:t>…</w:t>
            </w:r>
          </w:p>
          <w:p w:rsidR="002F111A" w:rsidRPr="003D60E0" w:rsidRDefault="002F111A" w:rsidP="002F111A">
            <w:pPr>
              <w:tabs>
                <w:tab w:val="left" w:pos="9360"/>
              </w:tabs>
              <w:jc w:val="both"/>
              <w:outlineLvl w:val="0"/>
            </w:pPr>
            <w:r w:rsidRPr="003D60E0">
              <w:t xml:space="preserve">3. Налоговым </w:t>
            </w:r>
            <w:r w:rsidRPr="003D60E0">
              <w:rPr>
                <w:b/>
              </w:rPr>
              <w:t>органам и</w:t>
            </w:r>
            <w:r w:rsidRPr="003D60E0">
              <w:t xml:space="preserve"> их дол</w:t>
            </w:r>
            <w:r w:rsidRPr="003D60E0">
              <w:t>ж</w:t>
            </w:r>
            <w:r w:rsidRPr="003D60E0">
              <w:t>ностным лицам и работникам з</w:t>
            </w:r>
            <w:r w:rsidRPr="003D60E0">
              <w:t>а</w:t>
            </w:r>
            <w:r w:rsidRPr="003D60E0">
              <w:t>прещается требовать от налогопл</w:t>
            </w:r>
            <w:r w:rsidRPr="003D60E0">
              <w:t>а</w:t>
            </w:r>
            <w:r w:rsidRPr="003D60E0">
              <w:t>тельщиков выполнения обязанн</w:t>
            </w:r>
            <w:r w:rsidRPr="003D60E0">
              <w:t>о</w:t>
            </w:r>
            <w:r w:rsidRPr="003D60E0">
              <w:t>стей, не предусмотренных налог</w:t>
            </w:r>
            <w:r w:rsidRPr="003D60E0">
              <w:t>о</w:t>
            </w:r>
            <w:r w:rsidRPr="003D60E0">
              <w:t>вым законодательством.</w:t>
            </w:r>
          </w:p>
          <w:p w:rsidR="002F111A" w:rsidRPr="003D60E0" w:rsidRDefault="002F111A" w:rsidP="002F111A">
            <w:pPr>
              <w:tabs>
                <w:tab w:val="left" w:pos="9360"/>
              </w:tabs>
              <w:jc w:val="both"/>
              <w:outlineLvl w:val="0"/>
              <w:rPr>
                <w:b/>
              </w:rPr>
            </w:pP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3 статьи 15 слова «</w:t>
            </w:r>
            <w:r w:rsidRPr="003D60E0">
              <w:rPr>
                <w:rFonts w:ascii="Times New Roman" w:hAnsi="Times New Roman"/>
                <w:b/>
                <w:sz w:val="24"/>
                <w:szCs w:val="24"/>
              </w:rPr>
              <w:t>органам и</w:t>
            </w:r>
            <w:r w:rsidRPr="003D60E0">
              <w:rPr>
                <w:rFonts w:ascii="Times New Roman" w:hAnsi="Times New Roman"/>
                <w:sz w:val="24"/>
                <w:szCs w:val="24"/>
              </w:rPr>
              <w:t>» заменить словом «</w:t>
            </w:r>
            <w:r w:rsidRPr="003D60E0">
              <w:rPr>
                <w:rFonts w:ascii="Times New Roman" w:hAnsi="Times New Roman"/>
                <w:b/>
                <w:sz w:val="24"/>
                <w:szCs w:val="24"/>
              </w:rPr>
              <w:t>органам,</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outlineLvl w:val="0"/>
            </w:pPr>
            <w:r w:rsidRPr="003D60E0">
              <w:t>Улучшение редакции.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Принято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18 проекта</w:t>
            </w:r>
          </w:p>
        </w:tc>
        <w:tc>
          <w:tcPr>
            <w:tcW w:w="4033" w:type="dxa"/>
            <w:shd w:val="clear" w:color="auto" w:fill="auto"/>
          </w:tcPr>
          <w:p w:rsidR="002F111A" w:rsidRPr="003D60E0" w:rsidRDefault="002F111A" w:rsidP="002F111A">
            <w:pPr>
              <w:tabs>
                <w:tab w:val="left" w:pos="9360"/>
              </w:tabs>
              <w:jc w:val="both"/>
              <w:outlineLvl w:val="0"/>
              <w:rPr>
                <w:b/>
                <w:bCs/>
              </w:rPr>
            </w:pPr>
            <w:r w:rsidRPr="003D60E0">
              <w:rPr>
                <w:b/>
                <w:bCs/>
              </w:rPr>
              <w:t>Статья 18. Налоговые органы, их задачи и система</w:t>
            </w:r>
          </w:p>
          <w:p w:rsidR="002F111A" w:rsidRPr="003D60E0" w:rsidRDefault="002F111A" w:rsidP="002F111A">
            <w:pPr>
              <w:tabs>
                <w:tab w:val="left" w:pos="9360"/>
              </w:tabs>
              <w:jc w:val="both"/>
              <w:outlineLvl w:val="0"/>
              <w:rPr>
                <w:b/>
                <w:bCs/>
              </w:rPr>
            </w:pPr>
            <w:r w:rsidRPr="003D60E0">
              <w:rPr>
                <w:b/>
                <w:bCs/>
              </w:rPr>
              <w:t>1. Налоговые органы являются органами государственных дох</w:t>
            </w:r>
            <w:r w:rsidRPr="003D60E0">
              <w:rPr>
                <w:b/>
                <w:bCs/>
              </w:rPr>
              <w:t>о</w:t>
            </w:r>
            <w:r w:rsidRPr="003D60E0">
              <w:rPr>
                <w:b/>
                <w:bCs/>
              </w:rPr>
              <w:t>дов и выполняют следующие з</w:t>
            </w:r>
            <w:r w:rsidRPr="003D60E0">
              <w:rPr>
                <w:b/>
                <w:bCs/>
              </w:rPr>
              <w:t>а</w:t>
            </w:r>
            <w:r w:rsidRPr="003D60E0">
              <w:rPr>
                <w:b/>
                <w:bCs/>
              </w:rPr>
              <w:t>дачи:</w:t>
            </w:r>
          </w:p>
          <w:p w:rsidR="002F111A" w:rsidRPr="003D60E0" w:rsidRDefault="002F111A" w:rsidP="002F111A">
            <w:pPr>
              <w:tabs>
                <w:tab w:val="left" w:pos="9360"/>
              </w:tabs>
              <w:jc w:val="both"/>
              <w:outlineLvl w:val="0"/>
              <w:rPr>
                <w:b/>
                <w:bCs/>
              </w:rPr>
            </w:pPr>
            <w:r w:rsidRPr="003D60E0">
              <w:rPr>
                <w:b/>
                <w:bCs/>
              </w:rPr>
              <w:t>…</w:t>
            </w:r>
          </w:p>
          <w:p w:rsidR="002F111A" w:rsidRPr="003D60E0" w:rsidRDefault="002F111A" w:rsidP="002F111A">
            <w:pPr>
              <w:tabs>
                <w:tab w:val="left" w:pos="9360"/>
              </w:tabs>
              <w:jc w:val="both"/>
              <w:outlineLvl w:val="0"/>
              <w:rPr>
                <w:bCs/>
              </w:rPr>
            </w:pPr>
            <w:r w:rsidRPr="003D60E0">
              <w:rPr>
                <w:bCs/>
              </w:rPr>
              <w:t>4) участие в реализации налоговой политики;</w:t>
            </w:r>
          </w:p>
          <w:p w:rsidR="002F111A" w:rsidRPr="003D60E0" w:rsidRDefault="002F111A" w:rsidP="002F111A">
            <w:pPr>
              <w:tabs>
                <w:tab w:val="left" w:pos="9360"/>
              </w:tabs>
              <w:jc w:val="both"/>
              <w:outlineLvl w:val="0"/>
              <w:rPr>
                <w:bCs/>
              </w:rPr>
            </w:pPr>
            <w:r w:rsidRPr="003D60E0">
              <w:rPr>
                <w:bCs/>
              </w:rPr>
              <w:t>…</w:t>
            </w:r>
          </w:p>
        </w:tc>
        <w:tc>
          <w:tcPr>
            <w:tcW w:w="4252" w:type="dxa"/>
            <w:shd w:val="clear" w:color="auto" w:fill="auto"/>
          </w:tcPr>
          <w:p w:rsidR="002F111A" w:rsidRPr="003D60E0" w:rsidRDefault="002F111A" w:rsidP="002F111A">
            <w:pPr>
              <w:pStyle w:val="af6"/>
              <w:jc w:val="both"/>
              <w:rPr>
                <w:rFonts w:ascii="Times New Roman" w:hAnsi="Times New Roman"/>
                <w:b/>
                <w:sz w:val="24"/>
                <w:szCs w:val="24"/>
              </w:rPr>
            </w:pPr>
            <w:r w:rsidRPr="003D60E0">
              <w:rPr>
                <w:rFonts w:ascii="Times New Roman" w:hAnsi="Times New Roman"/>
                <w:b/>
                <w:sz w:val="24"/>
                <w:szCs w:val="24"/>
              </w:rPr>
              <w:t>по статье 18:</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подпункт 4) пункта 1 дополнить сл</w:t>
            </w:r>
            <w:r w:rsidRPr="003D60E0">
              <w:rPr>
                <w:rFonts w:ascii="Times New Roman" w:hAnsi="Times New Roman"/>
                <w:sz w:val="24"/>
                <w:szCs w:val="24"/>
              </w:rPr>
              <w:t>о</w:t>
            </w:r>
            <w:r w:rsidRPr="003D60E0">
              <w:rPr>
                <w:rFonts w:ascii="Times New Roman" w:hAnsi="Times New Roman"/>
                <w:sz w:val="24"/>
                <w:szCs w:val="24"/>
              </w:rPr>
              <w:t>вами «</w:t>
            </w:r>
            <w:r w:rsidRPr="003D60E0">
              <w:rPr>
                <w:rFonts w:ascii="Times New Roman" w:hAnsi="Times New Roman"/>
                <w:b/>
                <w:sz w:val="24"/>
                <w:szCs w:val="24"/>
              </w:rPr>
              <w:t>Республики Казахстан</w:t>
            </w:r>
            <w:r w:rsidRPr="003D60E0">
              <w:rPr>
                <w:rFonts w:ascii="Times New Roman" w:hAnsi="Times New Roman"/>
                <w:sz w:val="24"/>
                <w:szCs w:val="24"/>
              </w:rPr>
              <w:t xml:space="preserve">». </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r w:rsidRPr="003D60E0">
              <w:t>уточняющая правка;</w:t>
            </w: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Принято</w:t>
            </w:r>
          </w:p>
        </w:tc>
      </w:tr>
      <w:tr w:rsidR="002F111A"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tcPr>
          <w:p w:rsidR="002F111A" w:rsidRPr="003D60E0" w:rsidRDefault="002F111A" w:rsidP="002F111A">
            <w:pPr>
              <w:tabs>
                <w:tab w:val="left" w:pos="9360"/>
              </w:tabs>
              <w:jc w:val="both"/>
              <w:outlineLvl w:val="0"/>
            </w:pPr>
            <w:r w:rsidRPr="003D60E0">
              <w:t>Подпун</w:t>
            </w:r>
            <w:r w:rsidRPr="003D60E0">
              <w:t>к</w:t>
            </w:r>
            <w:r w:rsidRPr="003D60E0">
              <w:t>ты 3), 4), 5), 6), 7) пункта 1</w:t>
            </w:r>
          </w:p>
          <w:p w:rsidR="002F111A" w:rsidRPr="003D60E0" w:rsidRDefault="002F111A" w:rsidP="002F111A">
            <w:pPr>
              <w:tabs>
                <w:tab w:val="left" w:pos="9360"/>
              </w:tabs>
              <w:jc w:val="both"/>
              <w:outlineLvl w:val="0"/>
            </w:pPr>
            <w:r w:rsidRPr="003D60E0">
              <w:t xml:space="preserve">статьи 19 проекта </w:t>
            </w:r>
          </w:p>
        </w:tc>
        <w:tc>
          <w:tcPr>
            <w:tcW w:w="4033" w:type="dxa"/>
          </w:tcPr>
          <w:p w:rsidR="002F111A" w:rsidRPr="003D60E0" w:rsidRDefault="002F111A" w:rsidP="002F111A">
            <w:pPr>
              <w:pStyle w:val="af"/>
              <w:spacing w:after="0" w:line="240" w:lineRule="auto"/>
              <w:ind w:left="0" w:firstLine="44"/>
              <w:jc w:val="both"/>
              <w:rPr>
                <w:rFonts w:ascii="Times New Roman" w:hAnsi="Times New Roman"/>
                <w:b/>
                <w:bCs/>
                <w:spacing w:val="2"/>
                <w:sz w:val="24"/>
                <w:szCs w:val="24"/>
                <w:bdr w:val="none" w:sz="0" w:space="0" w:color="auto" w:frame="1"/>
              </w:rPr>
            </w:pPr>
            <w:r w:rsidRPr="003D60E0">
              <w:rPr>
                <w:rFonts w:ascii="Times New Roman" w:hAnsi="Times New Roman"/>
                <w:b/>
                <w:bCs/>
                <w:spacing w:val="2"/>
                <w:sz w:val="24"/>
                <w:szCs w:val="24"/>
                <w:bdr w:val="none" w:sz="0" w:space="0" w:color="auto" w:frame="1"/>
              </w:rPr>
              <w:t>Права и обязанности налоговых органов</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1. Налоговые органы вправе:</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3) требовать от налогоплательщика (налогового агента, оператора) пр</w:t>
            </w:r>
            <w:r w:rsidRPr="003D60E0">
              <w:rPr>
                <w:rFonts w:ascii="Times New Roman" w:hAnsi="Times New Roman"/>
                <w:bCs/>
                <w:spacing w:val="2"/>
                <w:sz w:val="24"/>
                <w:szCs w:val="24"/>
                <w:bdr w:val="none" w:sz="0" w:space="0" w:color="auto" w:frame="1"/>
              </w:rPr>
              <w:t>е</w:t>
            </w:r>
            <w:r w:rsidRPr="003D60E0">
              <w:rPr>
                <w:rFonts w:ascii="Times New Roman" w:hAnsi="Times New Roman"/>
                <w:bCs/>
                <w:spacing w:val="2"/>
                <w:sz w:val="24"/>
                <w:szCs w:val="24"/>
                <w:bdr w:val="none" w:sz="0" w:space="0" w:color="auto" w:frame="1"/>
              </w:rPr>
              <w:t>доставления права доступа к пр</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lastRenderedPageBreak/>
              <w:t>смотру данных программного обе</w:t>
            </w:r>
            <w:r w:rsidRPr="003D60E0">
              <w:rPr>
                <w:rFonts w:ascii="Times New Roman" w:hAnsi="Times New Roman"/>
                <w:bCs/>
                <w:spacing w:val="2"/>
                <w:sz w:val="24"/>
                <w:szCs w:val="24"/>
                <w:bdr w:val="none" w:sz="0" w:space="0" w:color="auto" w:frame="1"/>
              </w:rPr>
              <w:t>с</w:t>
            </w:r>
            <w:r w:rsidRPr="003D60E0">
              <w:rPr>
                <w:rFonts w:ascii="Times New Roman" w:hAnsi="Times New Roman"/>
                <w:bCs/>
                <w:spacing w:val="2"/>
                <w:sz w:val="24"/>
                <w:szCs w:val="24"/>
                <w:bdr w:val="none" w:sz="0" w:space="0" w:color="auto" w:frame="1"/>
              </w:rPr>
              <w:t>печения, предназначенного для а</w:t>
            </w:r>
            <w:r w:rsidRPr="003D60E0">
              <w:rPr>
                <w:rFonts w:ascii="Times New Roman" w:hAnsi="Times New Roman"/>
                <w:bCs/>
                <w:spacing w:val="2"/>
                <w:sz w:val="24"/>
                <w:szCs w:val="24"/>
                <w:bdr w:val="none" w:sz="0" w:space="0" w:color="auto" w:frame="1"/>
              </w:rPr>
              <w:t>в</w:t>
            </w:r>
            <w:r w:rsidRPr="003D60E0">
              <w:rPr>
                <w:rFonts w:ascii="Times New Roman" w:hAnsi="Times New Roman"/>
                <w:bCs/>
                <w:spacing w:val="2"/>
                <w:sz w:val="24"/>
                <w:szCs w:val="24"/>
                <w:bdr w:val="none" w:sz="0" w:space="0" w:color="auto" w:frame="1"/>
              </w:rPr>
              <w:t>томатизации бухгалтерского и н</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логового учетов, и (или) информ</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ционной системы, содержащих данные первичных учетных док</w:t>
            </w:r>
            <w:r w:rsidRPr="003D60E0">
              <w:rPr>
                <w:rFonts w:ascii="Times New Roman" w:hAnsi="Times New Roman"/>
                <w:bCs/>
                <w:spacing w:val="2"/>
                <w:sz w:val="24"/>
                <w:szCs w:val="24"/>
                <w:bdr w:val="none" w:sz="0" w:space="0" w:color="auto" w:frame="1"/>
              </w:rPr>
              <w:t>у</w:t>
            </w:r>
            <w:r w:rsidRPr="003D60E0">
              <w:rPr>
                <w:rFonts w:ascii="Times New Roman" w:hAnsi="Times New Roman"/>
                <w:bCs/>
                <w:spacing w:val="2"/>
                <w:sz w:val="24"/>
                <w:szCs w:val="24"/>
                <w:bdr w:val="none" w:sz="0" w:space="0" w:color="auto" w:frame="1"/>
              </w:rPr>
              <w:t>ментов, регистров бухгалтерского учета, информацию об объектах н</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логообложения и (или) объектах, связанных с налогообложением, в случае использования налогопл</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тельщиком (налоговым агентом, оператором) такого программного обеспечения и (или) информацио</w:t>
            </w:r>
            <w:r w:rsidRPr="003D60E0">
              <w:rPr>
                <w:rFonts w:ascii="Times New Roman" w:hAnsi="Times New Roman"/>
                <w:bCs/>
                <w:spacing w:val="2"/>
                <w:sz w:val="24"/>
                <w:szCs w:val="24"/>
                <w:bdr w:val="none" w:sz="0" w:space="0" w:color="auto" w:frame="1"/>
              </w:rPr>
              <w:t>н</w:t>
            </w:r>
            <w:r w:rsidRPr="003D60E0">
              <w:rPr>
                <w:rFonts w:ascii="Times New Roman" w:hAnsi="Times New Roman"/>
                <w:bCs/>
                <w:spacing w:val="2"/>
                <w:sz w:val="24"/>
                <w:szCs w:val="24"/>
                <w:bdr w:val="none" w:sz="0" w:space="0" w:color="auto" w:frame="1"/>
              </w:rPr>
              <w:t>ной системы, за исключением права доступа к просмотру данных пр</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t>граммного обеспечения и (или) и</w:t>
            </w:r>
            <w:r w:rsidRPr="003D60E0">
              <w:rPr>
                <w:rFonts w:ascii="Times New Roman" w:hAnsi="Times New Roman"/>
                <w:bCs/>
                <w:spacing w:val="2"/>
                <w:sz w:val="24"/>
                <w:szCs w:val="24"/>
                <w:bdr w:val="none" w:sz="0" w:space="0" w:color="auto" w:frame="1"/>
              </w:rPr>
              <w:t>н</w:t>
            </w:r>
            <w:r w:rsidRPr="003D60E0">
              <w:rPr>
                <w:rFonts w:ascii="Times New Roman" w:hAnsi="Times New Roman"/>
                <w:bCs/>
                <w:spacing w:val="2"/>
                <w:sz w:val="24"/>
                <w:szCs w:val="24"/>
                <w:bdr w:val="none" w:sz="0" w:space="0" w:color="auto" w:frame="1"/>
              </w:rPr>
              <w:t>формационной системы банков и иных организаций, осуществля</w:t>
            </w:r>
            <w:r w:rsidRPr="003D60E0">
              <w:rPr>
                <w:rFonts w:ascii="Times New Roman" w:hAnsi="Times New Roman"/>
                <w:bCs/>
                <w:spacing w:val="2"/>
                <w:sz w:val="24"/>
                <w:szCs w:val="24"/>
                <w:bdr w:val="none" w:sz="0" w:space="0" w:color="auto" w:frame="1"/>
              </w:rPr>
              <w:t>ю</w:t>
            </w:r>
            <w:r w:rsidRPr="003D60E0">
              <w:rPr>
                <w:rFonts w:ascii="Times New Roman" w:hAnsi="Times New Roman"/>
                <w:bCs/>
                <w:spacing w:val="2"/>
                <w:sz w:val="24"/>
                <w:szCs w:val="24"/>
                <w:bdr w:val="none" w:sz="0" w:space="0" w:color="auto" w:frame="1"/>
              </w:rPr>
              <w:t>щих отдельные виды банковских операций, содержащих сведения, составляющие банковскую тайну в соответствии с законодательными актами Республики Казахстан;</w:t>
            </w:r>
          </w:p>
          <w:p w:rsidR="002F111A" w:rsidRPr="003D60E0" w:rsidRDefault="002F111A" w:rsidP="002F111A">
            <w:pPr>
              <w:pStyle w:val="af"/>
              <w:spacing w:after="0" w:line="240" w:lineRule="auto"/>
              <w:ind w:left="0" w:firstLine="44"/>
              <w:jc w:val="both"/>
              <w:rPr>
                <w:rFonts w:ascii="Times New Roman" w:hAnsi="Times New Roman"/>
                <w:b/>
                <w:bCs/>
                <w:spacing w:val="2"/>
                <w:sz w:val="24"/>
                <w:szCs w:val="24"/>
                <w:bdr w:val="none" w:sz="0" w:space="0" w:color="auto" w:frame="1"/>
              </w:rPr>
            </w:pPr>
            <w:r w:rsidRPr="003D60E0">
              <w:rPr>
                <w:rFonts w:ascii="Times New Roman" w:hAnsi="Times New Roman"/>
                <w:b/>
                <w:bCs/>
                <w:spacing w:val="2"/>
                <w:sz w:val="24"/>
                <w:szCs w:val="24"/>
                <w:bdr w:val="none" w:sz="0" w:space="0" w:color="auto" w:frame="1"/>
              </w:rPr>
              <w:t>Исключение, установленное н</w:t>
            </w:r>
            <w:r w:rsidRPr="003D60E0">
              <w:rPr>
                <w:rFonts w:ascii="Times New Roman" w:hAnsi="Times New Roman"/>
                <w:b/>
                <w:bCs/>
                <w:spacing w:val="2"/>
                <w:sz w:val="24"/>
                <w:szCs w:val="24"/>
                <w:bdr w:val="none" w:sz="0" w:space="0" w:color="auto" w:frame="1"/>
              </w:rPr>
              <w:t>а</w:t>
            </w:r>
            <w:r w:rsidRPr="003D60E0">
              <w:rPr>
                <w:rFonts w:ascii="Times New Roman" w:hAnsi="Times New Roman"/>
                <w:b/>
                <w:bCs/>
                <w:spacing w:val="2"/>
                <w:sz w:val="24"/>
                <w:szCs w:val="24"/>
                <w:bdr w:val="none" w:sz="0" w:space="0" w:color="auto" w:frame="1"/>
              </w:rPr>
              <w:t>стоящим подпунктом, не распр</w:t>
            </w:r>
            <w:r w:rsidRPr="003D60E0">
              <w:rPr>
                <w:rFonts w:ascii="Times New Roman" w:hAnsi="Times New Roman"/>
                <w:b/>
                <w:bCs/>
                <w:spacing w:val="2"/>
                <w:sz w:val="24"/>
                <w:szCs w:val="24"/>
                <w:bdr w:val="none" w:sz="0" w:space="0" w:color="auto" w:frame="1"/>
              </w:rPr>
              <w:t>о</w:t>
            </w:r>
            <w:r w:rsidRPr="003D60E0">
              <w:rPr>
                <w:rFonts w:ascii="Times New Roman" w:hAnsi="Times New Roman"/>
                <w:b/>
                <w:bCs/>
                <w:spacing w:val="2"/>
                <w:sz w:val="24"/>
                <w:szCs w:val="24"/>
                <w:bdr w:val="none" w:sz="0" w:space="0" w:color="auto" w:frame="1"/>
              </w:rPr>
              <w:t>страняется на требования нал</w:t>
            </w:r>
            <w:r w:rsidRPr="003D60E0">
              <w:rPr>
                <w:rFonts w:ascii="Times New Roman" w:hAnsi="Times New Roman"/>
                <w:b/>
                <w:bCs/>
                <w:spacing w:val="2"/>
                <w:sz w:val="24"/>
                <w:szCs w:val="24"/>
                <w:bdr w:val="none" w:sz="0" w:space="0" w:color="auto" w:frame="1"/>
              </w:rPr>
              <w:t>о</w:t>
            </w:r>
            <w:r w:rsidRPr="003D60E0">
              <w:rPr>
                <w:rFonts w:ascii="Times New Roman" w:hAnsi="Times New Roman"/>
                <w:b/>
                <w:bCs/>
                <w:spacing w:val="2"/>
                <w:sz w:val="24"/>
                <w:szCs w:val="24"/>
                <w:bdr w:val="none" w:sz="0" w:space="0" w:color="auto" w:frame="1"/>
              </w:rPr>
              <w:t>говых органов, предъявляемые в ходе проведения налоговой пр</w:t>
            </w:r>
            <w:r w:rsidRPr="003D60E0">
              <w:rPr>
                <w:rFonts w:ascii="Times New Roman" w:hAnsi="Times New Roman"/>
                <w:b/>
                <w:bCs/>
                <w:spacing w:val="2"/>
                <w:sz w:val="24"/>
                <w:szCs w:val="24"/>
                <w:bdr w:val="none" w:sz="0" w:space="0" w:color="auto" w:frame="1"/>
              </w:rPr>
              <w:t>о</w:t>
            </w:r>
            <w:r w:rsidRPr="003D60E0">
              <w:rPr>
                <w:rFonts w:ascii="Times New Roman" w:hAnsi="Times New Roman"/>
                <w:b/>
                <w:bCs/>
                <w:spacing w:val="2"/>
                <w:sz w:val="24"/>
                <w:szCs w:val="24"/>
                <w:bdr w:val="none" w:sz="0" w:space="0" w:color="auto" w:frame="1"/>
              </w:rPr>
              <w:t>верки и осуществления горизо</w:t>
            </w:r>
            <w:r w:rsidRPr="003D60E0">
              <w:rPr>
                <w:rFonts w:ascii="Times New Roman" w:hAnsi="Times New Roman"/>
                <w:b/>
                <w:bCs/>
                <w:spacing w:val="2"/>
                <w:sz w:val="24"/>
                <w:szCs w:val="24"/>
                <w:bdr w:val="none" w:sz="0" w:space="0" w:color="auto" w:frame="1"/>
              </w:rPr>
              <w:t>н</w:t>
            </w:r>
            <w:r w:rsidRPr="003D60E0">
              <w:rPr>
                <w:rFonts w:ascii="Times New Roman" w:hAnsi="Times New Roman"/>
                <w:b/>
                <w:bCs/>
                <w:spacing w:val="2"/>
                <w:sz w:val="24"/>
                <w:szCs w:val="24"/>
                <w:bdr w:val="none" w:sz="0" w:space="0" w:color="auto" w:frame="1"/>
              </w:rPr>
              <w:t>тального мониторинга;</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4) требовать от налогоплательщика (налогового агента, оператора):</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представления документов, по</w:t>
            </w:r>
            <w:r w:rsidRPr="003D60E0">
              <w:rPr>
                <w:rFonts w:ascii="Times New Roman" w:hAnsi="Times New Roman"/>
                <w:bCs/>
                <w:spacing w:val="2"/>
                <w:sz w:val="24"/>
                <w:szCs w:val="24"/>
                <w:bdr w:val="none" w:sz="0" w:space="0" w:color="auto" w:frame="1"/>
              </w:rPr>
              <w:t>д</w:t>
            </w:r>
            <w:r w:rsidRPr="003D60E0">
              <w:rPr>
                <w:rFonts w:ascii="Times New Roman" w:hAnsi="Times New Roman"/>
                <w:bCs/>
                <w:spacing w:val="2"/>
                <w:sz w:val="24"/>
                <w:szCs w:val="24"/>
                <w:bdr w:val="none" w:sz="0" w:space="0" w:color="auto" w:frame="1"/>
              </w:rPr>
              <w:lastRenderedPageBreak/>
              <w:t>тверждающих правильность исчи</w:t>
            </w:r>
            <w:r w:rsidRPr="003D60E0">
              <w:rPr>
                <w:rFonts w:ascii="Times New Roman" w:hAnsi="Times New Roman"/>
                <w:bCs/>
                <w:spacing w:val="2"/>
                <w:sz w:val="24"/>
                <w:szCs w:val="24"/>
                <w:bdr w:val="none" w:sz="0" w:space="0" w:color="auto" w:frame="1"/>
              </w:rPr>
              <w:t>с</w:t>
            </w:r>
            <w:r w:rsidRPr="003D60E0">
              <w:rPr>
                <w:rFonts w:ascii="Times New Roman" w:hAnsi="Times New Roman"/>
                <w:bCs/>
                <w:spacing w:val="2"/>
                <w:sz w:val="24"/>
                <w:szCs w:val="24"/>
                <w:bdr w:val="none" w:sz="0" w:space="0" w:color="auto" w:frame="1"/>
              </w:rPr>
              <w:t>ления и своевременность уплаты (удержания и перечисления) нал</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t>гов и платежей в бюджет, полноту и своевременность исчисления, уде</w:t>
            </w:r>
            <w:r w:rsidRPr="003D60E0">
              <w:rPr>
                <w:rFonts w:ascii="Times New Roman" w:hAnsi="Times New Roman"/>
                <w:bCs/>
                <w:spacing w:val="2"/>
                <w:sz w:val="24"/>
                <w:szCs w:val="24"/>
                <w:bdr w:val="none" w:sz="0" w:space="0" w:color="auto" w:frame="1"/>
              </w:rPr>
              <w:t>р</w:t>
            </w:r>
            <w:r w:rsidRPr="003D60E0">
              <w:rPr>
                <w:rFonts w:ascii="Times New Roman" w:hAnsi="Times New Roman"/>
                <w:bCs/>
                <w:spacing w:val="2"/>
                <w:sz w:val="24"/>
                <w:szCs w:val="24"/>
                <w:bdr w:val="none" w:sz="0" w:space="0" w:color="auto" w:frame="1"/>
              </w:rPr>
              <w:t>жания и перечисления обязател</w:t>
            </w:r>
            <w:r w:rsidRPr="003D60E0">
              <w:rPr>
                <w:rFonts w:ascii="Times New Roman" w:hAnsi="Times New Roman"/>
                <w:bCs/>
                <w:spacing w:val="2"/>
                <w:sz w:val="24"/>
                <w:szCs w:val="24"/>
                <w:bdr w:val="none" w:sz="0" w:space="0" w:color="auto" w:frame="1"/>
              </w:rPr>
              <w:t>ь</w:t>
            </w:r>
            <w:r w:rsidRPr="003D60E0">
              <w:rPr>
                <w:rFonts w:ascii="Times New Roman" w:hAnsi="Times New Roman"/>
                <w:bCs/>
                <w:spacing w:val="2"/>
                <w:sz w:val="24"/>
                <w:szCs w:val="24"/>
                <w:bdr w:val="none" w:sz="0" w:space="0" w:color="auto" w:frame="1"/>
              </w:rPr>
              <w:t xml:space="preserve">ных социальных платежей; </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письменных пояснений по соста</w:t>
            </w:r>
            <w:r w:rsidRPr="003D60E0">
              <w:rPr>
                <w:rFonts w:ascii="Times New Roman" w:hAnsi="Times New Roman"/>
                <w:bCs/>
                <w:spacing w:val="2"/>
                <w:sz w:val="24"/>
                <w:szCs w:val="24"/>
                <w:bdr w:val="none" w:sz="0" w:space="0" w:color="auto" w:frame="1"/>
              </w:rPr>
              <w:t>в</w:t>
            </w:r>
            <w:r w:rsidRPr="003D60E0">
              <w:rPr>
                <w:rFonts w:ascii="Times New Roman" w:hAnsi="Times New Roman"/>
                <w:bCs/>
                <w:spacing w:val="2"/>
                <w:sz w:val="24"/>
                <w:szCs w:val="24"/>
                <w:bdr w:val="none" w:sz="0" w:space="0" w:color="auto" w:frame="1"/>
              </w:rPr>
              <w:t>ленным налогоплательщиком (н</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логовым агентом, оператором) н</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логовым формам, а также финанс</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t>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t>ложенных за пределами Республики Казахстан, с приложением аудито</w:t>
            </w:r>
            <w:r w:rsidRPr="003D60E0">
              <w:rPr>
                <w:rFonts w:ascii="Times New Roman" w:hAnsi="Times New Roman"/>
                <w:bCs/>
                <w:spacing w:val="2"/>
                <w:sz w:val="24"/>
                <w:szCs w:val="24"/>
                <w:bdr w:val="none" w:sz="0" w:space="0" w:color="auto" w:frame="1"/>
              </w:rPr>
              <w:t>р</w:t>
            </w:r>
            <w:r w:rsidRPr="003D60E0">
              <w:rPr>
                <w:rFonts w:ascii="Times New Roman" w:hAnsi="Times New Roman"/>
                <w:bCs/>
                <w:spacing w:val="2"/>
                <w:sz w:val="24"/>
                <w:szCs w:val="24"/>
                <w:bdr w:val="none" w:sz="0" w:space="0" w:color="auto" w:frame="1"/>
              </w:rPr>
              <w:t>ского отчета в случае, если для т</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кого лица законодательными акт</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ми Республики Казахстан устано</w:t>
            </w:r>
            <w:r w:rsidRPr="003D60E0">
              <w:rPr>
                <w:rFonts w:ascii="Times New Roman" w:hAnsi="Times New Roman"/>
                <w:bCs/>
                <w:spacing w:val="2"/>
                <w:sz w:val="24"/>
                <w:szCs w:val="24"/>
                <w:bdr w:val="none" w:sz="0" w:space="0" w:color="auto" w:frame="1"/>
              </w:rPr>
              <w:t>в</w:t>
            </w:r>
            <w:r w:rsidRPr="003D60E0">
              <w:rPr>
                <w:rFonts w:ascii="Times New Roman" w:hAnsi="Times New Roman"/>
                <w:bCs/>
                <w:spacing w:val="2"/>
                <w:sz w:val="24"/>
                <w:szCs w:val="24"/>
                <w:bdr w:val="none" w:sz="0" w:space="0" w:color="auto" w:frame="1"/>
              </w:rPr>
              <w:t>лено обязательное проведение а</w:t>
            </w:r>
            <w:r w:rsidRPr="003D60E0">
              <w:rPr>
                <w:rFonts w:ascii="Times New Roman" w:hAnsi="Times New Roman"/>
                <w:bCs/>
                <w:spacing w:val="2"/>
                <w:sz w:val="24"/>
                <w:szCs w:val="24"/>
                <w:bdr w:val="none" w:sz="0" w:space="0" w:color="auto" w:frame="1"/>
              </w:rPr>
              <w:t>у</w:t>
            </w:r>
            <w:r w:rsidRPr="003D60E0">
              <w:rPr>
                <w:rFonts w:ascii="Times New Roman" w:hAnsi="Times New Roman"/>
                <w:bCs/>
                <w:spacing w:val="2"/>
                <w:sz w:val="24"/>
                <w:szCs w:val="24"/>
                <w:bdr w:val="none" w:sz="0" w:space="0" w:color="auto" w:frame="1"/>
              </w:rPr>
              <w:t>дита;</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5) получать от банков и организ</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ций, осуществляющих отдельные виды банковских операций, каст</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t>дианов, единого регистратора, бр</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t>керов и (или) дилеров, обладающих правом ведения счетов клиентов в качестве номинальных держателей ценных бумаг, управляющих инв</w:t>
            </w:r>
            <w:r w:rsidRPr="003D60E0">
              <w:rPr>
                <w:rFonts w:ascii="Times New Roman" w:hAnsi="Times New Roman"/>
                <w:bCs/>
                <w:spacing w:val="2"/>
                <w:sz w:val="24"/>
                <w:szCs w:val="24"/>
                <w:bdr w:val="none" w:sz="0" w:space="0" w:color="auto" w:frame="1"/>
              </w:rPr>
              <w:t>е</w:t>
            </w:r>
            <w:r w:rsidRPr="003D60E0">
              <w:rPr>
                <w:rFonts w:ascii="Times New Roman" w:hAnsi="Times New Roman"/>
                <w:bCs/>
                <w:spacing w:val="2"/>
                <w:sz w:val="24"/>
                <w:szCs w:val="24"/>
                <w:bdr w:val="none" w:sz="0" w:space="0" w:color="auto" w:frame="1"/>
              </w:rPr>
              <w:t xml:space="preserve">стиционным портфелем, а также </w:t>
            </w:r>
            <w:r w:rsidRPr="003D60E0">
              <w:rPr>
                <w:rFonts w:ascii="Times New Roman" w:hAnsi="Times New Roman"/>
                <w:bCs/>
                <w:spacing w:val="2"/>
                <w:sz w:val="24"/>
                <w:szCs w:val="24"/>
                <w:bdr w:val="none" w:sz="0" w:space="0" w:color="auto" w:frame="1"/>
              </w:rPr>
              <w:lastRenderedPageBreak/>
              <w:t>страховых организаций, сведения, представление которых предусмо</w:t>
            </w:r>
            <w:r w:rsidRPr="003D60E0">
              <w:rPr>
                <w:rFonts w:ascii="Times New Roman" w:hAnsi="Times New Roman"/>
                <w:bCs/>
                <w:spacing w:val="2"/>
                <w:sz w:val="24"/>
                <w:szCs w:val="24"/>
                <w:bdr w:val="none" w:sz="0" w:space="0" w:color="auto" w:frame="1"/>
              </w:rPr>
              <w:t>т</w:t>
            </w:r>
            <w:r w:rsidRPr="003D60E0">
              <w:rPr>
                <w:rFonts w:ascii="Times New Roman" w:hAnsi="Times New Roman"/>
                <w:bCs/>
                <w:spacing w:val="2"/>
                <w:sz w:val="24"/>
                <w:szCs w:val="24"/>
                <w:bdr w:val="none" w:sz="0" w:space="0" w:color="auto" w:frame="1"/>
              </w:rPr>
              <w:t>рено подпунктами 1), 2), 3), 7) ст</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тьи 24 и статьей 27 настоящего К</w:t>
            </w:r>
            <w:r w:rsidRPr="003D60E0">
              <w:rPr>
                <w:rFonts w:ascii="Times New Roman" w:hAnsi="Times New Roman"/>
                <w:bCs/>
                <w:spacing w:val="2"/>
                <w:sz w:val="24"/>
                <w:szCs w:val="24"/>
                <w:bdr w:val="none" w:sz="0" w:space="0" w:color="auto" w:frame="1"/>
              </w:rPr>
              <w:t>о</w:t>
            </w:r>
            <w:r w:rsidRPr="003D60E0">
              <w:rPr>
                <w:rFonts w:ascii="Times New Roman" w:hAnsi="Times New Roman"/>
                <w:bCs/>
                <w:spacing w:val="2"/>
                <w:sz w:val="24"/>
                <w:szCs w:val="24"/>
                <w:bdr w:val="none" w:sz="0" w:space="0" w:color="auto" w:frame="1"/>
              </w:rPr>
              <w:t>декса;</w:t>
            </w:r>
          </w:p>
          <w:p w:rsidR="002F111A" w:rsidRPr="003D60E0" w:rsidRDefault="002F111A" w:rsidP="002F111A">
            <w:pPr>
              <w:pStyle w:val="af"/>
              <w:spacing w:after="0" w:line="240" w:lineRule="auto"/>
              <w:ind w:left="0" w:firstLine="44"/>
              <w:jc w:val="both"/>
              <w:rPr>
                <w:rFonts w:ascii="Times New Roman" w:hAnsi="Times New Roman"/>
                <w:bCs/>
                <w:spacing w:val="2"/>
                <w:sz w:val="24"/>
                <w:szCs w:val="24"/>
                <w:bdr w:val="none" w:sz="0" w:space="0" w:color="auto" w:frame="1"/>
              </w:rPr>
            </w:pPr>
            <w:r w:rsidRPr="003D60E0">
              <w:rPr>
                <w:rFonts w:ascii="Times New Roman" w:hAnsi="Times New Roman"/>
                <w:bCs/>
                <w:spacing w:val="2"/>
                <w:sz w:val="24"/>
                <w:szCs w:val="24"/>
                <w:bdr w:val="none" w:sz="0" w:space="0" w:color="auto" w:frame="1"/>
              </w:rPr>
              <w:t>6) получать от банков и организ</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ций, осуществляющих отдельные виды банковских операций, свед</w:t>
            </w:r>
            <w:r w:rsidRPr="003D60E0">
              <w:rPr>
                <w:rFonts w:ascii="Times New Roman" w:hAnsi="Times New Roman"/>
                <w:bCs/>
                <w:spacing w:val="2"/>
                <w:sz w:val="24"/>
                <w:szCs w:val="24"/>
                <w:bdr w:val="none" w:sz="0" w:space="0" w:color="auto" w:frame="1"/>
              </w:rPr>
              <w:t>е</w:t>
            </w:r>
            <w:r w:rsidRPr="003D60E0">
              <w:rPr>
                <w:rFonts w:ascii="Times New Roman" w:hAnsi="Times New Roman"/>
                <w:bCs/>
                <w:spacing w:val="2"/>
                <w:sz w:val="24"/>
                <w:szCs w:val="24"/>
                <w:bdr w:val="none" w:sz="0" w:space="0" w:color="auto" w:frame="1"/>
              </w:rPr>
              <w:t>ния о наличии и номерах банко</w:t>
            </w:r>
            <w:r w:rsidRPr="003D60E0">
              <w:rPr>
                <w:rFonts w:ascii="Times New Roman" w:hAnsi="Times New Roman"/>
                <w:bCs/>
                <w:spacing w:val="2"/>
                <w:sz w:val="24"/>
                <w:szCs w:val="24"/>
                <w:bdr w:val="none" w:sz="0" w:space="0" w:color="auto" w:frame="1"/>
              </w:rPr>
              <w:t>в</w:t>
            </w:r>
            <w:r w:rsidRPr="003D60E0">
              <w:rPr>
                <w:rFonts w:ascii="Times New Roman" w:hAnsi="Times New Roman"/>
                <w:bCs/>
                <w:spacing w:val="2"/>
                <w:sz w:val="24"/>
                <w:szCs w:val="24"/>
                <w:bdr w:val="none" w:sz="0" w:space="0" w:color="auto" w:frame="1"/>
              </w:rPr>
              <w:t>ских счетов, об остатках и движ</w:t>
            </w:r>
            <w:r w:rsidRPr="003D60E0">
              <w:rPr>
                <w:rFonts w:ascii="Times New Roman" w:hAnsi="Times New Roman"/>
                <w:bCs/>
                <w:spacing w:val="2"/>
                <w:sz w:val="24"/>
                <w:szCs w:val="24"/>
                <w:bdr w:val="none" w:sz="0" w:space="0" w:color="auto" w:frame="1"/>
              </w:rPr>
              <w:t>е</w:t>
            </w:r>
            <w:r w:rsidRPr="003D60E0">
              <w:rPr>
                <w:rFonts w:ascii="Times New Roman" w:hAnsi="Times New Roman"/>
                <w:bCs/>
                <w:spacing w:val="2"/>
                <w:sz w:val="24"/>
                <w:szCs w:val="24"/>
                <w:bdr w:val="none" w:sz="0" w:space="0" w:color="auto" w:frame="1"/>
              </w:rPr>
              <w:t>нии денег на этих счетах с собл</w:t>
            </w:r>
            <w:r w:rsidRPr="003D60E0">
              <w:rPr>
                <w:rFonts w:ascii="Times New Roman" w:hAnsi="Times New Roman"/>
                <w:bCs/>
                <w:spacing w:val="2"/>
                <w:sz w:val="24"/>
                <w:szCs w:val="24"/>
                <w:bdr w:val="none" w:sz="0" w:space="0" w:color="auto" w:frame="1"/>
              </w:rPr>
              <w:t>ю</w:t>
            </w:r>
            <w:r w:rsidRPr="003D60E0">
              <w:rPr>
                <w:rFonts w:ascii="Times New Roman" w:hAnsi="Times New Roman"/>
                <w:bCs/>
                <w:spacing w:val="2"/>
                <w:sz w:val="24"/>
                <w:szCs w:val="24"/>
                <w:bdr w:val="none" w:sz="0" w:space="0" w:color="auto" w:frame="1"/>
              </w:rPr>
              <w:t>дением установленных законод</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тельными актами Республики К</w:t>
            </w:r>
            <w:r w:rsidRPr="003D60E0">
              <w:rPr>
                <w:rFonts w:ascii="Times New Roman" w:hAnsi="Times New Roman"/>
                <w:bCs/>
                <w:spacing w:val="2"/>
                <w:sz w:val="24"/>
                <w:szCs w:val="24"/>
                <w:bdr w:val="none" w:sz="0" w:space="0" w:color="auto" w:frame="1"/>
              </w:rPr>
              <w:t>а</w:t>
            </w:r>
            <w:r w:rsidRPr="003D60E0">
              <w:rPr>
                <w:rFonts w:ascii="Times New Roman" w:hAnsi="Times New Roman"/>
                <w:bCs/>
                <w:spacing w:val="2"/>
                <w:sz w:val="24"/>
                <w:szCs w:val="24"/>
                <w:bdr w:val="none" w:sz="0" w:space="0" w:color="auto" w:frame="1"/>
              </w:rPr>
              <w:t>захстан требований к разглашению сведений, составляющих коммерч</w:t>
            </w:r>
            <w:r w:rsidRPr="003D60E0">
              <w:rPr>
                <w:rFonts w:ascii="Times New Roman" w:hAnsi="Times New Roman"/>
                <w:bCs/>
                <w:spacing w:val="2"/>
                <w:sz w:val="24"/>
                <w:szCs w:val="24"/>
                <w:bdr w:val="none" w:sz="0" w:space="0" w:color="auto" w:frame="1"/>
              </w:rPr>
              <w:t>е</w:t>
            </w:r>
            <w:r w:rsidRPr="003D60E0">
              <w:rPr>
                <w:rFonts w:ascii="Times New Roman" w:hAnsi="Times New Roman"/>
                <w:bCs/>
                <w:spacing w:val="2"/>
                <w:sz w:val="24"/>
                <w:szCs w:val="24"/>
                <w:bdr w:val="none" w:sz="0" w:space="0" w:color="auto" w:frame="1"/>
              </w:rPr>
              <w:t>скую, банковскую и иную охраня</w:t>
            </w:r>
            <w:r w:rsidRPr="003D60E0">
              <w:rPr>
                <w:rFonts w:ascii="Times New Roman" w:hAnsi="Times New Roman"/>
                <w:bCs/>
                <w:spacing w:val="2"/>
                <w:sz w:val="24"/>
                <w:szCs w:val="24"/>
                <w:bdr w:val="none" w:sz="0" w:space="0" w:color="auto" w:frame="1"/>
              </w:rPr>
              <w:t>е</w:t>
            </w:r>
            <w:r w:rsidRPr="003D60E0">
              <w:rPr>
                <w:rFonts w:ascii="Times New Roman" w:hAnsi="Times New Roman"/>
                <w:bCs/>
                <w:spacing w:val="2"/>
                <w:sz w:val="24"/>
                <w:szCs w:val="24"/>
                <w:bdr w:val="none" w:sz="0" w:space="0" w:color="auto" w:frame="1"/>
              </w:rPr>
              <w:t>мую законом тайну, в отношении лиц, указанных в подпункте 14) статьи 24 настоящего Кодекса;</w:t>
            </w:r>
          </w:p>
          <w:p w:rsidR="002F111A" w:rsidRPr="003D60E0" w:rsidRDefault="002F111A" w:rsidP="002F111A">
            <w:pPr>
              <w:pStyle w:val="af"/>
              <w:spacing w:after="0" w:line="240" w:lineRule="auto"/>
              <w:ind w:left="0" w:firstLine="44"/>
              <w:jc w:val="both"/>
              <w:rPr>
                <w:rStyle w:val="s1"/>
                <w:b w:val="0"/>
                <w:color w:val="auto"/>
                <w:spacing w:val="2"/>
                <w:sz w:val="24"/>
                <w:szCs w:val="24"/>
                <w:bdr w:val="none" w:sz="0" w:space="0" w:color="auto" w:frame="1"/>
              </w:rPr>
            </w:pPr>
            <w:r w:rsidRPr="003D60E0">
              <w:rPr>
                <w:rFonts w:ascii="Times New Roman" w:hAnsi="Times New Roman"/>
                <w:bCs/>
                <w:spacing w:val="2"/>
                <w:sz w:val="24"/>
                <w:szCs w:val="24"/>
                <w:bdr w:val="none" w:sz="0" w:space="0" w:color="auto" w:frame="1"/>
              </w:rPr>
              <w:t>7</w:t>
            </w:r>
            <w:r w:rsidRPr="003D60E0">
              <w:rPr>
                <w:rFonts w:ascii="Times New Roman" w:hAnsi="Times New Roman"/>
                <w:b/>
                <w:bCs/>
                <w:spacing w:val="2"/>
                <w:sz w:val="24"/>
                <w:szCs w:val="24"/>
                <w:bdr w:val="none" w:sz="0" w:space="0" w:color="auto" w:frame="1"/>
              </w:rPr>
              <w:t>) в ходе налоговой проверки в порядке, определенном Кодексом Республики Казахстан об админ</w:t>
            </w:r>
            <w:r w:rsidRPr="003D60E0">
              <w:rPr>
                <w:rFonts w:ascii="Times New Roman" w:hAnsi="Times New Roman"/>
                <w:b/>
                <w:bCs/>
                <w:spacing w:val="2"/>
                <w:sz w:val="24"/>
                <w:szCs w:val="24"/>
                <w:bdr w:val="none" w:sz="0" w:space="0" w:color="auto" w:frame="1"/>
              </w:rPr>
              <w:t>и</w:t>
            </w:r>
            <w:r w:rsidRPr="003D60E0">
              <w:rPr>
                <w:rFonts w:ascii="Times New Roman" w:hAnsi="Times New Roman"/>
                <w:b/>
                <w:bCs/>
                <w:spacing w:val="2"/>
                <w:sz w:val="24"/>
                <w:szCs w:val="24"/>
                <w:bdr w:val="none" w:sz="0" w:space="0" w:color="auto" w:frame="1"/>
              </w:rPr>
              <w:t>стративных правонарушениях, производить у налогоплательщ</w:t>
            </w:r>
            <w:r w:rsidRPr="003D60E0">
              <w:rPr>
                <w:rFonts w:ascii="Times New Roman" w:hAnsi="Times New Roman"/>
                <w:b/>
                <w:bCs/>
                <w:spacing w:val="2"/>
                <w:sz w:val="24"/>
                <w:szCs w:val="24"/>
                <w:bdr w:val="none" w:sz="0" w:space="0" w:color="auto" w:frame="1"/>
              </w:rPr>
              <w:t>и</w:t>
            </w:r>
            <w:r w:rsidRPr="003D60E0">
              <w:rPr>
                <w:rFonts w:ascii="Times New Roman" w:hAnsi="Times New Roman"/>
                <w:b/>
                <w:bCs/>
                <w:spacing w:val="2"/>
                <w:sz w:val="24"/>
                <w:szCs w:val="24"/>
                <w:bdr w:val="none" w:sz="0" w:space="0" w:color="auto" w:frame="1"/>
              </w:rPr>
              <w:t>ка (налогового агента, оператора) изъятие документов, свидетел</w:t>
            </w:r>
            <w:r w:rsidRPr="003D60E0">
              <w:rPr>
                <w:rFonts w:ascii="Times New Roman" w:hAnsi="Times New Roman"/>
                <w:b/>
                <w:bCs/>
                <w:spacing w:val="2"/>
                <w:sz w:val="24"/>
                <w:szCs w:val="24"/>
                <w:bdr w:val="none" w:sz="0" w:space="0" w:color="auto" w:frame="1"/>
              </w:rPr>
              <w:t>ь</w:t>
            </w:r>
            <w:r w:rsidRPr="003D60E0">
              <w:rPr>
                <w:rFonts w:ascii="Times New Roman" w:hAnsi="Times New Roman"/>
                <w:b/>
                <w:bCs/>
                <w:spacing w:val="2"/>
                <w:sz w:val="24"/>
                <w:szCs w:val="24"/>
                <w:bdr w:val="none" w:sz="0" w:space="0" w:color="auto" w:frame="1"/>
              </w:rPr>
              <w:t>ствующих о совершении админ</w:t>
            </w:r>
            <w:r w:rsidRPr="003D60E0">
              <w:rPr>
                <w:rFonts w:ascii="Times New Roman" w:hAnsi="Times New Roman"/>
                <w:b/>
                <w:bCs/>
                <w:spacing w:val="2"/>
                <w:sz w:val="24"/>
                <w:szCs w:val="24"/>
                <w:bdr w:val="none" w:sz="0" w:space="0" w:color="auto" w:frame="1"/>
              </w:rPr>
              <w:t>и</w:t>
            </w:r>
            <w:r w:rsidRPr="003D60E0">
              <w:rPr>
                <w:rFonts w:ascii="Times New Roman" w:hAnsi="Times New Roman"/>
                <w:b/>
                <w:bCs/>
                <w:spacing w:val="2"/>
                <w:sz w:val="24"/>
                <w:szCs w:val="24"/>
                <w:bdr w:val="none" w:sz="0" w:space="0" w:color="auto" w:frame="1"/>
              </w:rPr>
              <w:t>стративных правонарушений;</w:t>
            </w:r>
          </w:p>
          <w:p w:rsidR="002F111A" w:rsidRPr="003D60E0" w:rsidRDefault="002F111A" w:rsidP="002F111A">
            <w:pPr>
              <w:pStyle w:val="af6"/>
              <w:jc w:val="both"/>
              <w:rPr>
                <w:rFonts w:ascii="Times New Roman" w:hAnsi="Times New Roman"/>
                <w:sz w:val="24"/>
                <w:szCs w:val="24"/>
              </w:rPr>
            </w:pPr>
          </w:p>
        </w:tc>
        <w:tc>
          <w:tcPr>
            <w:tcW w:w="4252" w:type="dxa"/>
          </w:tcPr>
          <w:p w:rsidR="002F111A" w:rsidRPr="003D60E0" w:rsidRDefault="002F111A" w:rsidP="002F111A">
            <w:pPr>
              <w:pStyle w:val="af"/>
              <w:spacing w:after="0" w:line="240" w:lineRule="auto"/>
              <w:ind w:left="0"/>
              <w:jc w:val="both"/>
              <w:rPr>
                <w:rStyle w:val="s1"/>
                <w:b w:val="0"/>
                <w:color w:val="auto"/>
                <w:sz w:val="24"/>
                <w:szCs w:val="24"/>
              </w:rPr>
            </w:pPr>
            <w:r w:rsidRPr="003D60E0">
              <w:rPr>
                <w:rFonts w:ascii="Times New Roman" w:hAnsi="Times New Roman"/>
                <w:bCs/>
                <w:spacing w:val="2"/>
                <w:sz w:val="24"/>
                <w:szCs w:val="24"/>
                <w:bdr w:val="none" w:sz="0" w:space="0" w:color="auto" w:frame="1"/>
              </w:rPr>
              <w:lastRenderedPageBreak/>
              <w:t>Подпункты 3),4),5),6) пункта 1 статьи 19 проекта изложить в следующей р</w:t>
            </w:r>
            <w:r w:rsidRPr="003D60E0">
              <w:rPr>
                <w:rFonts w:ascii="Times New Roman" w:hAnsi="Times New Roman"/>
                <w:bCs/>
                <w:spacing w:val="2"/>
                <w:sz w:val="24"/>
                <w:szCs w:val="24"/>
                <w:bdr w:val="none" w:sz="0" w:space="0" w:color="auto" w:frame="1"/>
              </w:rPr>
              <w:t>е</w:t>
            </w:r>
            <w:r w:rsidRPr="003D60E0">
              <w:rPr>
                <w:rFonts w:ascii="Times New Roman" w:hAnsi="Times New Roman"/>
                <w:bCs/>
                <w:spacing w:val="2"/>
                <w:sz w:val="24"/>
                <w:szCs w:val="24"/>
                <w:bdr w:val="none" w:sz="0" w:space="0" w:color="auto" w:frame="1"/>
              </w:rPr>
              <w:t>дакции:</w:t>
            </w:r>
          </w:p>
          <w:p w:rsidR="002F111A" w:rsidRPr="003D60E0" w:rsidRDefault="002F111A" w:rsidP="002F111A">
            <w:pPr>
              <w:contextualSpacing/>
              <w:jc w:val="both"/>
              <w:rPr>
                <w:rStyle w:val="s1"/>
                <w:rFonts w:eastAsia="Calibri"/>
                <w:b w:val="0"/>
                <w:color w:val="auto"/>
                <w:sz w:val="24"/>
                <w:szCs w:val="24"/>
              </w:rPr>
            </w:pPr>
            <w:r w:rsidRPr="003D60E0">
              <w:rPr>
                <w:rStyle w:val="s1"/>
                <w:rFonts w:eastAsia="Calibri"/>
                <w:b w:val="0"/>
                <w:color w:val="auto"/>
                <w:sz w:val="24"/>
                <w:szCs w:val="24"/>
              </w:rPr>
              <w:t xml:space="preserve">«3) требовать </w:t>
            </w:r>
            <w:r w:rsidRPr="003D60E0">
              <w:rPr>
                <w:rStyle w:val="s1"/>
                <w:rFonts w:eastAsia="Calibri"/>
                <w:color w:val="auto"/>
                <w:sz w:val="24"/>
                <w:szCs w:val="24"/>
                <w:u w:val="single"/>
              </w:rPr>
              <w:t>в ходе налоговой пр</w:t>
            </w:r>
            <w:r w:rsidRPr="003D60E0">
              <w:rPr>
                <w:rStyle w:val="s1"/>
                <w:rFonts w:eastAsia="Calibri"/>
                <w:color w:val="auto"/>
                <w:sz w:val="24"/>
                <w:szCs w:val="24"/>
                <w:u w:val="single"/>
              </w:rPr>
              <w:t>о</w:t>
            </w:r>
            <w:r w:rsidRPr="003D60E0">
              <w:rPr>
                <w:rStyle w:val="s1"/>
                <w:rFonts w:eastAsia="Calibri"/>
                <w:color w:val="auto"/>
                <w:sz w:val="24"/>
                <w:szCs w:val="24"/>
                <w:u w:val="single"/>
              </w:rPr>
              <w:t>верки</w:t>
            </w:r>
            <w:r w:rsidRPr="003D60E0">
              <w:rPr>
                <w:rStyle w:val="s1"/>
                <w:rFonts w:eastAsia="Calibri"/>
                <w:b w:val="0"/>
                <w:color w:val="auto"/>
                <w:sz w:val="24"/>
                <w:szCs w:val="24"/>
                <w:u w:val="single"/>
              </w:rPr>
              <w:t xml:space="preserve"> </w:t>
            </w:r>
            <w:r w:rsidRPr="003D60E0">
              <w:rPr>
                <w:rStyle w:val="s1"/>
                <w:rFonts w:eastAsia="Calibri"/>
                <w:b w:val="0"/>
                <w:color w:val="auto"/>
                <w:sz w:val="24"/>
                <w:szCs w:val="24"/>
              </w:rPr>
              <w:t>от налогоплательщика (налог</w:t>
            </w:r>
            <w:r w:rsidRPr="003D60E0">
              <w:rPr>
                <w:rStyle w:val="s1"/>
                <w:rFonts w:eastAsia="Calibri"/>
                <w:b w:val="0"/>
                <w:color w:val="auto"/>
                <w:sz w:val="24"/>
                <w:szCs w:val="24"/>
              </w:rPr>
              <w:t>о</w:t>
            </w:r>
            <w:r w:rsidRPr="003D60E0">
              <w:rPr>
                <w:rStyle w:val="s1"/>
                <w:rFonts w:eastAsia="Calibri"/>
                <w:b w:val="0"/>
                <w:color w:val="auto"/>
                <w:sz w:val="24"/>
                <w:szCs w:val="24"/>
              </w:rPr>
              <w:t xml:space="preserve">вого агента, оператора) представления права доступа к просмотру данных </w:t>
            </w:r>
            <w:r w:rsidRPr="003D60E0">
              <w:rPr>
                <w:rStyle w:val="s1"/>
                <w:rFonts w:eastAsia="Calibri"/>
                <w:b w:val="0"/>
                <w:color w:val="auto"/>
                <w:sz w:val="24"/>
                <w:szCs w:val="24"/>
              </w:rPr>
              <w:lastRenderedPageBreak/>
              <w:t>программного обеспечения, предн</w:t>
            </w:r>
            <w:r w:rsidRPr="003D60E0">
              <w:rPr>
                <w:rStyle w:val="s1"/>
                <w:rFonts w:eastAsia="Calibri"/>
                <w:b w:val="0"/>
                <w:color w:val="auto"/>
                <w:sz w:val="24"/>
                <w:szCs w:val="24"/>
              </w:rPr>
              <w:t>а</w:t>
            </w:r>
            <w:r w:rsidRPr="003D60E0">
              <w:rPr>
                <w:rStyle w:val="s1"/>
                <w:rFonts w:eastAsia="Calibri"/>
                <w:b w:val="0"/>
                <w:color w:val="auto"/>
                <w:sz w:val="24"/>
                <w:szCs w:val="24"/>
              </w:rPr>
              <w:t>значенного для автоматизации бухга</w:t>
            </w:r>
            <w:r w:rsidRPr="003D60E0">
              <w:rPr>
                <w:rStyle w:val="s1"/>
                <w:rFonts w:eastAsia="Calibri"/>
                <w:b w:val="0"/>
                <w:color w:val="auto"/>
                <w:sz w:val="24"/>
                <w:szCs w:val="24"/>
              </w:rPr>
              <w:t>л</w:t>
            </w:r>
            <w:r w:rsidRPr="003D60E0">
              <w:rPr>
                <w:rStyle w:val="s1"/>
                <w:rFonts w:eastAsia="Calibri"/>
                <w:b w:val="0"/>
                <w:color w:val="auto"/>
                <w:sz w:val="24"/>
                <w:szCs w:val="24"/>
              </w:rPr>
              <w:t>терского и налогового учетов, и (или) информационной системы, содерж</w:t>
            </w:r>
            <w:r w:rsidRPr="003D60E0">
              <w:rPr>
                <w:rStyle w:val="s1"/>
                <w:rFonts w:eastAsia="Calibri"/>
                <w:b w:val="0"/>
                <w:color w:val="auto"/>
                <w:sz w:val="24"/>
                <w:szCs w:val="24"/>
              </w:rPr>
              <w:t>а</w:t>
            </w:r>
            <w:r w:rsidRPr="003D60E0">
              <w:rPr>
                <w:rStyle w:val="s1"/>
                <w:rFonts w:eastAsia="Calibri"/>
                <w:b w:val="0"/>
                <w:color w:val="auto"/>
                <w:sz w:val="24"/>
                <w:szCs w:val="24"/>
              </w:rPr>
              <w:t>щих данные первичных учетных д</w:t>
            </w:r>
            <w:r w:rsidRPr="003D60E0">
              <w:rPr>
                <w:rStyle w:val="s1"/>
                <w:rFonts w:eastAsia="Calibri"/>
                <w:b w:val="0"/>
                <w:color w:val="auto"/>
                <w:sz w:val="24"/>
                <w:szCs w:val="24"/>
              </w:rPr>
              <w:t>о</w:t>
            </w:r>
            <w:r w:rsidRPr="003D60E0">
              <w:rPr>
                <w:rStyle w:val="s1"/>
                <w:rFonts w:eastAsia="Calibri"/>
                <w:b w:val="0"/>
                <w:color w:val="auto"/>
                <w:sz w:val="24"/>
                <w:szCs w:val="24"/>
              </w:rPr>
              <w:t>кументов, регистров бухгалтерского учета, информацию об объектах нал</w:t>
            </w:r>
            <w:r w:rsidRPr="003D60E0">
              <w:rPr>
                <w:rStyle w:val="s1"/>
                <w:rFonts w:eastAsia="Calibri"/>
                <w:b w:val="0"/>
                <w:color w:val="auto"/>
                <w:sz w:val="24"/>
                <w:szCs w:val="24"/>
              </w:rPr>
              <w:t>о</w:t>
            </w:r>
            <w:r w:rsidRPr="003D60E0">
              <w:rPr>
                <w:rStyle w:val="s1"/>
                <w:rFonts w:eastAsia="Calibri"/>
                <w:b w:val="0"/>
                <w:color w:val="auto"/>
                <w:sz w:val="24"/>
                <w:szCs w:val="24"/>
              </w:rPr>
              <w:t>гообложения и (или) объектах, связа</w:t>
            </w:r>
            <w:r w:rsidRPr="003D60E0">
              <w:rPr>
                <w:rStyle w:val="s1"/>
                <w:rFonts w:eastAsia="Calibri"/>
                <w:b w:val="0"/>
                <w:color w:val="auto"/>
                <w:sz w:val="24"/>
                <w:szCs w:val="24"/>
              </w:rPr>
              <w:t>н</w:t>
            </w:r>
            <w:r w:rsidRPr="003D60E0">
              <w:rPr>
                <w:rStyle w:val="s1"/>
                <w:rFonts w:eastAsia="Calibri"/>
                <w:b w:val="0"/>
                <w:color w:val="auto"/>
                <w:sz w:val="24"/>
                <w:szCs w:val="24"/>
              </w:rPr>
              <w:t>ных с налогообложением, в случае и</w:t>
            </w:r>
            <w:r w:rsidRPr="003D60E0">
              <w:rPr>
                <w:rStyle w:val="s1"/>
                <w:rFonts w:eastAsia="Calibri"/>
                <w:b w:val="0"/>
                <w:color w:val="auto"/>
                <w:sz w:val="24"/>
                <w:szCs w:val="24"/>
              </w:rPr>
              <w:t>с</w:t>
            </w:r>
            <w:r w:rsidRPr="003D60E0">
              <w:rPr>
                <w:rStyle w:val="s1"/>
                <w:rFonts w:eastAsia="Calibri"/>
                <w:b w:val="0"/>
                <w:color w:val="auto"/>
                <w:sz w:val="24"/>
                <w:szCs w:val="24"/>
              </w:rPr>
              <w:t>пользования налогоплательщиком (н</w:t>
            </w:r>
            <w:r w:rsidRPr="003D60E0">
              <w:rPr>
                <w:rStyle w:val="s1"/>
                <w:rFonts w:eastAsia="Calibri"/>
                <w:b w:val="0"/>
                <w:color w:val="auto"/>
                <w:sz w:val="24"/>
                <w:szCs w:val="24"/>
              </w:rPr>
              <w:t>а</w:t>
            </w:r>
            <w:r w:rsidRPr="003D60E0">
              <w:rPr>
                <w:rStyle w:val="s1"/>
                <w:rFonts w:eastAsia="Calibri"/>
                <w:b w:val="0"/>
                <w:color w:val="auto"/>
                <w:sz w:val="24"/>
                <w:szCs w:val="24"/>
              </w:rPr>
              <w:t>логовым агентом, оператором) такого программного обеспечения и (или) информационной системы, за искл</w:t>
            </w:r>
            <w:r w:rsidRPr="003D60E0">
              <w:rPr>
                <w:rStyle w:val="s1"/>
                <w:rFonts w:eastAsia="Calibri"/>
                <w:b w:val="0"/>
                <w:color w:val="auto"/>
                <w:sz w:val="24"/>
                <w:szCs w:val="24"/>
              </w:rPr>
              <w:t>ю</w:t>
            </w:r>
            <w:r w:rsidRPr="003D60E0">
              <w:rPr>
                <w:rStyle w:val="s1"/>
                <w:rFonts w:eastAsia="Calibri"/>
                <w:b w:val="0"/>
                <w:color w:val="auto"/>
                <w:sz w:val="24"/>
                <w:szCs w:val="24"/>
              </w:rPr>
              <w:t>чением права доступа к просмотру данных программного обеспечения и (или) информационной системы ба</w:t>
            </w:r>
            <w:r w:rsidRPr="003D60E0">
              <w:rPr>
                <w:rStyle w:val="s1"/>
                <w:rFonts w:eastAsia="Calibri"/>
                <w:b w:val="0"/>
                <w:color w:val="auto"/>
                <w:sz w:val="24"/>
                <w:szCs w:val="24"/>
              </w:rPr>
              <w:t>н</w:t>
            </w:r>
            <w:r w:rsidRPr="003D60E0">
              <w:rPr>
                <w:rStyle w:val="s1"/>
                <w:rFonts w:eastAsia="Calibri"/>
                <w:b w:val="0"/>
                <w:color w:val="auto"/>
                <w:sz w:val="24"/>
                <w:szCs w:val="24"/>
              </w:rPr>
              <w:t>ков и иных организаций, осущест</w:t>
            </w:r>
            <w:r w:rsidRPr="003D60E0">
              <w:rPr>
                <w:rStyle w:val="s1"/>
                <w:rFonts w:eastAsia="Calibri"/>
                <w:b w:val="0"/>
                <w:color w:val="auto"/>
                <w:sz w:val="24"/>
                <w:szCs w:val="24"/>
              </w:rPr>
              <w:t>в</w:t>
            </w:r>
            <w:r w:rsidRPr="003D60E0">
              <w:rPr>
                <w:rStyle w:val="s1"/>
                <w:rFonts w:eastAsia="Calibri"/>
                <w:b w:val="0"/>
                <w:color w:val="auto"/>
                <w:sz w:val="24"/>
                <w:szCs w:val="24"/>
              </w:rPr>
              <w:t>ляющих отдельные виды банковских операций, содержащих сведения, с</w:t>
            </w:r>
            <w:r w:rsidRPr="003D60E0">
              <w:rPr>
                <w:rStyle w:val="s1"/>
                <w:rFonts w:eastAsia="Calibri"/>
                <w:b w:val="0"/>
                <w:color w:val="auto"/>
                <w:sz w:val="24"/>
                <w:szCs w:val="24"/>
              </w:rPr>
              <w:t>о</w:t>
            </w:r>
            <w:r w:rsidRPr="003D60E0">
              <w:rPr>
                <w:rStyle w:val="s1"/>
                <w:rFonts w:eastAsia="Calibri"/>
                <w:b w:val="0"/>
                <w:color w:val="auto"/>
                <w:sz w:val="24"/>
                <w:szCs w:val="24"/>
              </w:rPr>
              <w:t>ставляющие банковскую тайну в соо</w:t>
            </w:r>
            <w:r w:rsidRPr="003D60E0">
              <w:rPr>
                <w:rStyle w:val="s1"/>
                <w:rFonts w:eastAsia="Calibri"/>
                <w:b w:val="0"/>
                <w:color w:val="auto"/>
                <w:sz w:val="24"/>
                <w:szCs w:val="24"/>
              </w:rPr>
              <w:t>т</w:t>
            </w:r>
            <w:r w:rsidRPr="003D60E0">
              <w:rPr>
                <w:rStyle w:val="s1"/>
                <w:rFonts w:eastAsia="Calibri"/>
                <w:b w:val="0"/>
                <w:color w:val="auto"/>
                <w:sz w:val="24"/>
                <w:szCs w:val="24"/>
              </w:rPr>
              <w:t>ветствии с законодательными актами Республики Казахстан;</w:t>
            </w:r>
          </w:p>
          <w:p w:rsidR="002F111A" w:rsidRPr="003D60E0" w:rsidRDefault="002F111A" w:rsidP="002F111A">
            <w:pPr>
              <w:contextualSpacing/>
              <w:jc w:val="both"/>
              <w:rPr>
                <w:rStyle w:val="s1"/>
                <w:rFonts w:eastAsia="Calibri"/>
                <w:b w:val="0"/>
                <w:color w:val="auto"/>
                <w:sz w:val="24"/>
                <w:szCs w:val="24"/>
              </w:rPr>
            </w:pPr>
            <w:r w:rsidRPr="003D60E0">
              <w:rPr>
                <w:rStyle w:val="s1"/>
                <w:rFonts w:eastAsia="Calibri"/>
                <w:b w:val="0"/>
                <w:color w:val="auto"/>
                <w:sz w:val="24"/>
                <w:szCs w:val="24"/>
              </w:rPr>
              <w:t xml:space="preserve">4) требовать </w:t>
            </w:r>
            <w:r w:rsidRPr="003D60E0">
              <w:rPr>
                <w:rStyle w:val="s1"/>
                <w:rFonts w:eastAsia="Calibri"/>
                <w:color w:val="auto"/>
                <w:sz w:val="24"/>
                <w:szCs w:val="24"/>
                <w:u w:val="single"/>
              </w:rPr>
              <w:t>в ходе налоговой пр</w:t>
            </w:r>
            <w:r w:rsidRPr="003D60E0">
              <w:rPr>
                <w:rStyle w:val="s1"/>
                <w:rFonts w:eastAsia="Calibri"/>
                <w:color w:val="auto"/>
                <w:sz w:val="24"/>
                <w:szCs w:val="24"/>
                <w:u w:val="single"/>
              </w:rPr>
              <w:t>о</w:t>
            </w:r>
            <w:r w:rsidRPr="003D60E0">
              <w:rPr>
                <w:rStyle w:val="s1"/>
                <w:rFonts w:eastAsia="Calibri"/>
                <w:color w:val="auto"/>
                <w:sz w:val="24"/>
                <w:szCs w:val="24"/>
                <w:u w:val="single"/>
              </w:rPr>
              <w:t>верки</w:t>
            </w:r>
            <w:r w:rsidRPr="003D60E0">
              <w:rPr>
                <w:rStyle w:val="s1"/>
                <w:rFonts w:eastAsia="Calibri"/>
                <w:b w:val="0"/>
                <w:color w:val="auto"/>
                <w:sz w:val="24"/>
                <w:szCs w:val="24"/>
              </w:rPr>
              <w:t xml:space="preserve"> от налогоплательщика (налог</w:t>
            </w:r>
            <w:r w:rsidRPr="003D60E0">
              <w:rPr>
                <w:rStyle w:val="s1"/>
                <w:rFonts w:eastAsia="Calibri"/>
                <w:b w:val="0"/>
                <w:color w:val="auto"/>
                <w:sz w:val="24"/>
                <w:szCs w:val="24"/>
              </w:rPr>
              <w:t>о</w:t>
            </w:r>
            <w:r w:rsidRPr="003D60E0">
              <w:rPr>
                <w:rStyle w:val="s1"/>
                <w:rFonts w:eastAsia="Calibri"/>
                <w:b w:val="0"/>
                <w:color w:val="auto"/>
                <w:sz w:val="24"/>
                <w:szCs w:val="24"/>
              </w:rPr>
              <w:t>вого агента, оператора):</w:t>
            </w:r>
          </w:p>
          <w:p w:rsidR="002F111A" w:rsidRPr="003D60E0" w:rsidRDefault="002F111A" w:rsidP="002F111A">
            <w:pPr>
              <w:contextualSpacing/>
              <w:jc w:val="both"/>
              <w:rPr>
                <w:rStyle w:val="s1"/>
                <w:rFonts w:eastAsia="Calibri"/>
                <w:b w:val="0"/>
                <w:color w:val="auto"/>
                <w:sz w:val="24"/>
                <w:szCs w:val="24"/>
              </w:rPr>
            </w:pPr>
            <w:r w:rsidRPr="003D60E0">
              <w:rPr>
                <w:rStyle w:val="s1"/>
                <w:rFonts w:eastAsia="Calibri"/>
                <w:b w:val="0"/>
                <w:color w:val="auto"/>
                <w:sz w:val="24"/>
                <w:szCs w:val="24"/>
              </w:rPr>
              <w:t>представления документов, подтве</w:t>
            </w:r>
            <w:r w:rsidRPr="003D60E0">
              <w:rPr>
                <w:rStyle w:val="s1"/>
                <w:rFonts w:eastAsia="Calibri"/>
                <w:b w:val="0"/>
                <w:color w:val="auto"/>
                <w:sz w:val="24"/>
                <w:szCs w:val="24"/>
              </w:rPr>
              <w:t>р</w:t>
            </w:r>
            <w:r w:rsidRPr="003D60E0">
              <w:rPr>
                <w:rStyle w:val="s1"/>
                <w:rFonts w:eastAsia="Calibri"/>
                <w:b w:val="0"/>
                <w:color w:val="auto"/>
                <w:sz w:val="24"/>
                <w:szCs w:val="24"/>
              </w:rPr>
              <w:t>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w:t>
            </w:r>
            <w:r w:rsidRPr="003D60E0">
              <w:rPr>
                <w:rStyle w:val="s1"/>
                <w:rFonts w:eastAsia="Calibri"/>
                <w:b w:val="0"/>
                <w:color w:val="auto"/>
                <w:sz w:val="24"/>
                <w:szCs w:val="24"/>
              </w:rPr>
              <w:t>е</w:t>
            </w:r>
            <w:r w:rsidRPr="003D60E0">
              <w:rPr>
                <w:rStyle w:val="s1"/>
                <w:rFonts w:eastAsia="Calibri"/>
                <w:b w:val="0"/>
                <w:color w:val="auto"/>
                <w:sz w:val="24"/>
                <w:szCs w:val="24"/>
              </w:rPr>
              <w:t>ния обязательных социальных плат</w:t>
            </w:r>
            <w:r w:rsidRPr="003D60E0">
              <w:rPr>
                <w:rStyle w:val="s1"/>
                <w:rFonts w:eastAsia="Calibri"/>
                <w:b w:val="0"/>
                <w:color w:val="auto"/>
                <w:sz w:val="24"/>
                <w:szCs w:val="24"/>
              </w:rPr>
              <w:t>е</w:t>
            </w:r>
            <w:r w:rsidRPr="003D60E0">
              <w:rPr>
                <w:rStyle w:val="s1"/>
                <w:rFonts w:eastAsia="Calibri"/>
                <w:b w:val="0"/>
                <w:color w:val="auto"/>
                <w:sz w:val="24"/>
                <w:szCs w:val="24"/>
              </w:rPr>
              <w:t xml:space="preserve">жей; </w:t>
            </w:r>
          </w:p>
          <w:p w:rsidR="002F111A" w:rsidRPr="003D60E0" w:rsidRDefault="002F111A" w:rsidP="002F111A">
            <w:pPr>
              <w:contextualSpacing/>
              <w:jc w:val="both"/>
              <w:rPr>
                <w:rStyle w:val="s1"/>
                <w:rFonts w:eastAsia="Calibri"/>
                <w:b w:val="0"/>
                <w:color w:val="auto"/>
                <w:sz w:val="24"/>
                <w:szCs w:val="24"/>
              </w:rPr>
            </w:pPr>
            <w:r w:rsidRPr="003D60E0">
              <w:rPr>
                <w:rStyle w:val="s1"/>
                <w:rFonts w:eastAsia="Calibri"/>
                <w:b w:val="0"/>
                <w:color w:val="auto"/>
                <w:sz w:val="24"/>
                <w:szCs w:val="24"/>
              </w:rPr>
              <w:t>письменных пояснений по составле</w:t>
            </w:r>
            <w:r w:rsidRPr="003D60E0">
              <w:rPr>
                <w:rStyle w:val="s1"/>
                <w:rFonts w:eastAsia="Calibri"/>
                <w:b w:val="0"/>
                <w:color w:val="auto"/>
                <w:sz w:val="24"/>
                <w:szCs w:val="24"/>
              </w:rPr>
              <w:t>н</w:t>
            </w:r>
            <w:r w:rsidRPr="003D60E0">
              <w:rPr>
                <w:rStyle w:val="s1"/>
                <w:rFonts w:eastAsia="Calibri"/>
                <w:b w:val="0"/>
                <w:color w:val="auto"/>
                <w:sz w:val="24"/>
                <w:szCs w:val="24"/>
              </w:rPr>
              <w:lastRenderedPageBreak/>
              <w:t>ным налогоплательщиком (налоговым агентом, оператором) налоговым фо</w:t>
            </w:r>
            <w:r w:rsidRPr="003D60E0">
              <w:rPr>
                <w:rStyle w:val="s1"/>
                <w:rFonts w:eastAsia="Calibri"/>
                <w:b w:val="0"/>
                <w:color w:val="auto"/>
                <w:sz w:val="24"/>
                <w:szCs w:val="24"/>
              </w:rPr>
              <w:t>р</w:t>
            </w:r>
            <w:r w:rsidRPr="003D60E0">
              <w:rPr>
                <w:rStyle w:val="s1"/>
                <w:rFonts w:eastAsia="Calibri"/>
                <w:b w:val="0"/>
                <w:color w:val="auto"/>
                <w:sz w:val="24"/>
                <w:szCs w:val="24"/>
              </w:rPr>
              <w:t>мам, а также финансовой отчетности налогоплательщика (налогового аге</w:t>
            </w:r>
            <w:r w:rsidRPr="003D60E0">
              <w:rPr>
                <w:rStyle w:val="s1"/>
                <w:rFonts w:eastAsia="Calibri"/>
                <w:b w:val="0"/>
                <w:color w:val="auto"/>
                <w:sz w:val="24"/>
                <w:szCs w:val="24"/>
              </w:rPr>
              <w:t>н</w:t>
            </w:r>
            <w:r w:rsidRPr="003D60E0">
              <w:rPr>
                <w:rStyle w:val="s1"/>
                <w:rFonts w:eastAsia="Calibri"/>
                <w:b w:val="0"/>
                <w:color w:val="auto"/>
                <w:sz w:val="24"/>
                <w:szCs w:val="24"/>
              </w:rPr>
              <w:t>та), в том числе консолидированной финансовой отчетности налогопл</w:t>
            </w:r>
            <w:r w:rsidRPr="003D60E0">
              <w:rPr>
                <w:rStyle w:val="s1"/>
                <w:rFonts w:eastAsia="Calibri"/>
                <w:b w:val="0"/>
                <w:color w:val="auto"/>
                <w:sz w:val="24"/>
                <w:szCs w:val="24"/>
              </w:rPr>
              <w:t>а</w:t>
            </w:r>
            <w:r w:rsidRPr="003D60E0">
              <w:rPr>
                <w:rStyle w:val="s1"/>
                <w:rFonts w:eastAsia="Calibri"/>
                <w:b w:val="0"/>
                <w:color w:val="auto"/>
                <w:sz w:val="24"/>
                <w:szCs w:val="24"/>
              </w:rPr>
              <w:t>тельщика-резидента (налогового аге</w:t>
            </w:r>
            <w:r w:rsidRPr="003D60E0">
              <w:rPr>
                <w:rStyle w:val="s1"/>
                <w:rFonts w:eastAsia="Calibri"/>
                <w:b w:val="0"/>
                <w:color w:val="auto"/>
                <w:sz w:val="24"/>
                <w:szCs w:val="24"/>
              </w:rPr>
              <w:t>н</w:t>
            </w:r>
            <w:r w:rsidRPr="003D60E0">
              <w:rPr>
                <w:rStyle w:val="s1"/>
                <w:rFonts w:eastAsia="Calibri"/>
                <w:b w:val="0"/>
                <w:color w:val="auto"/>
                <w:sz w:val="24"/>
                <w:szCs w:val="24"/>
              </w:rPr>
              <w:t>та), включая финансовую отчетность его дочерних организаций, распол</w:t>
            </w:r>
            <w:r w:rsidRPr="003D60E0">
              <w:rPr>
                <w:rStyle w:val="s1"/>
                <w:rFonts w:eastAsia="Calibri"/>
                <w:b w:val="0"/>
                <w:color w:val="auto"/>
                <w:sz w:val="24"/>
                <w:szCs w:val="24"/>
              </w:rPr>
              <w:t>о</w:t>
            </w:r>
            <w:r w:rsidRPr="003D60E0">
              <w:rPr>
                <w:rStyle w:val="s1"/>
                <w:rFonts w:eastAsia="Calibri"/>
                <w:b w:val="0"/>
                <w:color w:val="auto"/>
                <w:sz w:val="24"/>
                <w:szCs w:val="24"/>
              </w:rPr>
              <w:t>женных за пределами Республики К</w:t>
            </w:r>
            <w:r w:rsidRPr="003D60E0">
              <w:rPr>
                <w:rStyle w:val="s1"/>
                <w:rFonts w:eastAsia="Calibri"/>
                <w:b w:val="0"/>
                <w:color w:val="auto"/>
                <w:sz w:val="24"/>
                <w:szCs w:val="24"/>
              </w:rPr>
              <w:t>а</w:t>
            </w:r>
            <w:r w:rsidRPr="003D60E0">
              <w:rPr>
                <w:rStyle w:val="s1"/>
                <w:rFonts w:eastAsia="Calibri"/>
                <w:b w:val="0"/>
                <w:color w:val="auto"/>
                <w:sz w:val="24"/>
                <w:szCs w:val="24"/>
              </w:rPr>
              <w:t>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p>
          <w:p w:rsidR="002F111A" w:rsidRPr="003D60E0" w:rsidRDefault="002F111A" w:rsidP="002F111A">
            <w:pPr>
              <w:contextualSpacing/>
              <w:jc w:val="both"/>
              <w:rPr>
                <w:rStyle w:val="s1"/>
                <w:rFonts w:eastAsia="Calibri"/>
                <w:b w:val="0"/>
                <w:color w:val="auto"/>
                <w:sz w:val="24"/>
                <w:szCs w:val="24"/>
              </w:rPr>
            </w:pPr>
            <w:r w:rsidRPr="003D60E0">
              <w:rPr>
                <w:rStyle w:val="s1"/>
                <w:rFonts w:eastAsia="Calibri"/>
                <w:b w:val="0"/>
                <w:color w:val="auto"/>
                <w:sz w:val="24"/>
                <w:szCs w:val="24"/>
              </w:rPr>
              <w:t xml:space="preserve">5) получать </w:t>
            </w:r>
            <w:r w:rsidRPr="003D60E0">
              <w:rPr>
                <w:rStyle w:val="s1"/>
                <w:rFonts w:eastAsia="Calibri"/>
                <w:color w:val="auto"/>
                <w:sz w:val="24"/>
                <w:szCs w:val="24"/>
                <w:u w:val="single"/>
              </w:rPr>
              <w:t>в ходе налоговой пр</w:t>
            </w:r>
            <w:r w:rsidRPr="003D60E0">
              <w:rPr>
                <w:rStyle w:val="s1"/>
                <w:rFonts w:eastAsia="Calibri"/>
                <w:color w:val="auto"/>
                <w:sz w:val="24"/>
                <w:szCs w:val="24"/>
                <w:u w:val="single"/>
              </w:rPr>
              <w:t>о</w:t>
            </w:r>
            <w:r w:rsidRPr="003D60E0">
              <w:rPr>
                <w:rStyle w:val="s1"/>
                <w:rFonts w:eastAsia="Calibri"/>
                <w:color w:val="auto"/>
                <w:sz w:val="24"/>
                <w:szCs w:val="24"/>
                <w:u w:val="single"/>
              </w:rPr>
              <w:t>верки</w:t>
            </w:r>
            <w:r w:rsidRPr="003D60E0">
              <w:rPr>
                <w:rStyle w:val="s1"/>
                <w:rFonts w:eastAsia="Calibri"/>
                <w:b w:val="0"/>
                <w:color w:val="auto"/>
                <w:sz w:val="24"/>
                <w:szCs w:val="24"/>
              </w:rPr>
              <w:t xml:space="preserve"> от банков и организаций, ос</w:t>
            </w:r>
            <w:r w:rsidRPr="003D60E0">
              <w:rPr>
                <w:rStyle w:val="s1"/>
                <w:rFonts w:eastAsia="Calibri"/>
                <w:b w:val="0"/>
                <w:color w:val="auto"/>
                <w:sz w:val="24"/>
                <w:szCs w:val="24"/>
              </w:rPr>
              <w:t>у</w:t>
            </w:r>
            <w:r w:rsidRPr="003D60E0">
              <w:rPr>
                <w:rStyle w:val="s1"/>
                <w:rFonts w:eastAsia="Calibri"/>
                <w:b w:val="0"/>
                <w:color w:val="auto"/>
                <w:sz w:val="24"/>
                <w:szCs w:val="24"/>
              </w:rPr>
              <w:t>ществляющих отдельные виды ба</w:t>
            </w:r>
            <w:r w:rsidRPr="003D60E0">
              <w:rPr>
                <w:rStyle w:val="s1"/>
                <w:rFonts w:eastAsia="Calibri"/>
                <w:b w:val="0"/>
                <w:color w:val="auto"/>
                <w:sz w:val="24"/>
                <w:szCs w:val="24"/>
              </w:rPr>
              <w:t>н</w:t>
            </w:r>
            <w:r w:rsidRPr="003D60E0">
              <w:rPr>
                <w:rStyle w:val="s1"/>
                <w:rFonts w:eastAsia="Calibri"/>
                <w:b w:val="0"/>
                <w:color w:val="auto"/>
                <w:sz w:val="24"/>
                <w:szCs w:val="24"/>
              </w:rPr>
              <w:t>ковских операций, кастодианов, ед</w:t>
            </w:r>
            <w:r w:rsidRPr="003D60E0">
              <w:rPr>
                <w:rStyle w:val="s1"/>
                <w:rFonts w:eastAsia="Calibri"/>
                <w:b w:val="0"/>
                <w:color w:val="auto"/>
                <w:sz w:val="24"/>
                <w:szCs w:val="24"/>
              </w:rPr>
              <w:t>и</w:t>
            </w:r>
            <w:r w:rsidRPr="003D60E0">
              <w:rPr>
                <w:rStyle w:val="s1"/>
                <w:rFonts w:eastAsia="Calibri"/>
                <w:b w:val="0"/>
                <w:color w:val="auto"/>
                <w:sz w:val="24"/>
                <w:szCs w:val="24"/>
              </w:rPr>
              <w:t>ного регистратора, брокеров и (или) дилеров, обладающих правом ведения счетов клиентов в качестве номинал</w:t>
            </w:r>
            <w:r w:rsidRPr="003D60E0">
              <w:rPr>
                <w:rStyle w:val="s1"/>
                <w:rFonts w:eastAsia="Calibri"/>
                <w:b w:val="0"/>
                <w:color w:val="auto"/>
                <w:sz w:val="24"/>
                <w:szCs w:val="24"/>
              </w:rPr>
              <w:t>ь</w:t>
            </w:r>
            <w:r w:rsidRPr="003D60E0">
              <w:rPr>
                <w:rStyle w:val="s1"/>
                <w:rFonts w:eastAsia="Calibri"/>
                <w:b w:val="0"/>
                <w:color w:val="auto"/>
                <w:sz w:val="24"/>
                <w:szCs w:val="24"/>
              </w:rPr>
              <w:t>ных держателей ценных бумаг, упра</w:t>
            </w:r>
            <w:r w:rsidRPr="003D60E0">
              <w:rPr>
                <w:rStyle w:val="s1"/>
                <w:rFonts w:eastAsia="Calibri"/>
                <w:b w:val="0"/>
                <w:color w:val="auto"/>
                <w:sz w:val="24"/>
                <w:szCs w:val="24"/>
              </w:rPr>
              <w:t>в</w:t>
            </w:r>
            <w:r w:rsidRPr="003D60E0">
              <w:rPr>
                <w:rStyle w:val="s1"/>
                <w:rFonts w:eastAsia="Calibri"/>
                <w:b w:val="0"/>
                <w:color w:val="auto"/>
                <w:sz w:val="24"/>
                <w:szCs w:val="24"/>
              </w:rPr>
              <w:t>ляющих инвестиционным портфелем, а также страховых организаций, св</w:t>
            </w:r>
            <w:r w:rsidRPr="003D60E0">
              <w:rPr>
                <w:rStyle w:val="s1"/>
                <w:rFonts w:eastAsia="Calibri"/>
                <w:b w:val="0"/>
                <w:color w:val="auto"/>
                <w:sz w:val="24"/>
                <w:szCs w:val="24"/>
              </w:rPr>
              <w:t>е</w:t>
            </w:r>
            <w:r w:rsidRPr="003D60E0">
              <w:rPr>
                <w:rStyle w:val="s1"/>
                <w:rFonts w:eastAsia="Calibri"/>
                <w:b w:val="0"/>
                <w:color w:val="auto"/>
                <w:sz w:val="24"/>
                <w:szCs w:val="24"/>
              </w:rPr>
              <w:t>дения, представление которых пред</w:t>
            </w:r>
            <w:r w:rsidRPr="003D60E0">
              <w:rPr>
                <w:rStyle w:val="s1"/>
                <w:rFonts w:eastAsia="Calibri"/>
                <w:b w:val="0"/>
                <w:color w:val="auto"/>
                <w:sz w:val="24"/>
                <w:szCs w:val="24"/>
              </w:rPr>
              <w:t>у</w:t>
            </w:r>
            <w:r w:rsidRPr="003D60E0">
              <w:rPr>
                <w:rStyle w:val="s1"/>
                <w:rFonts w:eastAsia="Calibri"/>
                <w:b w:val="0"/>
                <w:color w:val="auto"/>
                <w:sz w:val="24"/>
                <w:szCs w:val="24"/>
              </w:rPr>
              <w:t>смотрено подпунктами 1), 2), 3), 7) статьи 24 и статьей 27 настоящего К</w:t>
            </w:r>
            <w:r w:rsidRPr="003D60E0">
              <w:rPr>
                <w:rStyle w:val="s1"/>
                <w:rFonts w:eastAsia="Calibri"/>
                <w:b w:val="0"/>
                <w:color w:val="auto"/>
                <w:sz w:val="24"/>
                <w:szCs w:val="24"/>
              </w:rPr>
              <w:t>о</w:t>
            </w:r>
            <w:r w:rsidRPr="003D60E0">
              <w:rPr>
                <w:rStyle w:val="s1"/>
                <w:rFonts w:eastAsia="Calibri"/>
                <w:b w:val="0"/>
                <w:color w:val="auto"/>
                <w:sz w:val="24"/>
                <w:szCs w:val="24"/>
              </w:rPr>
              <w:t>декса;</w:t>
            </w:r>
          </w:p>
          <w:p w:rsidR="002F111A" w:rsidRPr="003D60E0" w:rsidRDefault="002F111A" w:rsidP="002F111A">
            <w:pPr>
              <w:tabs>
                <w:tab w:val="left" w:pos="9360"/>
              </w:tabs>
              <w:jc w:val="both"/>
              <w:outlineLvl w:val="0"/>
              <w:rPr>
                <w:rStyle w:val="s1"/>
                <w:rFonts w:eastAsia="Calibri"/>
                <w:b w:val="0"/>
                <w:color w:val="auto"/>
                <w:sz w:val="24"/>
                <w:szCs w:val="24"/>
              </w:rPr>
            </w:pPr>
            <w:r w:rsidRPr="003D60E0">
              <w:rPr>
                <w:rStyle w:val="s1"/>
                <w:rFonts w:eastAsia="Calibri"/>
                <w:b w:val="0"/>
                <w:color w:val="auto"/>
                <w:sz w:val="24"/>
                <w:szCs w:val="24"/>
              </w:rPr>
              <w:t xml:space="preserve">6) получать </w:t>
            </w:r>
            <w:r w:rsidRPr="003D60E0">
              <w:rPr>
                <w:rStyle w:val="s1"/>
                <w:rFonts w:eastAsia="Calibri"/>
                <w:color w:val="auto"/>
                <w:sz w:val="24"/>
                <w:szCs w:val="24"/>
                <w:u w:val="single"/>
              </w:rPr>
              <w:t>в ходе налоговой пр</w:t>
            </w:r>
            <w:r w:rsidRPr="003D60E0">
              <w:rPr>
                <w:rStyle w:val="s1"/>
                <w:rFonts w:eastAsia="Calibri"/>
                <w:color w:val="auto"/>
                <w:sz w:val="24"/>
                <w:szCs w:val="24"/>
                <w:u w:val="single"/>
              </w:rPr>
              <w:t>о</w:t>
            </w:r>
            <w:r w:rsidRPr="003D60E0">
              <w:rPr>
                <w:rStyle w:val="s1"/>
                <w:rFonts w:eastAsia="Calibri"/>
                <w:color w:val="auto"/>
                <w:sz w:val="24"/>
                <w:szCs w:val="24"/>
                <w:u w:val="single"/>
              </w:rPr>
              <w:t>верки</w:t>
            </w:r>
            <w:r w:rsidRPr="003D60E0">
              <w:rPr>
                <w:rStyle w:val="s1"/>
                <w:rFonts w:eastAsia="Calibri"/>
                <w:b w:val="0"/>
                <w:color w:val="auto"/>
                <w:sz w:val="24"/>
                <w:szCs w:val="24"/>
              </w:rPr>
              <w:t xml:space="preserve"> от банков и организаций, ос</w:t>
            </w:r>
            <w:r w:rsidRPr="003D60E0">
              <w:rPr>
                <w:rStyle w:val="s1"/>
                <w:rFonts w:eastAsia="Calibri"/>
                <w:b w:val="0"/>
                <w:color w:val="auto"/>
                <w:sz w:val="24"/>
                <w:szCs w:val="24"/>
              </w:rPr>
              <w:t>у</w:t>
            </w:r>
            <w:r w:rsidRPr="003D60E0">
              <w:rPr>
                <w:rStyle w:val="s1"/>
                <w:rFonts w:eastAsia="Calibri"/>
                <w:b w:val="0"/>
                <w:color w:val="auto"/>
                <w:sz w:val="24"/>
                <w:szCs w:val="24"/>
              </w:rPr>
              <w:t>ществляющих отдельные виды ба</w:t>
            </w:r>
            <w:r w:rsidRPr="003D60E0">
              <w:rPr>
                <w:rStyle w:val="s1"/>
                <w:rFonts w:eastAsia="Calibri"/>
                <w:b w:val="0"/>
                <w:color w:val="auto"/>
                <w:sz w:val="24"/>
                <w:szCs w:val="24"/>
              </w:rPr>
              <w:t>н</w:t>
            </w:r>
            <w:r w:rsidRPr="003D60E0">
              <w:rPr>
                <w:rStyle w:val="s1"/>
                <w:rFonts w:eastAsia="Calibri"/>
                <w:b w:val="0"/>
                <w:color w:val="auto"/>
                <w:sz w:val="24"/>
                <w:szCs w:val="24"/>
              </w:rPr>
              <w:t>ковских операций, сведения о наличии и номерах банковских счетов, об о</w:t>
            </w:r>
            <w:r w:rsidRPr="003D60E0">
              <w:rPr>
                <w:rStyle w:val="s1"/>
                <w:rFonts w:eastAsia="Calibri"/>
                <w:b w:val="0"/>
                <w:color w:val="auto"/>
                <w:sz w:val="24"/>
                <w:szCs w:val="24"/>
              </w:rPr>
              <w:t>с</w:t>
            </w:r>
            <w:r w:rsidRPr="003D60E0">
              <w:rPr>
                <w:rStyle w:val="s1"/>
                <w:rFonts w:eastAsia="Calibri"/>
                <w:b w:val="0"/>
                <w:color w:val="auto"/>
                <w:sz w:val="24"/>
                <w:szCs w:val="24"/>
              </w:rPr>
              <w:lastRenderedPageBreak/>
              <w:t>татках и движении денег на этих сч</w:t>
            </w:r>
            <w:r w:rsidRPr="003D60E0">
              <w:rPr>
                <w:rStyle w:val="s1"/>
                <w:rFonts w:eastAsia="Calibri"/>
                <w:b w:val="0"/>
                <w:color w:val="auto"/>
                <w:sz w:val="24"/>
                <w:szCs w:val="24"/>
              </w:rPr>
              <w:t>е</w:t>
            </w:r>
            <w:r w:rsidRPr="003D60E0">
              <w:rPr>
                <w:rStyle w:val="s1"/>
                <w:rFonts w:eastAsia="Calibri"/>
                <w:b w:val="0"/>
                <w:color w:val="auto"/>
                <w:sz w:val="24"/>
                <w:szCs w:val="24"/>
              </w:rPr>
              <w:t>тах с соблюдением установленных з</w:t>
            </w:r>
            <w:r w:rsidRPr="003D60E0">
              <w:rPr>
                <w:rStyle w:val="s1"/>
                <w:rFonts w:eastAsia="Calibri"/>
                <w:b w:val="0"/>
                <w:color w:val="auto"/>
                <w:sz w:val="24"/>
                <w:szCs w:val="24"/>
              </w:rPr>
              <w:t>а</w:t>
            </w:r>
            <w:r w:rsidRPr="003D60E0">
              <w:rPr>
                <w:rStyle w:val="s1"/>
                <w:rFonts w:eastAsia="Calibri"/>
                <w:b w:val="0"/>
                <w:color w:val="auto"/>
                <w:sz w:val="24"/>
                <w:szCs w:val="24"/>
              </w:rPr>
              <w:t>конодательными актами Республики Казахстан требований к разглашению сведений, составляющих коммерч</w:t>
            </w:r>
            <w:r w:rsidRPr="003D60E0">
              <w:rPr>
                <w:rStyle w:val="s1"/>
                <w:rFonts w:eastAsia="Calibri"/>
                <w:b w:val="0"/>
                <w:color w:val="auto"/>
                <w:sz w:val="24"/>
                <w:szCs w:val="24"/>
              </w:rPr>
              <w:t>е</w:t>
            </w:r>
            <w:r w:rsidRPr="003D60E0">
              <w:rPr>
                <w:rStyle w:val="s1"/>
                <w:rFonts w:eastAsia="Calibri"/>
                <w:b w:val="0"/>
                <w:color w:val="auto"/>
                <w:sz w:val="24"/>
                <w:szCs w:val="24"/>
              </w:rPr>
              <w:t>скую, банковскую и иную охраняемую законом тайну, в отношении лиц, ук</w:t>
            </w:r>
            <w:r w:rsidRPr="003D60E0">
              <w:rPr>
                <w:rStyle w:val="s1"/>
                <w:rFonts w:eastAsia="Calibri"/>
                <w:b w:val="0"/>
                <w:color w:val="auto"/>
                <w:sz w:val="24"/>
                <w:szCs w:val="24"/>
              </w:rPr>
              <w:t>а</w:t>
            </w:r>
            <w:r w:rsidRPr="003D60E0">
              <w:rPr>
                <w:rStyle w:val="s1"/>
                <w:rFonts w:eastAsia="Calibri"/>
                <w:b w:val="0"/>
                <w:color w:val="auto"/>
                <w:sz w:val="24"/>
                <w:szCs w:val="24"/>
              </w:rPr>
              <w:t>занных в подпункте 14) статьи 24 н</w:t>
            </w:r>
            <w:r w:rsidRPr="003D60E0">
              <w:rPr>
                <w:rStyle w:val="s1"/>
                <w:rFonts w:eastAsia="Calibri"/>
                <w:b w:val="0"/>
                <w:color w:val="auto"/>
                <w:sz w:val="24"/>
                <w:szCs w:val="24"/>
              </w:rPr>
              <w:t>а</w:t>
            </w:r>
            <w:r w:rsidRPr="003D60E0">
              <w:rPr>
                <w:rStyle w:val="s1"/>
                <w:rFonts w:eastAsia="Calibri"/>
                <w:b w:val="0"/>
                <w:color w:val="auto"/>
                <w:sz w:val="24"/>
                <w:szCs w:val="24"/>
              </w:rPr>
              <w:t>стоящего Кодекса;»</w:t>
            </w:r>
          </w:p>
          <w:p w:rsidR="002F111A" w:rsidRPr="003D60E0" w:rsidRDefault="002F111A" w:rsidP="002F111A">
            <w:pPr>
              <w:tabs>
                <w:tab w:val="left" w:pos="9360"/>
              </w:tabs>
              <w:jc w:val="both"/>
              <w:outlineLvl w:val="0"/>
              <w:rPr>
                <w:rStyle w:val="s1"/>
                <w:rFonts w:eastAsia="Calibri"/>
                <w:b w:val="0"/>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rPr>
                <w:rStyle w:val="s1"/>
                <w:rFonts w:eastAsia="Calibri"/>
                <w:color w:val="auto"/>
                <w:sz w:val="24"/>
                <w:szCs w:val="24"/>
              </w:rPr>
            </w:pPr>
          </w:p>
          <w:p w:rsidR="002F111A" w:rsidRPr="003D60E0" w:rsidRDefault="002F111A" w:rsidP="002F111A">
            <w:pPr>
              <w:tabs>
                <w:tab w:val="left" w:pos="9360"/>
              </w:tabs>
              <w:jc w:val="both"/>
              <w:outlineLvl w:val="0"/>
            </w:pPr>
            <w:r w:rsidRPr="003D60E0">
              <w:rPr>
                <w:rStyle w:val="s1"/>
                <w:rFonts w:eastAsia="Calibri"/>
                <w:color w:val="auto"/>
                <w:sz w:val="24"/>
                <w:szCs w:val="24"/>
              </w:rPr>
              <w:t>Подпункт 7) исключить.</w:t>
            </w:r>
          </w:p>
        </w:tc>
        <w:tc>
          <w:tcPr>
            <w:tcW w:w="3686" w:type="dxa"/>
          </w:tcPr>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Дополнение подпунктов 3) – 6) словами «</w:t>
            </w:r>
            <w:r w:rsidRPr="003D60E0">
              <w:rPr>
                <w:rStyle w:val="s1"/>
                <w:rFonts w:eastAsia="Calibri"/>
                <w:b w:val="0"/>
                <w:color w:val="auto"/>
                <w:sz w:val="24"/>
                <w:szCs w:val="24"/>
                <w:u w:val="single"/>
              </w:rPr>
              <w:t>в ходе налоговой пр</w:t>
            </w:r>
            <w:r w:rsidRPr="003D60E0">
              <w:rPr>
                <w:rStyle w:val="s1"/>
                <w:rFonts w:eastAsia="Calibri"/>
                <w:b w:val="0"/>
                <w:color w:val="auto"/>
                <w:sz w:val="24"/>
                <w:szCs w:val="24"/>
                <w:u w:val="single"/>
              </w:rPr>
              <w:t>о</w:t>
            </w:r>
            <w:r w:rsidRPr="003D60E0">
              <w:rPr>
                <w:rStyle w:val="s1"/>
                <w:rFonts w:eastAsia="Calibri"/>
                <w:b w:val="0"/>
                <w:color w:val="auto"/>
                <w:sz w:val="24"/>
                <w:szCs w:val="24"/>
                <w:u w:val="single"/>
              </w:rPr>
              <w:t>верки</w:t>
            </w:r>
            <w:r w:rsidRPr="003D60E0">
              <w:t>» с целью исключения сл</w:t>
            </w:r>
            <w:r w:rsidRPr="003D60E0">
              <w:t>у</w:t>
            </w:r>
            <w:r w:rsidRPr="003D60E0">
              <w:lastRenderedPageBreak/>
              <w:t>чаев необоснованного требов</w:t>
            </w:r>
            <w:r w:rsidRPr="003D60E0">
              <w:t>а</w:t>
            </w:r>
            <w:r w:rsidRPr="003D60E0">
              <w:t>ния информации (доступа к и</w:t>
            </w:r>
            <w:r w:rsidRPr="003D60E0">
              <w:t>н</w:t>
            </w:r>
            <w:r w:rsidRPr="003D60E0">
              <w:t>формации) от налогоплательщ</w:t>
            </w:r>
            <w:r w:rsidRPr="003D60E0">
              <w:t>и</w:t>
            </w:r>
            <w:r w:rsidRPr="003D60E0">
              <w:t>ков, нарушающего их нормал</w:t>
            </w:r>
            <w:r w:rsidRPr="003D60E0">
              <w:t>ь</w:t>
            </w:r>
            <w:r w:rsidRPr="003D60E0">
              <w:t>ную деятельность;</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pStyle w:val="af6"/>
              <w:jc w:val="both"/>
              <w:rPr>
                <w:rFonts w:ascii="Times New Roman" w:hAnsi="Times New Roman"/>
                <w:sz w:val="24"/>
                <w:szCs w:val="24"/>
              </w:rPr>
            </w:pPr>
          </w:p>
          <w:p w:rsidR="00AF76B4" w:rsidRPr="003D60E0" w:rsidRDefault="00AF76B4" w:rsidP="00AF76B4">
            <w:pPr>
              <w:pStyle w:val="af6"/>
              <w:jc w:val="both"/>
              <w:rPr>
                <w:rFonts w:ascii="Times New Roman" w:hAnsi="Times New Roman"/>
                <w:b/>
                <w:bCs/>
                <w:sz w:val="24"/>
                <w:szCs w:val="24"/>
                <w:lang w:val="kk-KZ"/>
              </w:rPr>
            </w:pPr>
            <w:r w:rsidRPr="003D60E0">
              <w:rPr>
                <w:rFonts w:ascii="Times New Roman" w:hAnsi="Times New Roman"/>
                <w:sz w:val="24"/>
                <w:szCs w:val="24"/>
              </w:rPr>
              <w:t>Подпункт 7) пункта 1 статьи 19 проекта Налогового кодекса и</w:t>
            </w:r>
            <w:r w:rsidRPr="003D60E0">
              <w:rPr>
                <w:rFonts w:ascii="Times New Roman" w:hAnsi="Times New Roman"/>
                <w:sz w:val="24"/>
                <w:szCs w:val="24"/>
              </w:rPr>
              <w:t>с</w:t>
            </w:r>
            <w:r w:rsidRPr="003D60E0">
              <w:rPr>
                <w:rFonts w:ascii="Times New Roman" w:hAnsi="Times New Roman"/>
                <w:sz w:val="24"/>
                <w:szCs w:val="24"/>
              </w:rPr>
              <w:t>ключить, так как на практике это приводит к утере либо уничт</w:t>
            </w:r>
            <w:r w:rsidRPr="003D60E0">
              <w:rPr>
                <w:rFonts w:ascii="Times New Roman" w:hAnsi="Times New Roman"/>
                <w:sz w:val="24"/>
                <w:szCs w:val="24"/>
              </w:rPr>
              <w:t>о</w:t>
            </w:r>
            <w:r w:rsidRPr="003D60E0">
              <w:rPr>
                <w:rFonts w:ascii="Times New Roman" w:hAnsi="Times New Roman"/>
                <w:sz w:val="24"/>
                <w:szCs w:val="24"/>
              </w:rPr>
              <w:t>жению первичных документов и финансовой отчетности, за с</w:t>
            </w:r>
            <w:r w:rsidRPr="003D60E0">
              <w:rPr>
                <w:rFonts w:ascii="Times New Roman" w:hAnsi="Times New Roman"/>
                <w:sz w:val="24"/>
                <w:szCs w:val="24"/>
              </w:rPr>
              <w:t>о</w:t>
            </w:r>
            <w:r w:rsidRPr="003D60E0">
              <w:rPr>
                <w:rFonts w:ascii="Times New Roman" w:hAnsi="Times New Roman"/>
                <w:sz w:val="24"/>
                <w:szCs w:val="24"/>
              </w:rPr>
              <w:t>хранность которой налогопл</w:t>
            </w:r>
            <w:r w:rsidRPr="003D60E0">
              <w:rPr>
                <w:rFonts w:ascii="Times New Roman" w:hAnsi="Times New Roman"/>
                <w:sz w:val="24"/>
                <w:szCs w:val="24"/>
              </w:rPr>
              <w:t>а</w:t>
            </w:r>
            <w:r w:rsidRPr="003D60E0">
              <w:rPr>
                <w:rFonts w:ascii="Times New Roman" w:hAnsi="Times New Roman"/>
                <w:sz w:val="24"/>
                <w:szCs w:val="24"/>
              </w:rPr>
              <w:t>тельщик несет ответственность.</w:t>
            </w:r>
          </w:p>
          <w:p w:rsidR="002F111A" w:rsidRPr="003D60E0" w:rsidRDefault="002F111A" w:rsidP="002F111A">
            <w:pPr>
              <w:tabs>
                <w:tab w:val="left" w:pos="9360"/>
              </w:tabs>
              <w:jc w:val="both"/>
              <w:outlineLvl w:val="0"/>
              <w:rPr>
                <w:lang w:val="kk-KZ"/>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Доработать</w:t>
            </w:r>
          </w:p>
        </w:tc>
      </w:tr>
      <w:tr w:rsidR="002F111A"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tcPr>
          <w:p w:rsidR="002F111A" w:rsidRPr="003D60E0" w:rsidRDefault="002F111A" w:rsidP="002F111A">
            <w:pPr>
              <w:rPr>
                <w:lang w:val="kk-KZ"/>
              </w:rPr>
            </w:pPr>
            <w:r w:rsidRPr="003D60E0">
              <w:rPr>
                <w:lang w:val="kk-KZ"/>
              </w:rPr>
              <w:t xml:space="preserve">Подпункт 10) пункта 1 Статьи </w:t>
            </w:r>
            <w:r w:rsidRPr="003D60E0">
              <w:rPr>
                <w:lang w:val="kk-KZ"/>
              </w:rPr>
              <w:lastRenderedPageBreak/>
              <w:t xml:space="preserve">19 </w:t>
            </w:r>
          </w:p>
        </w:tc>
        <w:tc>
          <w:tcPr>
            <w:tcW w:w="4033" w:type="dxa"/>
          </w:tcPr>
          <w:p w:rsidR="002F111A" w:rsidRPr="003D60E0" w:rsidRDefault="002F111A" w:rsidP="002F111A">
            <w:pPr>
              <w:jc w:val="both"/>
              <w:rPr>
                <w:lang w:val="kk-KZ"/>
              </w:rPr>
            </w:pPr>
            <w:r w:rsidRPr="003D60E0">
              <w:rPr>
                <w:lang w:val="kk-KZ"/>
              </w:rPr>
              <w:lastRenderedPageBreak/>
              <w:t>Статья 19. Права и обязанности налоговых органов</w:t>
            </w:r>
          </w:p>
          <w:p w:rsidR="002F111A" w:rsidRPr="003D60E0" w:rsidRDefault="002F111A" w:rsidP="002F111A">
            <w:pPr>
              <w:pStyle w:val="af"/>
              <w:numPr>
                <w:ilvl w:val="0"/>
                <w:numId w:val="14"/>
              </w:numPr>
              <w:tabs>
                <w:tab w:val="left" w:pos="399"/>
              </w:tabs>
              <w:spacing w:after="0" w:line="240" w:lineRule="auto"/>
              <w:ind w:left="0" w:firstLine="0"/>
              <w:jc w:val="both"/>
              <w:rPr>
                <w:rFonts w:ascii="Times New Roman" w:hAnsi="Times New Roman"/>
                <w:sz w:val="24"/>
                <w:szCs w:val="24"/>
                <w:lang w:val="kk-KZ"/>
              </w:rPr>
            </w:pPr>
            <w:r w:rsidRPr="003D60E0">
              <w:rPr>
                <w:rFonts w:ascii="Times New Roman" w:hAnsi="Times New Roman"/>
                <w:sz w:val="24"/>
                <w:szCs w:val="24"/>
                <w:lang w:val="kk-KZ"/>
              </w:rPr>
              <w:t>Налоговые органы вправе:</w:t>
            </w:r>
          </w:p>
          <w:p w:rsidR="002F111A" w:rsidRPr="003D60E0" w:rsidRDefault="002F111A" w:rsidP="002F111A">
            <w:pPr>
              <w:pStyle w:val="af"/>
              <w:tabs>
                <w:tab w:val="left" w:pos="399"/>
              </w:tabs>
              <w:spacing w:after="0" w:line="240" w:lineRule="auto"/>
              <w:ind w:left="0"/>
              <w:jc w:val="both"/>
              <w:rPr>
                <w:rFonts w:ascii="Times New Roman" w:hAnsi="Times New Roman"/>
                <w:sz w:val="24"/>
                <w:szCs w:val="24"/>
                <w:lang w:val="kk-KZ"/>
              </w:rPr>
            </w:pPr>
            <w:r w:rsidRPr="003D60E0">
              <w:rPr>
                <w:rFonts w:ascii="Times New Roman" w:hAnsi="Times New Roman"/>
                <w:sz w:val="24"/>
                <w:szCs w:val="24"/>
                <w:lang w:val="kk-KZ"/>
              </w:rPr>
              <w:lastRenderedPageBreak/>
              <w:t>...</w:t>
            </w:r>
          </w:p>
          <w:p w:rsidR="002F111A" w:rsidRPr="003D60E0" w:rsidRDefault="002F111A" w:rsidP="002F111A">
            <w:pPr>
              <w:pStyle w:val="af"/>
              <w:tabs>
                <w:tab w:val="left" w:pos="399"/>
              </w:tabs>
              <w:ind w:left="0"/>
              <w:jc w:val="both"/>
              <w:rPr>
                <w:rFonts w:ascii="Times New Roman" w:hAnsi="Times New Roman"/>
                <w:sz w:val="24"/>
                <w:szCs w:val="24"/>
                <w:lang w:val="kk-KZ"/>
              </w:rPr>
            </w:pPr>
            <w:r w:rsidRPr="003D60E0">
              <w:rPr>
                <w:rFonts w:ascii="Times New Roman" w:hAnsi="Times New Roman"/>
                <w:sz w:val="24"/>
                <w:szCs w:val="24"/>
                <w:lang w:val="kk-KZ"/>
              </w:rPr>
              <w:t>10) предъявлять в суды иски о признании  сделок недействительными, ликвидации юридического лица по основаниям, предусмотренным подпунктами 1)-4) пункта 2 статьи 49 Гражданского кодекса Республики казахстан, а также иные иски в соответствии с законодательством Республики Казахстан.</w:t>
            </w:r>
          </w:p>
        </w:tc>
        <w:tc>
          <w:tcPr>
            <w:tcW w:w="4252" w:type="dxa"/>
          </w:tcPr>
          <w:p w:rsidR="002F111A" w:rsidRPr="003D60E0" w:rsidRDefault="002F111A" w:rsidP="002F111A">
            <w:pPr>
              <w:tabs>
                <w:tab w:val="left" w:pos="317"/>
              </w:tabs>
              <w:jc w:val="both"/>
              <w:rPr>
                <w:lang w:val="kk-KZ"/>
              </w:rPr>
            </w:pPr>
            <w:r w:rsidRPr="003D60E0">
              <w:rPr>
                <w:lang w:val="kk-KZ"/>
              </w:rPr>
              <w:lastRenderedPageBreak/>
              <w:t>Подпункт 10) пункта 1 статьи 19 проекта:</w:t>
            </w:r>
          </w:p>
          <w:p w:rsidR="002F111A" w:rsidRPr="003D60E0" w:rsidRDefault="002F111A" w:rsidP="002F111A">
            <w:pPr>
              <w:tabs>
                <w:tab w:val="left" w:pos="317"/>
              </w:tabs>
              <w:jc w:val="both"/>
              <w:rPr>
                <w:lang w:val="kk-KZ"/>
              </w:rPr>
            </w:pPr>
            <w:r w:rsidRPr="003D60E0">
              <w:rPr>
                <w:lang w:val="kk-KZ"/>
              </w:rPr>
              <w:t xml:space="preserve">«10) предъявлять в суды иски о </w:t>
            </w:r>
            <w:r w:rsidRPr="003D60E0">
              <w:rPr>
                <w:lang w:val="kk-KZ"/>
              </w:rPr>
              <w:lastRenderedPageBreak/>
              <w:t xml:space="preserve">признании сделок недействительными, ликвидации юридического лица по основаниям, предусмотренным подпунктами 1)-4) пункта 2 статьи 49 Гражданского кодекса Республики Казахстан, </w:t>
            </w:r>
            <w:r w:rsidRPr="003D60E0">
              <w:rPr>
                <w:b/>
                <w:lang w:val="kk-KZ"/>
              </w:rPr>
              <w:t>признании недействительной перерегистрации юридического лица в связи с допущенными при его перерегистрации нарушениями закона,</w:t>
            </w:r>
            <w:r w:rsidRPr="003D60E0">
              <w:rPr>
                <w:lang w:val="kk-KZ"/>
              </w:rPr>
              <w:t xml:space="preserve"> а также иные иски в соответствии с законодательством Республики Казахстан.»</w:t>
            </w:r>
          </w:p>
        </w:tc>
        <w:tc>
          <w:tcPr>
            <w:tcW w:w="3686" w:type="dxa"/>
          </w:tcPr>
          <w:p w:rsidR="002F111A" w:rsidRPr="003D60E0" w:rsidRDefault="002F111A" w:rsidP="002F111A">
            <w:pPr>
              <w:jc w:val="center"/>
              <w:rPr>
                <w:b/>
                <w:lang w:val="kk-KZ"/>
              </w:rPr>
            </w:pPr>
            <w:r w:rsidRPr="003D60E0">
              <w:rPr>
                <w:b/>
                <w:lang w:val="kk-KZ"/>
              </w:rPr>
              <w:lastRenderedPageBreak/>
              <w:t>Депутат</w:t>
            </w:r>
          </w:p>
          <w:p w:rsidR="002F111A" w:rsidRPr="003D60E0" w:rsidRDefault="002F111A" w:rsidP="002F111A">
            <w:pPr>
              <w:jc w:val="center"/>
              <w:rPr>
                <w:b/>
                <w:lang w:val="kk-KZ"/>
              </w:rPr>
            </w:pPr>
            <w:r w:rsidRPr="003D60E0">
              <w:rPr>
                <w:b/>
                <w:lang w:val="kk-KZ"/>
              </w:rPr>
              <w:t>Е. Козлов</w:t>
            </w:r>
          </w:p>
          <w:p w:rsidR="002F111A" w:rsidRPr="003D60E0" w:rsidRDefault="002F111A" w:rsidP="002F111A">
            <w:pPr>
              <w:jc w:val="center"/>
              <w:rPr>
                <w:lang w:val="kk-KZ"/>
              </w:rPr>
            </w:pPr>
            <w:r w:rsidRPr="003D60E0">
              <w:rPr>
                <w:b/>
                <w:lang w:val="kk-KZ"/>
              </w:rPr>
              <w:t>А. Жаилганова</w:t>
            </w:r>
          </w:p>
          <w:p w:rsidR="002F111A" w:rsidRPr="003D60E0" w:rsidRDefault="002F111A" w:rsidP="002F111A">
            <w:pPr>
              <w:tabs>
                <w:tab w:val="left" w:pos="993"/>
              </w:tabs>
              <w:ind w:firstLine="708"/>
              <w:jc w:val="both"/>
              <w:rPr>
                <w:lang w:val="kk-KZ"/>
              </w:rPr>
            </w:pPr>
          </w:p>
          <w:p w:rsidR="002F111A" w:rsidRPr="003D60E0" w:rsidRDefault="002F111A" w:rsidP="002F111A">
            <w:pPr>
              <w:tabs>
                <w:tab w:val="left" w:pos="993"/>
              </w:tabs>
              <w:ind w:firstLine="175"/>
              <w:jc w:val="both"/>
              <w:rPr>
                <w:lang w:val="kk-KZ"/>
              </w:rPr>
            </w:pPr>
            <w:r w:rsidRPr="003D60E0">
              <w:rPr>
                <w:lang w:val="kk-KZ"/>
              </w:rPr>
              <w:t xml:space="preserve">Полагаем необходимым расширить предусмотренный подпунктом 10) пункта 1 перечень прав налоговых органов в предьявлении в суды требований об оспаривании перерегистрации юридического лица.  </w:t>
            </w:r>
          </w:p>
          <w:p w:rsidR="002F111A" w:rsidRPr="003D60E0" w:rsidRDefault="002F111A" w:rsidP="002F111A">
            <w:pPr>
              <w:tabs>
                <w:tab w:val="left" w:pos="993"/>
              </w:tabs>
              <w:ind w:firstLine="175"/>
              <w:jc w:val="both"/>
              <w:rPr>
                <w:lang w:val="kk-KZ"/>
              </w:rPr>
            </w:pPr>
            <w:r w:rsidRPr="003D60E0">
              <w:rPr>
                <w:lang w:val="kk-KZ"/>
              </w:rPr>
              <w:t xml:space="preserve">Из буквального толкования положений подпункта 10) пункта 1 статьи 19 НК «а также иные иски в соответствии с законодательством Республики Казахстан» следует, что налоговые органы вправе предъявлять в суды только те иски, которые предусмотрены законом. Поскольку указанного полномочия у налоговых органов нет, на практике возникает вопрос о правомерности предъявления ими исков о признании недействительной перерегистрации юридического лица.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Доработать</w:t>
            </w:r>
          </w:p>
        </w:tc>
      </w:tr>
      <w:tr w:rsidR="002F111A"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tcPr>
          <w:p w:rsidR="002F111A" w:rsidRPr="003D60E0" w:rsidRDefault="002F111A" w:rsidP="002F111A">
            <w:pPr>
              <w:tabs>
                <w:tab w:val="left" w:pos="9360"/>
              </w:tabs>
              <w:jc w:val="both"/>
              <w:outlineLvl w:val="0"/>
            </w:pPr>
            <w:r w:rsidRPr="003D60E0">
              <w:t>Новый подпункт  16) пункта 2</w:t>
            </w:r>
          </w:p>
          <w:p w:rsidR="002F111A" w:rsidRPr="003D60E0" w:rsidRDefault="002F111A" w:rsidP="002F111A">
            <w:pPr>
              <w:tabs>
                <w:tab w:val="left" w:pos="9360"/>
              </w:tabs>
              <w:jc w:val="both"/>
              <w:outlineLvl w:val="0"/>
              <w:rPr>
                <w:b/>
              </w:rPr>
            </w:pPr>
            <w:r w:rsidRPr="003D60E0">
              <w:t>статьи 19 проекта</w:t>
            </w:r>
            <w:r w:rsidRPr="003D60E0">
              <w:rPr>
                <w:b/>
              </w:rPr>
              <w:t xml:space="preserve"> </w:t>
            </w:r>
          </w:p>
        </w:tc>
        <w:tc>
          <w:tcPr>
            <w:tcW w:w="4033" w:type="dxa"/>
          </w:tcPr>
          <w:p w:rsidR="002F111A" w:rsidRPr="003D60E0" w:rsidRDefault="002F111A" w:rsidP="002F111A">
            <w:pPr>
              <w:pStyle w:val="af"/>
              <w:spacing w:after="0" w:line="240" w:lineRule="auto"/>
              <w:ind w:left="0"/>
              <w:jc w:val="both"/>
              <w:rPr>
                <w:rStyle w:val="s1"/>
                <w:b w:val="0"/>
                <w:color w:val="auto"/>
                <w:sz w:val="24"/>
                <w:szCs w:val="24"/>
              </w:rPr>
            </w:pPr>
            <w:r w:rsidRPr="003D60E0">
              <w:rPr>
                <w:rFonts w:ascii="Times New Roman" w:hAnsi="Times New Roman"/>
                <w:b/>
                <w:bCs/>
                <w:spacing w:val="2"/>
                <w:sz w:val="24"/>
                <w:szCs w:val="24"/>
                <w:bdr w:val="none" w:sz="0" w:space="0" w:color="auto" w:frame="1"/>
              </w:rPr>
              <w:t xml:space="preserve">Статья 19. Права </w:t>
            </w:r>
            <w:r w:rsidRPr="003D60E0">
              <w:rPr>
                <w:rStyle w:val="s1"/>
                <w:color w:val="auto"/>
                <w:sz w:val="24"/>
                <w:szCs w:val="24"/>
              </w:rPr>
              <w:t>и обязанности налоговых органов</w:t>
            </w:r>
          </w:p>
          <w:p w:rsidR="002F111A" w:rsidRPr="003D60E0" w:rsidRDefault="002F111A" w:rsidP="002F111A">
            <w:pPr>
              <w:pStyle w:val="af"/>
              <w:spacing w:after="0" w:line="240" w:lineRule="auto"/>
              <w:ind w:left="0"/>
              <w:jc w:val="both"/>
              <w:rPr>
                <w:rStyle w:val="s1"/>
                <w:b w:val="0"/>
                <w:color w:val="auto"/>
                <w:sz w:val="24"/>
                <w:szCs w:val="24"/>
              </w:rPr>
            </w:pPr>
          </w:p>
          <w:p w:rsidR="002F111A" w:rsidRPr="003D60E0" w:rsidRDefault="002F111A" w:rsidP="002F111A">
            <w:pPr>
              <w:contextualSpacing/>
              <w:jc w:val="both"/>
              <w:rPr>
                <w:rStyle w:val="s1"/>
                <w:rFonts w:eastAsia="Calibri"/>
                <w:b w:val="0"/>
                <w:color w:val="auto"/>
                <w:sz w:val="24"/>
                <w:szCs w:val="24"/>
              </w:rPr>
            </w:pPr>
            <w:r w:rsidRPr="003D60E0">
              <w:rPr>
                <w:rStyle w:val="s1"/>
                <w:rFonts w:eastAsia="Calibri"/>
                <w:b w:val="0"/>
                <w:color w:val="auto"/>
                <w:sz w:val="24"/>
                <w:szCs w:val="24"/>
              </w:rPr>
              <w:t>2. Налоговые органы обязаны:</w:t>
            </w:r>
          </w:p>
          <w:p w:rsidR="002F111A" w:rsidRPr="003D60E0" w:rsidRDefault="002F111A" w:rsidP="002F111A">
            <w:pPr>
              <w:contextualSpacing/>
              <w:jc w:val="both"/>
              <w:rPr>
                <w:rStyle w:val="s1"/>
                <w:rFonts w:eastAsia="Calibri"/>
                <w:b w:val="0"/>
                <w:color w:val="auto"/>
                <w:sz w:val="24"/>
                <w:szCs w:val="24"/>
              </w:rPr>
            </w:pPr>
            <w:r w:rsidRPr="003D60E0">
              <w:rPr>
                <w:rStyle w:val="s1"/>
                <w:rFonts w:eastAsia="Calibri"/>
                <w:b w:val="0"/>
                <w:color w:val="auto"/>
                <w:sz w:val="24"/>
                <w:szCs w:val="24"/>
              </w:rPr>
              <w:t>…</w:t>
            </w:r>
          </w:p>
          <w:p w:rsidR="002F111A" w:rsidRPr="003D60E0" w:rsidRDefault="002F111A" w:rsidP="002F111A">
            <w:pPr>
              <w:contextualSpacing/>
              <w:jc w:val="both"/>
              <w:rPr>
                <w:rStyle w:val="s1"/>
                <w:rFonts w:eastAsia="Calibri"/>
                <w:color w:val="auto"/>
                <w:sz w:val="24"/>
                <w:szCs w:val="24"/>
              </w:rPr>
            </w:pPr>
            <w:r w:rsidRPr="003D60E0">
              <w:rPr>
                <w:rStyle w:val="s1"/>
                <w:rFonts w:eastAsia="Calibri"/>
                <w:color w:val="auto"/>
                <w:sz w:val="24"/>
                <w:szCs w:val="24"/>
              </w:rPr>
              <w:t>Отсутствует.</w:t>
            </w:r>
          </w:p>
          <w:p w:rsidR="002F111A" w:rsidRPr="003D60E0" w:rsidRDefault="002F111A" w:rsidP="002F111A">
            <w:pPr>
              <w:ind w:firstLine="709"/>
              <w:contextualSpacing/>
              <w:jc w:val="both"/>
              <w:rPr>
                <w:rStyle w:val="s1"/>
                <w:rFonts w:eastAsia="Calibri"/>
                <w:b w:val="0"/>
                <w:color w:val="auto"/>
                <w:sz w:val="24"/>
                <w:szCs w:val="24"/>
              </w:rPr>
            </w:pPr>
          </w:p>
          <w:p w:rsidR="002F111A" w:rsidRPr="003D60E0" w:rsidRDefault="002F111A" w:rsidP="002F111A">
            <w:pPr>
              <w:tabs>
                <w:tab w:val="left" w:pos="9360"/>
              </w:tabs>
              <w:jc w:val="both"/>
              <w:outlineLvl w:val="0"/>
            </w:pPr>
          </w:p>
        </w:tc>
        <w:tc>
          <w:tcPr>
            <w:tcW w:w="4252" w:type="dxa"/>
          </w:tcPr>
          <w:p w:rsidR="002F111A" w:rsidRPr="003D60E0" w:rsidRDefault="002F111A" w:rsidP="002F111A">
            <w:pPr>
              <w:pStyle w:val="af"/>
              <w:spacing w:after="0" w:line="240" w:lineRule="auto"/>
              <w:ind w:left="0"/>
              <w:jc w:val="both"/>
              <w:rPr>
                <w:rStyle w:val="s1"/>
                <w:b w:val="0"/>
                <w:color w:val="auto"/>
                <w:sz w:val="24"/>
                <w:szCs w:val="24"/>
              </w:rPr>
            </w:pPr>
            <w:r w:rsidRPr="003D60E0">
              <w:rPr>
                <w:rStyle w:val="s1"/>
                <w:b w:val="0"/>
                <w:color w:val="auto"/>
                <w:sz w:val="24"/>
                <w:szCs w:val="24"/>
              </w:rPr>
              <w:t>Пункт 2 статьи 19 проекта дополнить подпунктом 16) следующего содерж</w:t>
            </w:r>
            <w:r w:rsidRPr="003D60E0">
              <w:rPr>
                <w:rStyle w:val="s1"/>
                <w:b w:val="0"/>
                <w:color w:val="auto"/>
                <w:sz w:val="24"/>
                <w:szCs w:val="24"/>
              </w:rPr>
              <w:t>а</w:t>
            </w:r>
            <w:r w:rsidRPr="003D60E0">
              <w:rPr>
                <w:rStyle w:val="s1"/>
                <w:b w:val="0"/>
                <w:color w:val="auto"/>
                <w:sz w:val="24"/>
                <w:szCs w:val="24"/>
              </w:rPr>
              <w:t>ния:</w:t>
            </w:r>
          </w:p>
          <w:p w:rsidR="002F111A" w:rsidRPr="003D60E0" w:rsidRDefault="002F111A" w:rsidP="002F111A">
            <w:pPr>
              <w:tabs>
                <w:tab w:val="left" w:pos="9360"/>
              </w:tabs>
              <w:jc w:val="both"/>
              <w:outlineLvl w:val="0"/>
              <w:rPr>
                <w:b/>
              </w:rPr>
            </w:pPr>
            <w:r w:rsidRPr="003D60E0">
              <w:rPr>
                <w:b/>
                <w:spacing w:val="2"/>
              </w:rPr>
              <w:t>«16) обеспечить конфиденциал</w:t>
            </w:r>
            <w:r w:rsidRPr="003D60E0">
              <w:rPr>
                <w:b/>
                <w:spacing w:val="2"/>
              </w:rPr>
              <w:t>ь</w:t>
            </w:r>
            <w:r w:rsidRPr="003D60E0">
              <w:rPr>
                <w:b/>
                <w:spacing w:val="2"/>
              </w:rPr>
              <w:t>ность получаемой о налогопл</w:t>
            </w:r>
            <w:r w:rsidRPr="003D60E0">
              <w:rPr>
                <w:b/>
                <w:spacing w:val="2"/>
              </w:rPr>
              <w:t>а</w:t>
            </w:r>
            <w:r w:rsidRPr="003D60E0">
              <w:rPr>
                <w:b/>
                <w:spacing w:val="2"/>
              </w:rPr>
              <w:t>тельщике информации, соста</w:t>
            </w:r>
            <w:r w:rsidRPr="003D60E0">
              <w:rPr>
                <w:b/>
                <w:spacing w:val="2"/>
              </w:rPr>
              <w:t>в</w:t>
            </w:r>
            <w:r w:rsidRPr="003D60E0">
              <w:rPr>
                <w:b/>
                <w:spacing w:val="2"/>
              </w:rPr>
              <w:t>ляющей банковскую, коммерч</w:t>
            </w:r>
            <w:r w:rsidRPr="003D60E0">
              <w:rPr>
                <w:b/>
                <w:spacing w:val="2"/>
              </w:rPr>
              <w:t>е</w:t>
            </w:r>
            <w:r w:rsidRPr="003D60E0">
              <w:rPr>
                <w:b/>
                <w:spacing w:val="2"/>
              </w:rPr>
              <w:t>скую и/или иную охраняемую зак</w:t>
            </w:r>
            <w:r w:rsidRPr="003D60E0">
              <w:rPr>
                <w:b/>
                <w:spacing w:val="2"/>
              </w:rPr>
              <w:t>о</w:t>
            </w:r>
            <w:r w:rsidRPr="003D60E0">
              <w:rPr>
                <w:b/>
                <w:spacing w:val="2"/>
              </w:rPr>
              <w:lastRenderedPageBreak/>
              <w:t>нодательством тайну, и не предо</w:t>
            </w:r>
            <w:r w:rsidRPr="003D60E0">
              <w:rPr>
                <w:b/>
                <w:spacing w:val="2"/>
              </w:rPr>
              <w:t>с</w:t>
            </w:r>
            <w:r w:rsidRPr="003D60E0">
              <w:rPr>
                <w:b/>
                <w:spacing w:val="2"/>
              </w:rPr>
              <w:t>тавлять ее третьим лицам иначе, чем по решению суда.»</w:t>
            </w:r>
          </w:p>
        </w:tc>
        <w:tc>
          <w:tcPr>
            <w:tcW w:w="3686" w:type="dxa"/>
          </w:tcPr>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Дополнение пункта 2 статьи 19 новым подпунктом 16) с целью исключения случаев необосн</w:t>
            </w:r>
            <w:r w:rsidRPr="003D60E0">
              <w:t>о</w:t>
            </w:r>
            <w:r w:rsidRPr="003D60E0">
              <w:t>ванного разглашения информ</w:t>
            </w:r>
            <w:r w:rsidRPr="003D60E0">
              <w:t>а</w:t>
            </w:r>
            <w:r w:rsidRPr="003D60E0">
              <w:lastRenderedPageBreak/>
              <w:t>ции о налогоплательщике, что может нанести ему финансовый и/или моральный ущерб.</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Доработать</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19 проекта</w:t>
            </w:r>
          </w:p>
        </w:tc>
        <w:tc>
          <w:tcPr>
            <w:tcW w:w="4033" w:type="dxa"/>
            <w:shd w:val="clear" w:color="auto" w:fill="auto"/>
          </w:tcPr>
          <w:p w:rsidR="002F111A" w:rsidRPr="003D60E0" w:rsidRDefault="002F111A" w:rsidP="002F111A">
            <w:pPr>
              <w:tabs>
                <w:tab w:val="left" w:pos="9360"/>
              </w:tabs>
              <w:jc w:val="both"/>
              <w:outlineLvl w:val="0"/>
              <w:rPr>
                <w:b/>
                <w:bCs/>
              </w:rPr>
            </w:pPr>
            <w:r w:rsidRPr="003D60E0">
              <w:rPr>
                <w:b/>
                <w:bCs/>
              </w:rPr>
              <w:t>Статья 19. Права и обязанности налоговых органов</w:t>
            </w:r>
          </w:p>
          <w:p w:rsidR="002F111A" w:rsidRPr="003D60E0" w:rsidRDefault="002F111A" w:rsidP="002F111A">
            <w:pPr>
              <w:tabs>
                <w:tab w:val="left" w:pos="9360"/>
              </w:tabs>
              <w:jc w:val="both"/>
              <w:outlineLvl w:val="0"/>
              <w:rPr>
                <w:bCs/>
              </w:rPr>
            </w:pPr>
            <w:bookmarkStart w:id="7" w:name="SUB19010301"/>
            <w:bookmarkStart w:id="8" w:name="SUB190107"/>
            <w:bookmarkStart w:id="9" w:name="SUB200000"/>
            <w:bookmarkEnd w:id="7"/>
            <w:bookmarkEnd w:id="8"/>
            <w:bookmarkEnd w:id="9"/>
          </w:p>
          <w:p w:rsidR="002F111A" w:rsidRPr="003D60E0" w:rsidRDefault="002F111A" w:rsidP="002F111A">
            <w:pPr>
              <w:tabs>
                <w:tab w:val="left" w:pos="9360"/>
              </w:tabs>
              <w:jc w:val="both"/>
              <w:outlineLvl w:val="0"/>
              <w:rPr>
                <w:b/>
                <w:bCs/>
              </w:rPr>
            </w:pPr>
            <w:r w:rsidRPr="003D60E0">
              <w:rPr>
                <w:b/>
                <w:bCs/>
              </w:rPr>
              <w:t>2. Налоговые органы обязаны:</w:t>
            </w:r>
          </w:p>
          <w:p w:rsidR="002F111A" w:rsidRPr="003D60E0" w:rsidRDefault="002F111A" w:rsidP="002F111A">
            <w:pPr>
              <w:tabs>
                <w:tab w:val="left" w:pos="9360"/>
              </w:tabs>
              <w:jc w:val="both"/>
              <w:outlineLvl w:val="0"/>
            </w:pPr>
            <w:r w:rsidRPr="003D60E0">
              <w:rPr>
                <w:bCs/>
              </w:rPr>
              <w:t>…</w:t>
            </w:r>
          </w:p>
          <w:p w:rsidR="002F111A" w:rsidRPr="003D60E0" w:rsidRDefault="002F111A" w:rsidP="002F111A">
            <w:pPr>
              <w:tabs>
                <w:tab w:val="left" w:pos="9360"/>
              </w:tabs>
              <w:jc w:val="both"/>
              <w:outlineLvl w:val="0"/>
              <w:rPr>
                <w:bCs/>
              </w:rPr>
            </w:pPr>
            <w:r w:rsidRPr="003D60E0">
              <w:rPr>
                <w:bCs/>
              </w:rPr>
              <w:t>3) предоставлять налогоплательщ</w:t>
            </w:r>
            <w:r w:rsidRPr="003D60E0">
              <w:rPr>
                <w:bCs/>
              </w:rPr>
              <w:t>и</w:t>
            </w:r>
            <w:r w:rsidRPr="003D60E0">
              <w:rPr>
                <w:bCs/>
              </w:rPr>
              <w:t>ку (налоговому агенту) информацию о действующих налогах и платежах в бюджет, об изменениях в налог</w:t>
            </w:r>
            <w:r w:rsidRPr="003D60E0">
              <w:rPr>
                <w:bCs/>
              </w:rPr>
              <w:t>о</w:t>
            </w:r>
            <w:r w:rsidRPr="003D60E0">
              <w:rPr>
                <w:bCs/>
              </w:rPr>
              <w:t>вом законодательстве Республики Казахстан, разъяснять</w:t>
            </w:r>
            <w:r w:rsidRPr="003D60E0">
              <w:rPr>
                <w:b/>
                <w:bCs/>
              </w:rPr>
              <w:t xml:space="preserve"> вопросы по применению налогового закон</w:t>
            </w:r>
            <w:r w:rsidRPr="003D60E0">
              <w:rPr>
                <w:b/>
                <w:bCs/>
              </w:rPr>
              <w:t>о</w:t>
            </w:r>
            <w:r w:rsidRPr="003D60E0">
              <w:rPr>
                <w:b/>
                <w:bCs/>
              </w:rPr>
              <w:t>дательства</w:t>
            </w:r>
            <w:r w:rsidRPr="003D60E0">
              <w:rPr>
                <w:bCs/>
              </w:rPr>
              <w:t>;</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rPr>
                <w:bCs/>
              </w:rPr>
            </w:pPr>
            <w:r w:rsidRPr="003D60E0">
              <w:rPr>
                <w:bCs/>
              </w:rPr>
              <w:t xml:space="preserve">3. Налоговые органы имеют иные права и </w:t>
            </w:r>
            <w:r w:rsidRPr="003D60E0">
              <w:rPr>
                <w:b/>
                <w:bCs/>
              </w:rPr>
              <w:t>несут</w:t>
            </w:r>
            <w:r w:rsidRPr="003D60E0">
              <w:rPr>
                <w:bCs/>
              </w:rPr>
              <w:t xml:space="preserve"> иные обязанности, у</w:t>
            </w:r>
            <w:r w:rsidRPr="003D60E0">
              <w:rPr>
                <w:bCs/>
              </w:rPr>
              <w:t>с</w:t>
            </w:r>
            <w:r w:rsidRPr="003D60E0">
              <w:rPr>
                <w:bCs/>
              </w:rPr>
              <w:t>тановленные законодательством Республики Казахстан.</w:t>
            </w:r>
          </w:p>
          <w:p w:rsidR="002F111A" w:rsidRPr="003D60E0" w:rsidRDefault="002F111A" w:rsidP="002F111A">
            <w:pPr>
              <w:tabs>
                <w:tab w:val="left" w:pos="9360"/>
              </w:tabs>
              <w:jc w:val="both"/>
              <w:outlineLvl w:val="0"/>
              <w:rPr>
                <w:bCs/>
              </w:rPr>
            </w:pPr>
            <w:r w:rsidRPr="003D60E0">
              <w:rPr>
                <w:bCs/>
              </w:rPr>
              <w:t>…</w:t>
            </w:r>
          </w:p>
          <w:p w:rsidR="002F111A" w:rsidRPr="003D60E0" w:rsidRDefault="002F111A" w:rsidP="002F111A">
            <w:pPr>
              <w:tabs>
                <w:tab w:val="left" w:pos="9360"/>
              </w:tabs>
              <w:jc w:val="both"/>
              <w:outlineLvl w:val="0"/>
            </w:pPr>
          </w:p>
        </w:tc>
        <w:tc>
          <w:tcPr>
            <w:tcW w:w="4252" w:type="dxa"/>
            <w:shd w:val="clear" w:color="auto" w:fill="auto"/>
          </w:tcPr>
          <w:p w:rsidR="002F111A" w:rsidRPr="003D60E0" w:rsidRDefault="002F111A" w:rsidP="002F111A">
            <w:pPr>
              <w:pStyle w:val="af6"/>
              <w:jc w:val="both"/>
              <w:rPr>
                <w:rFonts w:ascii="Times New Roman" w:hAnsi="Times New Roman"/>
                <w:b/>
                <w:sz w:val="24"/>
                <w:szCs w:val="24"/>
              </w:rPr>
            </w:pPr>
            <w:r w:rsidRPr="003D60E0">
              <w:rPr>
                <w:rFonts w:ascii="Times New Roman" w:hAnsi="Times New Roman"/>
                <w:b/>
                <w:sz w:val="24"/>
                <w:szCs w:val="24"/>
              </w:rPr>
              <w:t>по статье 19:</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подпункт 3) пункта 2 изложить в сл</w:t>
            </w:r>
            <w:r w:rsidRPr="003D60E0">
              <w:rPr>
                <w:rFonts w:ascii="Times New Roman" w:hAnsi="Times New Roman"/>
                <w:sz w:val="24"/>
                <w:szCs w:val="24"/>
              </w:rPr>
              <w:t>е</w:t>
            </w:r>
            <w:r w:rsidRPr="003D60E0">
              <w:rPr>
                <w:rFonts w:ascii="Times New Roman" w:hAnsi="Times New Roman"/>
                <w:sz w:val="24"/>
                <w:szCs w:val="24"/>
              </w:rPr>
              <w:t>дующей редакции:</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«3) предоставлять налогоплательщику (налоговому агенту) информацию о действующих налогах и других обяз</w:t>
            </w:r>
            <w:r w:rsidRPr="003D60E0">
              <w:rPr>
                <w:rFonts w:ascii="Times New Roman" w:hAnsi="Times New Roman"/>
                <w:sz w:val="24"/>
                <w:szCs w:val="24"/>
              </w:rPr>
              <w:t>а</w:t>
            </w:r>
            <w:r w:rsidRPr="003D60E0">
              <w:rPr>
                <w:rFonts w:ascii="Times New Roman" w:hAnsi="Times New Roman"/>
                <w:sz w:val="24"/>
                <w:szCs w:val="24"/>
              </w:rPr>
              <w:t>тельных платежах в бюджет, об изм</w:t>
            </w:r>
            <w:r w:rsidRPr="003D60E0">
              <w:rPr>
                <w:rFonts w:ascii="Times New Roman" w:hAnsi="Times New Roman"/>
                <w:sz w:val="24"/>
                <w:szCs w:val="24"/>
              </w:rPr>
              <w:t>е</w:t>
            </w:r>
            <w:r w:rsidRPr="003D60E0">
              <w:rPr>
                <w:rFonts w:ascii="Times New Roman" w:hAnsi="Times New Roman"/>
                <w:sz w:val="24"/>
                <w:szCs w:val="24"/>
              </w:rPr>
              <w:t xml:space="preserve">нениях в налоговом законодательстве Республики Казахстан, разъяснять </w:t>
            </w:r>
            <w:r w:rsidRPr="003D60E0">
              <w:rPr>
                <w:rFonts w:ascii="Times New Roman" w:hAnsi="Times New Roman"/>
                <w:b/>
                <w:sz w:val="24"/>
                <w:szCs w:val="24"/>
              </w:rPr>
              <w:t>п</w:t>
            </w:r>
            <w:r w:rsidRPr="003D60E0">
              <w:rPr>
                <w:rFonts w:ascii="Times New Roman" w:hAnsi="Times New Roman"/>
                <w:b/>
                <w:sz w:val="24"/>
                <w:szCs w:val="24"/>
              </w:rPr>
              <w:t>о</w:t>
            </w:r>
            <w:r w:rsidRPr="003D60E0">
              <w:rPr>
                <w:rFonts w:ascii="Times New Roman" w:hAnsi="Times New Roman"/>
                <w:b/>
                <w:sz w:val="24"/>
                <w:szCs w:val="24"/>
              </w:rPr>
              <w:t>рядок заполнения налоговых форм;</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3 слово «</w:t>
            </w:r>
            <w:r w:rsidRPr="003D60E0">
              <w:rPr>
                <w:rFonts w:ascii="Times New Roman" w:hAnsi="Times New Roman"/>
                <w:b/>
                <w:sz w:val="24"/>
                <w:szCs w:val="24"/>
              </w:rPr>
              <w:t>несут</w:t>
            </w:r>
            <w:r w:rsidRPr="003D60E0">
              <w:rPr>
                <w:rFonts w:ascii="Times New Roman" w:hAnsi="Times New Roman"/>
                <w:sz w:val="24"/>
                <w:szCs w:val="24"/>
              </w:rPr>
              <w:t>» заменить словом «</w:t>
            </w:r>
            <w:r w:rsidRPr="003D60E0">
              <w:rPr>
                <w:rFonts w:ascii="Times New Roman" w:hAnsi="Times New Roman"/>
                <w:b/>
                <w:sz w:val="24"/>
                <w:szCs w:val="24"/>
              </w:rPr>
              <w:t>выполняют</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в целях корреспондирования с предложенной редакцией по</w:t>
            </w:r>
            <w:r w:rsidRPr="003D60E0">
              <w:t>д</w:t>
            </w:r>
            <w:r w:rsidRPr="003D60E0">
              <w:t>пункта 1) пункта 1 статьи 13 пр</w:t>
            </w:r>
            <w:r w:rsidRPr="003D60E0">
              <w:t>о</w:t>
            </w:r>
            <w:r w:rsidRPr="003D60E0">
              <w:t xml:space="preserve">екта; </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улучшение редакции.</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r w:rsidRPr="003D60E0">
              <w:rPr>
                <w:rFonts w:eastAsia="SimSun"/>
                <w:b/>
                <w:noProof/>
              </w:rPr>
              <w:t xml:space="preserve">Доработать  </w:t>
            </w:r>
          </w:p>
          <w:p w:rsidR="002F111A" w:rsidRPr="003D60E0" w:rsidRDefault="002F111A" w:rsidP="002F111A">
            <w:pPr>
              <w:rPr>
                <w:rFonts w:eastAsia="SimSun"/>
                <w:b/>
                <w:noProof/>
              </w:rPr>
            </w:pP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20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20. Материальное обесп</w:t>
            </w:r>
            <w:r w:rsidRPr="003D60E0">
              <w:rPr>
                <w:b/>
                <w:bCs/>
              </w:rPr>
              <w:t>е</w:t>
            </w:r>
            <w:r w:rsidRPr="003D60E0">
              <w:rPr>
                <w:b/>
                <w:bCs/>
              </w:rPr>
              <w:t>чение, правовая и социальная з</w:t>
            </w:r>
            <w:r w:rsidRPr="003D60E0">
              <w:rPr>
                <w:b/>
                <w:bCs/>
              </w:rPr>
              <w:t>а</w:t>
            </w:r>
            <w:r w:rsidRPr="003D60E0">
              <w:rPr>
                <w:b/>
                <w:bCs/>
              </w:rPr>
              <w:t>щита должностных лиц налог</w:t>
            </w:r>
            <w:r w:rsidRPr="003D60E0">
              <w:rPr>
                <w:b/>
                <w:bCs/>
              </w:rPr>
              <w:t>о</w:t>
            </w:r>
            <w:r w:rsidRPr="003D60E0">
              <w:rPr>
                <w:b/>
                <w:bCs/>
              </w:rPr>
              <w:t xml:space="preserve">вых органов </w:t>
            </w:r>
          </w:p>
          <w:p w:rsidR="002F111A" w:rsidRPr="003D60E0" w:rsidRDefault="002F111A" w:rsidP="002F111A">
            <w:pPr>
              <w:tabs>
                <w:tab w:val="left" w:pos="9360"/>
              </w:tabs>
              <w:jc w:val="both"/>
              <w:outlineLvl w:val="0"/>
            </w:pPr>
            <w:r w:rsidRPr="003D60E0">
              <w:t xml:space="preserve">… </w:t>
            </w:r>
            <w:bookmarkStart w:id="10" w:name="SUB250200"/>
            <w:bookmarkEnd w:id="10"/>
          </w:p>
          <w:p w:rsidR="002F111A" w:rsidRPr="003D60E0" w:rsidRDefault="002F111A" w:rsidP="002F111A">
            <w:pPr>
              <w:tabs>
                <w:tab w:val="left" w:pos="9360"/>
              </w:tabs>
              <w:jc w:val="both"/>
              <w:outlineLvl w:val="0"/>
            </w:pPr>
            <w:bookmarkStart w:id="11" w:name="SUB250300"/>
            <w:bookmarkEnd w:id="11"/>
            <w:r w:rsidRPr="003D60E0">
              <w:t>3. При нанесении и причинении средней тяжести вреда здоровью должностного лица налоговых орг</w:t>
            </w:r>
            <w:r w:rsidRPr="003D60E0">
              <w:t>а</w:t>
            </w:r>
            <w:r w:rsidRPr="003D60E0">
              <w:t>нов в связи с осуществлением им служебной деятельности ему выпл</w:t>
            </w:r>
            <w:r w:rsidRPr="003D60E0">
              <w:t>а</w:t>
            </w:r>
            <w:r w:rsidRPr="003D60E0">
              <w:lastRenderedPageBreak/>
              <w:t>чивается единовременная компенс</w:t>
            </w:r>
            <w:r w:rsidRPr="003D60E0">
              <w:t>а</w:t>
            </w:r>
            <w:r w:rsidRPr="003D60E0">
              <w:t>ция в размере пяти месячных зар</w:t>
            </w:r>
            <w:r w:rsidRPr="003D60E0">
              <w:t>а</w:t>
            </w:r>
            <w:r w:rsidRPr="003D60E0">
              <w:t xml:space="preserve">ботных плат из средств </w:t>
            </w:r>
            <w:r w:rsidRPr="003D60E0">
              <w:rPr>
                <w:b/>
              </w:rPr>
              <w:t>республ</w:t>
            </w:r>
            <w:r w:rsidRPr="003D60E0">
              <w:rPr>
                <w:b/>
              </w:rPr>
              <w:t>и</w:t>
            </w:r>
            <w:r w:rsidRPr="003D60E0">
              <w:rPr>
                <w:b/>
              </w:rPr>
              <w:t>канского</w:t>
            </w:r>
            <w:r w:rsidRPr="003D60E0">
              <w:t xml:space="preserve"> бюджета.</w:t>
            </w:r>
          </w:p>
          <w:p w:rsidR="002F111A" w:rsidRPr="003D60E0" w:rsidRDefault="002F111A" w:rsidP="002F111A">
            <w:pPr>
              <w:tabs>
                <w:tab w:val="left" w:pos="9360"/>
              </w:tabs>
              <w:jc w:val="both"/>
              <w:outlineLvl w:val="0"/>
            </w:pPr>
            <w:r w:rsidRPr="003D60E0">
              <w:t>…</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по статье 20:</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3 слова «</w:t>
            </w:r>
            <w:r w:rsidRPr="003D60E0">
              <w:rPr>
                <w:rFonts w:ascii="Times New Roman" w:hAnsi="Times New Roman"/>
                <w:b/>
                <w:sz w:val="24"/>
                <w:szCs w:val="24"/>
              </w:rPr>
              <w:t>республиканского</w:t>
            </w:r>
            <w:r w:rsidRPr="003D60E0">
              <w:rPr>
                <w:rFonts w:ascii="Times New Roman" w:hAnsi="Times New Roman"/>
                <w:sz w:val="24"/>
                <w:szCs w:val="24"/>
              </w:rPr>
              <w:t xml:space="preserve">» исключить. </w:t>
            </w:r>
          </w:p>
          <w:p w:rsidR="002F111A" w:rsidRPr="003D60E0" w:rsidRDefault="002F111A" w:rsidP="002F111A">
            <w:pPr>
              <w:pStyle w:val="af6"/>
              <w:jc w:val="both"/>
              <w:rPr>
                <w:rFonts w:ascii="Times New Roman" w:hAnsi="Times New Roman"/>
                <w:b/>
                <w:i/>
                <w:sz w:val="24"/>
                <w:szCs w:val="24"/>
              </w:rPr>
            </w:pPr>
            <w:r w:rsidRPr="003D60E0">
              <w:rPr>
                <w:rFonts w:ascii="Times New Roman" w:hAnsi="Times New Roman"/>
                <w:b/>
                <w:i/>
                <w:sz w:val="24"/>
                <w:szCs w:val="24"/>
              </w:rPr>
              <w:t>Аналогичную поправку учесть по всему тексту данной статьи.</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rPr>
                <w:b/>
              </w:rPr>
            </w:pPr>
            <w:r w:rsidRPr="003D60E0">
              <w:t>в соответствии с пунктом 6 ст</w:t>
            </w:r>
            <w:r w:rsidRPr="003D60E0">
              <w:t>а</w:t>
            </w:r>
            <w:r w:rsidRPr="003D60E0">
              <w:t>тьи 42 Бюджетного кодекса Ре</w:t>
            </w:r>
            <w:r w:rsidRPr="003D60E0">
              <w:t>с</w:t>
            </w:r>
            <w:r w:rsidRPr="003D60E0">
              <w:t>публики Казахстан.</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 xml:space="preserve">Доработано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Статья 22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22. Взаимодействие нал</w:t>
            </w:r>
            <w:r w:rsidRPr="003D60E0">
              <w:rPr>
                <w:b/>
                <w:bCs/>
              </w:rPr>
              <w:t>о</w:t>
            </w:r>
            <w:r w:rsidRPr="003D60E0">
              <w:rPr>
                <w:b/>
                <w:bCs/>
              </w:rPr>
              <w:t>говых органов с уполномоченн</w:t>
            </w:r>
            <w:r w:rsidRPr="003D60E0">
              <w:rPr>
                <w:b/>
                <w:bCs/>
              </w:rPr>
              <w:t>ы</w:t>
            </w:r>
            <w:r w:rsidRPr="003D60E0">
              <w:rPr>
                <w:b/>
                <w:bCs/>
              </w:rPr>
              <w:t>ми государственными органами, местными исполнительными о</w:t>
            </w:r>
            <w:r w:rsidRPr="003D60E0">
              <w:rPr>
                <w:b/>
                <w:bCs/>
              </w:rPr>
              <w:t>р</w:t>
            </w:r>
            <w:r w:rsidRPr="003D60E0">
              <w:rPr>
                <w:b/>
                <w:bCs/>
              </w:rPr>
              <w:t xml:space="preserve">ганами и </w:t>
            </w:r>
            <w:r w:rsidRPr="003D60E0">
              <w:rPr>
                <w:b/>
              </w:rPr>
              <w:t>иными лицами</w:t>
            </w:r>
          </w:p>
          <w:p w:rsidR="002F111A" w:rsidRPr="003D60E0" w:rsidRDefault="002F111A" w:rsidP="002F111A">
            <w:pPr>
              <w:tabs>
                <w:tab w:val="left" w:pos="9360"/>
              </w:tabs>
              <w:jc w:val="both"/>
              <w:outlineLvl w:val="0"/>
            </w:pPr>
            <w:r w:rsidRPr="003D60E0">
              <w:t xml:space="preserve">… </w:t>
            </w:r>
          </w:p>
          <w:p w:rsidR="002F111A" w:rsidRPr="003D60E0" w:rsidRDefault="002F111A" w:rsidP="002F111A">
            <w:pPr>
              <w:tabs>
                <w:tab w:val="left" w:pos="9360"/>
              </w:tabs>
              <w:jc w:val="both"/>
              <w:outlineLvl w:val="0"/>
            </w:pPr>
            <w:bookmarkStart w:id="12" w:name="SUB24020100"/>
            <w:bookmarkEnd w:id="12"/>
            <w:r w:rsidRPr="003D60E0">
              <w:rPr>
                <w:iCs/>
              </w:rPr>
              <w:t>10. Национальный Банк Республики Казахстан предоставляет уполном</w:t>
            </w:r>
            <w:r w:rsidRPr="003D60E0">
              <w:rPr>
                <w:iCs/>
              </w:rPr>
              <w:t>о</w:t>
            </w:r>
            <w:r w:rsidRPr="003D60E0">
              <w:rPr>
                <w:iCs/>
              </w:rPr>
              <w:t>ченному органу</w:t>
            </w:r>
            <w:r w:rsidRPr="003D60E0">
              <w:rPr>
                <w:lang w:val="kk-KZ"/>
              </w:rPr>
              <w:t xml:space="preserve"> </w:t>
            </w:r>
            <w:r w:rsidRPr="003D60E0">
              <w:rPr>
                <w:bCs/>
              </w:rPr>
              <w:t>полученную от уполномоченных  банков</w:t>
            </w:r>
            <w:r w:rsidRPr="003D60E0">
              <w:rPr>
                <w:iCs/>
              </w:rPr>
              <w:t>  информ</w:t>
            </w:r>
            <w:r w:rsidRPr="003D60E0">
              <w:rPr>
                <w:iCs/>
              </w:rPr>
              <w:t>а</w:t>
            </w:r>
            <w:r w:rsidRPr="003D60E0">
              <w:rPr>
                <w:iCs/>
              </w:rPr>
              <w:t>цию о трансграничных платежах и (или) переводах денег физического лица (физическому лицу), юридич</w:t>
            </w:r>
            <w:r w:rsidRPr="003D60E0">
              <w:rPr>
                <w:iCs/>
              </w:rPr>
              <w:t>е</w:t>
            </w:r>
            <w:r w:rsidRPr="003D60E0">
              <w:rPr>
                <w:iCs/>
              </w:rPr>
              <w:t xml:space="preserve">ского лица (юридическому лицу), а </w:t>
            </w:r>
            <w:r w:rsidRPr="003D60E0">
              <w:rPr>
                <w:b/>
                <w:iCs/>
              </w:rPr>
              <w:t xml:space="preserve">также </w:t>
            </w:r>
            <w:r w:rsidRPr="003D60E0">
              <w:rPr>
                <w:b/>
              </w:rPr>
              <w:t> филиалом  и представ</w:t>
            </w:r>
            <w:r w:rsidRPr="003D60E0">
              <w:rPr>
                <w:b/>
              </w:rPr>
              <w:t>и</w:t>
            </w:r>
            <w:r w:rsidRPr="003D60E0">
              <w:rPr>
                <w:b/>
              </w:rPr>
              <w:t>тельством (филиалу и представ</w:t>
            </w:r>
            <w:r w:rsidRPr="003D60E0">
              <w:rPr>
                <w:b/>
              </w:rPr>
              <w:t>и</w:t>
            </w:r>
            <w:r w:rsidRPr="003D60E0">
              <w:rPr>
                <w:b/>
              </w:rPr>
              <w:t>тельству)</w:t>
            </w:r>
            <w:r w:rsidRPr="003D60E0">
              <w:t xml:space="preserve"> юридического лица</w:t>
            </w:r>
            <w:r w:rsidRPr="003D60E0">
              <w:rPr>
                <w:iCs/>
              </w:rPr>
              <w:t xml:space="preserve"> по валютным операциям на сумму свыше 50 000 долларов США </w:t>
            </w:r>
            <w:r w:rsidRPr="003D60E0">
              <w:rPr>
                <w:bCs/>
              </w:rPr>
              <w:t>в э</w:t>
            </w:r>
            <w:r w:rsidRPr="003D60E0">
              <w:rPr>
                <w:bCs/>
              </w:rPr>
              <w:t>к</w:t>
            </w:r>
            <w:r w:rsidRPr="003D60E0">
              <w:rPr>
                <w:bCs/>
              </w:rPr>
              <w:t>виваленте</w:t>
            </w:r>
            <w:r w:rsidRPr="003D60E0">
              <w:rPr>
                <w:iCs/>
              </w:rPr>
              <w:t>, проведённых через упо</w:t>
            </w:r>
            <w:r w:rsidRPr="003D60E0">
              <w:rPr>
                <w:iCs/>
              </w:rPr>
              <w:t>л</w:t>
            </w:r>
            <w:r w:rsidRPr="003D60E0">
              <w:rPr>
                <w:iCs/>
              </w:rPr>
              <w:t>номоченные банки по сделкам (ко</w:t>
            </w:r>
            <w:r w:rsidRPr="003D60E0">
              <w:rPr>
                <w:iCs/>
              </w:rPr>
              <w:t>н</w:t>
            </w:r>
            <w:r w:rsidRPr="003D60E0">
              <w:rPr>
                <w:iCs/>
              </w:rPr>
              <w:t>трактам), в том числе по безтова</w:t>
            </w:r>
            <w:r w:rsidRPr="003D60E0">
              <w:rPr>
                <w:iCs/>
              </w:rPr>
              <w:t>р</w:t>
            </w:r>
            <w:r w:rsidRPr="003D60E0">
              <w:rPr>
                <w:iCs/>
              </w:rPr>
              <w:t>ным операциям.</w:t>
            </w:r>
          </w:p>
          <w:p w:rsidR="002F111A" w:rsidRPr="003D60E0" w:rsidRDefault="002F111A" w:rsidP="002F111A">
            <w:pPr>
              <w:tabs>
                <w:tab w:val="left" w:pos="9360"/>
              </w:tabs>
              <w:jc w:val="both"/>
              <w:outlineLvl w:val="0"/>
              <w:rPr>
                <w:iCs/>
              </w:rPr>
            </w:pPr>
            <w:r w:rsidRPr="003D60E0">
              <w:rPr>
                <w:lang w:val="kk-KZ"/>
              </w:rPr>
              <w:t>У</w:t>
            </w:r>
            <w:r w:rsidRPr="003D60E0">
              <w:t>казанная в части первой настоящ</w:t>
            </w:r>
            <w:r w:rsidRPr="003D60E0">
              <w:t>е</w:t>
            </w:r>
            <w:r w:rsidRPr="003D60E0">
              <w:t xml:space="preserve">го пункта информация, направляется в порядке, </w:t>
            </w:r>
            <w:r w:rsidRPr="003D60E0">
              <w:rPr>
                <w:iCs/>
              </w:rPr>
              <w:t>по форме и в сроки, уст</w:t>
            </w:r>
            <w:r w:rsidRPr="003D60E0">
              <w:rPr>
                <w:iCs/>
              </w:rPr>
              <w:t>а</w:t>
            </w:r>
            <w:r w:rsidRPr="003D60E0">
              <w:rPr>
                <w:iCs/>
              </w:rPr>
              <w:t>новленные совместным актом упо</w:t>
            </w:r>
            <w:r w:rsidRPr="003D60E0">
              <w:rPr>
                <w:iCs/>
              </w:rPr>
              <w:t>л</w:t>
            </w:r>
            <w:r w:rsidRPr="003D60E0">
              <w:rPr>
                <w:iCs/>
              </w:rPr>
              <w:t>номоченного органа и Национальн</w:t>
            </w:r>
            <w:r w:rsidRPr="003D60E0">
              <w:rPr>
                <w:iCs/>
              </w:rPr>
              <w:t>о</w:t>
            </w:r>
            <w:r w:rsidRPr="003D60E0">
              <w:rPr>
                <w:iCs/>
              </w:rPr>
              <w:t xml:space="preserve">го  Банка Республики Казахстан. </w:t>
            </w:r>
          </w:p>
          <w:p w:rsidR="002F111A" w:rsidRPr="003D60E0" w:rsidRDefault="002F111A" w:rsidP="002F111A">
            <w:pPr>
              <w:tabs>
                <w:tab w:val="left" w:pos="9360"/>
              </w:tabs>
              <w:jc w:val="both"/>
              <w:outlineLvl w:val="0"/>
            </w:pPr>
            <w:r w:rsidRPr="003D60E0">
              <w:rPr>
                <w:iCs/>
              </w:rPr>
              <w:lastRenderedPageBreak/>
              <w:t>…</w:t>
            </w:r>
          </w:p>
          <w:p w:rsidR="002F111A" w:rsidRPr="003D60E0" w:rsidRDefault="002F111A" w:rsidP="002F111A">
            <w:pPr>
              <w:tabs>
                <w:tab w:val="left" w:pos="9360"/>
              </w:tabs>
              <w:jc w:val="both"/>
              <w:outlineLvl w:val="0"/>
              <w:rPr>
                <w:b/>
              </w:rPr>
            </w:pPr>
          </w:p>
        </w:tc>
        <w:tc>
          <w:tcPr>
            <w:tcW w:w="4252" w:type="dxa"/>
            <w:shd w:val="clear" w:color="auto" w:fill="auto"/>
          </w:tcPr>
          <w:p w:rsidR="002F111A" w:rsidRPr="003D60E0" w:rsidRDefault="002F111A" w:rsidP="002F111A">
            <w:pPr>
              <w:pStyle w:val="af6"/>
              <w:jc w:val="both"/>
              <w:rPr>
                <w:rFonts w:ascii="Times New Roman" w:hAnsi="Times New Roman"/>
                <w:b/>
                <w:sz w:val="24"/>
                <w:szCs w:val="24"/>
              </w:rPr>
            </w:pPr>
            <w:r w:rsidRPr="003D60E0">
              <w:rPr>
                <w:rFonts w:ascii="Times New Roman" w:hAnsi="Times New Roman"/>
                <w:b/>
                <w:sz w:val="24"/>
                <w:szCs w:val="24"/>
              </w:rPr>
              <w:lastRenderedPageBreak/>
              <w:t>В статье 22:</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10 слова «</w:t>
            </w:r>
            <w:r w:rsidRPr="003D60E0">
              <w:rPr>
                <w:rFonts w:ascii="Times New Roman" w:hAnsi="Times New Roman"/>
                <w:b/>
                <w:sz w:val="24"/>
                <w:szCs w:val="24"/>
              </w:rPr>
              <w:t>филиалом и пре</w:t>
            </w:r>
            <w:r w:rsidRPr="003D60E0">
              <w:rPr>
                <w:rFonts w:ascii="Times New Roman" w:hAnsi="Times New Roman"/>
                <w:b/>
                <w:sz w:val="24"/>
                <w:szCs w:val="24"/>
              </w:rPr>
              <w:t>д</w:t>
            </w:r>
            <w:r w:rsidRPr="003D60E0">
              <w:rPr>
                <w:rFonts w:ascii="Times New Roman" w:hAnsi="Times New Roman"/>
                <w:b/>
                <w:sz w:val="24"/>
                <w:szCs w:val="24"/>
              </w:rPr>
              <w:t>ставительством (филиалу и пре</w:t>
            </w:r>
            <w:r w:rsidRPr="003D60E0">
              <w:rPr>
                <w:rFonts w:ascii="Times New Roman" w:hAnsi="Times New Roman"/>
                <w:b/>
                <w:sz w:val="24"/>
                <w:szCs w:val="24"/>
              </w:rPr>
              <w:t>д</w:t>
            </w:r>
            <w:r w:rsidRPr="003D60E0">
              <w:rPr>
                <w:rFonts w:ascii="Times New Roman" w:hAnsi="Times New Roman"/>
                <w:b/>
                <w:sz w:val="24"/>
                <w:szCs w:val="24"/>
              </w:rPr>
              <w:t>ставительству)</w:t>
            </w:r>
            <w:r w:rsidRPr="003D60E0">
              <w:rPr>
                <w:rFonts w:ascii="Times New Roman" w:hAnsi="Times New Roman"/>
                <w:sz w:val="24"/>
                <w:szCs w:val="24"/>
              </w:rPr>
              <w:t>» заменить словами «</w:t>
            </w:r>
            <w:r w:rsidRPr="003D60E0">
              <w:rPr>
                <w:rFonts w:ascii="Times New Roman" w:hAnsi="Times New Roman"/>
                <w:b/>
                <w:sz w:val="24"/>
                <w:szCs w:val="24"/>
              </w:rPr>
              <w:t>структурным подразделением (структурному подразделению)</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в соответствии с подпунктом 27) пункта 1 статьи 1 законопроекта. При этом по редакции данного пункта отмечаем, что, во-первых, согласно пункту 3 статьи 24 З</w:t>
            </w:r>
            <w:r w:rsidRPr="003D60E0">
              <w:t>а</w:t>
            </w:r>
            <w:r w:rsidRPr="003D60E0">
              <w:t>кона Республики Казахстан «О правовых актах» в тексте норм</w:t>
            </w:r>
            <w:r w:rsidRPr="003D60E0">
              <w:t>а</w:t>
            </w:r>
            <w:r w:rsidRPr="003D60E0">
              <w:t xml:space="preserve">тивного правого акта </w:t>
            </w:r>
            <w:r w:rsidRPr="003D60E0">
              <w:rPr>
                <w:b/>
              </w:rPr>
              <w:t>не допу</w:t>
            </w:r>
            <w:r w:rsidRPr="003D60E0">
              <w:rPr>
                <w:b/>
              </w:rPr>
              <w:t>с</w:t>
            </w:r>
            <w:r w:rsidRPr="003D60E0">
              <w:rPr>
                <w:b/>
              </w:rPr>
              <w:t>кается сокращение слов</w:t>
            </w:r>
            <w:r w:rsidRPr="003D60E0">
              <w:t>. Кроме того, в нормативном правовом акте Республики Казахстан пол</w:t>
            </w:r>
            <w:r w:rsidRPr="003D60E0">
              <w:t>а</w:t>
            </w:r>
            <w:r w:rsidRPr="003D60E0">
              <w:t xml:space="preserve">гаем необходимым </w:t>
            </w:r>
            <w:r w:rsidRPr="003D60E0">
              <w:rPr>
                <w:b/>
              </w:rPr>
              <w:t>в качестве ориентира руководствоваться в национальной валюте</w:t>
            </w:r>
            <w:r w:rsidRPr="003D60E0">
              <w:t xml:space="preserve"> Ре</w:t>
            </w:r>
            <w:r w:rsidRPr="003D60E0">
              <w:t>с</w:t>
            </w:r>
            <w:r w:rsidRPr="003D60E0">
              <w:t>публики Казахстан в соответс</w:t>
            </w:r>
            <w:r w:rsidRPr="003D60E0">
              <w:t>т</w:t>
            </w:r>
            <w:r w:rsidRPr="003D60E0">
              <w:t>вующем эквиваленте.</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Принято</w:t>
            </w:r>
          </w:p>
        </w:tc>
      </w:tr>
      <w:tr w:rsidR="002F111A"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Пункт 10 статьи 22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22. Взаимодействие нал</w:t>
            </w:r>
            <w:r w:rsidRPr="003D60E0">
              <w:rPr>
                <w:b/>
                <w:bCs/>
              </w:rPr>
              <w:t>о</w:t>
            </w:r>
            <w:r w:rsidRPr="003D60E0">
              <w:rPr>
                <w:b/>
                <w:bCs/>
              </w:rPr>
              <w:t>говых органов с уполномоченн</w:t>
            </w:r>
            <w:r w:rsidRPr="003D60E0">
              <w:rPr>
                <w:b/>
                <w:bCs/>
              </w:rPr>
              <w:t>ы</w:t>
            </w:r>
            <w:r w:rsidRPr="003D60E0">
              <w:rPr>
                <w:b/>
                <w:bCs/>
              </w:rPr>
              <w:t>ми государственными органами, местными исполнительными о</w:t>
            </w:r>
            <w:r w:rsidRPr="003D60E0">
              <w:rPr>
                <w:b/>
                <w:bCs/>
              </w:rPr>
              <w:t>р</w:t>
            </w:r>
            <w:r w:rsidRPr="003D60E0">
              <w:rPr>
                <w:b/>
                <w:bCs/>
              </w:rPr>
              <w:t xml:space="preserve">ганами и </w:t>
            </w:r>
            <w:r w:rsidRPr="003D60E0">
              <w:rPr>
                <w:b/>
              </w:rPr>
              <w:t>иными лицами</w:t>
            </w:r>
          </w:p>
          <w:p w:rsidR="002F111A" w:rsidRPr="003D60E0" w:rsidRDefault="002F111A" w:rsidP="002F111A">
            <w:pPr>
              <w:tabs>
                <w:tab w:val="left" w:pos="9360"/>
              </w:tabs>
              <w:jc w:val="both"/>
              <w:outlineLvl w:val="0"/>
              <w:rPr>
                <w:b/>
              </w:rPr>
            </w:pPr>
            <w:r w:rsidRPr="003D60E0">
              <w:rPr>
                <w:b/>
              </w:rPr>
              <w:t xml:space="preserve">… </w:t>
            </w:r>
          </w:p>
          <w:p w:rsidR="002F111A" w:rsidRPr="003D60E0" w:rsidRDefault="002F111A" w:rsidP="002F111A">
            <w:pPr>
              <w:tabs>
                <w:tab w:val="left" w:pos="9360"/>
              </w:tabs>
              <w:jc w:val="both"/>
              <w:outlineLvl w:val="0"/>
              <w:rPr>
                <w:b/>
              </w:rPr>
            </w:pPr>
            <w:r w:rsidRPr="003D60E0">
              <w:rPr>
                <w:b/>
                <w:iCs/>
              </w:rPr>
              <w:t>10. Национальный Банк Респу</w:t>
            </w:r>
            <w:r w:rsidRPr="003D60E0">
              <w:rPr>
                <w:b/>
                <w:iCs/>
              </w:rPr>
              <w:t>б</w:t>
            </w:r>
            <w:r w:rsidRPr="003D60E0">
              <w:rPr>
                <w:b/>
                <w:iCs/>
              </w:rPr>
              <w:t>лики Казахстан предоставляет уполномоченному органу</w:t>
            </w:r>
            <w:r w:rsidRPr="003D60E0">
              <w:rPr>
                <w:b/>
                <w:lang w:val="kk-KZ"/>
              </w:rPr>
              <w:t xml:space="preserve"> </w:t>
            </w:r>
            <w:r w:rsidRPr="003D60E0">
              <w:rPr>
                <w:b/>
                <w:bCs/>
              </w:rPr>
              <w:t>пол</w:t>
            </w:r>
            <w:r w:rsidRPr="003D60E0">
              <w:rPr>
                <w:b/>
                <w:bCs/>
              </w:rPr>
              <w:t>у</w:t>
            </w:r>
            <w:r w:rsidRPr="003D60E0">
              <w:rPr>
                <w:b/>
                <w:bCs/>
              </w:rPr>
              <w:t>ченную от уполномоченных  ба</w:t>
            </w:r>
            <w:r w:rsidRPr="003D60E0">
              <w:rPr>
                <w:b/>
                <w:bCs/>
              </w:rPr>
              <w:t>н</w:t>
            </w:r>
            <w:r w:rsidRPr="003D60E0">
              <w:rPr>
                <w:b/>
                <w:bCs/>
              </w:rPr>
              <w:t>ков</w:t>
            </w:r>
            <w:r w:rsidRPr="003D60E0">
              <w:rPr>
                <w:b/>
                <w:iCs/>
              </w:rPr>
              <w:t>  информацию о трансграни</w:t>
            </w:r>
            <w:r w:rsidRPr="003D60E0">
              <w:rPr>
                <w:b/>
                <w:iCs/>
              </w:rPr>
              <w:t>ч</w:t>
            </w:r>
            <w:r w:rsidRPr="003D60E0">
              <w:rPr>
                <w:b/>
                <w:iCs/>
              </w:rPr>
              <w:t>ных платежах и (или) переводах денег физического лица (физич</w:t>
            </w:r>
            <w:r w:rsidRPr="003D60E0">
              <w:rPr>
                <w:b/>
                <w:iCs/>
              </w:rPr>
              <w:t>е</w:t>
            </w:r>
            <w:r w:rsidRPr="003D60E0">
              <w:rPr>
                <w:b/>
                <w:iCs/>
              </w:rPr>
              <w:t xml:space="preserve">скому лицу), юридического лица (юридическому лицу), а также </w:t>
            </w:r>
            <w:r w:rsidRPr="003D60E0">
              <w:rPr>
                <w:b/>
              </w:rPr>
              <w:t> филиалом  и представительством (филиалу и представительству) юридического лица</w:t>
            </w:r>
            <w:r w:rsidRPr="003D60E0">
              <w:rPr>
                <w:b/>
                <w:iCs/>
              </w:rPr>
              <w:t xml:space="preserve"> по валютным операциям на сумму свыше 50 000 долларов США </w:t>
            </w:r>
            <w:r w:rsidRPr="003D60E0">
              <w:rPr>
                <w:b/>
                <w:bCs/>
              </w:rPr>
              <w:t>в эквиваленте</w:t>
            </w:r>
            <w:r w:rsidRPr="003D60E0">
              <w:rPr>
                <w:b/>
                <w:iCs/>
              </w:rPr>
              <w:t>, проведённых через уполномоче</w:t>
            </w:r>
            <w:r w:rsidRPr="003D60E0">
              <w:rPr>
                <w:b/>
                <w:iCs/>
              </w:rPr>
              <w:t>н</w:t>
            </w:r>
            <w:r w:rsidRPr="003D60E0">
              <w:rPr>
                <w:b/>
                <w:iCs/>
              </w:rPr>
              <w:t>ные банки по сделкам (контра</w:t>
            </w:r>
            <w:r w:rsidRPr="003D60E0">
              <w:rPr>
                <w:b/>
                <w:iCs/>
              </w:rPr>
              <w:t>к</w:t>
            </w:r>
            <w:r w:rsidRPr="003D60E0">
              <w:rPr>
                <w:b/>
                <w:iCs/>
              </w:rPr>
              <w:t>там), в том числе по безтоварным операциям.</w:t>
            </w:r>
          </w:p>
          <w:p w:rsidR="002F111A" w:rsidRPr="003D60E0" w:rsidRDefault="002F111A" w:rsidP="002F111A">
            <w:pPr>
              <w:tabs>
                <w:tab w:val="left" w:pos="9360"/>
              </w:tabs>
              <w:jc w:val="both"/>
              <w:outlineLvl w:val="0"/>
              <w:rPr>
                <w:b/>
                <w:iCs/>
              </w:rPr>
            </w:pPr>
            <w:r w:rsidRPr="003D60E0">
              <w:rPr>
                <w:b/>
                <w:lang w:val="kk-KZ"/>
              </w:rPr>
              <w:t>У</w:t>
            </w:r>
            <w:r w:rsidRPr="003D60E0">
              <w:rPr>
                <w:b/>
              </w:rPr>
              <w:t>казанная в части первой н</w:t>
            </w:r>
            <w:r w:rsidRPr="003D60E0">
              <w:rPr>
                <w:b/>
              </w:rPr>
              <w:t>а</w:t>
            </w:r>
            <w:r w:rsidRPr="003D60E0">
              <w:rPr>
                <w:b/>
              </w:rPr>
              <w:t>стоящего пункта информация, н</w:t>
            </w:r>
            <w:r w:rsidRPr="003D60E0">
              <w:rPr>
                <w:b/>
              </w:rPr>
              <w:t>а</w:t>
            </w:r>
            <w:r w:rsidRPr="003D60E0">
              <w:rPr>
                <w:b/>
              </w:rPr>
              <w:t xml:space="preserve">правляется в порядке, </w:t>
            </w:r>
            <w:r w:rsidRPr="003D60E0">
              <w:rPr>
                <w:b/>
                <w:iCs/>
              </w:rPr>
              <w:t>по форме и в сроки, установленные совмес</w:t>
            </w:r>
            <w:r w:rsidRPr="003D60E0">
              <w:rPr>
                <w:b/>
                <w:iCs/>
              </w:rPr>
              <w:t>т</w:t>
            </w:r>
            <w:r w:rsidRPr="003D60E0">
              <w:rPr>
                <w:b/>
                <w:iCs/>
              </w:rPr>
              <w:t>ным актом уполномоченного о</w:t>
            </w:r>
            <w:r w:rsidRPr="003D60E0">
              <w:rPr>
                <w:b/>
                <w:iCs/>
              </w:rPr>
              <w:t>р</w:t>
            </w:r>
            <w:r w:rsidRPr="003D60E0">
              <w:rPr>
                <w:b/>
                <w:iCs/>
              </w:rPr>
              <w:t>гана и Национального  Банка Ре</w:t>
            </w:r>
            <w:r w:rsidRPr="003D60E0">
              <w:rPr>
                <w:b/>
                <w:iCs/>
              </w:rPr>
              <w:t>с</w:t>
            </w:r>
            <w:r w:rsidRPr="003D60E0">
              <w:rPr>
                <w:b/>
                <w:iCs/>
              </w:rPr>
              <w:t xml:space="preserve">публики Казахстан. </w:t>
            </w:r>
          </w:p>
          <w:p w:rsidR="002F111A" w:rsidRPr="003D60E0" w:rsidRDefault="002F111A" w:rsidP="002F111A">
            <w:pPr>
              <w:tabs>
                <w:tab w:val="left" w:pos="9360"/>
              </w:tabs>
              <w:jc w:val="both"/>
              <w:outlineLvl w:val="0"/>
              <w:rPr>
                <w:b/>
              </w:rPr>
            </w:pPr>
            <w:r w:rsidRPr="003D60E0">
              <w:rPr>
                <w:b/>
                <w:iCs/>
              </w:rPr>
              <w:t>…</w:t>
            </w:r>
          </w:p>
          <w:p w:rsidR="002F111A" w:rsidRPr="003D60E0" w:rsidRDefault="002F111A" w:rsidP="002F111A">
            <w:pPr>
              <w:tabs>
                <w:tab w:val="left" w:pos="9360"/>
              </w:tabs>
              <w:jc w:val="both"/>
              <w:outlineLvl w:val="0"/>
              <w:rPr>
                <w:b/>
              </w:rPr>
            </w:pPr>
          </w:p>
        </w:tc>
        <w:tc>
          <w:tcPr>
            <w:tcW w:w="4252" w:type="dxa"/>
          </w:tcPr>
          <w:p w:rsidR="002F111A" w:rsidRPr="003D60E0" w:rsidRDefault="002F111A" w:rsidP="002F111A">
            <w:pPr>
              <w:tabs>
                <w:tab w:val="left" w:pos="9360"/>
              </w:tabs>
              <w:outlineLvl w:val="0"/>
            </w:pPr>
            <w:r w:rsidRPr="003D60E0">
              <w:rPr>
                <w:b/>
              </w:rPr>
              <w:lastRenderedPageBreak/>
              <w:t>Пункт 10 статьи 22 проекта искл</w:t>
            </w:r>
            <w:r w:rsidRPr="003D60E0">
              <w:rPr>
                <w:b/>
              </w:rPr>
              <w:t>ю</w:t>
            </w:r>
            <w:r w:rsidRPr="003D60E0">
              <w:rPr>
                <w:b/>
              </w:rPr>
              <w:t>чить</w:t>
            </w:r>
            <w:r w:rsidRPr="003D60E0">
              <w:t>.</w:t>
            </w:r>
          </w:p>
        </w:tc>
        <w:tc>
          <w:tcPr>
            <w:tcW w:w="3686" w:type="dxa"/>
          </w:tcPr>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Депутаты</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Нет чёткого определения «тран</w:t>
            </w:r>
            <w:r w:rsidRPr="003D60E0">
              <w:t>с</w:t>
            </w:r>
            <w:r w:rsidRPr="003D60E0">
              <w:t>граничных платежей». Ввиду н</w:t>
            </w:r>
            <w:r w:rsidRPr="003D60E0">
              <w:t>е</w:t>
            </w:r>
            <w:r w:rsidRPr="003D60E0">
              <w:t>определённости понятия необо</w:t>
            </w:r>
            <w:r w:rsidRPr="003D60E0">
              <w:t>с</w:t>
            </w:r>
            <w:r w:rsidRPr="003D60E0">
              <w:t>нована экономическая целесоо</w:t>
            </w:r>
            <w:r w:rsidRPr="003D60E0">
              <w:t>б</w:t>
            </w:r>
            <w:r w:rsidRPr="003D60E0">
              <w:t>разность подобной информации.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Доработать</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jc w:val="both"/>
            </w:pPr>
            <w:r w:rsidRPr="003D60E0">
              <w:t xml:space="preserve">пункт </w:t>
            </w:r>
            <w:r w:rsidRPr="003D60E0">
              <w:rPr>
                <w:lang w:val="kk-KZ"/>
              </w:rPr>
              <w:t>13</w:t>
            </w:r>
            <w:r w:rsidRPr="003D60E0">
              <w:t xml:space="preserve"> статьи </w:t>
            </w:r>
            <w:r w:rsidRPr="003D60E0">
              <w:rPr>
                <w:lang w:val="kk-KZ"/>
              </w:rPr>
              <w:t>22</w:t>
            </w:r>
            <w:r w:rsidRPr="003D60E0">
              <w:t xml:space="preserve"> проекта</w:t>
            </w:r>
          </w:p>
        </w:tc>
        <w:tc>
          <w:tcPr>
            <w:tcW w:w="4033" w:type="dxa"/>
            <w:shd w:val="clear" w:color="auto" w:fill="auto"/>
          </w:tcPr>
          <w:p w:rsidR="002F111A" w:rsidRPr="003D60E0" w:rsidRDefault="002F111A" w:rsidP="002F111A">
            <w:pPr>
              <w:pStyle w:val="af"/>
              <w:spacing w:after="0" w:line="240" w:lineRule="auto"/>
              <w:ind w:left="0"/>
              <w:jc w:val="both"/>
              <w:rPr>
                <w:rFonts w:ascii="Times New Roman" w:hAnsi="Times New Roman"/>
                <w:b/>
                <w:sz w:val="24"/>
                <w:szCs w:val="24"/>
              </w:rPr>
            </w:pPr>
            <w:r w:rsidRPr="003D60E0">
              <w:rPr>
                <w:rStyle w:val="s1"/>
                <w:color w:val="auto"/>
                <w:sz w:val="24"/>
                <w:szCs w:val="24"/>
              </w:rPr>
              <w:t>Статья 22.</w:t>
            </w:r>
            <w:r w:rsidRPr="003D60E0">
              <w:rPr>
                <w:rFonts w:ascii="Times New Roman" w:hAnsi="Times New Roman"/>
                <w:sz w:val="24"/>
                <w:szCs w:val="24"/>
              </w:rPr>
              <w:t xml:space="preserve"> </w:t>
            </w:r>
            <w:r w:rsidRPr="003D60E0">
              <w:rPr>
                <w:rStyle w:val="s1"/>
                <w:color w:val="auto"/>
                <w:sz w:val="24"/>
                <w:szCs w:val="24"/>
              </w:rPr>
              <w:t>Взаимодействие нал</w:t>
            </w:r>
            <w:r w:rsidRPr="003D60E0">
              <w:rPr>
                <w:rStyle w:val="s1"/>
                <w:color w:val="auto"/>
                <w:sz w:val="24"/>
                <w:szCs w:val="24"/>
              </w:rPr>
              <w:t>о</w:t>
            </w:r>
            <w:r w:rsidRPr="003D60E0">
              <w:rPr>
                <w:rStyle w:val="s1"/>
                <w:color w:val="auto"/>
                <w:sz w:val="24"/>
                <w:szCs w:val="24"/>
              </w:rPr>
              <w:t>говых органов с уполномоченн</w:t>
            </w:r>
            <w:r w:rsidRPr="003D60E0">
              <w:rPr>
                <w:rStyle w:val="s1"/>
                <w:color w:val="auto"/>
                <w:sz w:val="24"/>
                <w:szCs w:val="24"/>
              </w:rPr>
              <w:t>ы</w:t>
            </w:r>
            <w:r w:rsidRPr="003D60E0">
              <w:rPr>
                <w:rStyle w:val="s1"/>
                <w:color w:val="auto"/>
                <w:sz w:val="24"/>
                <w:szCs w:val="24"/>
              </w:rPr>
              <w:t>ми государственными органами, местными исполнительными о</w:t>
            </w:r>
            <w:r w:rsidRPr="003D60E0">
              <w:rPr>
                <w:rStyle w:val="s1"/>
                <w:color w:val="auto"/>
                <w:sz w:val="24"/>
                <w:szCs w:val="24"/>
              </w:rPr>
              <w:t>р</w:t>
            </w:r>
            <w:r w:rsidRPr="003D60E0">
              <w:rPr>
                <w:rStyle w:val="s1"/>
                <w:color w:val="auto"/>
                <w:sz w:val="24"/>
                <w:szCs w:val="24"/>
              </w:rPr>
              <w:t xml:space="preserve">ганами и </w:t>
            </w:r>
            <w:r w:rsidRPr="003D60E0">
              <w:rPr>
                <w:rStyle w:val="s0"/>
                <w:b/>
                <w:color w:val="auto"/>
                <w:sz w:val="24"/>
                <w:szCs w:val="24"/>
              </w:rPr>
              <w:t>иными лицами</w:t>
            </w:r>
          </w:p>
          <w:p w:rsidR="002F111A" w:rsidRPr="003D60E0" w:rsidRDefault="002F111A" w:rsidP="002F111A">
            <w:pPr>
              <w:contextualSpacing/>
              <w:jc w:val="both"/>
            </w:pPr>
            <w:r w:rsidRPr="003D60E0">
              <w:t>…</w:t>
            </w:r>
            <w:r w:rsidRPr="003D60E0">
              <w:br/>
              <w:t>13. Местные исполнительные орг</w:t>
            </w:r>
            <w:r w:rsidRPr="003D60E0">
              <w:t>а</w:t>
            </w:r>
            <w:r w:rsidRPr="003D60E0">
              <w:t>ны представляют в налоговые орг</w:t>
            </w:r>
            <w:r w:rsidRPr="003D60E0">
              <w:t>а</w:t>
            </w:r>
            <w:r w:rsidRPr="003D60E0">
              <w:t xml:space="preserve">ны по месту нахождения </w:t>
            </w:r>
            <w:r w:rsidRPr="003D60E0">
              <w:rPr>
                <w:b/>
              </w:rPr>
              <w:t>отчет</w:t>
            </w:r>
            <w:r w:rsidRPr="003D60E0">
              <w:t xml:space="preserve"> об использовании налогоплательщик</w:t>
            </w:r>
            <w:r w:rsidRPr="003D60E0">
              <w:t>а</w:t>
            </w:r>
            <w:r w:rsidRPr="003D60E0">
              <w:t>ми билетов в части оказания услуг населению по перевозкам в общес</w:t>
            </w:r>
            <w:r w:rsidRPr="003D60E0">
              <w:t>т</w:t>
            </w:r>
            <w:r w:rsidRPr="003D60E0">
              <w:t>венном городском транспорте по форме, утвержденной уполномоче</w:t>
            </w:r>
            <w:r w:rsidRPr="003D60E0">
              <w:t>н</w:t>
            </w:r>
            <w:r w:rsidRPr="003D60E0">
              <w:t>ным органом.</w:t>
            </w:r>
          </w:p>
          <w:p w:rsidR="002F111A" w:rsidRPr="003D60E0" w:rsidRDefault="002F111A" w:rsidP="002F111A">
            <w:pPr>
              <w:pStyle w:val="a8"/>
              <w:spacing w:before="0" w:beforeAutospacing="0" w:after="0" w:afterAutospacing="0"/>
              <w:jc w:val="both"/>
            </w:pPr>
            <w:r w:rsidRPr="003D60E0">
              <w:t>…</w:t>
            </w:r>
          </w:p>
        </w:tc>
        <w:tc>
          <w:tcPr>
            <w:tcW w:w="4252" w:type="dxa"/>
            <w:shd w:val="clear" w:color="auto" w:fill="auto"/>
          </w:tcPr>
          <w:p w:rsidR="002F111A" w:rsidRPr="003D60E0" w:rsidRDefault="002F111A" w:rsidP="002F111A">
            <w:pPr>
              <w:pStyle w:val="af"/>
              <w:spacing w:after="0" w:line="240" w:lineRule="auto"/>
              <w:ind w:left="0"/>
              <w:jc w:val="both"/>
              <w:rPr>
                <w:rStyle w:val="s1"/>
                <w:b w:val="0"/>
                <w:color w:val="auto"/>
                <w:sz w:val="24"/>
                <w:szCs w:val="24"/>
              </w:rPr>
            </w:pPr>
            <w:r w:rsidRPr="003D60E0">
              <w:rPr>
                <w:rStyle w:val="s1"/>
                <w:b w:val="0"/>
                <w:color w:val="auto"/>
                <w:sz w:val="24"/>
                <w:szCs w:val="24"/>
              </w:rPr>
              <w:t>В пункте 13 статьи 22 слово «</w:t>
            </w:r>
            <w:r w:rsidRPr="003D60E0">
              <w:rPr>
                <w:rStyle w:val="s1"/>
                <w:color w:val="auto"/>
                <w:sz w:val="24"/>
                <w:szCs w:val="24"/>
              </w:rPr>
              <w:t>отчет</w:t>
            </w:r>
            <w:r w:rsidRPr="003D60E0">
              <w:rPr>
                <w:rStyle w:val="s1"/>
                <w:b w:val="0"/>
                <w:color w:val="auto"/>
                <w:sz w:val="24"/>
                <w:szCs w:val="24"/>
              </w:rPr>
              <w:t>» заменить словом «</w:t>
            </w:r>
            <w:r w:rsidRPr="003D60E0">
              <w:rPr>
                <w:rFonts w:ascii="Times New Roman" w:hAnsi="Times New Roman"/>
                <w:b/>
                <w:sz w:val="24"/>
                <w:szCs w:val="24"/>
                <w:lang w:val="kk-KZ"/>
              </w:rPr>
              <w:t>сведения</w:t>
            </w:r>
            <w:r w:rsidRPr="003D60E0">
              <w:rPr>
                <w:rStyle w:val="s1"/>
                <w:b w:val="0"/>
                <w:color w:val="auto"/>
                <w:sz w:val="24"/>
                <w:szCs w:val="24"/>
              </w:rPr>
              <w:t>».</w:t>
            </w:r>
          </w:p>
          <w:p w:rsidR="002F111A" w:rsidRPr="003D60E0" w:rsidRDefault="002F111A" w:rsidP="002F111A">
            <w:pPr>
              <w:pStyle w:val="af"/>
              <w:spacing w:after="0" w:line="240" w:lineRule="auto"/>
              <w:ind w:left="0"/>
              <w:jc w:val="both"/>
              <w:rPr>
                <w:rStyle w:val="s1"/>
                <w:color w:val="auto"/>
                <w:sz w:val="24"/>
                <w:szCs w:val="24"/>
              </w:rPr>
            </w:pPr>
          </w:p>
          <w:p w:rsidR="002F111A" w:rsidRPr="003D60E0" w:rsidRDefault="002F111A" w:rsidP="002F111A">
            <w:pPr>
              <w:pStyle w:val="a8"/>
              <w:spacing w:before="0" w:beforeAutospacing="0" w:after="0" w:afterAutospacing="0"/>
              <w:jc w:val="both"/>
            </w:pPr>
          </w:p>
        </w:tc>
        <w:tc>
          <w:tcPr>
            <w:tcW w:w="3686" w:type="dxa"/>
            <w:shd w:val="clear" w:color="auto" w:fill="auto"/>
          </w:tcPr>
          <w:p w:rsidR="002F111A" w:rsidRPr="003D60E0" w:rsidRDefault="002F111A" w:rsidP="002F111A">
            <w:pPr>
              <w:jc w:val="center"/>
              <w:rPr>
                <w:b/>
                <w:spacing w:val="2"/>
              </w:rPr>
            </w:pPr>
            <w:r w:rsidRPr="003D60E0">
              <w:rPr>
                <w:b/>
                <w:spacing w:val="2"/>
              </w:rPr>
              <w:t>Депутат</w:t>
            </w:r>
          </w:p>
          <w:p w:rsidR="002F111A" w:rsidRPr="003D60E0" w:rsidRDefault="002F111A" w:rsidP="002F111A">
            <w:pPr>
              <w:jc w:val="center"/>
              <w:rPr>
                <w:b/>
                <w:spacing w:val="2"/>
              </w:rPr>
            </w:pPr>
            <w:r w:rsidRPr="003D60E0">
              <w:rPr>
                <w:b/>
                <w:spacing w:val="2"/>
              </w:rPr>
              <w:t>Т. Яковлева</w:t>
            </w:r>
          </w:p>
          <w:p w:rsidR="002F111A" w:rsidRPr="003D60E0" w:rsidRDefault="002F111A" w:rsidP="002F111A">
            <w:pPr>
              <w:jc w:val="both"/>
              <w:rPr>
                <w:spacing w:val="2"/>
              </w:rPr>
            </w:pPr>
          </w:p>
          <w:p w:rsidR="002F111A" w:rsidRPr="003D60E0" w:rsidRDefault="002F111A" w:rsidP="002F111A">
            <w:pPr>
              <w:jc w:val="both"/>
            </w:pPr>
            <w:r w:rsidRPr="003D60E0">
              <w:rPr>
                <w:spacing w:val="2"/>
              </w:rPr>
              <w:t>Уточняющая поправка.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A61A3A" w:rsidP="002F111A">
            <w:pPr>
              <w:jc w:val="center"/>
              <w:rPr>
                <w:rFonts w:eastAsia="SimSun"/>
                <w:b/>
                <w:noProof/>
              </w:rPr>
            </w:pPr>
            <w:r>
              <w:rPr>
                <w:rFonts w:eastAsia="SimSun"/>
                <w:b/>
                <w:noProof/>
              </w:rPr>
              <w:t>Принято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Статья 24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24. Обязанности банков и организаций, осуществляющих отдельные виды банковских оп</w:t>
            </w:r>
            <w:r w:rsidRPr="003D60E0">
              <w:rPr>
                <w:b/>
              </w:rPr>
              <w:t>е</w:t>
            </w:r>
            <w:r w:rsidRPr="003D60E0">
              <w:rPr>
                <w:b/>
              </w:rPr>
              <w:t>раций</w:t>
            </w:r>
          </w:p>
          <w:p w:rsidR="002F111A" w:rsidRPr="003D60E0" w:rsidRDefault="002F111A" w:rsidP="002F111A">
            <w:pPr>
              <w:tabs>
                <w:tab w:val="left" w:pos="9360"/>
              </w:tabs>
              <w:jc w:val="both"/>
              <w:outlineLvl w:val="0"/>
              <w:rPr>
                <w:b/>
              </w:rPr>
            </w:pPr>
            <w:r w:rsidRPr="003D60E0">
              <w:rPr>
                <w:b/>
              </w:rPr>
              <w:t>Банки или организации, осущес</w:t>
            </w:r>
            <w:r w:rsidRPr="003D60E0">
              <w:rPr>
                <w:b/>
              </w:rPr>
              <w:t>т</w:t>
            </w:r>
            <w:r w:rsidRPr="003D60E0">
              <w:rPr>
                <w:b/>
              </w:rPr>
              <w:t>вляющие отдельные виды банко</w:t>
            </w:r>
            <w:r w:rsidRPr="003D60E0">
              <w:rPr>
                <w:b/>
              </w:rPr>
              <w:t>в</w:t>
            </w:r>
            <w:r w:rsidRPr="003D60E0">
              <w:rPr>
                <w:b/>
              </w:rPr>
              <w:t xml:space="preserve">ских операций, обязаны: </w:t>
            </w:r>
          </w:p>
          <w:p w:rsidR="002F111A" w:rsidRPr="003D60E0" w:rsidRDefault="002F111A" w:rsidP="002F111A">
            <w:pPr>
              <w:tabs>
                <w:tab w:val="left" w:pos="9360"/>
              </w:tabs>
              <w:jc w:val="both"/>
              <w:outlineLvl w:val="0"/>
              <w:rPr>
                <w:b/>
              </w:rPr>
            </w:pPr>
            <w:r w:rsidRPr="003D60E0">
              <w:rPr>
                <w:b/>
              </w:rPr>
              <w:t>…</w:t>
            </w:r>
          </w:p>
          <w:p w:rsidR="002F111A" w:rsidRPr="003D60E0" w:rsidRDefault="002F111A" w:rsidP="002F111A">
            <w:pPr>
              <w:tabs>
                <w:tab w:val="left" w:pos="9360"/>
              </w:tabs>
              <w:jc w:val="both"/>
              <w:outlineLvl w:val="0"/>
              <w:rPr>
                <w:b/>
              </w:rPr>
            </w:pPr>
            <w:r w:rsidRPr="003D60E0">
              <w:rPr>
                <w:b/>
              </w:rPr>
              <w:t>12) по решению налогового органа в случаях, предусмотренных н</w:t>
            </w:r>
            <w:r w:rsidRPr="003D60E0">
              <w:rPr>
                <w:b/>
              </w:rPr>
              <w:t>а</w:t>
            </w:r>
            <w:r w:rsidRPr="003D60E0">
              <w:rPr>
                <w:b/>
              </w:rPr>
              <w:t>стоящим Кодексом, приостан</w:t>
            </w:r>
            <w:r w:rsidRPr="003D60E0">
              <w:rPr>
                <w:b/>
              </w:rPr>
              <w:t>о</w:t>
            </w:r>
            <w:r w:rsidRPr="003D60E0">
              <w:rPr>
                <w:b/>
              </w:rPr>
              <w:t>вить все расходные операции на банковских счетах (за исключен</w:t>
            </w:r>
            <w:r w:rsidRPr="003D60E0">
              <w:rPr>
                <w:b/>
              </w:rPr>
              <w:t>и</w:t>
            </w:r>
            <w:r w:rsidRPr="003D60E0">
              <w:rPr>
                <w:b/>
              </w:rPr>
              <w:t>ем корреспондентских) физич</w:t>
            </w:r>
            <w:r w:rsidRPr="003D60E0">
              <w:rPr>
                <w:b/>
              </w:rPr>
              <w:t>е</w:t>
            </w:r>
            <w:r w:rsidRPr="003D60E0">
              <w:rPr>
                <w:b/>
              </w:rPr>
              <w:t>ского лица, состоящего на регис</w:t>
            </w:r>
            <w:r w:rsidRPr="003D60E0">
              <w:rPr>
                <w:b/>
              </w:rPr>
              <w:t>т</w:t>
            </w:r>
            <w:r w:rsidRPr="003D60E0">
              <w:rPr>
                <w:b/>
              </w:rPr>
              <w:t>рационном учете в качестве инд</w:t>
            </w:r>
            <w:r w:rsidRPr="003D60E0">
              <w:rPr>
                <w:b/>
              </w:rPr>
              <w:t>и</w:t>
            </w:r>
            <w:r w:rsidRPr="003D60E0">
              <w:rPr>
                <w:b/>
              </w:rPr>
              <w:t xml:space="preserve">видуального предпринимателя и </w:t>
            </w:r>
            <w:r w:rsidRPr="003D60E0">
              <w:rPr>
                <w:b/>
              </w:rPr>
              <w:lastRenderedPageBreak/>
              <w:t>лица, занимающегося частной практикой, юридического лица, структурного подразделения юр</w:t>
            </w:r>
            <w:r w:rsidRPr="003D60E0">
              <w:rPr>
                <w:b/>
              </w:rPr>
              <w:t>и</w:t>
            </w:r>
            <w:r w:rsidRPr="003D60E0">
              <w:rPr>
                <w:b/>
              </w:rPr>
              <w:t>дического лица, структурного подразделения юридического л</w:t>
            </w:r>
            <w:r w:rsidRPr="003D60E0">
              <w:rPr>
                <w:b/>
              </w:rPr>
              <w:t>и</w:t>
            </w:r>
            <w:r w:rsidRPr="003D60E0">
              <w:rPr>
                <w:b/>
              </w:rPr>
              <w:t>ца-нерезидента, осуществляющего деятельность в Республике Каза</w:t>
            </w:r>
            <w:r w:rsidRPr="003D60E0">
              <w:rPr>
                <w:b/>
              </w:rPr>
              <w:t>х</w:t>
            </w:r>
            <w:r w:rsidRPr="003D60E0">
              <w:rPr>
                <w:b/>
              </w:rPr>
              <w:t>стан через постоянное учрежд</w:t>
            </w:r>
            <w:r w:rsidRPr="003D60E0">
              <w:rPr>
                <w:b/>
              </w:rPr>
              <w:t>е</w:t>
            </w:r>
            <w:r w:rsidRPr="003D60E0">
              <w:rPr>
                <w:b/>
              </w:rPr>
              <w:t>ние, в порядке, установленном з</w:t>
            </w:r>
            <w:r w:rsidRPr="003D60E0">
              <w:rPr>
                <w:b/>
              </w:rPr>
              <w:t>а</w:t>
            </w:r>
            <w:r w:rsidRPr="003D60E0">
              <w:rPr>
                <w:b/>
              </w:rPr>
              <w:t>конами Республики Казахстан, с учетом положений пункта 2 ст</w:t>
            </w:r>
            <w:r w:rsidRPr="003D60E0">
              <w:rPr>
                <w:b/>
              </w:rPr>
              <w:t>а</w:t>
            </w:r>
            <w:r w:rsidRPr="003D60E0">
              <w:rPr>
                <w:b/>
              </w:rPr>
              <w:t>тьи 118 настоящего Кодекса;</w:t>
            </w:r>
          </w:p>
          <w:p w:rsidR="002F111A" w:rsidRPr="003D60E0" w:rsidRDefault="002F111A" w:rsidP="002F111A">
            <w:pPr>
              <w:tabs>
                <w:tab w:val="left" w:pos="9360"/>
              </w:tabs>
              <w:jc w:val="both"/>
              <w:outlineLvl w:val="0"/>
              <w:rPr>
                <w:b/>
              </w:rPr>
            </w:pPr>
            <w:r w:rsidRPr="003D60E0">
              <w:rPr>
                <w:b/>
              </w:rPr>
              <w:t>…</w:t>
            </w:r>
          </w:p>
          <w:p w:rsidR="002F111A" w:rsidRPr="003D60E0" w:rsidRDefault="002F111A" w:rsidP="002F111A">
            <w:pPr>
              <w:tabs>
                <w:tab w:val="left" w:pos="9360"/>
              </w:tabs>
              <w:jc w:val="both"/>
              <w:outlineLvl w:val="0"/>
              <w:rPr>
                <w:b/>
              </w:rPr>
            </w:pPr>
            <w:r w:rsidRPr="003D60E0">
              <w:rPr>
                <w:b/>
              </w:rPr>
              <w:t>15) представлять в течение десяти рабочих дней со дня получения запроса налогового органа свед</w:t>
            </w:r>
            <w:r w:rsidRPr="003D60E0">
              <w:rPr>
                <w:b/>
              </w:rPr>
              <w:t>е</w:t>
            </w:r>
            <w:r w:rsidRPr="003D60E0">
              <w:rPr>
                <w:b/>
              </w:rPr>
              <w:t>ния о предоставленных кредитах физическому лицу, у которого возникла обязанность по пре</w:t>
            </w:r>
            <w:r w:rsidRPr="003D60E0">
              <w:rPr>
                <w:b/>
              </w:rPr>
              <w:t>д</w:t>
            </w:r>
            <w:r w:rsidRPr="003D60E0">
              <w:rPr>
                <w:b/>
              </w:rPr>
              <w:t>ставлению декларации об активах и обязательствах с указанием сумм погашения, включая возн</w:t>
            </w:r>
            <w:r w:rsidRPr="003D60E0">
              <w:rPr>
                <w:b/>
              </w:rPr>
              <w:t>а</w:t>
            </w:r>
            <w:r w:rsidRPr="003D60E0">
              <w:rPr>
                <w:b/>
              </w:rPr>
              <w:t>граждение.</w:t>
            </w:r>
          </w:p>
          <w:p w:rsidR="002F111A" w:rsidRPr="003D60E0" w:rsidRDefault="002F111A" w:rsidP="002F111A">
            <w:pPr>
              <w:tabs>
                <w:tab w:val="left" w:pos="9360"/>
              </w:tabs>
              <w:jc w:val="both"/>
              <w:outlineLvl w:val="0"/>
              <w:rPr>
                <w:b/>
              </w:rPr>
            </w:pPr>
            <w:r w:rsidRPr="003D60E0">
              <w:rPr>
                <w:b/>
              </w:rPr>
              <w:t>Сведения, предусмотре</w:t>
            </w:r>
            <w:r w:rsidRPr="003D60E0">
              <w:rPr>
                <w:b/>
              </w:rPr>
              <w:t>н</w:t>
            </w:r>
            <w:r w:rsidRPr="003D60E0">
              <w:rPr>
                <w:b/>
              </w:rPr>
              <w:t>ные </w:t>
            </w:r>
            <w:hyperlink r:id="rId8" w:anchor="z5883" w:history="1">
              <w:r w:rsidRPr="003D60E0">
                <w:rPr>
                  <w:rStyle w:val="af2"/>
                  <w:b/>
                  <w:color w:val="auto"/>
                  <w:u w:val="none"/>
                </w:rPr>
                <w:t>подпунктом 14)</w:t>
              </w:r>
            </w:hyperlink>
            <w:r w:rsidRPr="003D60E0">
              <w:rPr>
                <w:b/>
              </w:rPr>
              <w:t>, за исключ</w:t>
            </w:r>
            <w:r w:rsidRPr="003D60E0">
              <w:rPr>
                <w:b/>
              </w:rPr>
              <w:t>е</w:t>
            </w:r>
            <w:r w:rsidRPr="003D60E0">
              <w:rPr>
                <w:b/>
              </w:rPr>
              <w:t>нием абзаца восьмого, и частью первой подпункта 15) настоящей статьи, представляются по форме, установленной уполномоченным органом по согласованию с Н</w:t>
            </w:r>
            <w:r w:rsidRPr="003D60E0">
              <w:rPr>
                <w:b/>
              </w:rPr>
              <w:t>а</w:t>
            </w:r>
            <w:r w:rsidRPr="003D60E0">
              <w:rPr>
                <w:b/>
              </w:rPr>
              <w:t xml:space="preserve">циональным Банком Республики Казахстан; </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по части первой статьи 24:</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подпункте 12):</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подразделения юридического лица,</w:t>
            </w:r>
            <w:r w:rsidRPr="003D60E0">
              <w:rPr>
                <w:rFonts w:ascii="Times New Roman" w:hAnsi="Times New Roman"/>
                <w:sz w:val="24"/>
                <w:szCs w:val="24"/>
              </w:rPr>
              <w:t>» заменить словами «</w:t>
            </w:r>
            <w:r w:rsidRPr="003D60E0">
              <w:rPr>
                <w:rFonts w:ascii="Times New Roman" w:hAnsi="Times New Roman"/>
                <w:b/>
                <w:sz w:val="24"/>
                <w:szCs w:val="24"/>
              </w:rPr>
              <w:t>подразд</w:t>
            </w:r>
            <w:r w:rsidRPr="003D60E0">
              <w:rPr>
                <w:rFonts w:ascii="Times New Roman" w:hAnsi="Times New Roman"/>
                <w:b/>
                <w:sz w:val="24"/>
                <w:szCs w:val="24"/>
              </w:rPr>
              <w:t>е</w:t>
            </w:r>
            <w:r w:rsidRPr="003D60E0">
              <w:rPr>
                <w:rFonts w:ascii="Times New Roman" w:hAnsi="Times New Roman"/>
                <w:b/>
                <w:sz w:val="24"/>
                <w:szCs w:val="24"/>
              </w:rPr>
              <w:t>ления юридического лица или</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части второй подпункта 15) слова «</w:t>
            </w:r>
            <w:hyperlink r:id="rId9" w:anchor="z5883" w:history="1">
              <w:r w:rsidRPr="003D60E0">
                <w:rPr>
                  <w:rStyle w:val="af2"/>
                  <w:rFonts w:ascii="Times New Roman" w:hAnsi="Times New Roman"/>
                  <w:b/>
                  <w:color w:val="auto"/>
                  <w:u w:val="none"/>
                </w:rPr>
                <w:t>подпунктом 14)</w:t>
              </w:r>
            </w:hyperlink>
            <w:r w:rsidRPr="003D60E0">
              <w:rPr>
                <w:rFonts w:ascii="Times New Roman" w:hAnsi="Times New Roman"/>
                <w:b/>
                <w:sz w:val="24"/>
                <w:szCs w:val="24"/>
              </w:rPr>
              <w:t>, за исключением абзаца восьмого, и частью первой подпункта 15) настоящей статьи</w:t>
            </w:r>
            <w:r w:rsidRPr="003D60E0">
              <w:rPr>
                <w:rFonts w:ascii="Times New Roman" w:hAnsi="Times New Roman"/>
                <w:sz w:val="24"/>
                <w:szCs w:val="24"/>
              </w:rPr>
              <w:t>» заменить словами «</w:t>
            </w:r>
            <w:r w:rsidRPr="003D60E0">
              <w:rPr>
                <w:rFonts w:ascii="Times New Roman" w:hAnsi="Times New Roman"/>
                <w:b/>
                <w:sz w:val="24"/>
                <w:szCs w:val="24"/>
              </w:rPr>
              <w:t>подпунктом 14) части первой настоящей статьи, за исключением абзаца восьмого, и ч</w:t>
            </w:r>
            <w:r w:rsidRPr="003D60E0">
              <w:rPr>
                <w:rFonts w:ascii="Times New Roman" w:hAnsi="Times New Roman"/>
                <w:b/>
                <w:sz w:val="24"/>
                <w:szCs w:val="24"/>
              </w:rPr>
              <w:t>а</w:t>
            </w:r>
            <w:r w:rsidRPr="003D60E0">
              <w:rPr>
                <w:rFonts w:ascii="Times New Roman" w:hAnsi="Times New Roman"/>
                <w:b/>
                <w:sz w:val="24"/>
                <w:szCs w:val="24"/>
              </w:rPr>
              <w:t>стью первой настоящего подпун</w:t>
            </w:r>
            <w:r w:rsidRPr="003D60E0">
              <w:rPr>
                <w:rFonts w:ascii="Times New Roman" w:hAnsi="Times New Roman"/>
                <w:b/>
                <w:sz w:val="24"/>
                <w:szCs w:val="24"/>
              </w:rPr>
              <w:t>к</w:t>
            </w:r>
            <w:r w:rsidRPr="003D60E0">
              <w:rPr>
                <w:rFonts w:ascii="Times New Roman" w:hAnsi="Times New Roman"/>
                <w:b/>
                <w:sz w:val="24"/>
                <w:szCs w:val="24"/>
              </w:rPr>
              <w:t>та</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b/>
                <w:sz w:val="24"/>
                <w:szCs w:val="24"/>
              </w:rPr>
            </w:pPr>
          </w:p>
        </w:tc>
        <w:tc>
          <w:tcPr>
            <w:tcW w:w="3686" w:type="dxa"/>
            <w:shd w:val="clear" w:color="auto" w:fill="auto"/>
          </w:tcPr>
          <w:p w:rsidR="002F111A" w:rsidRPr="003D60E0" w:rsidRDefault="002F111A" w:rsidP="002F111A">
            <w:pPr>
              <w:tabs>
                <w:tab w:val="left" w:pos="9360"/>
              </w:tabs>
              <w:jc w:val="both"/>
              <w:outlineLvl w:val="0"/>
              <w:rPr>
                <w:b/>
              </w:rPr>
            </w:pPr>
            <w:r w:rsidRPr="003D60E0">
              <w:rPr>
                <w:b/>
              </w:rPr>
              <w:lastRenderedPageBreak/>
              <w:t>Отдел законодательства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улучшение редакции;</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юридическая техника.</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r w:rsidRPr="003D60E0">
              <w:rPr>
                <w:rFonts w:eastAsia="SimSun"/>
                <w:b/>
              </w:rPr>
              <w:t>Принято</w:t>
            </w: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b/>
              </w:rPr>
            </w:pPr>
          </w:p>
          <w:p w:rsidR="002F111A" w:rsidRPr="003D60E0" w:rsidRDefault="002F111A" w:rsidP="002F111A">
            <w:pPr>
              <w:rPr>
                <w:rFonts w:eastAsia="SimSun"/>
              </w:rPr>
            </w:pPr>
            <w:r w:rsidRPr="003D60E0">
              <w:rPr>
                <w:rFonts w:eastAsia="SimSun"/>
                <w:b/>
              </w:rPr>
              <w:t>Доработано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25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25. Взаимодействие упо</w:t>
            </w:r>
            <w:r w:rsidRPr="003D60E0">
              <w:rPr>
                <w:b/>
                <w:bCs/>
              </w:rPr>
              <w:t>л</w:t>
            </w:r>
            <w:r w:rsidRPr="003D60E0">
              <w:rPr>
                <w:b/>
                <w:bCs/>
              </w:rPr>
              <w:t>номоченных государственных о</w:t>
            </w:r>
            <w:r w:rsidRPr="003D60E0">
              <w:rPr>
                <w:b/>
                <w:bCs/>
              </w:rPr>
              <w:t>р</w:t>
            </w:r>
            <w:r w:rsidRPr="003D60E0">
              <w:rPr>
                <w:b/>
                <w:bCs/>
              </w:rPr>
              <w:lastRenderedPageBreak/>
              <w:t>ганов при осуществлении налог</w:t>
            </w:r>
            <w:r w:rsidRPr="003D60E0">
              <w:rPr>
                <w:b/>
                <w:bCs/>
              </w:rPr>
              <w:t>о</w:t>
            </w:r>
            <w:r w:rsidRPr="003D60E0">
              <w:rPr>
                <w:b/>
                <w:bCs/>
              </w:rPr>
              <w:t xml:space="preserve">вого администрирования </w:t>
            </w:r>
          </w:p>
          <w:p w:rsidR="002F111A" w:rsidRPr="003D60E0" w:rsidRDefault="002F111A" w:rsidP="002F111A">
            <w:pPr>
              <w:tabs>
                <w:tab w:val="left" w:pos="9360"/>
              </w:tabs>
              <w:jc w:val="both"/>
              <w:outlineLvl w:val="0"/>
            </w:pPr>
            <w:r w:rsidRPr="003D60E0">
              <w:t xml:space="preserve">Налоговые органы при </w:t>
            </w:r>
            <w:r w:rsidRPr="003D60E0">
              <w:rPr>
                <w:bCs/>
              </w:rPr>
              <w:t>осуществл</w:t>
            </w:r>
            <w:r w:rsidRPr="003D60E0">
              <w:rPr>
                <w:bCs/>
              </w:rPr>
              <w:t>е</w:t>
            </w:r>
            <w:r w:rsidRPr="003D60E0">
              <w:rPr>
                <w:bCs/>
              </w:rPr>
              <w:t>нии налогового администрирования</w:t>
            </w:r>
            <w:r w:rsidRPr="003D60E0">
              <w:t xml:space="preserve"> взаимодействуют со следующими уполномоченными государственн</w:t>
            </w:r>
            <w:r w:rsidRPr="003D60E0">
              <w:t>ы</w:t>
            </w:r>
            <w:r w:rsidRPr="003D60E0">
              <w:t xml:space="preserve">ми органами: </w:t>
            </w:r>
          </w:p>
          <w:p w:rsidR="002F111A" w:rsidRPr="003D60E0" w:rsidRDefault="002F111A" w:rsidP="002F111A">
            <w:pPr>
              <w:tabs>
                <w:tab w:val="left" w:pos="9360"/>
              </w:tabs>
              <w:jc w:val="both"/>
              <w:outlineLvl w:val="0"/>
            </w:pPr>
            <w:r w:rsidRPr="003D60E0">
              <w:t>1) осуществляющими государстве</w:t>
            </w:r>
            <w:r w:rsidRPr="003D60E0">
              <w:t>н</w:t>
            </w:r>
            <w:r w:rsidRPr="003D60E0">
              <w:t>ную регистрацию, перерегистрацию юридических лиц, государственную регистрацию прекращения деятел</w:t>
            </w:r>
            <w:r w:rsidRPr="003D60E0">
              <w:t>ь</w:t>
            </w:r>
            <w:r w:rsidRPr="003D60E0">
              <w:t>ности юридических лиц, учетную регистрацию, перерегистрацию, сн</w:t>
            </w:r>
            <w:r w:rsidRPr="003D60E0">
              <w:t>я</w:t>
            </w:r>
            <w:r w:rsidRPr="003D60E0">
              <w:t>тие с учетной регистрации стру</w:t>
            </w:r>
            <w:r w:rsidRPr="003D60E0">
              <w:t>к</w:t>
            </w:r>
            <w:r w:rsidRPr="003D60E0">
              <w:t>турных подразделений;</w:t>
            </w:r>
          </w:p>
          <w:p w:rsidR="002F111A" w:rsidRPr="003D60E0" w:rsidRDefault="002F111A" w:rsidP="002F111A">
            <w:pPr>
              <w:tabs>
                <w:tab w:val="left" w:pos="9360"/>
              </w:tabs>
              <w:jc w:val="both"/>
              <w:outlineLvl w:val="0"/>
            </w:pPr>
            <w:bookmarkStart w:id="13" w:name="SUB5820002"/>
            <w:bookmarkEnd w:id="13"/>
            <w:r w:rsidRPr="003D60E0">
              <w:t>2) в области государственной стат</w:t>
            </w:r>
            <w:r w:rsidRPr="003D60E0">
              <w:t>и</w:t>
            </w:r>
            <w:r w:rsidRPr="003D60E0">
              <w:t>стики;</w:t>
            </w:r>
          </w:p>
          <w:p w:rsidR="002F111A" w:rsidRPr="003D60E0" w:rsidRDefault="002F111A" w:rsidP="002F111A">
            <w:pPr>
              <w:tabs>
                <w:tab w:val="left" w:pos="9360"/>
              </w:tabs>
              <w:jc w:val="both"/>
              <w:outlineLvl w:val="0"/>
            </w:pPr>
            <w:bookmarkStart w:id="14" w:name="SUB5820003"/>
            <w:bookmarkEnd w:id="14"/>
            <w:r w:rsidRPr="003D60E0">
              <w:t>3) осуществляющими учет и (или) регистрацию объектов налогообл</w:t>
            </w:r>
            <w:r w:rsidRPr="003D60E0">
              <w:t>о</w:t>
            </w:r>
            <w:r w:rsidRPr="003D60E0">
              <w:t>жения и объектов, связанных с нал</w:t>
            </w:r>
            <w:r w:rsidRPr="003D60E0">
              <w:t>о</w:t>
            </w:r>
            <w:r w:rsidRPr="003D60E0">
              <w:t>гообложением, в том числе:</w:t>
            </w:r>
          </w:p>
          <w:p w:rsidR="002F111A" w:rsidRPr="003D60E0" w:rsidRDefault="002F111A" w:rsidP="002F111A">
            <w:pPr>
              <w:tabs>
                <w:tab w:val="left" w:pos="9360"/>
              </w:tabs>
              <w:jc w:val="both"/>
              <w:outlineLvl w:val="0"/>
            </w:pPr>
            <w:r w:rsidRPr="003D60E0">
              <w:t xml:space="preserve">государственную регистрацию прав на недвижимое имущество; </w:t>
            </w:r>
          </w:p>
          <w:p w:rsidR="002F111A" w:rsidRPr="003D60E0" w:rsidRDefault="002F111A" w:rsidP="002F111A">
            <w:pPr>
              <w:tabs>
                <w:tab w:val="left" w:pos="9360"/>
              </w:tabs>
              <w:jc w:val="both"/>
              <w:outlineLvl w:val="0"/>
            </w:pPr>
            <w:r w:rsidRPr="003D60E0">
              <w:t>государственную регистрацию зал</w:t>
            </w:r>
            <w:r w:rsidRPr="003D60E0">
              <w:t>о</w:t>
            </w:r>
            <w:r w:rsidRPr="003D60E0">
              <w:t>га движимого имущества и ипотеки судна, а также за государственную регистрацию безотзывного полн</w:t>
            </w:r>
            <w:r w:rsidRPr="003D60E0">
              <w:t>о</w:t>
            </w:r>
            <w:r w:rsidRPr="003D60E0">
              <w:t>мочия на дерегистрацию и вывоз воздушного судна;</w:t>
            </w:r>
          </w:p>
          <w:p w:rsidR="002F111A" w:rsidRPr="003D60E0" w:rsidRDefault="002F111A" w:rsidP="002F111A">
            <w:pPr>
              <w:tabs>
                <w:tab w:val="left" w:pos="9360"/>
              </w:tabs>
              <w:jc w:val="both"/>
              <w:outlineLvl w:val="0"/>
            </w:pPr>
            <w:r w:rsidRPr="003D60E0">
              <w:t>государственную регистрацию р</w:t>
            </w:r>
            <w:r w:rsidRPr="003D60E0">
              <w:t>а</w:t>
            </w:r>
            <w:r w:rsidRPr="003D60E0">
              <w:t>диоэлектронных средств и высок</w:t>
            </w:r>
            <w:r w:rsidRPr="003D60E0">
              <w:t>о</w:t>
            </w:r>
            <w:r w:rsidRPr="003D60E0">
              <w:t>частотных устройств;</w:t>
            </w:r>
          </w:p>
          <w:p w:rsidR="002F111A" w:rsidRPr="003D60E0" w:rsidRDefault="002F111A" w:rsidP="002F111A">
            <w:pPr>
              <w:tabs>
                <w:tab w:val="left" w:pos="9360"/>
              </w:tabs>
              <w:jc w:val="both"/>
              <w:outlineLvl w:val="0"/>
            </w:pPr>
            <w:r w:rsidRPr="003D60E0">
              <w:t>государственную регистрацию ко</w:t>
            </w:r>
            <w:r w:rsidRPr="003D60E0">
              <w:t>с</w:t>
            </w:r>
            <w:r w:rsidRPr="003D60E0">
              <w:t>мических объектов и прав на них;</w:t>
            </w:r>
          </w:p>
          <w:p w:rsidR="002F111A" w:rsidRPr="003D60E0" w:rsidRDefault="002F111A" w:rsidP="002F111A">
            <w:pPr>
              <w:tabs>
                <w:tab w:val="left" w:pos="9360"/>
              </w:tabs>
              <w:jc w:val="both"/>
              <w:outlineLvl w:val="0"/>
            </w:pPr>
            <w:r w:rsidRPr="003D60E0">
              <w:lastRenderedPageBreak/>
              <w:t>государственную регистрацию транспортных средств;</w:t>
            </w:r>
          </w:p>
          <w:p w:rsidR="002F111A" w:rsidRPr="003D60E0" w:rsidRDefault="002F111A" w:rsidP="002F111A">
            <w:pPr>
              <w:tabs>
                <w:tab w:val="left" w:pos="9360"/>
              </w:tabs>
              <w:jc w:val="both"/>
              <w:outlineLvl w:val="0"/>
            </w:pPr>
            <w:r w:rsidRPr="003D60E0">
              <w:t>государственную регистрацию л</w:t>
            </w:r>
            <w:r w:rsidRPr="003D60E0">
              <w:t>е</w:t>
            </w:r>
            <w:r w:rsidRPr="003D60E0">
              <w:t>карственных средств, изделий мед</w:t>
            </w:r>
            <w:r w:rsidRPr="003D60E0">
              <w:t>и</w:t>
            </w:r>
            <w:r w:rsidRPr="003D60E0">
              <w:t>цинского назначения и медицинской техники;</w:t>
            </w:r>
          </w:p>
          <w:p w:rsidR="002F111A" w:rsidRPr="003D60E0" w:rsidRDefault="002F111A" w:rsidP="002F111A">
            <w:pPr>
              <w:tabs>
                <w:tab w:val="left" w:pos="9360"/>
              </w:tabs>
              <w:jc w:val="both"/>
              <w:outlineLvl w:val="0"/>
            </w:pPr>
            <w:r w:rsidRPr="003D60E0">
              <w:t>государственную регистрацию прав на произведения и объекты смежных прав, лицензионных договоров на использование произведений и об</w:t>
            </w:r>
            <w:r w:rsidRPr="003D60E0">
              <w:t>ъ</w:t>
            </w:r>
            <w:r w:rsidRPr="003D60E0">
              <w:t xml:space="preserve">ектов смежных прав; </w:t>
            </w:r>
          </w:p>
          <w:p w:rsidR="002F111A" w:rsidRPr="003D60E0" w:rsidRDefault="002F111A" w:rsidP="002F111A">
            <w:pPr>
              <w:tabs>
                <w:tab w:val="left" w:pos="9360"/>
              </w:tabs>
              <w:jc w:val="both"/>
              <w:outlineLvl w:val="0"/>
            </w:pPr>
            <w:r w:rsidRPr="003D60E0">
              <w:t>постановку на учет средств масс</w:t>
            </w:r>
            <w:r w:rsidRPr="003D60E0">
              <w:t>о</w:t>
            </w:r>
            <w:r w:rsidRPr="003D60E0">
              <w:t xml:space="preserve">вой информации; </w:t>
            </w:r>
          </w:p>
          <w:p w:rsidR="002F111A" w:rsidRPr="003D60E0" w:rsidRDefault="002F111A" w:rsidP="002F111A">
            <w:pPr>
              <w:tabs>
                <w:tab w:val="left" w:pos="9360"/>
              </w:tabs>
              <w:jc w:val="both"/>
              <w:outlineLvl w:val="0"/>
            </w:pPr>
            <w:bookmarkStart w:id="15" w:name="SUB5820004"/>
            <w:bookmarkEnd w:id="15"/>
            <w:r w:rsidRPr="003D60E0">
              <w:t>4) выдающими лицензии, свидетел</w:t>
            </w:r>
            <w:r w:rsidRPr="003D60E0">
              <w:t>ь</w:t>
            </w:r>
            <w:r w:rsidRPr="003D60E0">
              <w:t>ства или иные документы разреш</w:t>
            </w:r>
            <w:r w:rsidRPr="003D60E0">
              <w:t>и</w:t>
            </w:r>
            <w:r w:rsidRPr="003D60E0">
              <w:t>тельного и регистрационного хара</w:t>
            </w:r>
            <w:r w:rsidRPr="003D60E0">
              <w:t>к</w:t>
            </w:r>
            <w:r w:rsidRPr="003D60E0">
              <w:t>тера;</w:t>
            </w:r>
          </w:p>
          <w:p w:rsidR="002F111A" w:rsidRPr="003D60E0" w:rsidRDefault="002F111A" w:rsidP="002F111A">
            <w:pPr>
              <w:tabs>
                <w:tab w:val="left" w:pos="9360"/>
              </w:tabs>
              <w:jc w:val="both"/>
              <w:outlineLvl w:val="0"/>
            </w:pPr>
            <w:bookmarkStart w:id="16" w:name="SUB5820005"/>
            <w:bookmarkEnd w:id="16"/>
            <w:r w:rsidRPr="003D60E0">
              <w:t>5) осуществляющими регистрацию физических лиц по месту их жител</w:t>
            </w:r>
            <w:r w:rsidRPr="003D60E0">
              <w:t>ь</w:t>
            </w:r>
            <w:r w:rsidRPr="003D60E0">
              <w:t xml:space="preserve">ства в Республике Казахстан; </w:t>
            </w:r>
          </w:p>
          <w:p w:rsidR="002F111A" w:rsidRPr="003D60E0" w:rsidRDefault="002F111A" w:rsidP="002F111A">
            <w:pPr>
              <w:tabs>
                <w:tab w:val="left" w:pos="9360"/>
              </w:tabs>
              <w:jc w:val="both"/>
              <w:outlineLvl w:val="0"/>
            </w:pPr>
            <w:bookmarkStart w:id="17" w:name="SUB5820006"/>
            <w:bookmarkEnd w:id="17"/>
            <w:r w:rsidRPr="003D60E0">
              <w:t xml:space="preserve">6) осуществляющими регистрацию актов гражданского состояния; </w:t>
            </w:r>
          </w:p>
          <w:p w:rsidR="002F111A" w:rsidRPr="003D60E0" w:rsidRDefault="002F111A" w:rsidP="002F111A">
            <w:pPr>
              <w:tabs>
                <w:tab w:val="left" w:pos="9360"/>
              </w:tabs>
              <w:jc w:val="both"/>
              <w:outlineLvl w:val="0"/>
            </w:pPr>
            <w:bookmarkStart w:id="18" w:name="SUB5820007"/>
            <w:bookmarkEnd w:id="18"/>
            <w:r w:rsidRPr="003D60E0">
              <w:t xml:space="preserve">7) осуществляющими совершение нотариальных действий; </w:t>
            </w:r>
          </w:p>
          <w:p w:rsidR="002F111A" w:rsidRPr="003D60E0" w:rsidRDefault="002F111A" w:rsidP="002F111A">
            <w:pPr>
              <w:tabs>
                <w:tab w:val="left" w:pos="9360"/>
              </w:tabs>
              <w:jc w:val="both"/>
              <w:outlineLvl w:val="0"/>
            </w:pPr>
            <w:bookmarkStart w:id="19" w:name="SUB5820008"/>
            <w:bookmarkEnd w:id="19"/>
            <w:r w:rsidRPr="003D60E0">
              <w:t xml:space="preserve">8) опеки и попечительства; </w:t>
            </w:r>
          </w:p>
          <w:p w:rsidR="002F111A" w:rsidRPr="003D60E0" w:rsidRDefault="002F111A" w:rsidP="002F111A">
            <w:pPr>
              <w:tabs>
                <w:tab w:val="left" w:pos="9360"/>
              </w:tabs>
              <w:jc w:val="both"/>
              <w:outlineLvl w:val="0"/>
            </w:pPr>
            <w:bookmarkStart w:id="20" w:name="SUB5820009"/>
            <w:bookmarkEnd w:id="20"/>
            <w:r w:rsidRPr="003D60E0">
              <w:t>9) транспорта и коммуникаций;</w:t>
            </w:r>
          </w:p>
          <w:p w:rsidR="002F111A" w:rsidRPr="003D60E0" w:rsidRDefault="002F111A" w:rsidP="002F111A">
            <w:pPr>
              <w:tabs>
                <w:tab w:val="left" w:pos="9360"/>
              </w:tabs>
              <w:jc w:val="both"/>
              <w:outlineLvl w:val="0"/>
            </w:pPr>
            <w:bookmarkStart w:id="21" w:name="SUB5820010"/>
            <w:bookmarkEnd w:id="21"/>
            <w:r w:rsidRPr="003D60E0">
              <w:t>10) осуществляющими государс</w:t>
            </w:r>
            <w:r w:rsidRPr="003D60E0">
              <w:t>т</w:t>
            </w:r>
            <w:r w:rsidRPr="003D60E0">
              <w:t>венное регулирование в сфере н</w:t>
            </w:r>
            <w:r w:rsidRPr="003D60E0">
              <w:t>е</w:t>
            </w:r>
            <w:r w:rsidRPr="003D60E0">
              <w:t xml:space="preserve">дропользования в соответствии с </w:t>
            </w:r>
            <w:hyperlink r:id="rId10" w:history="1">
              <w:r w:rsidRPr="003D60E0">
                <w:rPr>
                  <w:rStyle w:val="af2"/>
                  <w:color w:val="auto"/>
                  <w:u w:val="none"/>
                </w:rPr>
                <w:t>законодательством</w:t>
              </w:r>
            </w:hyperlink>
            <w:r w:rsidRPr="003D60E0">
              <w:t xml:space="preserve"> Республики К</w:t>
            </w:r>
            <w:r w:rsidRPr="003D60E0">
              <w:t>а</w:t>
            </w:r>
            <w:r w:rsidRPr="003D60E0">
              <w:t>захстан о недрах и недропользов</w:t>
            </w:r>
            <w:r w:rsidRPr="003D60E0">
              <w:t>а</w:t>
            </w:r>
            <w:r w:rsidRPr="003D60E0">
              <w:t>нии;</w:t>
            </w:r>
          </w:p>
          <w:p w:rsidR="002F111A" w:rsidRPr="003D60E0" w:rsidRDefault="002F111A" w:rsidP="002F111A">
            <w:pPr>
              <w:tabs>
                <w:tab w:val="left" w:pos="9360"/>
              </w:tabs>
              <w:jc w:val="both"/>
              <w:outlineLvl w:val="0"/>
            </w:pPr>
            <w:bookmarkStart w:id="22" w:name="SUB5820011"/>
            <w:bookmarkEnd w:id="22"/>
            <w:r w:rsidRPr="003D60E0">
              <w:t>11) осуществляющими внешнепол</w:t>
            </w:r>
            <w:r w:rsidRPr="003D60E0">
              <w:t>и</w:t>
            </w:r>
            <w:r w:rsidRPr="003D60E0">
              <w:t>тическую деятельность;</w:t>
            </w:r>
          </w:p>
          <w:p w:rsidR="002F111A" w:rsidRPr="003D60E0" w:rsidRDefault="002F111A" w:rsidP="002F111A">
            <w:pPr>
              <w:tabs>
                <w:tab w:val="left" w:pos="9360"/>
              </w:tabs>
              <w:jc w:val="both"/>
              <w:outlineLvl w:val="0"/>
            </w:pPr>
            <w:bookmarkStart w:id="23" w:name="SUB5820012"/>
            <w:bookmarkEnd w:id="23"/>
            <w:r w:rsidRPr="003D60E0">
              <w:lastRenderedPageBreak/>
              <w:t>12) другими уполномоченными г</w:t>
            </w:r>
            <w:r w:rsidRPr="003D60E0">
              <w:t>о</w:t>
            </w:r>
            <w:r w:rsidRPr="003D60E0">
              <w:t>сударственными органами, опред</w:t>
            </w:r>
            <w:r w:rsidRPr="003D60E0">
              <w:t>е</w:t>
            </w:r>
            <w:r w:rsidRPr="003D60E0">
              <w:t>ляемыми Правительством Республ</w:t>
            </w:r>
            <w:r w:rsidRPr="003D60E0">
              <w:t>и</w:t>
            </w:r>
            <w:r w:rsidRPr="003D60E0">
              <w:t>ки Казахстан.</w:t>
            </w:r>
          </w:p>
        </w:tc>
        <w:tc>
          <w:tcPr>
            <w:tcW w:w="4252" w:type="dxa"/>
            <w:shd w:val="clear" w:color="auto" w:fill="auto"/>
          </w:tcPr>
          <w:p w:rsidR="002F111A" w:rsidRPr="003D60E0" w:rsidRDefault="002F111A" w:rsidP="002F111A">
            <w:pPr>
              <w:pStyle w:val="af6"/>
              <w:rPr>
                <w:rFonts w:ascii="Times New Roman" w:hAnsi="Times New Roman"/>
                <w:sz w:val="24"/>
                <w:szCs w:val="24"/>
              </w:rPr>
            </w:pPr>
            <w:r w:rsidRPr="003D60E0">
              <w:rPr>
                <w:rFonts w:ascii="Times New Roman" w:hAnsi="Times New Roman"/>
                <w:b/>
                <w:sz w:val="24"/>
                <w:szCs w:val="24"/>
              </w:rPr>
              <w:lastRenderedPageBreak/>
              <w:t>статью 25 проекта</w:t>
            </w:r>
            <w:r w:rsidRPr="003D60E0">
              <w:rPr>
                <w:rFonts w:ascii="Times New Roman" w:hAnsi="Times New Roman"/>
                <w:sz w:val="24"/>
                <w:szCs w:val="24"/>
              </w:rPr>
              <w:t xml:space="preserve"> </w:t>
            </w:r>
            <w:r w:rsidRPr="003D60E0">
              <w:rPr>
                <w:rFonts w:ascii="Times New Roman" w:hAnsi="Times New Roman"/>
                <w:b/>
                <w:sz w:val="24"/>
                <w:szCs w:val="24"/>
              </w:rPr>
              <w:t>исключить.</w:t>
            </w:r>
          </w:p>
          <w:p w:rsidR="002F111A" w:rsidRPr="003D60E0" w:rsidRDefault="002F111A" w:rsidP="002F111A">
            <w:pPr>
              <w:pStyle w:val="af6"/>
              <w:rPr>
                <w:rFonts w:ascii="Times New Roman" w:hAnsi="Times New Roman"/>
                <w:sz w:val="24"/>
                <w:szCs w:val="24"/>
              </w:rPr>
            </w:pPr>
          </w:p>
          <w:p w:rsidR="002F111A" w:rsidRPr="003D60E0" w:rsidRDefault="002F111A" w:rsidP="002F111A">
            <w:pPr>
              <w:pStyle w:val="af6"/>
              <w:jc w:val="center"/>
              <w:rPr>
                <w:rFonts w:ascii="Times New Roman" w:hAnsi="Times New Roman"/>
                <w:i/>
                <w:sz w:val="24"/>
                <w:szCs w:val="24"/>
              </w:rPr>
            </w:pPr>
            <w:r w:rsidRPr="003D60E0">
              <w:rPr>
                <w:rFonts w:ascii="Times New Roman" w:hAnsi="Times New Roman"/>
                <w:i/>
                <w:sz w:val="24"/>
                <w:szCs w:val="24"/>
              </w:rPr>
              <w:lastRenderedPageBreak/>
              <w:t>Соответственно изменить посл</w:t>
            </w:r>
            <w:r w:rsidRPr="003D60E0">
              <w:rPr>
                <w:rFonts w:ascii="Times New Roman" w:hAnsi="Times New Roman"/>
                <w:i/>
                <w:sz w:val="24"/>
                <w:szCs w:val="24"/>
              </w:rPr>
              <w:t>е</w:t>
            </w:r>
            <w:r w:rsidRPr="003D60E0">
              <w:rPr>
                <w:rFonts w:ascii="Times New Roman" w:hAnsi="Times New Roman"/>
                <w:i/>
                <w:sz w:val="24"/>
                <w:szCs w:val="24"/>
              </w:rPr>
              <w:t>дующую нумерацию статьей.</w:t>
            </w: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both"/>
              <w:outlineLvl w:val="0"/>
            </w:pPr>
            <w:r w:rsidRPr="003D60E0">
              <w:lastRenderedPageBreak/>
              <w:t>Излишняя детализация, вызывает вопрос правовая нагрузка данной статьи с учетом того, что статья не содержит исчерпывающий п</w:t>
            </w:r>
            <w:r w:rsidRPr="003D60E0">
              <w:t>е</w:t>
            </w:r>
            <w:r w:rsidRPr="003D60E0">
              <w:t>речень уполномоченных гос</w:t>
            </w:r>
            <w:r w:rsidRPr="003D60E0">
              <w:t>у</w:t>
            </w:r>
            <w:r w:rsidRPr="003D60E0">
              <w:t>дарственных органов, с котор</w:t>
            </w:r>
            <w:r w:rsidRPr="003D60E0">
              <w:t>ы</w:t>
            </w:r>
            <w:r w:rsidRPr="003D60E0">
              <w:t>ми взаимодействуют налоговые органы.</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 xml:space="preserve">Доработать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Статья 26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26. Обязанности уполн</w:t>
            </w:r>
            <w:r w:rsidRPr="003D60E0">
              <w:rPr>
                <w:b/>
              </w:rPr>
              <w:t>о</w:t>
            </w:r>
            <w:r w:rsidRPr="003D60E0">
              <w:rPr>
                <w:b/>
              </w:rPr>
              <w:t>моченных государственных орг</w:t>
            </w:r>
            <w:r w:rsidRPr="003D60E0">
              <w:rPr>
                <w:b/>
              </w:rPr>
              <w:t>а</w:t>
            </w:r>
            <w:r w:rsidRPr="003D60E0">
              <w:rPr>
                <w:b/>
              </w:rPr>
              <w:t>нов, Национального Банка Ре</w:t>
            </w:r>
            <w:r w:rsidRPr="003D60E0">
              <w:rPr>
                <w:b/>
              </w:rPr>
              <w:t>с</w:t>
            </w:r>
            <w:r w:rsidRPr="003D60E0">
              <w:rPr>
                <w:b/>
              </w:rPr>
              <w:t>публики Казахстан, местных и</w:t>
            </w:r>
            <w:r w:rsidRPr="003D60E0">
              <w:rPr>
                <w:b/>
              </w:rPr>
              <w:t>с</w:t>
            </w:r>
            <w:r w:rsidRPr="003D60E0">
              <w:rPr>
                <w:b/>
              </w:rPr>
              <w:t>полнительных органов и уполн</w:t>
            </w:r>
            <w:r w:rsidRPr="003D60E0">
              <w:rPr>
                <w:b/>
              </w:rPr>
              <w:t>о</w:t>
            </w:r>
            <w:r w:rsidRPr="003D60E0">
              <w:rPr>
                <w:b/>
              </w:rPr>
              <w:t>моченных лиц при взаимодейс</w:t>
            </w:r>
            <w:r w:rsidRPr="003D60E0">
              <w:rPr>
                <w:b/>
              </w:rPr>
              <w:t>т</w:t>
            </w:r>
            <w:r w:rsidRPr="003D60E0">
              <w:rPr>
                <w:b/>
              </w:rPr>
              <w:t>вии с налоговыми органами</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 xml:space="preserve">8. </w:t>
            </w:r>
            <w:r w:rsidRPr="003D60E0">
              <w:rPr>
                <w:b/>
              </w:rPr>
              <w:t>Уполномоченный государс</w:t>
            </w:r>
            <w:r w:rsidRPr="003D60E0">
              <w:rPr>
                <w:b/>
              </w:rPr>
              <w:t>т</w:t>
            </w:r>
            <w:r w:rsidRPr="003D60E0">
              <w:rPr>
                <w:b/>
              </w:rPr>
              <w:t>венный орган по осуществлению внешнеполитической деятельн</w:t>
            </w:r>
            <w:r w:rsidRPr="003D60E0">
              <w:rPr>
                <w:b/>
              </w:rPr>
              <w:t>о</w:t>
            </w:r>
            <w:r w:rsidRPr="003D60E0">
              <w:rPr>
                <w:b/>
              </w:rPr>
              <w:t>сти</w:t>
            </w:r>
            <w:r w:rsidRPr="003D60E0">
              <w:t xml:space="preserve"> обязан представить в налоговый орган по месту нахождения дипл</w:t>
            </w:r>
            <w:r w:rsidRPr="003D60E0">
              <w:t>о</w:t>
            </w:r>
            <w:r w:rsidRPr="003D60E0">
              <w:t>матического или приравненного к нему представительства иностра</w:t>
            </w:r>
            <w:r w:rsidRPr="003D60E0">
              <w:t>н</w:t>
            </w:r>
            <w:r w:rsidRPr="003D60E0">
              <w:t>ного государства, аккредитованного в Республике Казахстан, документы, подтверждающие аккредитацию и место нахождения такого диплом</w:t>
            </w:r>
            <w:r w:rsidRPr="003D60E0">
              <w:t>а</w:t>
            </w:r>
            <w:r w:rsidRPr="003D60E0">
              <w:t>тического и приравненного к нему представительства, в течение десяти рабочих дней с даты аккредитации.</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18. Организации образования обяз</w:t>
            </w:r>
            <w:r w:rsidRPr="003D60E0">
              <w:t>а</w:t>
            </w:r>
            <w:r w:rsidRPr="003D60E0">
              <w:t>ны в течение тридцати рабочих дней со дня получения требования нал</w:t>
            </w:r>
            <w:r w:rsidRPr="003D60E0">
              <w:t>о</w:t>
            </w:r>
            <w:r w:rsidRPr="003D60E0">
              <w:t>гового органа о подтверждении ра</w:t>
            </w:r>
            <w:r w:rsidRPr="003D60E0">
              <w:t>с</w:t>
            </w:r>
            <w:r w:rsidRPr="003D60E0">
              <w:t>ходов на образование, произведе</w:t>
            </w:r>
            <w:r w:rsidRPr="003D60E0">
              <w:t>н</w:t>
            </w:r>
            <w:r w:rsidRPr="003D60E0">
              <w:t>ных физическими лицами на терр</w:t>
            </w:r>
            <w:r w:rsidRPr="003D60E0">
              <w:t>и</w:t>
            </w:r>
            <w:r w:rsidRPr="003D60E0">
              <w:t>тории Республики Казахстан, пре</w:t>
            </w:r>
            <w:r w:rsidRPr="003D60E0">
              <w:t>д</w:t>
            </w:r>
            <w:r w:rsidRPr="003D60E0">
              <w:lastRenderedPageBreak/>
              <w:t xml:space="preserve">ставлять сведения </w:t>
            </w:r>
            <w:r w:rsidRPr="003D60E0">
              <w:rPr>
                <w:b/>
              </w:rPr>
              <w:t>по форме и в п</w:t>
            </w:r>
            <w:r w:rsidRPr="003D60E0">
              <w:rPr>
                <w:b/>
              </w:rPr>
              <w:t>о</w:t>
            </w:r>
            <w:r w:rsidRPr="003D60E0">
              <w:rPr>
                <w:b/>
              </w:rPr>
              <w:t>рядке, которые установлены</w:t>
            </w:r>
            <w:r w:rsidRPr="003D60E0">
              <w:t xml:space="preserve"> статьей 112 настоящего Кодекса.</w:t>
            </w:r>
          </w:p>
          <w:p w:rsidR="002F111A" w:rsidRPr="003D60E0" w:rsidRDefault="002F111A" w:rsidP="002F111A">
            <w:pPr>
              <w:tabs>
                <w:tab w:val="left" w:pos="9360"/>
              </w:tabs>
              <w:jc w:val="both"/>
              <w:outlineLvl w:val="0"/>
              <w:rPr>
                <w:b/>
              </w:rPr>
            </w:pPr>
            <w:r w:rsidRPr="003D60E0">
              <w:t>19. Субъекты здравоохранения об</w:t>
            </w:r>
            <w:r w:rsidRPr="003D60E0">
              <w:t>я</w:t>
            </w:r>
            <w:r w:rsidRPr="003D60E0">
              <w:t>заны в течение тридцати рабочих дней со дня получения требования налогового органа о подтверждении расходов на медицину, произведе</w:t>
            </w:r>
            <w:r w:rsidRPr="003D60E0">
              <w:t>н</w:t>
            </w:r>
            <w:r w:rsidRPr="003D60E0">
              <w:t>ных физическими лицами на терр</w:t>
            </w:r>
            <w:r w:rsidRPr="003D60E0">
              <w:t>и</w:t>
            </w:r>
            <w:r w:rsidRPr="003D60E0">
              <w:t>тории Республики Казахстан, пре</w:t>
            </w:r>
            <w:r w:rsidRPr="003D60E0">
              <w:t>д</w:t>
            </w:r>
            <w:r w:rsidRPr="003D60E0">
              <w:t xml:space="preserve">ставлять сведения </w:t>
            </w:r>
            <w:r w:rsidRPr="003D60E0">
              <w:rPr>
                <w:b/>
              </w:rPr>
              <w:t>по форме и в п</w:t>
            </w:r>
            <w:r w:rsidRPr="003D60E0">
              <w:rPr>
                <w:b/>
              </w:rPr>
              <w:t>о</w:t>
            </w:r>
            <w:r w:rsidRPr="003D60E0">
              <w:rPr>
                <w:b/>
              </w:rPr>
              <w:t>рядке, которые установлены</w:t>
            </w:r>
            <w:r w:rsidRPr="003D60E0">
              <w:t xml:space="preserve"> статьей 112 настоящего Кодекса. </w:t>
            </w:r>
          </w:p>
          <w:p w:rsidR="002F111A" w:rsidRPr="003D60E0" w:rsidRDefault="002F111A" w:rsidP="002F111A">
            <w:pPr>
              <w:tabs>
                <w:tab w:val="left" w:pos="9360"/>
              </w:tabs>
              <w:jc w:val="both"/>
              <w:outlineLvl w:val="0"/>
            </w:pPr>
            <w:r w:rsidRPr="003D60E0">
              <w:t>…</w:t>
            </w:r>
          </w:p>
        </w:tc>
        <w:tc>
          <w:tcPr>
            <w:tcW w:w="4252" w:type="dxa"/>
            <w:shd w:val="clear" w:color="auto" w:fill="auto"/>
          </w:tcPr>
          <w:p w:rsidR="002F111A" w:rsidRPr="003D60E0" w:rsidRDefault="002F111A" w:rsidP="002F111A">
            <w:pPr>
              <w:pStyle w:val="af6"/>
              <w:rPr>
                <w:rFonts w:ascii="Times New Roman" w:hAnsi="Times New Roman"/>
                <w:b/>
                <w:sz w:val="24"/>
                <w:szCs w:val="24"/>
              </w:rPr>
            </w:pPr>
          </w:p>
          <w:p w:rsidR="002F111A" w:rsidRPr="003D60E0" w:rsidRDefault="002F111A" w:rsidP="002F111A">
            <w:pPr>
              <w:pStyle w:val="af6"/>
              <w:rPr>
                <w:rFonts w:ascii="Times New Roman" w:hAnsi="Times New Roman"/>
                <w:b/>
                <w:sz w:val="24"/>
                <w:szCs w:val="24"/>
              </w:rPr>
            </w:pPr>
          </w:p>
          <w:p w:rsidR="002F111A" w:rsidRPr="003D60E0" w:rsidRDefault="002F111A" w:rsidP="002F111A">
            <w:pPr>
              <w:pStyle w:val="af6"/>
              <w:rPr>
                <w:rFonts w:ascii="Times New Roman" w:hAnsi="Times New Roman"/>
                <w:b/>
                <w:sz w:val="24"/>
                <w:szCs w:val="24"/>
              </w:rPr>
            </w:pPr>
          </w:p>
          <w:p w:rsidR="002F111A" w:rsidRPr="003D60E0" w:rsidRDefault="002F111A" w:rsidP="002F111A">
            <w:pPr>
              <w:pStyle w:val="af6"/>
              <w:rPr>
                <w:rFonts w:ascii="Times New Roman" w:hAnsi="Times New Roman"/>
                <w:b/>
                <w:sz w:val="24"/>
                <w:szCs w:val="24"/>
              </w:rPr>
            </w:pPr>
          </w:p>
          <w:p w:rsidR="002F111A" w:rsidRPr="003D60E0" w:rsidRDefault="002F111A" w:rsidP="002F111A">
            <w:pPr>
              <w:pStyle w:val="af6"/>
              <w:rPr>
                <w:rFonts w:ascii="Times New Roman" w:hAnsi="Times New Roman"/>
                <w:b/>
                <w:sz w:val="24"/>
                <w:szCs w:val="24"/>
              </w:rPr>
            </w:pPr>
          </w:p>
          <w:p w:rsidR="002F111A" w:rsidRPr="003D60E0" w:rsidRDefault="002F111A" w:rsidP="002F111A">
            <w:pPr>
              <w:pStyle w:val="af6"/>
              <w:rPr>
                <w:rFonts w:ascii="Times New Roman" w:hAnsi="Times New Roman"/>
                <w:b/>
                <w:sz w:val="24"/>
                <w:szCs w:val="24"/>
              </w:rPr>
            </w:pPr>
            <w:r w:rsidRPr="003D60E0">
              <w:rPr>
                <w:rFonts w:ascii="Times New Roman" w:hAnsi="Times New Roman"/>
                <w:b/>
                <w:sz w:val="24"/>
                <w:szCs w:val="24"/>
              </w:rPr>
              <w:t>в статье 26 проекта:</w:t>
            </w:r>
          </w:p>
          <w:p w:rsidR="002F111A" w:rsidRPr="003D60E0" w:rsidRDefault="002F111A" w:rsidP="002F111A">
            <w:pPr>
              <w:pStyle w:val="af6"/>
              <w:rPr>
                <w:rFonts w:ascii="Times New Roman" w:hAnsi="Times New Roman"/>
                <w:b/>
                <w:sz w:val="24"/>
                <w:szCs w:val="24"/>
              </w:rPr>
            </w:pPr>
          </w:p>
          <w:p w:rsidR="002F111A" w:rsidRPr="003D60E0" w:rsidRDefault="002F111A" w:rsidP="002F111A">
            <w:pPr>
              <w:pStyle w:val="af6"/>
              <w:rPr>
                <w:rFonts w:ascii="Times New Roman" w:hAnsi="Times New Roman"/>
                <w:b/>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8 слова «</w:t>
            </w:r>
            <w:r w:rsidRPr="003D60E0">
              <w:rPr>
                <w:rFonts w:ascii="Times New Roman" w:hAnsi="Times New Roman"/>
                <w:b/>
                <w:sz w:val="24"/>
                <w:szCs w:val="24"/>
              </w:rPr>
              <w:t>Уполномоченный орган по осуществлению внешнеп</w:t>
            </w:r>
            <w:r w:rsidRPr="003D60E0">
              <w:rPr>
                <w:rFonts w:ascii="Times New Roman" w:hAnsi="Times New Roman"/>
                <w:b/>
                <w:sz w:val="24"/>
                <w:szCs w:val="24"/>
              </w:rPr>
              <w:t>о</w:t>
            </w:r>
            <w:r w:rsidRPr="003D60E0">
              <w:rPr>
                <w:rFonts w:ascii="Times New Roman" w:hAnsi="Times New Roman"/>
                <w:b/>
                <w:sz w:val="24"/>
                <w:szCs w:val="24"/>
              </w:rPr>
              <w:t>литической деятельности</w:t>
            </w:r>
            <w:r w:rsidRPr="003D60E0">
              <w:rPr>
                <w:rFonts w:ascii="Times New Roman" w:hAnsi="Times New Roman"/>
                <w:sz w:val="24"/>
                <w:szCs w:val="24"/>
              </w:rPr>
              <w:t>» заменить словами «</w:t>
            </w:r>
            <w:r w:rsidRPr="003D60E0">
              <w:rPr>
                <w:rFonts w:ascii="Times New Roman" w:hAnsi="Times New Roman"/>
                <w:b/>
                <w:sz w:val="24"/>
                <w:szCs w:val="24"/>
              </w:rPr>
              <w:t>Министерство иностра</w:t>
            </w:r>
            <w:r w:rsidRPr="003D60E0">
              <w:rPr>
                <w:rFonts w:ascii="Times New Roman" w:hAnsi="Times New Roman"/>
                <w:b/>
                <w:sz w:val="24"/>
                <w:szCs w:val="24"/>
              </w:rPr>
              <w:t>н</w:t>
            </w:r>
            <w:r w:rsidRPr="003D60E0">
              <w:rPr>
                <w:rFonts w:ascii="Times New Roman" w:hAnsi="Times New Roman"/>
                <w:b/>
                <w:sz w:val="24"/>
                <w:szCs w:val="24"/>
              </w:rPr>
              <w:t>ных дел</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пунктах 18 и 19 слова «</w:t>
            </w:r>
            <w:r w:rsidRPr="003D60E0">
              <w:rPr>
                <w:rFonts w:ascii="Times New Roman" w:hAnsi="Times New Roman"/>
                <w:b/>
                <w:sz w:val="24"/>
                <w:szCs w:val="24"/>
              </w:rPr>
              <w:t>по форме и в порядке, которые установлены</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словами «</w:t>
            </w:r>
            <w:r w:rsidRPr="003D60E0">
              <w:rPr>
                <w:rFonts w:ascii="Times New Roman" w:hAnsi="Times New Roman"/>
                <w:b/>
                <w:sz w:val="24"/>
                <w:szCs w:val="24"/>
              </w:rPr>
              <w:t>в порядке, опред</w:t>
            </w:r>
            <w:r w:rsidRPr="003D60E0">
              <w:rPr>
                <w:rFonts w:ascii="Times New Roman" w:hAnsi="Times New Roman"/>
                <w:b/>
                <w:sz w:val="24"/>
                <w:szCs w:val="24"/>
              </w:rPr>
              <w:t>е</w:t>
            </w:r>
            <w:r w:rsidRPr="003D60E0">
              <w:rPr>
                <w:rFonts w:ascii="Times New Roman" w:hAnsi="Times New Roman"/>
                <w:b/>
                <w:sz w:val="24"/>
                <w:szCs w:val="24"/>
              </w:rPr>
              <w:t>ленном</w:t>
            </w:r>
            <w:r w:rsidRPr="003D60E0">
              <w:rPr>
                <w:rFonts w:ascii="Times New Roman" w:hAnsi="Times New Roman"/>
                <w:sz w:val="24"/>
                <w:szCs w:val="24"/>
              </w:rPr>
              <w:t>».</w:t>
            </w:r>
          </w:p>
          <w:p w:rsidR="002F111A" w:rsidRPr="003D60E0" w:rsidRDefault="002F111A" w:rsidP="002F111A">
            <w:pPr>
              <w:pStyle w:val="af6"/>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В соответствии со статьей 4 З</w:t>
            </w:r>
            <w:r w:rsidRPr="003D60E0">
              <w:t>а</w:t>
            </w:r>
            <w:r w:rsidRPr="003D60E0">
              <w:t>кона Республики Казахстан «О дипломатической службе»;</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редакционная правка.</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r w:rsidRPr="003D60E0">
              <w:rPr>
                <w:rFonts w:eastAsia="SimSun"/>
                <w:b/>
                <w:noProof/>
              </w:rPr>
              <w:t>Доработать</w:t>
            </w: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r w:rsidRPr="003D60E0">
              <w:rPr>
                <w:rFonts w:eastAsia="SimSun"/>
                <w:b/>
                <w:noProof/>
              </w:rPr>
              <w:t xml:space="preserve">Доработано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28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28. Обязанности колле</w:t>
            </w:r>
            <w:r w:rsidRPr="003D60E0">
              <w:rPr>
                <w:b/>
              </w:rPr>
              <w:t>к</w:t>
            </w:r>
            <w:r w:rsidRPr="003D60E0">
              <w:rPr>
                <w:b/>
              </w:rPr>
              <w:t>торских агентств</w:t>
            </w:r>
          </w:p>
          <w:p w:rsidR="002F111A" w:rsidRPr="003D60E0" w:rsidRDefault="002F111A" w:rsidP="002F111A">
            <w:pPr>
              <w:tabs>
                <w:tab w:val="left" w:pos="9360"/>
              </w:tabs>
              <w:jc w:val="both"/>
              <w:outlineLvl w:val="0"/>
            </w:pPr>
            <w:r w:rsidRPr="003D60E0">
              <w:t xml:space="preserve">Коллекторские агентства обязаны предоставлять сведения по </w:t>
            </w:r>
            <w:r w:rsidRPr="003D60E0">
              <w:rPr>
                <w:b/>
              </w:rPr>
              <w:t>догов</w:t>
            </w:r>
            <w:r w:rsidRPr="003D60E0">
              <w:rPr>
                <w:b/>
              </w:rPr>
              <w:t>о</w:t>
            </w:r>
            <w:r w:rsidRPr="003D60E0">
              <w:rPr>
                <w:b/>
              </w:rPr>
              <w:t>рам уступки права требования</w:t>
            </w:r>
            <w:r w:rsidRPr="003D60E0">
              <w:t xml:space="preserve"> в налоговый орган по месту своего нахождения не позднее 25-го числа месяца, следующего за кварталом, по форме, установленной уполном</w:t>
            </w:r>
            <w:r w:rsidRPr="003D60E0">
              <w:t>о</w:t>
            </w:r>
            <w:r w:rsidRPr="003D60E0">
              <w:t>ченным органом по согласованию с Национальным Банком Республики Казахстан.</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статье 28 проекта слова «</w:t>
            </w:r>
            <w:r w:rsidRPr="003D60E0">
              <w:rPr>
                <w:rFonts w:ascii="Times New Roman" w:hAnsi="Times New Roman"/>
                <w:b/>
                <w:sz w:val="24"/>
                <w:szCs w:val="24"/>
              </w:rPr>
              <w:t>договорам уступки права требования</w:t>
            </w:r>
            <w:r w:rsidRPr="003D60E0">
              <w:rPr>
                <w:rFonts w:ascii="Times New Roman" w:hAnsi="Times New Roman"/>
                <w:sz w:val="24"/>
                <w:szCs w:val="24"/>
              </w:rPr>
              <w:t>» заменить словами «</w:t>
            </w:r>
            <w:r w:rsidRPr="003D60E0">
              <w:rPr>
                <w:rFonts w:ascii="Times New Roman" w:hAnsi="Times New Roman"/>
                <w:b/>
                <w:sz w:val="24"/>
                <w:szCs w:val="24"/>
              </w:rPr>
              <w:t>договорам, содержащим условия перехода права (требов</w:t>
            </w:r>
            <w:r w:rsidRPr="003D60E0">
              <w:rPr>
                <w:rFonts w:ascii="Times New Roman" w:hAnsi="Times New Roman"/>
                <w:b/>
                <w:sz w:val="24"/>
                <w:szCs w:val="24"/>
              </w:rPr>
              <w:t>а</w:t>
            </w:r>
            <w:r w:rsidRPr="003D60E0">
              <w:rPr>
                <w:rFonts w:ascii="Times New Roman" w:hAnsi="Times New Roman"/>
                <w:b/>
                <w:sz w:val="24"/>
                <w:szCs w:val="24"/>
              </w:rPr>
              <w:t>ния) к коллекторскому агентству</w:t>
            </w:r>
            <w:r w:rsidRPr="003D60E0">
              <w:rPr>
                <w:rFonts w:ascii="Times New Roman" w:hAnsi="Times New Roman"/>
                <w:sz w:val="24"/>
                <w:szCs w:val="24"/>
              </w:rPr>
              <w:t>».</w:t>
            </w:r>
          </w:p>
          <w:p w:rsidR="002F111A" w:rsidRPr="003D60E0" w:rsidRDefault="002F111A" w:rsidP="002F111A">
            <w:pPr>
              <w:pStyle w:val="af6"/>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jc w:val="both"/>
              <w:outlineLvl w:val="0"/>
            </w:pPr>
            <w:r w:rsidRPr="003D60E0">
              <w:t>В соответствии с Законом Ре</w:t>
            </w:r>
            <w:r w:rsidRPr="003D60E0">
              <w:t>с</w:t>
            </w:r>
            <w:r w:rsidRPr="003D60E0">
              <w:t>публики Казахстан «О колле</w:t>
            </w:r>
            <w:r w:rsidRPr="003D60E0">
              <w:t>к</w:t>
            </w:r>
            <w:r w:rsidRPr="003D60E0">
              <w:t>торской деятельности».</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 xml:space="preserve">Доработано </w:t>
            </w:r>
          </w:p>
          <w:p w:rsidR="002F111A" w:rsidRPr="003D60E0" w:rsidRDefault="002F111A" w:rsidP="002F111A">
            <w:pPr>
              <w:jc w:val="center"/>
              <w:rPr>
                <w:rFonts w:eastAsia="SimSun"/>
                <w:b/>
                <w:noProof/>
              </w:rPr>
            </w:pPr>
            <w:r w:rsidRPr="003D60E0">
              <w:rPr>
                <w:rFonts w:eastAsia="SimSun"/>
                <w:b/>
                <w:noProof/>
              </w:rPr>
              <w:t xml:space="preserve">(НБ РК)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29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29. Обязанности лица и (или) структурных подразделений юридического лица при получ</w:t>
            </w:r>
            <w:r w:rsidRPr="003D60E0">
              <w:rPr>
                <w:b/>
              </w:rPr>
              <w:t>е</w:t>
            </w:r>
            <w:r w:rsidRPr="003D60E0">
              <w:rPr>
                <w:b/>
              </w:rPr>
              <w:t>нии, расходовании денег и (или) иного имущества от иностранных государств, международных и иностранных организаций, ин</w:t>
            </w:r>
            <w:r w:rsidRPr="003D60E0">
              <w:rPr>
                <w:b/>
              </w:rPr>
              <w:t>о</w:t>
            </w:r>
            <w:r w:rsidRPr="003D60E0">
              <w:rPr>
                <w:b/>
              </w:rPr>
              <w:t xml:space="preserve">странцев, лиц без гражданства в </w:t>
            </w:r>
            <w:r w:rsidRPr="003D60E0">
              <w:rPr>
                <w:b/>
              </w:rPr>
              <w:lastRenderedPageBreak/>
              <w:t xml:space="preserve">отдельных случаях </w:t>
            </w:r>
          </w:p>
          <w:p w:rsidR="002F111A" w:rsidRPr="003D60E0" w:rsidRDefault="002F111A" w:rsidP="002F111A">
            <w:pPr>
              <w:tabs>
                <w:tab w:val="left" w:pos="9360"/>
              </w:tabs>
              <w:jc w:val="both"/>
              <w:outlineLvl w:val="0"/>
            </w:pPr>
            <w:r w:rsidRPr="003D60E0">
              <w:t>1. Лица и (или) структурные подра</w:t>
            </w:r>
            <w:r w:rsidRPr="003D60E0">
              <w:t>з</w:t>
            </w:r>
            <w:r w:rsidRPr="003D60E0">
              <w:t>деления юридического лица обяз</w:t>
            </w:r>
            <w:r w:rsidRPr="003D60E0">
              <w:t>а</w:t>
            </w:r>
            <w:r w:rsidRPr="003D60E0">
              <w:t>ны:</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Требования, предусмотренные н</w:t>
            </w:r>
            <w:r w:rsidRPr="003D60E0">
              <w:t>а</w:t>
            </w:r>
            <w:r w:rsidRPr="003D60E0">
              <w:t>стоящим пунктом, не распростран</w:t>
            </w:r>
            <w:r w:rsidRPr="003D60E0">
              <w:t>я</w:t>
            </w:r>
            <w:r w:rsidRPr="003D60E0">
              <w:t>ются на:</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 xml:space="preserve">3) банки </w:t>
            </w:r>
            <w:r w:rsidRPr="003D60E0">
              <w:rPr>
                <w:b/>
              </w:rPr>
              <w:t>второго уровня</w:t>
            </w:r>
            <w:r w:rsidRPr="003D60E0">
              <w:t>, организ</w:t>
            </w:r>
            <w:r w:rsidRPr="003D60E0">
              <w:t>а</w:t>
            </w:r>
            <w:r w:rsidRPr="003D60E0">
              <w:t>ции, осуществляющие отдельные виды банковских операций, страх</w:t>
            </w:r>
            <w:r w:rsidRPr="003D60E0">
              <w:t>о</w:t>
            </w:r>
            <w:r w:rsidRPr="003D60E0">
              <w:t>вые организации;</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rPr>
                <w:b/>
              </w:rPr>
            </w:pPr>
            <w:r w:rsidRPr="003D60E0">
              <w:t>…</w:t>
            </w:r>
          </w:p>
          <w:p w:rsidR="002F111A" w:rsidRPr="003D60E0" w:rsidRDefault="002F111A" w:rsidP="002F111A">
            <w:pPr>
              <w:tabs>
                <w:tab w:val="left" w:pos="9360"/>
              </w:tabs>
              <w:jc w:val="both"/>
              <w:outlineLvl w:val="0"/>
            </w:pPr>
            <w:r w:rsidRPr="003D60E0">
              <w:t>2. Информация и материалы, публ</w:t>
            </w:r>
            <w:r w:rsidRPr="003D60E0">
              <w:t>и</w:t>
            </w:r>
            <w:r w:rsidRPr="003D60E0">
              <w:t xml:space="preserve">куемые, распространяемые и (или) размещаемые лицами, указанными в подпунктах 1) и </w:t>
            </w:r>
            <w:r w:rsidRPr="003D60E0">
              <w:rPr>
                <w:b/>
              </w:rPr>
              <w:t>2) пункта</w:t>
            </w:r>
            <w:r w:rsidRPr="003D60E0">
              <w:t xml:space="preserve"> 1 н</w:t>
            </w:r>
            <w:r w:rsidRPr="003D60E0">
              <w:t>а</w:t>
            </w:r>
            <w:r w:rsidRPr="003D60E0">
              <w:t>стоящей статьи, за счет средств ин</w:t>
            </w:r>
            <w:r w:rsidRPr="003D60E0">
              <w:t>о</w:t>
            </w:r>
            <w:r w:rsidRPr="003D60E0">
              <w:t>странных государств, междунаро</w:t>
            </w:r>
            <w:r w:rsidRPr="003D60E0">
              <w:t>д</w:t>
            </w:r>
            <w:r w:rsidRPr="003D60E0">
              <w:t>ных и иностранных организаций, иностранцев и лиц без гражданства, должны содержать сведения о л</w:t>
            </w:r>
            <w:r w:rsidRPr="003D60E0">
              <w:t>и</w:t>
            </w:r>
            <w:r w:rsidRPr="003D60E0">
              <w:t>цах, сделавших заказ, указание об изготовлении, распространении и (или) размещении информации и материалов за счет средств ин</w:t>
            </w:r>
            <w:r w:rsidRPr="003D60E0">
              <w:t>о</w:t>
            </w:r>
            <w:r w:rsidRPr="003D60E0">
              <w:t>странных государств, междунаро</w:t>
            </w:r>
            <w:r w:rsidRPr="003D60E0">
              <w:t>д</w:t>
            </w:r>
            <w:r w:rsidRPr="003D60E0">
              <w:t>ных и иностранных организаций, иностранцев и лиц без гражданства.</w:t>
            </w:r>
          </w:p>
          <w:p w:rsidR="002F111A" w:rsidRPr="003D60E0" w:rsidRDefault="002F111A" w:rsidP="002F111A">
            <w:pPr>
              <w:tabs>
                <w:tab w:val="left" w:pos="9360"/>
              </w:tabs>
              <w:jc w:val="both"/>
              <w:outlineLvl w:val="0"/>
            </w:pPr>
            <w:r w:rsidRPr="003D60E0">
              <w:t>3. Порядок ведения налоговыми о</w:t>
            </w:r>
            <w:r w:rsidRPr="003D60E0">
              <w:t>р</w:t>
            </w:r>
            <w:r w:rsidRPr="003D60E0">
              <w:t>ганами базы данных о лицах, ук</w:t>
            </w:r>
            <w:r w:rsidRPr="003D60E0">
              <w:t>а</w:t>
            </w:r>
            <w:r w:rsidRPr="003D60E0">
              <w:t xml:space="preserve">занных в подпунктах 1) и </w:t>
            </w:r>
            <w:r w:rsidRPr="003D60E0">
              <w:rPr>
                <w:b/>
              </w:rPr>
              <w:t>2) пункта</w:t>
            </w:r>
            <w:r w:rsidRPr="003D60E0">
              <w:t xml:space="preserve"> </w:t>
            </w:r>
            <w:r w:rsidRPr="003D60E0">
              <w:rPr>
                <w:lang w:val="kk-KZ"/>
              </w:rPr>
              <w:lastRenderedPageBreak/>
              <w:t>1</w:t>
            </w:r>
            <w:r w:rsidRPr="003D60E0">
              <w:t xml:space="preserve"> настоящей статьи указанные св</w:t>
            </w:r>
            <w:r w:rsidRPr="003D60E0">
              <w:t>е</w:t>
            </w:r>
            <w:r w:rsidRPr="003D60E0">
              <w:t>дения и иные сведения, подлежащие к размещению, а также порядок включения и исключения из базы данных определяются уполномоче</w:t>
            </w:r>
            <w:r w:rsidRPr="003D60E0">
              <w:t>н</w:t>
            </w:r>
            <w:r w:rsidRPr="003D60E0">
              <w:t xml:space="preserve">ным органом.  </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В статье 29:</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подпункте 3) части второй пункта 1 слова «</w:t>
            </w:r>
            <w:r w:rsidRPr="003D60E0">
              <w:rPr>
                <w:rFonts w:ascii="Times New Roman" w:hAnsi="Times New Roman"/>
                <w:b/>
                <w:sz w:val="24"/>
                <w:szCs w:val="24"/>
              </w:rPr>
              <w:t>второго уровня</w:t>
            </w:r>
            <w:r w:rsidRPr="003D60E0">
              <w:rPr>
                <w:rFonts w:ascii="Times New Roman" w:hAnsi="Times New Roman"/>
                <w:sz w:val="24"/>
                <w:szCs w:val="24"/>
              </w:rPr>
              <w:t>» исключить.</w:t>
            </w:r>
          </w:p>
          <w:p w:rsidR="002F111A" w:rsidRPr="003D60E0" w:rsidRDefault="002F111A" w:rsidP="002F111A">
            <w:pPr>
              <w:pStyle w:val="af6"/>
              <w:jc w:val="both"/>
              <w:rPr>
                <w:rFonts w:ascii="Times New Roman" w:hAnsi="Times New Roman"/>
                <w:b/>
                <w:sz w:val="24"/>
                <w:szCs w:val="24"/>
              </w:rPr>
            </w:pPr>
          </w:p>
          <w:p w:rsidR="002F111A" w:rsidRPr="003D60E0" w:rsidRDefault="002F111A" w:rsidP="002F111A">
            <w:pPr>
              <w:pStyle w:val="af6"/>
              <w:jc w:val="center"/>
              <w:rPr>
                <w:rFonts w:ascii="Times New Roman" w:hAnsi="Times New Roman"/>
                <w:b/>
                <w:i/>
                <w:sz w:val="24"/>
                <w:szCs w:val="24"/>
              </w:rPr>
            </w:pPr>
            <w:r w:rsidRPr="003D60E0">
              <w:rPr>
                <w:rFonts w:ascii="Times New Roman" w:hAnsi="Times New Roman"/>
                <w:b/>
                <w:i/>
                <w:sz w:val="24"/>
                <w:szCs w:val="24"/>
              </w:rPr>
              <w:t>Аналогичную поправку учесть по всему тексту законопроекта</w:t>
            </w:r>
          </w:p>
          <w:p w:rsidR="002F111A" w:rsidRPr="003D60E0" w:rsidRDefault="002F111A" w:rsidP="002F111A">
            <w:pPr>
              <w:pStyle w:val="af6"/>
              <w:jc w:val="center"/>
              <w:rPr>
                <w:rFonts w:ascii="Times New Roman" w:hAnsi="Times New Roman"/>
                <w:b/>
                <w:i/>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пунктах 2 и 3 слова «</w:t>
            </w:r>
            <w:r w:rsidRPr="003D60E0">
              <w:rPr>
                <w:rFonts w:ascii="Times New Roman" w:hAnsi="Times New Roman"/>
                <w:b/>
                <w:sz w:val="24"/>
                <w:szCs w:val="24"/>
              </w:rPr>
              <w:t>2) пункта</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словами «</w:t>
            </w:r>
            <w:r w:rsidRPr="003D60E0">
              <w:rPr>
                <w:rFonts w:ascii="Times New Roman" w:hAnsi="Times New Roman"/>
                <w:b/>
                <w:sz w:val="24"/>
                <w:szCs w:val="24"/>
              </w:rPr>
              <w:t>2) части второй пункта</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редакционная правка в целях единообразного применения терминологии в законопроекте;</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 xml:space="preserve"> </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юридическая техника.</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A61A3A" w:rsidP="002F111A">
            <w:pPr>
              <w:jc w:val="center"/>
              <w:rPr>
                <w:rFonts w:eastAsia="SimSun"/>
                <w:b/>
                <w:noProof/>
              </w:rPr>
            </w:pPr>
            <w:r>
              <w:rPr>
                <w:rFonts w:eastAsia="SimSun"/>
                <w:b/>
                <w:noProof/>
              </w:rPr>
              <w:t>Принято</w:t>
            </w: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p>
          <w:p w:rsidR="002F111A" w:rsidRPr="003D60E0" w:rsidRDefault="002F111A" w:rsidP="002F111A">
            <w:pPr>
              <w:jc w:val="center"/>
              <w:rPr>
                <w:rFonts w:eastAsia="SimSun"/>
                <w:b/>
                <w:noProof/>
              </w:rPr>
            </w:pPr>
            <w:r w:rsidRPr="003D60E0">
              <w:rPr>
                <w:rFonts w:eastAsia="SimSun"/>
                <w:b/>
                <w:noProof/>
              </w:rPr>
              <w:t xml:space="preserve"> </w:t>
            </w:r>
          </w:p>
        </w:tc>
      </w:tr>
      <w:tr w:rsidR="002F111A" w:rsidRPr="003D60E0" w:rsidTr="0041619F">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tcPr>
          <w:p w:rsidR="002F111A" w:rsidRPr="003D60E0" w:rsidRDefault="002F111A" w:rsidP="002F111A">
            <w:pPr>
              <w:jc w:val="both"/>
            </w:pPr>
            <w:r w:rsidRPr="003D60E0">
              <w:t>Статья 29 проекта</w:t>
            </w:r>
          </w:p>
        </w:tc>
        <w:tc>
          <w:tcPr>
            <w:tcW w:w="4033" w:type="dxa"/>
          </w:tcPr>
          <w:p w:rsidR="002F111A" w:rsidRPr="003D60E0" w:rsidRDefault="002F111A" w:rsidP="002F111A">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Статья 29. Обязанности лица и структурных подразделений юр</w:t>
            </w:r>
            <w:r w:rsidRPr="003D60E0">
              <w:rPr>
                <w:rFonts w:ascii="Times New Roman" w:hAnsi="Times New Roman"/>
                <w:b/>
                <w:sz w:val="24"/>
                <w:szCs w:val="24"/>
              </w:rPr>
              <w:t>и</w:t>
            </w:r>
            <w:r w:rsidRPr="003D60E0">
              <w:rPr>
                <w:rFonts w:ascii="Times New Roman" w:hAnsi="Times New Roman"/>
                <w:b/>
                <w:sz w:val="24"/>
                <w:szCs w:val="24"/>
              </w:rPr>
              <w:t>дического лица при получении д</w:t>
            </w:r>
            <w:r w:rsidRPr="003D60E0">
              <w:rPr>
                <w:rFonts w:ascii="Times New Roman" w:hAnsi="Times New Roman"/>
                <w:b/>
                <w:sz w:val="24"/>
                <w:szCs w:val="24"/>
              </w:rPr>
              <w:t>е</w:t>
            </w:r>
            <w:r w:rsidRPr="003D60E0">
              <w:rPr>
                <w:rFonts w:ascii="Times New Roman" w:hAnsi="Times New Roman"/>
                <w:b/>
                <w:sz w:val="24"/>
                <w:szCs w:val="24"/>
              </w:rPr>
              <w:t>нег и (или) иного имущества от иностранных государств, межд</w:t>
            </w:r>
            <w:r w:rsidRPr="003D60E0">
              <w:rPr>
                <w:rFonts w:ascii="Times New Roman" w:hAnsi="Times New Roman"/>
                <w:b/>
                <w:sz w:val="24"/>
                <w:szCs w:val="24"/>
              </w:rPr>
              <w:t>у</w:t>
            </w:r>
            <w:r w:rsidRPr="003D60E0">
              <w:rPr>
                <w:rFonts w:ascii="Times New Roman" w:hAnsi="Times New Roman"/>
                <w:b/>
                <w:sz w:val="24"/>
                <w:szCs w:val="24"/>
              </w:rPr>
              <w:t>народных и иностранных орган</w:t>
            </w:r>
            <w:r w:rsidRPr="003D60E0">
              <w:rPr>
                <w:rFonts w:ascii="Times New Roman" w:hAnsi="Times New Roman"/>
                <w:b/>
                <w:sz w:val="24"/>
                <w:szCs w:val="24"/>
              </w:rPr>
              <w:t>и</w:t>
            </w:r>
            <w:r w:rsidRPr="003D60E0">
              <w:rPr>
                <w:rFonts w:ascii="Times New Roman" w:hAnsi="Times New Roman"/>
                <w:b/>
                <w:sz w:val="24"/>
                <w:szCs w:val="24"/>
              </w:rPr>
              <w:t>заций, иностранцев, лиц без гра</w:t>
            </w:r>
            <w:r w:rsidRPr="003D60E0">
              <w:rPr>
                <w:rFonts w:ascii="Times New Roman" w:hAnsi="Times New Roman"/>
                <w:b/>
                <w:sz w:val="24"/>
                <w:szCs w:val="24"/>
              </w:rPr>
              <w:t>ж</w:t>
            </w:r>
            <w:r w:rsidRPr="003D60E0">
              <w:rPr>
                <w:rFonts w:ascii="Times New Roman" w:hAnsi="Times New Roman"/>
                <w:b/>
                <w:sz w:val="24"/>
                <w:szCs w:val="24"/>
              </w:rPr>
              <w:t xml:space="preserve">данства в отдельных случаях </w:t>
            </w:r>
          </w:p>
          <w:p w:rsidR="002F111A" w:rsidRPr="003D60E0" w:rsidRDefault="002F111A" w:rsidP="002F111A">
            <w:pPr>
              <w:ind w:left="6"/>
              <w:contextualSpacing/>
              <w:jc w:val="both"/>
            </w:pPr>
            <w:r w:rsidRPr="003D60E0">
              <w:t>1. Лица и (или) структурные подра</w:t>
            </w:r>
            <w:r w:rsidRPr="003D60E0">
              <w:t>з</w:t>
            </w:r>
            <w:r w:rsidRPr="003D60E0">
              <w:t>деления юридического лица обяз</w:t>
            </w:r>
            <w:r w:rsidRPr="003D60E0">
              <w:t>а</w:t>
            </w:r>
            <w:r w:rsidRPr="003D60E0">
              <w:t>ны:</w:t>
            </w:r>
          </w:p>
          <w:p w:rsidR="002F111A" w:rsidRPr="003D60E0" w:rsidRDefault="002F111A" w:rsidP="002F111A">
            <w:pPr>
              <w:ind w:left="6"/>
              <w:contextualSpacing/>
              <w:jc w:val="both"/>
            </w:pPr>
            <w:r w:rsidRPr="003D60E0">
              <w:t>1) в порядке, по форме и в сроки, установленные уполномоченным органом, уведомлять налоговые о</w:t>
            </w:r>
            <w:r w:rsidRPr="003D60E0">
              <w:t>р</w:t>
            </w:r>
            <w:r w:rsidRPr="003D60E0">
              <w:t>ганы о получении денег и (или) ин</w:t>
            </w:r>
            <w:r w:rsidRPr="003D60E0">
              <w:t>о</w:t>
            </w:r>
            <w:r w:rsidRPr="003D60E0">
              <w:t>го имущества от иностранных гос</w:t>
            </w:r>
            <w:r w:rsidRPr="003D60E0">
              <w:t>у</w:t>
            </w:r>
            <w:r w:rsidRPr="003D60E0">
              <w:t>дарств, международных и иностра</w:t>
            </w:r>
            <w:r w:rsidRPr="003D60E0">
              <w:t>н</w:t>
            </w:r>
            <w:r w:rsidRPr="003D60E0">
              <w:t>ных организаций, иностранцев, лиц без гражданства в размере, прев</w:t>
            </w:r>
            <w:r w:rsidRPr="003D60E0">
              <w:t>ы</w:t>
            </w:r>
            <w:r w:rsidRPr="003D60E0">
              <w:t>шающем установленный уполном</w:t>
            </w:r>
            <w:r w:rsidRPr="003D60E0">
              <w:t>о</w:t>
            </w:r>
            <w:r w:rsidRPr="003D60E0">
              <w:t>ченным органом размер, в случае, когда деятельность получателя д</w:t>
            </w:r>
            <w:r w:rsidRPr="003D60E0">
              <w:t>е</w:t>
            </w:r>
            <w:r w:rsidRPr="003D60E0">
              <w:t>нег и (или) иного имущества н</w:t>
            </w:r>
            <w:r w:rsidRPr="003D60E0">
              <w:t>а</w:t>
            </w:r>
            <w:r w:rsidRPr="003D60E0">
              <w:t>правлена на:</w:t>
            </w:r>
          </w:p>
          <w:p w:rsidR="002F111A" w:rsidRPr="003D60E0" w:rsidRDefault="002F111A" w:rsidP="002F111A">
            <w:pPr>
              <w:ind w:firstLine="709"/>
              <w:contextualSpacing/>
              <w:jc w:val="both"/>
              <w:textAlignment w:val="baseline"/>
            </w:pPr>
            <w:r w:rsidRPr="003D60E0">
              <w:t>оказание юридической п</w:t>
            </w:r>
            <w:r w:rsidRPr="003D60E0">
              <w:t>о</w:t>
            </w:r>
            <w:r w:rsidRPr="003D60E0">
              <w:t>мощи, в том числе правовое инфо</w:t>
            </w:r>
            <w:r w:rsidRPr="003D60E0">
              <w:t>р</w:t>
            </w:r>
            <w:r w:rsidRPr="003D60E0">
              <w:t>мирование, защиту и представител</w:t>
            </w:r>
            <w:r w:rsidRPr="003D60E0">
              <w:t>ь</w:t>
            </w:r>
            <w:r w:rsidRPr="003D60E0">
              <w:t>ство интересов граждан и организ</w:t>
            </w:r>
            <w:r w:rsidRPr="003D60E0">
              <w:t>а</w:t>
            </w:r>
            <w:r w:rsidRPr="003D60E0">
              <w:lastRenderedPageBreak/>
              <w:t>ций, а также их консультирование;</w:t>
            </w:r>
          </w:p>
          <w:p w:rsidR="002F111A" w:rsidRPr="003D60E0" w:rsidRDefault="002F111A" w:rsidP="002F111A">
            <w:pPr>
              <w:ind w:firstLine="709"/>
              <w:contextualSpacing/>
              <w:jc w:val="both"/>
              <w:textAlignment w:val="baseline"/>
            </w:pPr>
            <w:r w:rsidRPr="003D60E0">
              <w:t>изучение и проведение опр</w:t>
            </w:r>
            <w:r w:rsidRPr="003D60E0">
              <w:t>о</w:t>
            </w:r>
            <w:r w:rsidRPr="003D60E0">
              <w:t>сов общественного мнения, соци</w:t>
            </w:r>
            <w:r w:rsidRPr="003D60E0">
              <w:t>о</w:t>
            </w:r>
            <w:r w:rsidRPr="003D60E0">
              <w:t>логических опросов (за исключен</w:t>
            </w:r>
            <w:r w:rsidRPr="003D60E0">
              <w:t>и</w:t>
            </w:r>
            <w:r w:rsidRPr="003D60E0">
              <w:t>ем опросов общественного мнения и социологических опросов, провод</w:t>
            </w:r>
            <w:r w:rsidRPr="003D60E0">
              <w:t>и</w:t>
            </w:r>
            <w:r w:rsidRPr="003D60E0">
              <w:t>мых в коммерческих целях), а также распространение и размещение их результатов;</w:t>
            </w:r>
          </w:p>
          <w:p w:rsidR="002F111A" w:rsidRPr="003D60E0" w:rsidRDefault="002F111A" w:rsidP="002F111A">
            <w:pPr>
              <w:ind w:firstLine="709"/>
              <w:contextualSpacing/>
              <w:jc w:val="both"/>
              <w:textAlignment w:val="baseline"/>
            </w:pPr>
            <w:r w:rsidRPr="003D60E0">
              <w:t>сбор, анализ и распростран</w:t>
            </w:r>
            <w:r w:rsidRPr="003D60E0">
              <w:t>е</w:t>
            </w:r>
            <w:r w:rsidRPr="003D60E0">
              <w:t>ние информации, за исключением случаев, когда указанная деятел</w:t>
            </w:r>
            <w:r w:rsidRPr="003D60E0">
              <w:t>ь</w:t>
            </w:r>
            <w:r w:rsidRPr="003D60E0">
              <w:t>ность осуществляется в коммерч</w:t>
            </w:r>
            <w:r w:rsidRPr="003D60E0">
              <w:t>е</w:t>
            </w:r>
            <w:r w:rsidRPr="003D60E0">
              <w:t>ских целях;</w:t>
            </w:r>
          </w:p>
          <w:p w:rsidR="002F111A" w:rsidRPr="003D60E0" w:rsidRDefault="002F111A" w:rsidP="002F111A">
            <w:pPr>
              <w:contextualSpacing/>
              <w:jc w:val="both"/>
              <w:textAlignment w:val="baseline"/>
            </w:pPr>
            <w:r w:rsidRPr="003D60E0">
              <w:t>2) в случае, предусмотренном в по</w:t>
            </w:r>
            <w:r w:rsidRPr="003D60E0">
              <w:t>д</w:t>
            </w:r>
            <w:r w:rsidRPr="003D60E0">
              <w:t>пункте 1) настоящего пункта, пре</w:t>
            </w:r>
            <w:r w:rsidRPr="003D60E0">
              <w:t>д</w:t>
            </w:r>
            <w:r w:rsidRPr="003D60E0">
              <w:t>ставлять в налоговые органы свед</w:t>
            </w:r>
            <w:r w:rsidRPr="003D60E0">
              <w:t>е</w:t>
            </w:r>
            <w:r w:rsidRPr="003D60E0">
              <w:t>ния о получении и расходовании д</w:t>
            </w:r>
            <w:r w:rsidRPr="003D60E0">
              <w:t>е</w:t>
            </w:r>
            <w:r w:rsidRPr="003D60E0">
              <w:t>нег и (или) иного имущества, пол</w:t>
            </w:r>
            <w:r w:rsidRPr="003D60E0">
              <w:t>у</w:t>
            </w:r>
            <w:r w:rsidRPr="003D60E0">
              <w:t>ченных от иностранных государств, международных и иностранных о</w:t>
            </w:r>
            <w:r w:rsidRPr="003D60E0">
              <w:t>р</w:t>
            </w:r>
            <w:r w:rsidRPr="003D60E0">
              <w:t>ганизаций, иностранцев, лиц без гражданства, в порядке, сроки и по форме, установленные уполном</w:t>
            </w:r>
            <w:r w:rsidRPr="003D60E0">
              <w:t>о</w:t>
            </w:r>
            <w:r w:rsidRPr="003D60E0">
              <w:t>ченным органом.</w:t>
            </w:r>
          </w:p>
          <w:p w:rsidR="002F111A" w:rsidRPr="003D60E0" w:rsidRDefault="002F111A" w:rsidP="002F111A">
            <w:pPr>
              <w:contextualSpacing/>
              <w:jc w:val="center"/>
              <w:textAlignment w:val="baseline"/>
            </w:pPr>
            <w:r w:rsidRPr="003D60E0">
              <w:t>…</w:t>
            </w:r>
          </w:p>
        </w:tc>
        <w:tc>
          <w:tcPr>
            <w:tcW w:w="4252" w:type="dxa"/>
          </w:tcPr>
          <w:p w:rsidR="002F111A" w:rsidRPr="003D60E0" w:rsidRDefault="002F111A" w:rsidP="002F111A">
            <w:pPr>
              <w:contextualSpacing/>
              <w:jc w:val="both"/>
              <w:rPr>
                <w:b/>
                <w:lang w:val="kk-KZ"/>
              </w:rPr>
            </w:pPr>
            <w:r w:rsidRPr="003D60E0">
              <w:rPr>
                <w:b/>
                <w:lang w:val="kk-KZ"/>
              </w:rPr>
              <w:lastRenderedPageBreak/>
              <w:t xml:space="preserve">Статью 29 проекта </w:t>
            </w:r>
            <w:r w:rsidRPr="003D60E0">
              <w:rPr>
                <w:b/>
              </w:rPr>
              <w:t>исключить.</w:t>
            </w:r>
          </w:p>
        </w:tc>
        <w:tc>
          <w:tcPr>
            <w:tcW w:w="3686" w:type="dxa"/>
          </w:tcPr>
          <w:p w:rsidR="002F111A" w:rsidRPr="003D60E0" w:rsidRDefault="002F111A" w:rsidP="002F111A">
            <w:pPr>
              <w:contextualSpacing/>
              <w:jc w:val="center"/>
              <w:rPr>
                <w:rStyle w:val="s0"/>
                <w:b/>
                <w:color w:val="auto"/>
                <w:sz w:val="24"/>
                <w:szCs w:val="24"/>
              </w:rPr>
            </w:pPr>
            <w:r w:rsidRPr="003D60E0">
              <w:rPr>
                <w:rStyle w:val="s0"/>
                <w:b/>
                <w:color w:val="auto"/>
                <w:sz w:val="24"/>
                <w:szCs w:val="24"/>
              </w:rPr>
              <w:t>Депутаты</w:t>
            </w:r>
          </w:p>
          <w:p w:rsidR="002F111A" w:rsidRPr="003D60E0" w:rsidRDefault="002F111A" w:rsidP="002F111A">
            <w:pPr>
              <w:contextualSpacing/>
              <w:jc w:val="center"/>
              <w:rPr>
                <w:rStyle w:val="s0"/>
                <w:b/>
                <w:color w:val="auto"/>
                <w:sz w:val="24"/>
                <w:szCs w:val="24"/>
              </w:rPr>
            </w:pPr>
            <w:r w:rsidRPr="003D60E0">
              <w:rPr>
                <w:rStyle w:val="s0"/>
                <w:b/>
                <w:color w:val="auto"/>
                <w:sz w:val="24"/>
                <w:szCs w:val="24"/>
              </w:rPr>
              <w:t>С. Бычкова</w:t>
            </w:r>
          </w:p>
          <w:p w:rsidR="002F111A" w:rsidRPr="003D60E0" w:rsidRDefault="002F111A" w:rsidP="002F111A">
            <w:pPr>
              <w:contextualSpacing/>
              <w:jc w:val="center"/>
              <w:rPr>
                <w:rStyle w:val="s0"/>
                <w:b/>
                <w:color w:val="auto"/>
                <w:sz w:val="24"/>
                <w:szCs w:val="24"/>
              </w:rPr>
            </w:pPr>
            <w:r w:rsidRPr="003D60E0">
              <w:rPr>
                <w:rStyle w:val="s0"/>
                <w:b/>
                <w:color w:val="auto"/>
                <w:sz w:val="24"/>
                <w:szCs w:val="24"/>
              </w:rPr>
              <w:t>М. Казбекова</w:t>
            </w:r>
          </w:p>
          <w:p w:rsidR="002F111A" w:rsidRPr="003D60E0" w:rsidRDefault="002F111A" w:rsidP="002F111A">
            <w:pPr>
              <w:contextualSpacing/>
              <w:jc w:val="both"/>
              <w:rPr>
                <w:rStyle w:val="s0"/>
                <w:color w:val="auto"/>
                <w:sz w:val="24"/>
                <w:szCs w:val="24"/>
              </w:rPr>
            </w:pPr>
          </w:p>
          <w:p w:rsidR="002F111A" w:rsidRPr="003D60E0" w:rsidRDefault="002F111A" w:rsidP="002F111A">
            <w:pPr>
              <w:contextualSpacing/>
              <w:jc w:val="both"/>
              <w:rPr>
                <w:rStyle w:val="s0"/>
                <w:color w:val="auto"/>
                <w:sz w:val="24"/>
                <w:szCs w:val="24"/>
              </w:rPr>
            </w:pPr>
            <w:r w:rsidRPr="003D60E0">
              <w:rPr>
                <w:rStyle w:val="s0"/>
                <w:color w:val="auto"/>
                <w:sz w:val="24"/>
                <w:szCs w:val="24"/>
              </w:rPr>
              <w:t>Данная статья по содержанию обязанностей, не связана с нал</w:t>
            </w:r>
            <w:r w:rsidRPr="003D60E0">
              <w:rPr>
                <w:rStyle w:val="s0"/>
                <w:color w:val="auto"/>
                <w:sz w:val="24"/>
                <w:szCs w:val="24"/>
              </w:rPr>
              <w:t>о</w:t>
            </w:r>
            <w:r w:rsidRPr="003D60E0">
              <w:rPr>
                <w:rStyle w:val="s0"/>
                <w:color w:val="auto"/>
                <w:sz w:val="24"/>
                <w:szCs w:val="24"/>
              </w:rPr>
              <w:t>гообложением и должна регл</w:t>
            </w:r>
            <w:r w:rsidRPr="003D60E0">
              <w:rPr>
                <w:rStyle w:val="s0"/>
                <w:color w:val="auto"/>
                <w:sz w:val="24"/>
                <w:szCs w:val="24"/>
              </w:rPr>
              <w:t>а</w:t>
            </w:r>
            <w:r w:rsidRPr="003D60E0">
              <w:rPr>
                <w:rStyle w:val="s0"/>
                <w:color w:val="auto"/>
                <w:sz w:val="24"/>
                <w:szCs w:val="24"/>
              </w:rPr>
              <w:t>ментироваться иным законод</w:t>
            </w:r>
            <w:r w:rsidRPr="003D60E0">
              <w:rPr>
                <w:rStyle w:val="s0"/>
                <w:color w:val="auto"/>
                <w:sz w:val="24"/>
                <w:szCs w:val="24"/>
              </w:rPr>
              <w:t>а</w:t>
            </w:r>
            <w:r w:rsidRPr="003D60E0">
              <w:rPr>
                <w:rStyle w:val="s0"/>
                <w:color w:val="auto"/>
                <w:sz w:val="24"/>
                <w:szCs w:val="24"/>
              </w:rPr>
              <w:t>тельным актом. Согласно преа</w:t>
            </w:r>
            <w:r w:rsidRPr="003D60E0">
              <w:rPr>
                <w:rStyle w:val="s0"/>
                <w:color w:val="auto"/>
                <w:sz w:val="24"/>
                <w:szCs w:val="24"/>
              </w:rPr>
              <w:t>м</w:t>
            </w:r>
            <w:r w:rsidRPr="003D60E0">
              <w:rPr>
                <w:rStyle w:val="s0"/>
                <w:color w:val="auto"/>
                <w:sz w:val="24"/>
                <w:szCs w:val="24"/>
              </w:rPr>
              <w:t>бул</w:t>
            </w:r>
            <w:r w:rsidRPr="003D60E0">
              <w:rPr>
                <w:rStyle w:val="s0"/>
                <w:color w:val="auto"/>
                <w:sz w:val="24"/>
                <w:szCs w:val="24"/>
                <w:lang w:val="kk-KZ"/>
              </w:rPr>
              <w:t>е</w:t>
            </w:r>
            <w:r w:rsidRPr="003D60E0">
              <w:rPr>
                <w:rStyle w:val="s0"/>
                <w:color w:val="auto"/>
                <w:sz w:val="24"/>
                <w:szCs w:val="24"/>
              </w:rPr>
              <w:t xml:space="preserve"> Налоговый кодекс, опред</w:t>
            </w:r>
            <w:r w:rsidRPr="003D60E0">
              <w:rPr>
                <w:rStyle w:val="s0"/>
                <w:color w:val="auto"/>
                <w:sz w:val="24"/>
                <w:szCs w:val="24"/>
              </w:rPr>
              <w:t>е</w:t>
            </w:r>
            <w:r w:rsidRPr="003D60E0">
              <w:rPr>
                <w:rStyle w:val="s0"/>
                <w:color w:val="auto"/>
                <w:sz w:val="24"/>
                <w:szCs w:val="24"/>
              </w:rPr>
              <w:t>ляет общие принципы налогоо</w:t>
            </w:r>
            <w:r w:rsidRPr="003D60E0">
              <w:rPr>
                <w:rStyle w:val="s0"/>
                <w:color w:val="auto"/>
                <w:sz w:val="24"/>
                <w:szCs w:val="24"/>
              </w:rPr>
              <w:t>б</w:t>
            </w:r>
            <w:r w:rsidRPr="003D60E0">
              <w:rPr>
                <w:rStyle w:val="s0"/>
                <w:color w:val="auto"/>
                <w:sz w:val="24"/>
                <w:szCs w:val="24"/>
              </w:rPr>
              <w:t>ложения, регулирует властные отношения по установлению, введению, изменению, отмене, порядку исчисления и уплат</w:t>
            </w:r>
            <w:r w:rsidRPr="003D60E0">
              <w:rPr>
                <w:rStyle w:val="s0"/>
                <w:color w:val="auto"/>
                <w:sz w:val="24"/>
                <w:szCs w:val="24"/>
                <w:lang w:val="kk-KZ"/>
              </w:rPr>
              <w:t>е</w:t>
            </w:r>
            <w:r w:rsidRPr="003D60E0">
              <w:rPr>
                <w:rStyle w:val="s0"/>
                <w:color w:val="auto"/>
                <w:sz w:val="24"/>
                <w:szCs w:val="24"/>
              </w:rPr>
              <w:t xml:space="preserve"> н</w:t>
            </w:r>
            <w:r w:rsidRPr="003D60E0">
              <w:rPr>
                <w:rStyle w:val="s0"/>
                <w:color w:val="auto"/>
                <w:sz w:val="24"/>
                <w:szCs w:val="24"/>
              </w:rPr>
              <w:t>а</w:t>
            </w:r>
            <w:r w:rsidRPr="003D60E0">
              <w:rPr>
                <w:rStyle w:val="s0"/>
                <w:color w:val="auto"/>
                <w:sz w:val="24"/>
                <w:szCs w:val="24"/>
              </w:rPr>
              <w:t>логов и других обязательных платежей в бюджет, а также о</w:t>
            </w:r>
            <w:r w:rsidRPr="003D60E0">
              <w:rPr>
                <w:rStyle w:val="s0"/>
                <w:color w:val="auto"/>
                <w:sz w:val="24"/>
                <w:szCs w:val="24"/>
              </w:rPr>
              <w:t>т</w:t>
            </w:r>
            <w:r w:rsidRPr="003D60E0">
              <w:rPr>
                <w:rStyle w:val="s0"/>
                <w:color w:val="auto"/>
                <w:sz w:val="24"/>
                <w:szCs w:val="24"/>
              </w:rPr>
              <w:t>ношения, связанные с исполн</w:t>
            </w:r>
            <w:r w:rsidRPr="003D60E0">
              <w:rPr>
                <w:rStyle w:val="s0"/>
                <w:color w:val="auto"/>
                <w:sz w:val="24"/>
                <w:szCs w:val="24"/>
              </w:rPr>
              <w:t>е</w:t>
            </w:r>
            <w:r w:rsidRPr="003D60E0">
              <w:rPr>
                <w:rStyle w:val="s0"/>
                <w:color w:val="auto"/>
                <w:sz w:val="24"/>
                <w:szCs w:val="24"/>
              </w:rPr>
              <w:t xml:space="preserve">нием налогового обязательства. </w:t>
            </w:r>
          </w:p>
          <w:p w:rsidR="002F111A" w:rsidRPr="003D60E0" w:rsidRDefault="002F111A" w:rsidP="002F111A">
            <w:pPr>
              <w:contextualSpacing/>
              <w:jc w:val="both"/>
              <w:rPr>
                <w:rStyle w:val="s0"/>
                <w:color w:val="auto"/>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Доработать</w:t>
            </w:r>
          </w:p>
        </w:tc>
      </w:tr>
      <w:tr w:rsidR="002F111A"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rPr>
                <w:lang w:eastAsia="en-US"/>
              </w:rPr>
            </w:pPr>
            <w:r w:rsidRPr="003D60E0">
              <w:rPr>
                <w:lang w:eastAsia="en-US"/>
              </w:rPr>
              <w:t>Подпункт 18) пункта 1 статьи 30 проекта</w:t>
            </w:r>
          </w:p>
        </w:tc>
        <w:tc>
          <w:tcPr>
            <w:tcW w:w="4033" w:type="dxa"/>
            <w:shd w:val="clear" w:color="auto" w:fill="auto"/>
          </w:tcPr>
          <w:p w:rsidR="002F111A" w:rsidRPr="003D60E0" w:rsidRDefault="002F111A" w:rsidP="002F111A">
            <w:pPr>
              <w:ind w:firstLine="270"/>
              <w:jc w:val="both"/>
              <w:rPr>
                <w:b/>
                <w:lang w:eastAsia="en-US"/>
              </w:rPr>
            </w:pPr>
            <w:r w:rsidRPr="003D60E0">
              <w:rPr>
                <w:b/>
                <w:bCs/>
                <w:lang w:eastAsia="en-US"/>
              </w:rPr>
              <w:t>Статья 30. Налоговая тайна</w:t>
            </w:r>
          </w:p>
          <w:p w:rsidR="002F111A" w:rsidRPr="003D60E0" w:rsidRDefault="002F111A" w:rsidP="002F111A">
            <w:pPr>
              <w:ind w:firstLine="270"/>
              <w:jc w:val="both"/>
              <w:rPr>
                <w:b/>
                <w:lang w:eastAsia="en-US"/>
              </w:rPr>
            </w:pPr>
            <w:r w:rsidRPr="003D60E0">
              <w:rPr>
                <w:b/>
                <w:lang w:eastAsia="en-US"/>
              </w:rPr>
              <w:t xml:space="preserve">1. </w:t>
            </w:r>
            <w:hyperlink r:id="rId11" w:history="1">
              <w:r w:rsidRPr="003D60E0">
                <w:rPr>
                  <w:rStyle w:val="af2"/>
                  <w:b/>
                  <w:color w:val="auto"/>
                  <w:u w:val="none"/>
                  <w:lang w:eastAsia="en-US"/>
                </w:rPr>
                <w:t>Налоговую тайну</w:t>
              </w:r>
            </w:hyperlink>
            <w:r w:rsidRPr="003D60E0">
              <w:rPr>
                <w:b/>
                <w:lang w:eastAsia="en-US"/>
              </w:rPr>
              <w:t xml:space="preserve"> составляют любые полученные налоговым органом сведения о налогопл</w:t>
            </w:r>
            <w:r w:rsidRPr="003D60E0">
              <w:rPr>
                <w:b/>
                <w:lang w:eastAsia="en-US"/>
              </w:rPr>
              <w:t>а</w:t>
            </w:r>
            <w:r w:rsidRPr="003D60E0">
              <w:rPr>
                <w:b/>
                <w:lang w:eastAsia="en-US"/>
              </w:rPr>
              <w:t>тельщике (налоговом агенте), за исключением сведений:</w:t>
            </w:r>
          </w:p>
          <w:p w:rsidR="002F111A" w:rsidRPr="003D60E0" w:rsidRDefault="002F111A" w:rsidP="002F111A">
            <w:pPr>
              <w:ind w:firstLine="270"/>
              <w:jc w:val="both"/>
              <w:rPr>
                <w:b/>
                <w:lang w:eastAsia="en-US"/>
              </w:rPr>
            </w:pPr>
            <w:r w:rsidRPr="003D60E0">
              <w:rPr>
                <w:b/>
                <w:lang w:eastAsia="en-US"/>
              </w:rPr>
              <w:t>…</w:t>
            </w:r>
          </w:p>
          <w:p w:rsidR="002F111A" w:rsidRPr="003D60E0" w:rsidRDefault="002F111A" w:rsidP="002F111A">
            <w:pPr>
              <w:ind w:firstLine="270"/>
              <w:jc w:val="both"/>
              <w:rPr>
                <w:b/>
                <w:lang w:eastAsia="en-US"/>
              </w:rPr>
            </w:pPr>
            <w:r w:rsidRPr="003D60E0">
              <w:rPr>
                <w:b/>
                <w:lang w:eastAsia="en-US"/>
              </w:rPr>
              <w:t>3. Налоговые органы предста</w:t>
            </w:r>
            <w:r w:rsidRPr="003D60E0">
              <w:rPr>
                <w:b/>
                <w:lang w:eastAsia="en-US"/>
              </w:rPr>
              <w:t>в</w:t>
            </w:r>
            <w:r w:rsidRPr="003D60E0">
              <w:rPr>
                <w:b/>
                <w:lang w:eastAsia="en-US"/>
              </w:rPr>
              <w:lastRenderedPageBreak/>
              <w:t>ляют сведения о налогоплател</w:t>
            </w:r>
            <w:r w:rsidRPr="003D60E0">
              <w:rPr>
                <w:b/>
                <w:lang w:eastAsia="en-US"/>
              </w:rPr>
              <w:t>ь</w:t>
            </w:r>
            <w:r w:rsidRPr="003D60E0">
              <w:rPr>
                <w:b/>
                <w:lang w:eastAsia="en-US"/>
              </w:rPr>
              <w:t>щике (налоговом агенте), соста</w:t>
            </w:r>
            <w:r w:rsidRPr="003D60E0">
              <w:rPr>
                <w:b/>
                <w:lang w:eastAsia="en-US"/>
              </w:rPr>
              <w:t>в</w:t>
            </w:r>
            <w:r w:rsidRPr="003D60E0">
              <w:rPr>
                <w:b/>
                <w:lang w:eastAsia="en-US"/>
              </w:rPr>
              <w:t>ляющие налоговую тайну, без п</w:t>
            </w:r>
            <w:r w:rsidRPr="003D60E0">
              <w:rPr>
                <w:b/>
                <w:lang w:eastAsia="en-US"/>
              </w:rPr>
              <w:t>о</w:t>
            </w:r>
            <w:r w:rsidRPr="003D60E0">
              <w:rPr>
                <w:b/>
                <w:lang w:eastAsia="en-US"/>
              </w:rPr>
              <w:t xml:space="preserve">лучения письменного разрешения налогоплательщика (налогового агента) в следующих случаях: </w:t>
            </w:r>
          </w:p>
          <w:p w:rsidR="002F111A" w:rsidRPr="003D60E0" w:rsidRDefault="002F111A" w:rsidP="002F111A">
            <w:pPr>
              <w:ind w:firstLine="270"/>
              <w:jc w:val="both"/>
              <w:rPr>
                <w:b/>
                <w:lang w:eastAsia="en-US"/>
              </w:rPr>
            </w:pPr>
            <w:r w:rsidRPr="003D60E0">
              <w:rPr>
                <w:b/>
                <w:lang w:eastAsia="en-US"/>
              </w:rPr>
              <w:t>…</w:t>
            </w:r>
          </w:p>
          <w:p w:rsidR="002F111A" w:rsidRPr="003D60E0" w:rsidRDefault="002F111A" w:rsidP="002F111A">
            <w:pPr>
              <w:ind w:firstLine="270"/>
              <w:jc w:val="both"/>
              <w:rPr>
                <w:rStyle w:val="s0"/>
                <w:color w:val="auto"/>
                <w:sz w:val="24"/>
                <w:szCs w:val="24"/>
                <w:lang w:eastAsia="en-US"/>
              </w:rPr>
            </w:pPr>
            <w:r w:rsidRPr="003D60E0">
              <w:rPr>
                <w:lang w:eastAsia="en-US"/>
              </w:rPr>
              <w:t>18) о результатах категориров</w:t>
            </w:r>
            <w:r w:rsidRPr="003D60E0">
              <w:rPr>
                <w:lang w:eastAsia="en-US"/>
              </w:rPr>
              <w:t>а</w:t>
            </w:r>
            <w:r w:rsidRPr="003D60E0">
              <w:rPr>
                <w:lang w:eastAsia="en-US"/>
              </w:rPr>
              <w:t>ния налогоплательщиков в завис</w:t>
            </w:r>
            <w:r w:rsidRPr="003D60E0">
              <w:rPr>
                <w:lang w:eastAsia="en-US"/>
              </w:rPr>
              <w:t>и</w:t>
            </w:r>
            <w:r w:rsidRPr="003D60E0">
              <w:rPr>
                <w:lang w:eastAsia="en-US"/>
              </w:rPr>
              <w:t>мости от степени риска</w:t>
            </w:r>
          </w:p>
        </w:tc>
        <w:tc>
          <w:tcPr>
            <w:tcW w:w="4252" w:type="dxa"/>
            <w:shd w:val="clear" w:color="auto" w:fill="auto"/>
          </w:tcPr>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color w:val="auto"/>
                <w:sz w:val="24"/>
                <w:szCs w:val="24"/>
                <w:lang w:eastAsia="en-US"/>
              </w:rPr>
            </w:pPr>
          </w:p>
          <w:p w:rsidR="002F111A" w:rsidRPr="003D60E0" w:rsidRDefault="002F111A" w:rsidP="002F111A">
            <w:pPr>
              <w:ind w:firstLine="317"/>
              <w:jc w:val="both"/>
              <w:rPr>
                <w:rStyle w:val="s0"/>
                <w:b/>
                <w:color w:val="auto"/>
                <w:sz w:val="24"/>
                <w:szCs w:val="24"/>
                <w:lang w:eastAsia="en-US"/>
              </w:rPr>
            </w:pPr>
            <w:r w:rsidRPr="003D60E0">
              <w:rPr>
                <w:rStyle w:val="s0"/>
                <w:b/>
                <w:color w:val="auto"/>
                <w:sz w:val="24"/>
                <w:szCs w:val="24"/>
                <w:lang w:eastAsia="en-US"/>
              </w:rPr>
              <w:t>Подпункт 18) пункта 1 статьи 30 проекта исключить.</w:t>
            </w:r>
          </w:p>
        </w:tc>
        <w:tc>
          <w:tcPr>
            <w:tcW w:w="3686" w:type="dxa"/>
            <w:shd w:val="clear" w:color="auto" w:fill="auto"/>
          </w:tcPr>
          <w:p w:rsidR="002F111A" w:rsidRPr="003D60E0" w:rsidRDefault="002F111A" w:rsidP="002F111A">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lastRenderedPageBreak/>
              <w:t>Депутат</w:t>
            </w:r>
          </w:p>
          <w:p w:rsidR="002F111A" w:rsidRPr="003D60E0" w:rsidRDefault="002F111A" w:rsidP="002F111A">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t>С. Симонов</w:t>
            </w:r>
          </w:p>
          <w:p w:rsidR="002F111A" w:rsidRPr="003D60E0" w:rsidRDefault="002F111A" w:rsidP="002F111A">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t xml:space="preserve">Т. Яковлева </w:t>
            </w:r>
          </w:p>
          <w:p w:rsidR="002F111A" w:rsidRPr="003D60E0" w:rsidRDefault="002F111A" w:rsidP="002F111A">
            <w:pPr>
              <w:pStyle w:val="af"/>
              <w:spacing w:after="0" w:line="240" w:lineRule="auto"/>
              <w:ind w:left="0" w:firstLine="363"/>
              <w:jc w:val="center"/>
              <w:rPr>
                <w:rFonts w:ascii="Times New Roman" w:hAnsi="Times New Roman"/>
                <w:bCs/>
                <w:sz w:val="24"/>
                <w:szCs w:val="24"/>
              </w:rPr>
            </w:pPr>
          </w:p>
          <w:p w:rsidR="002F111A" w:rsidRPr="003D60E0" w:rsidRDefault="002F111A" w:rsidP="002F111A">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В связи с предоставлением возможности использования и</w:t>
            </w:r>
            <w:r w:rsidRPr="003D60E0">
              <w:rPr>
                <w:rFonts w:ascii="Times New Roman" w:hAnsi="Times New Roman"/>
                <w:bCs/>
                <w:sz w:val="24"/>
                <w:szCs w:val="24"/>
              </w:rPr>
              <w:t>н</w:t>
            </w:r>
            <w:r w:rsidRPr="003D60E0">
              <w:rPr>
                <w:rFonts w:ascii="Times New Roman" w:hAnsi="Times New Roman"/>
                <w:bCs/>
                <w:sz w:val="24"/>
                <w:szCs w:val="24"/>
              </w:rPr>
              <w:t xml:space="preserve">формации о категорировании в целях «нездоровой» конкуренции </w:t>
            </w:r>
            <w:r w:rsidRPr="003D60E0">
              <w:rPr>
                <w:rFonts w:ascii="Times New Roman" w:hAnsi="Times New Roman"/>
                <w:bCs/>
                <w:sz w:val="24"/>
                <w:szCs w:val="24"/>
              </w:rPr>
              <w:lastRenderedPageBreak/>
              <w:t>бизнес среде. Информирование о степени риска непосредственно самого налогоплательщика пр</w:t>
            </w:r>
            <w:r w:rsidRPr="003D60E0">
              <w:rPr>
                <w:rFonts w:ascii="Times New Roman" w:hAnsi="Times New Roman"/>
                <w:bCs/>
                <w:sz w:val="24"/>
                <w:szCs w:val="24"/>
              </w:rPr>
              <w:t>е</w:t>
            </w:r>
            <w:r w:rsidRPr="003D60E0">
              <w:rPr>
                <w:rFonts w:ascii="Times New Roman" w:hAnsi="Times New Roman"/>
                <w:bCs/>
                <w:sz w:val="24"/>
                <w:szCs w:val="24"/>
              </w:rPr>
              <w:t>дусмотрено в статье 137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A61A3A" w:rsidP="002F111A">
            <w:pPr>
              <w:jc w:val="center"/>
              <w:rPr>
                <w:rFonts w:eastAsia="SimSun"/>
                <w:b/>
                <w:noProof/>
              </w:rPr>
            </w:pPr>
            <w:r>
              <w:rPr>
                <w:rFonts w:eastAsia="SimSun"/>
                <w:b/>
                <w:noProof/>
              </w:rPr>
              <w:lastRenderedPageBreak/>
              <w:t xml:space="preserve">Доработать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Пункт 5 статьи 30 проекта</w:t>
            </w:r>
          </w:p>
        </w:tc>
        <w:tc>
          <w:tcPr>
            <w:tcW w:w="4033" w:type="dxa"/>
            <w:shd w:val="clear" w:color="auto" w:fill="auto"/>
          </w:tcPr>
          <w:p w:rsidR="002F111A" w:rsidRPr="003D60E0" w:rsidRDefault="002F111A" w:rsidP="002F111A">
            <w:pPr>
              <w:contextualSpacing/>
              <w:jc w:val="both"/>
              <w:rPr>
                <w:b/>
              </w:rPr>
            </w:pPr>
            <w:r w:rsidRPr="003D60E0">
              <w:rPr>
                <w:b/>
              </w:rPr>
              <w:t xml:space="preserve">Статья 30. Налоговая тайна </w:t>
            </w:r>
          </w:p>
          <w:p w:rsidR="002F111A" w:rsidRPr="003D60E0" w:rsidRDefault="002F111A" w:rsidP="002F111A">
            <w:pPr>
              <w:ind w:firstLine="463"/>
              <w:jc w:val="both"/>
            </w:pPr>
            <w:r w:rsidRPr="003D60E0">
              <w:t>…</w:t>
            </w:r>
          </w:p>
          <w:p w:rsidR="002F111A" w:rsidRPr="003D60E0" w:rsidRDefault="002F111A" w:rsidP="002F111A">
            <w:pPr>
              <w:ind w:firstLine="463"/>
              <w:jc w:val="both"/>
            </w:pPr>
            <w:r w:rsidRPr="003D60E0">
              <w:t>5. Налоговая тайна не подлежит разглашению лицами, имеющими доступ к налоговой тайне, как в п</w:t>
            </w:r>
            <w:r w:rsidRPr="003D60E0">
              <w:t>е</w:t>
            </w:r>
            <w:r w:rsidRPr="003D60E0">
              <w:t>риод исполнения ими своих обяза</w:t>
            </w:r>
            <w:r w:rsidRPr="003D60E0">
              <w:t>н</w:t>
            </w:r>
            <w:r w:rsidRPr="003D60E0">
              <w:t>ностей, так и после завершения их выполнения.</w:t>
            </w:r>
          </w:p>
          <w:p w:rsidR="002F111A" w:rsidRPr="003D60E0" w:rsidRDefault="002F111A" w:rsidP="002F111A">
            <w:pPr>
              <w:jc w:val="both"/>
              <w:rPr>
                <w:b/>
              </w:rPr>
            </w:pPr>
            <w:r w:rsidRPr="003D60E0">
              <w:t xml:space="preserve">     </w:t>
            </w:r>
            <w:r w:rsidRPr="003D60E0">
              <w:rPr>
                <w:b/>
              </w:rPr>
              <w:t>Отсутствует.</w:t>
            </w:r>
          </w:p>
          <w:p w:rsidR="002F111A" w:rsidRPr="003D60E0" w:rsidRDefault="002F111A" w:rsidP="002F111A">
            <w:pPr>
              <w:jc w:val="both"/>
            </w:pPr>
            <w:r w:rsidRPr="003D60E0">
              <w:t xml:space="preserve">      …</w:t>
            </w:r>
          </w:p>
        </w:tc>
        <w:tc>
          <w:tcPr>
            <w:tcW w:w="4252" w:type="dxa"/>
            <w:shd w:val="clear" w:color="auto" w:fill="auto"/>
          </w:tcPr>
          <w:p w:rsidR="002F111A" w:rsidRPr="003D60E0" w:rsidRDefault="002F111A" w:rsidP="002F111A">
            <w:pPr>
              <w:contextualSpacing/>
              <w:jc w:val="both"/>
            </w:pPr>
            <w:r w:rsidRPr="003D60E0">
              <w:t>пункт 5 статьи 30 проекта дополнить частью второй следующего содерж</w:t>
            </w:r>
            <w:r w:rsidRPr="003D60E0">
              <w:t>а</w:t>
            </w:r>
            <w:r w:rsidRPr="003D60E0">
              <w:t>ния:</w:t>
            </w:r>
          </w:p>
          <w:p w:rsidR="002F111A" w:rsidRPr="003D60E0" w:rsidRDefault="002F111A" w:rsidP="002F111A">
            <w:pPr>
              <w:contextualSpacing/>
              <w:jc w:val="both"/>
              <w:rPr>
                <w:b/>
              </w:rPr>
            </w:pPr>
            <w:r w:rsidRPr="003D60E0">
              <w:rPr>
                <w:b/>
              </w:rPr>
              <w:t xml:space="preserve">      «Не является разглашением н</w:t>
            </w:r>
            <w:r w:rsidRPr="003D60E0">
              <w:rPr>
                <w:b/>
              </w:rPr>
              <w:t>а</w:t>
            </w:r>
            <w:r w:rsidRPr="003D60E0">
              <w:rPr>
                <w:b/>
              </w:rPr>
              <w:t>логовой тайны передача</w:t>
            </w:r>
            <w:r w:rsidRPr="003D60E0">
              <w:rPr>
                <w:b/>
                <w:lang w:val="kk-KZ"/>
              </w:rPr>
              <w:t xml:space="preserve"> на хранение </w:t>
            </w:r>
            <w:r w:rsidRPr="003D60E0">
              <w:rPr>
                <w:b/>
              </w:rPr>
              <w:t>резервной копии эле</w:t>
            </w:r>
            <w:r w:rsidRPr="003D60E0">
              <w:rPr>
                <w:b/>
              </w:rPr>
              <w:t>к</w:t>
            </w:r>
            <w:r w:rsidRPr="003D60E0">
              <w:rPr>
                <w:b/>
              </w:rPr>
              <w:t>тронного информационного ресурса на единую платформу резервного хранения электронных информац</w:t>
            </w:r>
            <w:r w:rsidRPr="003D60E0">
              <w:rPr>
                <w:b/>
              </w:rPr>
              <w:t>и</w:t>
            </w:r>
            <w:r w:rsidRPr="003D60E0">
              <w:rPr>
                <w:b/>
              </w:rPr>
              <w:t>онных ресурсов в соответствии с порядком и сроками, определяем</w:t>
            </w:r>
            <w:r w:rsidRPr="003D60E0">
              <w:rPr>
                <w:b/>
              </w:rPr>
              <w:t>ы</w:t>
            </w:r>
            <w:r w:rsidRPr="003D60E0">
              <w:rPr>
                <w:b/>
              </w:rPr>
              <w:t>ми уполномоченным органом в сф</w:t>
            </w:r>
            <w:r w:rsidRPr="003D60E0">
              <w:rPr>
                <w:b/>
              </w:rPr>
              <w:t>е</w:t>
            </w:r>
            <w:r w:rsidRPr="003D60E0">
              <w:rPr>
                <w:b/>
              </w:rPr>
              <w:t>ре обеспечения информационной безопасности.».</w:t>
            </w:r>
          </w:p>
        </w:tc>
        <w:tc>
          <w:tcPr>
            <w:tcW w:w="3686" w:type="dxa"/>
            <w:shd w:val="clear" w:color="auto" w:fill="auto"/>
            <w:vAlign w:val="center"/>
          </w:tcPr>
          <w:p w:rsidR="002F111A" w:rsidRPr="003D60E0" w:rsidRDefault="002F111A" w:rsidP="002F111A">
            <w:pPr>
              <w:jc w:val="center"/>
              <w:rPr>
                <w:b/>
                <w:lang w:val="kk-KZ"/>
              </w:rPr>
            </w:pPr>
            <w:r w:rsidRPr="003D60E0">
              <w:rPr>
                <w:b/>
                <w:lang w:val="kk-KZ"/>
              </w:rPr>
              <w:t>Комитет</w:t>
            </w:r>
          </w:p>
          <w:p w:rsidR="002F111A" w:rsidRPr="003D60E0" w:rsidRDefault="002F111A" w:rsidP="002F111A">
            <w:pPr>
              <w:jc w:val="center"/>
              <w:rPr>
                <w:b/>
                <w:lang w:val="kk-KZ"/>
              </w:rPr>
            </w:pPr>
            <w:r w:rsidRPr="003D60E0">
              <w:rPr>
                <w:b/>
                <w:lang w:val="kk-KZ"/>
              </w:rPr>
              <w:t>по социально-культурному развитию</w:t>
            </w:r>
          </w:p>
          <w:p w:rsidR="002F111A" w:rsidRPr="003D60E0" w:rsidRDefault="002F111A" w:rsidP="002F111A">
            <w:pPr>
              <w:jc w:val="both"/>
            </w:pPr>
            <w:r w:rsidRPr="003D60E0">
              <w:t>Согласно п.1 ст.10 Закона РК «О персональных данных и их защ</w:t>
            </w:r>
            <w:r w:rsidRPr="003D60E0">
              <w:t>и</w:t>
            </w:r>
            <w:r w:rsidRPr="003D60E0">
              <w:t>те»  доступ к персональным да</w:t>
            </w:r>
            <w:r w:rsidRPr="003D60E0">
              <w:t>н</w:t>
            </w:r>
            <w:r w:rsidRPr="003D60E0">
              <w:t>ным определяется условиями с</w:t>
            </w:r>
            <w:r w:rsidRPr="003D60E0">
              <w:t>о</w:t>
            </w:r>
            <w:r w:rsidRPr="003D60E0">
              <w:t>гласия субъекта или его законн</w:t>
            </w:r>
            <w:r w:rsidRPr="003D60E0">
              <w:t>о</w:t>
            </w:r>
            <w:r w:rsidRPr="003D60E0">
              <w:t>го представителя, предоставле</w:t>
            </w:r>
            <w:r w:rsidRPr="003D60E0">
              <w:t>н</w:t>
            </w:r>
            <w:r w:rsidRPr="003D60E0">
              <w:t>ного собственнику и (или) опер</w:t>
            </w:r>
            <w:r w:rsidRPr="003D60E0">
              <w:t>а</w:t>
            </w:r>
            <w:r w:rsidRPr="003D60E0">
              <w:t>тору на их сбор и обработку, е</w:t>
            </w:r>
            <w:r w:rsidRPr="003D60E0">
              <w:t>с</w:t>
            </w:r>
            <w:r w:rsidRPr="003D60E0">
              <w:t>ли иное не предусмотрено зак</w:t>
            </w:r>
            <w:r w:rsidRPr="003D60E0">
              <w:t>о</w:t>
            </w:r>
            <w:r w:rsidRPr="003D60E0">
              <w:t>нодательством Республики К</w:t>
            </w:r>
            <w:r w:rsidRPr="003D60E0">
              <w:t>а</w:t>
            </w:r>
            <w:r w:rsidRPr="003D60E0">
              <w:t>захстан.</w:t>
            </w:r>
          </w:p>
          <w:p w:rsidR="002F111A" w:rsidRPr="003D60E0" w:rsidRDefault="002F111A" w:rsidP="002F111A">
            <w:pPr>
              <w:ind w:firstLine="227"/>
              <w:jc w:val="both"/>
            </w:pPr>
            <w:r w:rsidRPr="003D60E0">
              <w:t>Резервная «онлайн» копия критической информации при утрате, зашифровании, повре</w:t>
            </w:r>
            <w:r w:rsidRPr="003D60E0">
              <w:t>ж</w:t>
            </w:r>
            <w:r w:rsidRPr="003D60E0">
              <w:t xml:space="preserve">дении от кибератак или сбоев может быть восстановлена. </w:t>
            </w:r>
          </w:p>
          <w:p w:rsidR="002F111A" w:rsidRPr="003D60E0" w:rsidRDefault="002F111A" w:rsidP="002F111A">
            <w:pPr>
              <w:ind w:firstLine="227"/>
              <w:jc w:val="both"/>
            </w:pPr>
            <w:r w:rsidRPr="003D60E0">
              <w:t>К примеру, вирусы «WannaCry», «Petya» зашифр</w:t>
            </w:r>
            <w:r w:rsidRPr="003D60E0">
              <w:t>о</w:t>
            </w:r>
            <w:r w:rsidRPr="003D60E0">
              <w:t>вали информацию так, что во</w:t>
            </w:r>
            <w:r w:rsidRPr="003D60E0">
              <w:t>с</w:t>
            </w:r>
            <w:r w:rsidRPr="003D60E0">
              <w:t xml:space="preserve">становить ее было невозможно.        </w:t>
            </w:r>
          </w:p>
          <w:p w:rsidR="002F111A" w:rsidRPr="003D60E0" w:rsidRDefault="002F111A" w:rsidP="002F111A">
            <w:pPr>
              <w:contextualSpacing/>
              <w:jc w:val="both"/>
              <w:rPr>
                <w:b/>
              </w:rPr>
            </w:pPr>
            <w:r w:rsidRPr="003D60E0">
              <w:t xml:space="preserve">Международные стандарты ISO </w:t>
            </w:r>
            <w:r w:rsidRPr="003D60E0">
              <w:lastRenderedPageBreak/>
              <w:t>27000 рекомендуют всем собс</w:t>
            </w:r>
            <w:r w:rsidRPr="003D60E0">
              <w:t>т</w:t>
            </w:r>
            <w:r w:rsidRPr="003D60E0">
              <w:t>венникам информационных си</w:t>
            </w:r>
            <w:r w:rsidRPr="003D60E0">
              <w:t>с</w:t>
            </w:r>
            <w:r w:rsidRPr="003D60E0">
              <w:t xml:space="preserve">тем делать физически удаленную резервную копию.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 xml:space="preserve">Доработать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Статья 30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30. Налоговая тайна</w:t>
            </w:r>
          </w:p>
          <w:p w:rsidR="002F111A" w:rsidRPr="003D60E0" w:rsidRDefault="002F111A" w:rsidP="002F111A">
            <w:pPr>
              <w:tabs>
                <w:tab w:val="left" w:pos="9360"/>
              </w:tabs>
              <w:jc w:val="both"/>
              <w:outlineLvl w:val="0"/>
            </w:pPr>
            <w:r w:rsidRPr="003D60E0">
              <w:t xml:space="preserve">1. </w:t>
            </w:r>
            <w:hyperlink r:id="rId12" w:history="1">
              <w:r w:rsidRPr="003D60E0">
                <w:rPr>
                  <w:rStyle w:val="af2"/>
                  <w:color w:val="auto"/>
                  <w:u w:val="none"/>
                </w:rPr>
                <w:t>Налоговую тайну</w:t>
              </w:r>
            </w:hyperlink>
            <w:r w:rsidRPr="003D60E0">
              <w:t xml:space="preserve"> составляют л</w:t>
            </w:r>
            <w:r w:rsidRPr="003D60E0">
              <w:t>ю</w:t>
            </w:r>
            <w:r w:rsidRPr="003D60E0">
              <w:t>бые полученные налоговым органом сведения о налогоплательщике (н</w:t>
            </w:r>
            <w:r w:rsidRPr="003D60E0">
              <w:t>а</w:t>
            </w:r>
            <w:r w:rsidRPr="003D60E0">
              <w:t>логовом агенте), за исключением сведений:</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3. Налоговые органы представляют сведения о налогоплательщике (н</w:t>
            </w:r>
            <w:r w:rsidRPr="003D60E0">
              <w:t>а</w:t>
            </w:r>
            <w:r w:rsidRPr="003D60E0">
              <w:t>логовом агенте), составляющие н</w:t>
            </w:r>
            <w:r w:rsidRPr="003D60E0">
              <w:t>а</w:t>
            </w:r>
            <w:r w:rsidRPr="003D60E0">
              <w:t>логовую тайну, без получения пис</w:t>
            </w:r>
            <w:r w:rsidRPr="003D60E0">
              <w:t>ь</w:t>
            </w:r>
            <w:r w:rsidRPr="003D60E0">
              <w:t>менного разрешения налогопл</w:t>
            </w:r>
            <w:r w:rsidRPr="003D60E0">
              <w:t>а</w:t>
            </w:r>
            <w:r w:rsidRPr="003D60E0">
              <w:t>тельщика (налогового агента) в сл</w:t>
            </w:r>
            <w:r w:rsidRPr="003D60E0">
              <w:t>е</w:t>
            </w:r>
            <w:r w:rsidRPr="003D60E0">
              <w:t xml:space="preserve">дующих случаях: </w:t>
            </w:r>
          </w:p>
          <w:p w:rsidR="002F111A" w:rsidRPr="003D60E0" w:rsidRDefault="002F111A" w:rsidP="002F111A">
            <w:pPr>
              <w:tabs>
                <w:tab w:val="left" w:pos="9360"/>
              </w:tabs>
              <w:jc w:val="both"/>
              <w:outlineLvl w:val="0"/>
            </w:pPr>
            <w:r w:rsidRPr="003D60E0">
              <w:t>1) правоохранительным и специал</w:t>
            </w:r>
            <w:r w:rsidRPr="003D60E0">
              <w:t>ь</w:t>
            </w:r>
            <w:r w:rsidRPr="003D60E0">
              <w:t>ным государственным органам в пределах их компетенции, устано</w:t>
            </w:r>
            <w:r w:rsidRPr="003D60E0">
              <w:t>в</w:t>
            </w:r>
            <w:r w:rsidRPr="003D60E0">
              <w:t xml:space="preserve">ленной </w:t>
            </w:r>
            <w:r w:rsidRPr="003D60E0">
              <w:rPr>
                <w:b/>
              </w:rPr>
              <w:t>законодательными актами</w:t>
            </w:r>
            <w:r w:rsidRPr="003D60E0">
              <w:t xml:space="preserve"> Республики Казахстан, на основании мотивированного запроса на бума</w:t>
            </w:r>
            <w:r w:rsidRPr="003D60E0">
              <w:t>ж</w:t>
            </w:r>
            <w:r w:rsidRPr="003D60E0">
              <w:t>ном носителе либо в форме эле</w:t>
            </w:r>
            <w:r w:rsidRPr="003D60E0">
              <w:t>к</w:t>
            </w:r>
            <w:r w:rsidRPr="003D60E0">
              <w:t>тронного документа, санкционир</w:t>
            </w:r>
            <w:r w:rsidRPr="003D60E0">
              <w:t>о</w:t>
            </w:r>
            <w:r w:rsidRPr="003D60E0">
              <w:t>ванного прокурором. Санкция не требуется в случае запрашивания таких сведений прокурором;</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3) судебному исполнителю в пред</w:t>
            </w:r>
            <w:r w:rsidRPr="003D60E0">
              <w:t>е</w:t>
            </w:r>
            <w:r w:rsidRPr="003D60E0">
              <w:t>лах его компетенции, установленной законодательными актами Респу</w:t>
            </w:r>
            <w:r w:rsidRPr="003D60E0">
              <w:t>б</w:t>
            </w:r>
            <w:r w:rsidRPr="003D60E0">
              <w:t xml:space="preserve">лики Казахстан, по находящимся в </w:t>
            </w:r>
            <w:r w:rsidRPr="003D60E0">
              <w:lastRenderedPageBreak/>
              <w:t>их производстве делам исполн</w:t>
            </w:r>
            <w:r w:rsidRPr="003D60E0">
              <w:t>и</w:t>
            </w:r>
            <w:r w:rsidRPr="003D60E0">
              <w:t xml:space="preserve">тельного производства на основании постановления, </w:t>
            </w:r>
            <w:r w:rsidRPr="003D60E0">
              <w:rPr>
                <w:b/>
              </w:rPr>
              <w:t>заверенного печ</w:t>
            </w:r>
            <w:r w:rsidRPr="003D60E0">
              <w:rPr>
                <w:b/>
              </w:rPr>
              <w:t>а</w:t>
            </w:r>
            <w:r w:rsidRPr="003D60E0">
              <w:rPr>
                <w:b/>
              </w:rPr>
              <w:t>тью</w:t>
            </w:r>
            <w:r w:rsidRPr="003D60E0">
              <w:t xml:space="preserve">; </w:t>
            </w:r>
          </w:p>
          <w:p w:rsidR="002F111A" w:rsidRPr="003D60E0" w:rsidRDefault="002F111A" w:rsidP="002F111A">
            <w:pPr>
              <w:tabs>
                <w:tab w:val="left" w:pos="9360"/>
              </w:tabs>
              <w:jc w:val="both"/>
              <w:outlineLvl w:val="0"/>
            </w:pPr>
            <w:r w:rsidRPr="003D60E0">
              <w:t>5) уполномоченному органу по ф</w:t>
            </w:r>
            <w:r w:rsidRPr="003D60E0">
              <w:t>и</w:t>
            </w:r>
            <w:r w:rsidRPr="003D60E0">
              <w:t>нансовому мониторингу и уполн</w:t>
            </w:r>
            <w:r w:rsidRPr="003D60E0">
              <w:t>о</w:t>
            </w:r>
            <w:r w:rsidRPr="003D60E0">
              <w:t>моченному органу</w:t>
            </w:r>
            <w:r w:rsidRPr="003D60E0">
              <w:rPr>
                <w:b/>
              </w:rPr>
              <w:t xml:space="preserve"> в сфере испо</w:t>
            </w:r>
            <w:r w:rsidRPr="003D60E0">
              <w:rPr>
                <w:b/>
              </w:rPr>
              <w:t>л</w:t>
            </w:r>
            <w:r w:rsidRPr="003D60E0">
              <w:rPr>
                <w:b/>
              </w:rPr>
              <w:t>нения республиканского бюджета и обслуживания исполнения мес</w:t>
            </w:r>
            <w:r w:rsidRPr="003D60E0">
              <w:rPr>
                <w:b/>
              </w:rPr>
              <w:t>т</w:t>
            </w:r>
            <w:r w:rsidRPr="003D60E0">
              <w:rPr>
                <w:b/>
              </w:rPr>
              <w:t>ных бюджетов</w:t>
            </w:r>
            <w:r w:rsidRPr="003D60E0">
              <w:t xml:space="preserve"> в случаях, пред</w:t>
            </w:r>
            <w:r w:rsidRPr="003D60E0">
              <w:t>у</w:t>
            </w:r>
            <w:r w:rsidRPr="003D60E0">
              <w:t>смотренных законами Республики Казахстан.</w:t>
            </w:r>
          </w:p>
          <w:p w:rsidR="002F111A" w:rsidRPr="003D60E0" w:rsidRDefault="002F111A" w:rsidP="002F111A">
            <w:pPr>
              <w:tabs>
                <w:tab w:val="left" w:pos="9360"/>
              </w:tabs>
              <w:jc w:val="both"/>
              <w:outlineLvl w:val="0"/>
            </w:pPr>
            <w:r w:rsidRPr="003D60E0">
              <w:t>Уполномоченные органы, указанные в настоящем подпункте, утверждают перечень должностных лиц, име</w:t>
            </w:r>
            <w:r w:rsidRPr="003D60E0">
              <w:t>ю</w:t>
            </w:r>
            <w:r w:rsidRPr="003D60E0">
              <w:t>щих доступ к сведениям, соста</w:t>
            </w:r>
            <w:r w:rsidRPr="003D60E0">
              <w:t>в</w:t>
            </w:r>
            <w:r w:rsidRPr="003D60E0">
              <w:t>ляющим налоговую тайну;</w:t>
            </w:r>
          </w:p>
          <w:p w:rsidR="002F111A" w:rsidRPr="003D60E0" w:rsidRDefault="002F111A" w:rsidP="002F111A">
            <w:pPr>
              <w:tabs>
                <w:tab w:val="left" w:pos="9360"/>
              </w:tabs>
              <w:jc w:val="both"/>
              <w:outlineLvl w:val="0"/>
            </w:pPr>
            <w:bookmarkStart w:id="24" w:name="SUB5570303"/>
            <w:bookmarkStart w:id="25" w:name="SUB5570306"/>
            <w:bookmarkEnd w:id="24"/>
            <w:bookmarkEnd w:id="25"/>
            <w:r w:rsidRPr="003D60E0">
              <w:t>…</w:t>
            </w:r>
          </w:p>
          <w:p w:rsidR="002F111A" w:rsidRPr="003D60E0" w:rsidRDefault="002F111A" w:rsidP="002F111A">
            <w:pPr>
              <w:tabs>
                <w:tab w:val="left" w:pos="9360"/>
              </w:tabs>
              <w:jc w:val="both"/>
              <w:outlineLvl w:val="0"/>
            </w:pPr>
            <w:r w:rsidRPr="003D60E0">
              <w:t>9) местным исполнительным орг</w:t>
            </w:r>
            <w:r w:rsidRPr="003D60E0">
              <w:t>а</w:t>
            </w:r>
            <w:r w:rsidRPr="003D60E0">
              <w:t>нам, органам местного самоупра</w:t>
            </w:r>
            <w:r w:rsidRPr="003D60E0">
              <w:t>в</w:t>
            </w:r>
            <w:r w:rsidRPr="003D60E0">
              <w:t>ления в части сведений по физич</w:t>
            </w:r>
            <w:r w:rsidRPr="003D60E0">
              <w:t>е</w:t>
            </w:r>
            <w:r w:rsidRPr="003D60E0">
              <w:t xml:space="preserve">ским лицам по налогу на имущество, земельному налогу, налогу на транспортные средства и </w:t>
            </w:r>
            <w:r w:rsidRPr="003D60E0">
              <w:rPr>
                <w:bCs/>
              </w:rPr>
              <w:t>платы за размещение наружной (визуальной) рекламы</w:t>
            </w:r>
            <w:r w:rsidRPr="003D60E0">
              <w:t xml:space="preserve"> с физических лиц.</w:t>
            </w:r>
          </w:p>
          <w:p w:rsidR="002F111A" w:rsidRPr="003D60E0" w:rsidRDefault="002F111A" w:rsidP="002F111A">
            <w:pPr>
              <w:tabs>
                <w:tab w:val="left" w:pos="9360"/>
              </w:tabs>
              <w:jc w:val="both"/>
              <w:outlineLvl w:val="0"/>
            </w:pPr>
            <w:r w:rsidRPr="003D60E0">
              <w:t>Органам местного самоуправления в части сведений по физическим л</w:t>
            </w:r>
            <w:r w:rsidRPr="003D60E0">
              <w:t>и</w:t>
            </w:r>
            <w:r w:rsidRPr="003D60E0">
              <w:t>цам по налогу на имущество, з</w:t>
            </w:r>
            <w:r w:rsidRPr="003D60E0">
              <w:t>е</w:t>
            </w:r>
            <w:r w:rsidRPr="003D60E0">
              <w:t>мельному налогу, налогу на тран</w:t>
            </w:r>
            <w:r w:rsidRPr="003D60E0">
              <w:t>с</w:t>
            </w:r>
            <w:r w:rsidRPr="003D60E0">
              <w:t>портные средства, платы за разм</w:t>
            </w:r>
            <w:r w:rsidRPr="003D60E0">
              <w:t>е</w:t>
            </w:r>
            <w:r w:rsidRPr="003D60E0">
              <w:t>щение наружной (визуальной) ре</w:t>
            </w:r>
            <w:r w:rsidRPr="003D60E0">
              <w:t>к</w:t>
            </w:r>
            <w:r w:rsidRPr="003D60E0">
              <w:t>ламы и индивидуального подохо</w:t>
            </w:r>
            <w:r w:rsidRPr="003D60E0">
              <w:t>д</w:t>
            </w:r>
            <w:r w:rsidRPr="003D60E0">
              <w:t>ного налога по доходам, не облага</w:t>
            </w:r>
            <w:r w:rsidRPr="003D60E0">
              <w:t>е</w:t>
            </w:r>
            <w:r w:rsidRPr="003D60E0">
              <w:lastRenderedPageBreak/>
              <w:t>мым у источника выплаты с физич</w:t>
            </w:r>
            <w:r w:rsidRPr="003D60E0">
              <w:t>е</w:t>
            </w:r>
            <w:r w:rsidRPr="003D60E0">
              <w:t>ских лиц.</w:t>
            </w:r>
          </w:p>
          <w:p w:rsidR="002F111A" w:rsidRPr="003D60E0" w:rsidRDefault="002F111A" w:rsidP="002F111A">
            <w:pPr>
              <w:tabs>
                <w:tab w:val="left" w:pos="9360"/>
              </w:tabs>
              <w:jc w:val="both"/>
              <w:outlineLvl w:val="0"/>
            </w:pPr>
            <w:r w:rsidRPr="003D60E0">
              <w:rPr>
                <w:b/>
              </w:rPr>
              <w:t>Уполномоченные органы</w:t>
            </w:r>
            <w:r w:rsidRPr="003D60E0">
              <w:t>, указа</w:t>
            </w:r>
            <w:r w:rsidRPr="003D60E0">
              <w:t>н</w:t>
            </w:r>
            <w:r w:rsidRPr="003D60E0">
              <w:t>ные в настоящим подпункте утве</w:t>
            </w:r>
            <w:r w:rsidRPr="003D60E0">
              <w:t>р</w:t>
            </w:r>
            <w:r w:rsidRPr="003D60E0">
              <w:t>ждают перечень должностных лиц, имеющих доступ к сведениям, с</w:t>
            </w:r>
            <w:r w:rsidRPr="003D60E0">
              <w:t>о</w:t>
            </w:r>
            <w:r w:rsidRPr="003D60E0">
              <w:t>ставляющим налоговую тайну;</w:t>
            </w:r>
          </w:p>
          <w:p w:rsidR="002F111A" w:rsidRPr="003D60E0" w:rsidRDefault="002F111A" w:rsidP="002F111A">
            <w:pPr>
              <w:tabs>
                <w:tab w:val="left" w:pos="9360"/>
              </w:tabs>
              <w:jc w:val="both"/>
              <w:outlineLvl w:val="0"/>
            </w:pPr>
            <w:bookmarkStart w:id="26" w:name="SUB5570312"/>
            <w:bookmarkStart w:id="27" w:name="SUB5570118"/>
            <w:bookmarkEnd w:id="26"/>
            <w:bookmarkEnd w:id="27"/>
            <w:r w:rsidRPr="003D60E0">
              <w:t>…</w:t>
            </w:r>
          </w:p>
          <w:p w:rsidR="002F111A" w:rsidRPr="003D60E0" w:rsidRDefault="002F111A" w:rsidP="002F111A">
            <w:pPr>
              <w:tabs>
                <w:tab w:val="left" w:pos="9360"/>
              </w:tabs>
              <w:jc w:val="both"/>
              <w:outlineLvl w:val="0"/>
            </w:pPr>
            <w:r w:rsidRPr="003D60E0">
              <w:t>11) Национальному Банку Респу</w:t>
            </w:r>
            <w:r w:rsidRPr="003D60E0">
              <w:t>б</w:t>
            </w:r>
            <w:r w:rsidRPr="003D60E0">
              <w:t>лики Казахстан в части сведений, необходимых для осуществления валютного контроля и последующей их передачи уполномоченным ба</w:t>
            </w:r>
            <w:r w:rsidRPr="003D60E0">
              <w:t>н</w:t>
            </w:r>
            <w:r w:rsidRPr="003D60E0">
              <w:t>кам, являющимися агентами валю</w:t>
            </w:r>
            <w:r w:rsidRPr="003D60E0">
              <w:t>т</w:t>
            </w:r>
            <w:r w:rsidRPr="003D60E0">
              <w:t>ного контроля.</w:t>
            </w:r>
          </w:p>
          <w:p w:rsidR="002F111A" w:rsidRPr="003D60E0" w:rsidRDefault="002F111A" w:rsidP="002F111A">
            <w:pPr>
              <w:tabs>
                <w:tab w:val="left" w:pos="9360"/>
              </w:tabs>
              <w:jc w:val="both"/>
              <w:outlineLvl w:val="0"/>
              <w:rPr>
                <w:b/>
              </w:rPr>
            </w:pPr>
            <w:bookmarkStart w:id="28" w:name="SUB5570119"/>
            <w:bookmarkEnd w:id="28"/>
            <w:r w:rsidRPr="003D60E0">
              <w:rPr>
                <w:b/>
              </w:rPr>
              <w:t>Перечень представляемых свед</w:t>
            </w:r>
            <w:r w:rsidRPr="003D60E0">
              <w:rPr>
                <w:b/>
              </w:rPr>
              <w:t>е</w:t>
            </w:r>
            <w:r w:rsidRPr="003D60E0">
              <w:rPr>
                <w:b/>
              </w:rPr>
              <w:t>ний, составляющих налоговую тайну, и порядок их представл</w:t>
            </w:r>
            <w:r w:rsidRPr="003D60E0">
              <w:rPr>
                <w:b/>
              </w:rPr>
              <w:t>е</w:t>
            </w:r>
            <w:r w:rsidRPr="003D60E0">
              <w:rPr>
                <w:b/>
              </w:rPr>
              <w:t>ния устанавливаются совместным актом;</w:t>
            </w:r>
          </w:p>
          <w:p w:rsidR="002F111A" w:rsidRPr="003D60E0" w:rsidRDefault="002F111A" w:rsidP="002F111A">
            <w:pPr>
              <w:tabs>
                <w:tab w:val="left" w:pos="9360"/>
              </w:tabs>
              <w:jc w:val="both"/>
              <w:outlineLvl w:val="0"/>
            </w:pPr>
            <w:bookmarkStart w:id="29" w:name="SUB557030100"/>
            <w:bookmarkEnd w:id="29"/>
            <w:r w:rsidRPr="003D60E0">
              <w:t>…</w:t>
            </w: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pPr>
            <w:r w:rsidRPr="003D60E0">
              <w:t>6. Утрата документов, содержащих сведения, составляющие налоговую тайну, либо разглашение таких св</w:t>
            </w:r>
            <w:r w:rsidRPr="003D60E0">
              <w:t>е</w:t>
            </w:r>
            <w:r w:rsidRPr="003D60E0">
              <w:t xml:space="preserve">дений влекут ответственность, </w:t>
            </w:r>
            <w:r w:rsidRPr="003D60E0">
              <w:rPr>
                <w:b/>
              </w:rPr>
              <w:t>пр</w:t>
            </w:r>
            <w:r w:rsidRPr="003D60E0">
              <w:rPr>
                <w:b/>
              </w:rPr>
              <w:t>е</w:t>
            </w:r>
            <w:r w:rsidRPr="003D60E0">
              <w:rPr>
                <w:b/>
              </w:rPr>
              <w:t>дусмотренную законодательными актами</w:t>
            </w:r>
            <w:r w:rsidRPr="003D60E0">
              <w:t xml:space="preserve"> Республики Казахстан.</w:t>
            </w:r>
          </w:p>
          <w:p w:rsidR="002F111A" w:rsidRPr="003D60E0" w:rsidRDefault="002F111A" w:rsidP="002F111A">
            <w:pPr>
              <w:tabs>
                <w:tab w:val="left" w:pos="9360"/>
              </w:tabs>
              <w:jc w:val="both"/>
              <w:outlineLvl w:val="0"/>
              <w:rPr>
                <w:b/>
              </w:rPr>
            </w:pPr>
          </w:p>
        </w:tc>
        <w:tc>
          <w:tcPr>
            <w:tcW w:w="4252" w:type="dxa"/>
            <w:shd w:val="clear" w:color="auto" w:fill="auto"/>
          </w:tcPr>
          <w:p w:rsidR="002F111A" w:rsidRPr="003D60E0" w:rsidRDefault="002F111A" w:rsidP="002F111A">
            <w:pPr>
              <w:pStyle w:val="af6"/>
              <w:jc w:val="both"/>
              <w:rPr>
                <w:rFonts w:ascii="Times New Roman" w:hAnsi="Times New Roman"/>
                <w:b/>
                <w:sz w:val="24"/>
                <w:szCs w:val="24"/>
              </w:rPr>
            </w:pPr>
            <w:r w:rsidRPr="003D60E0">
              <w:rPr>
                <w:rFonts w:ascii="Times New Roman" w:hAnsi="Times New Roman"/>
                <w:b/>
                <w:sz w:val="24"/>
                <w:szCs w:val="24"/>
              </w:rPr>
              <w:lastRenderedPageBreak/>
              <w:t>по статье 30:</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3:</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подпункте 1) слова «</w:t>
            </w:r>
            <w:r w:rsidRPr="003D60E0">
              <w:rPr>
                <w:rFonts w:ascii="Times New Roman" w:hAnsi="Times New Roman"/>
                <w:b/>
                <w:sz w:val="24"/>
                <w:szCs w:val="24"/>
              </w:rPr>
              <w:t>законодател</w:t>
            </w:r>
            <w:r w:rsidRPr="003D60E0">
              <w:rPr>
                <w:rFonts w:ascii="Times New Roman" w:hAnsi="Times New Roman"/>
                <w:b/>
                <w:sz w:val="24"/>
                <w:szCs w:val="24"/>
              </w:rPr>
              <w:t>ь</w:t>
            </w:r>
            <w:r w:rsidRPr="003D60E0">
              <w:rPr>
                <w:rFonts w:ascii="Times New Roman" w:hAnsi="Times New Roman"/>
                <w:b/>
                <w:sz w:val="24"/>
                <w:szCs w:val="24"/>
              </w:rPr>
              <w:t>ными актами</w:t>
            </w:r>
            <w:r w:rsidRPr="003D60E0">
              <w:rPr>
                <w:rFonts w:ascii="Times New Roman" w:hAnsi="Times New Roman"/>
                <w:sz w:val="24"/>
                <w:szCs w:val="24"/>
              </w:rPr>
              <w:t>» заменить словами «</w:t>
            </w:r>
            <w:r w:rsidRPr="003D60E0">
              <w:rPr>
                <w:rFonts w:ascii="Times New Roman" w:hAnsi="Times New Roman"/>
                <w:b/>
                <w:sz w:val="24"/>
                <w:szCs w:val="24"/>
              </w:rPr>
              <w:t>законодательством</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подпункте 3) слова «</w:t>
            </w:r>
            <w:r w:rsidRPr="003D60E0">
              <w:rPr>
                <w:rFonts w:ascii="Times New Roman" w:hAnsi="Times New Roman"/>
                <w:b/>
                <w:sz w:val="24"/>
                <w:szCs w:val="24"/>
              </w:rPr>
              <w:t>заверенного печатью</w:t>
            </w:r>
            <w:r w:rsidRPr="003D60E0">
              <w:rPr>
                <w:rFonts w:ascii="Times New Roman" w:hAnsi="Times New Roman"/>
                <w:sz w:val="24"/>
                <w:szCs w:val="24"/>
              </w:rPr>
              <w:t>» заменить словами «</w:t>
            </w:r>
            <w:r w:rsidRPr="003D60E0">
              <w:rPr>
                <w:rFonts w:ascii="Times New Roman" w:hAnsi="Times New Roman"/>
                <w:b/>
                <w:sz w:val="24"/>
                <w:szCs w:val="24"/>
              </w:rPr>
              <w:t>зав</w:t>
            </w:r>
            <w:r w:rsidRPr="003D60E0">
              <w:rPr>
                <w:rFonts w:ascii="Times New Roman" w:hAnsi="Times New Roman"/>
                <w:b/>
                <w:sz w:val="24"/>
                <w:szCs w:val="24"/>
              </w:rPr>
              <w:t>е</w:t>
            </w:r>
            <w:r w:rsidRPr="003D60E0">
              <w:rPr>
                <w:rFonts w:ascii="Times New Roman" w:hAnsi="Times New Roman"/>
                <w:b/>
                <w:sz w:val="24"/>
                <w:szCs w:val="24"/>
              </w:rPr>
              <w:t>ренного печатью частного судебного исполнителя либо территориальн</w:t>
            </w:r>
            <w:r w:rsidRPr="003D60E0">
              <w:rPr>
                <w:rFonts w:ascii="Times New Roman" w:hAnsi="Times New Roman"/>
                <w:b/>
                <w:sz w:val="24"/>
                <w:szCs w:val="24"/>
              </w:rPr>
              <w:t>о</w:t>
            </w:r>
            <w:r w:rsidRPr="003D60E0">
              <w:rPr>
                <w:rFonts w:ascii="Times New Roman" w:hAnsi="Times New Roman"/>
                <w:b/>
                <w:sz w:val="24"/>
                <w:szCs w:val="24"/>
              </w:rPr>
              <w:lastRenderedPageBreak/>
              <w:t>го отдела</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подпункте 5) слова «</w:t>
            </w:r>
            <w:r w:rsidRPr="003D60E0">
              <w:rPr>
                <w:rFonts w:ascii="Times New Roman" w:hAnsi="Times New Roman"/>
                <w:b/>
                <w:sz w:val="24"/>
                <w:szCs w:val="24"/>
              </w:rPr>
              <w:t>в сфере испо</w:t>
            </w:r>
            <w:r w:rsidRPr="003D60E0">
              <w:rPr>
                <w:rFonts w:ascii="Times New Roman" w:hAnsi="Times New Roman"/>
                <w:b/>
                <w:sz w:val="24"/>
                <w:szCs w:val="24"/>
              </w:rPr>
              <w:t>л</w:t>
            </w:r>
            <w:r w:rsidRPr="003D60E0">
              <w:rPr>
                <w:rFonts w:ascii="Times New Roman" w:hAnsi="Times New Roman"/>
                <w:b/>
                <w:sz w:val="24"/>
                <w:szCs w:val="24"/>
              </w:rPr>
              <w:t>нения республиканского бюджета, обслуживания исполнения местных бюджетов</w:t>
            </w:r>
            <w:r w:rsidRPr="003D60E0">
              <w:rPr>
                <w:rFonts w:ascii="Times New Roman" w:hAnsi="Times New Roman"/>
                <w:sz w:val="24"/>
                <w:szCs w:val="24"/>
              </w:rPr>
              <w:t>» заменить словами «</w:t>
            </w:r>
            <w:r w:rsidRPr="003D60E0">
              <w:rPr>
                <w:rFonts w:ascii="Times New Roman" w:hAnsi="Times New Roman"/>
                <w:b/>
                <w:sz w:val="24"/>
                <w:szCs w:val="24"/>
              </w:rPr>
              <w:t>по внутреннему государственному а</w:t>
            </w:r>
            <w:r w:rsidRPr="003D60E0">
              <w:rPr>
                <w:rFonts w:ascii="Times New Roman" w:hAnsi="Times New Roman"/>
                <w:b/>
                <w:sz w:val="24"/>
                <w:szCs w:val="24"/>
              </w:rPr>
              <w:t>у</w:t>
            </w:r>
            <w:r w:rsidRPr="003D60E0">
              <w:rPr>
                <w:rFonts w:ascii="Times New Roman" w:hAnsi="Times New Roman"/>
                <w:b/>
                <w:sz w:val="24"/>
                <w:szCs w:val="24"/>
              </w:rPr>
              <w:t>диту</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b/>
                <w:sz w:val="24"/>
                <w:szCs w:val="24"/>
              </w:rPr>
            </w:pPr>
            <w:r w:rsidRPr="003D60E0">
              <w:rPr>
                <w:rFonts w:ascii="Times New Roman" w:hAnsi="Times New Roman"/>
                <w:b/>
                <w:sz w:val="24"/>
                <w:szCs w:val="24"/>
              </w:rPr>
              <w:t>в подпункте 9):</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 xml:space="preserve">полагаем необходимым стилистически </w:t>
            </w:r>
            <w:r w:rsidRPr="003D60E0">
              <w:rPr>
                <w:rFonts w:ascii="Times New Roman" w:hAnsi="Times New Roman"/>
                <w:b/>
                <w:sz w:val="24"/>
                <w:szCs w:val="24"/>
              </w:rPr>
              <w:t>доработать</w:t>
            </w:r>
            <w:r w:rsidRPr="003D60E0">
              <w:rPr>
                <w:rFonts w:ascii="Times New Roman" w:hAnsi="Times New Roman"/>
                <w:sz w:val="24"/>
                <w:szCs w:val="24"/>
              </w:rPr>
              <w:t>, скорреспондировать с н</w:t>
            </w:r>
            <w:r w:rsidRPr="003D60E0">
              <w:rPr>
                <w:rFonts w:ascii="Times New Roman" w:hAnsi="Times New Roman"/>
                <w:sz w:val="24"/>
                <w:szCs w:val="24"/>
              </w:rPr>
              <w:t>а</w:t>
            </w:r>
            <w:r w:rsidRPr="003D60E0">
              <w:rPr>
                <w:rFonts w:ascii="Times New Roman" w:hAnsi="Times New Roman"/>
                <w:sz w:val="24"/>
                <w:szCs w:val="24"/>
              </w:rPr>
              <w:t>логовыми поступлениями в бюджеты города районного значения, села, п</w:t>
            </w:r>
            <w:r w:rsidRPr="003D60E0">
              <w:rPr>
                <w:rFonts w:ascii="Times New Roman" w:hAnsi="Times New Roman"/>
                <w:sz w:val="24"/>
                <w:szCs w:val="24"/>
              </w:rPr>
              <w:t>о</w:t>
            </w:r>
            <w:r w:rsidRPr="003D60E0">
              <w:rPr>
                <w:rFonts w:ascii="Times New Roman" w:hAnsi="Times New Roman"/>
                <w:sz w:val="24"/>
                <w:szCs w:val="24"/>
              </w:rPr>
              <w:t>селка, сельского округа, предусмо</w:t>
            </w:r>
            <w:r w:rsidRPr="003D60E0">
              <w:rPr>
                <w:rFonts w:ascii="Times New Roman" w:hAnsi="Times New Roman"/>
                <w:sz w:val="24"/>
                <w:szCs w:val="24"/>
              </w:rPr>
              <w:t>т</w:t>
            </w:r>
            <w:r w:rsidRPr="003D60E0">
              <w:rPr>
                <w:rFonts w:ascii="Times New Roman" w:hAnsi="Times New Roman"/>
                <w:sz w:val="24"/>
                <w:szCs w:val="24"/>
              </w:rPr>
              <w:t>ренными пунктом 1 статьи 52-1 Бю</w:t>
            </w:r>
            <w:r w:rsidRPr="003D60E0">
              <w:rPr>
                <w:rFonts w:ascii="Times New Roman" w:hAnsi="Times New Roman"/>
                <w:sz w:val="24"/>
                <w:szCs w:val="24"/>
              </w:rPr>
              <w:t>д</w:t>
            </w:r>
            <w:r w:rsidRPr="003D60E0">
              <w:rPr>
                <w:rFonts w:ascii="Times New Roman" w:hAnsi="Times New Roman"/>
                <w:sz w:val="24"/>
                <w:szCs w:val="24"/>
              </w:rPr>
              <w:t>жетного кодекса Республики Каза</w:t>
            </w:r>
            <w:r w:rsidRPr="003D60E0">
              <w:rPr>
                <w:rFonts w:ascii="Times New Roman" w:hAnsi="Times New Roman"/>
                <w:sz w:val="24"/>
                <w:szCs w:val="24"/>
              </w:rPr>
              <w:t>х</w:t>
            </w:r>
            <w:r w:rsidRPr="003D60E0">
              <w:rPr>
                <w:rFonts w:ascii="Times New Roman" w:hAnsi="Times New Roman"/>
                <w:sz w:val="24"/>
                <w:szCs w:val="24"/>
              </w:rPr>
              <w:t>стан, а также учесть, что органы мес</w:t>
            </w:r>
            <w:r w:rsidRPr="003D60E0">
              <w:rPr>
                <w:rFonts w:ascii="Times New Roman" w:hAnsi="Times New Roman"/>
                <w:sz w:val="24"/>
                <w:szCs w:val="24"/>
              </w:rPr>
              <w:t>т</w:t>
            </w:r>
            <w:r w:rsidRPr="003D60E0">
              <w:rPr>
                <w:rFonts w:ascii="Times New Roman" w:hAnsi="Times New Roman"/>
                <w:sz w:val="24"/>
                <w:szCs w:val="24"/>
              </w:rPr>
              <w:t>ного самоуправления не могут подп</w:t>
            </w:r>
            <w:r w:rsidRPr="003D60E0">
              <w:rPr>
                <w:rFonts w:ascii="Times New Roman" w:hAnsi="Times New Roman"/>
                <w:sz w:val="24"/>
                <w:szCs w:val="24"/>
              </w:rPr>
              <w:t>а</w:t>
            </w:r>
            <w:r w:rsidRPr="003D60E0">
              <w:rPr>
                <w:rFonts w:ascii="Times New Roman" w:hAnsi="Times New Roman"/>
                <w:sz w:val="24"/>
                <w:szCs w:val="24"/>
              </w:rPr>
              <w:t>дать под понятие «уполномоченные органы»;</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части третьей слова «</w:t>
            </w:r>
            <w:r w:rsidRPr="003D60E0">
              <w:rPr>
                <w:rFonts w:ascii="Times New Roman" w:hAnsi="Times New Roman"/>
                <w:b/>
                <w:sz w:val="24"/>
                <w:szCs w:val="24"/>
              </w:rPr>
              <w:t>Уполномоче</w:t>
            </w:r>
            <w:r w:rsidRPr="003D60E0">
              <w:rPr>
                <w:rFonts w:ascii="Times New Roman" w:hAnsi="Times New Roman"/>
                <w:b/>
                <w:sz w:val="24"/>
                <w:szCs w:val="24"/>
              </w:rPr>
              <w:t>н</w:t>
            </w:r>
            <w:r w:rsidRPr="003D60E0">
              <w:rPr>
                <w:rFonts w:ascii="Times New Roman" w:hAnsi="Times New Roman"/>
                <w:b/>
                <w:sz w:val="24"/>
                <w:szCs w:val="24"/>
              </w:rPr>
              <w:t>ные органы</w:t>
            </w:r>
            <w:r w:rsidRPr="003D60E0">
              <w:rPr>
                <w:rFonts w:ascii="Times New Roman" w:hAnsi="Times New Roman"/>
                <w:sz w:val="24"/>
                <w:szCs w:val="24"/>
              </w:rPr>
              <w:t>» заменить на словом «</w:t>
            </w:r>
            <w:r w:rsidRPr="003D60E0">
              <w:rPr>
                <w:rFonts w:ascii="Times New Roman" w:hAnsi="Times New Roman"/>
                <w:b/>
                <w:sz w:val="24"/>
                <w:szCs w:val="24"/>
              </w:rPr>
              <w:t>Органы</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часть вторую подпункта 11) изложить в следующей редакции:</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w:t>
            </w:r>
            <w:r w:rsidRPr="003D60E0">
              <w:rPr>
                <w:rFonts w:ascii="Times New Roman" w:hAnsi="Times New Roman"/>
                <w:b/>
                <w:sz w:val="24"/>
                <w:szCs w:val="24"/>
              </w:rPr>
              <w:t>Перечень и порядок представления сведений, составляющих налоговую тайну, определяется совместным актом Национального Банка Ре</w:t>
            </w:r>
            <w:r w:rsidRPr="003D60E0">
              <w:rPr>
                <w:rFonts w:ascii="Times New Roman" w:hAnsi="Times New Roman"/>
                <w:b/>
                <w:sz w:val="24"/>
                <w:szCs w:val="24"/>
              </w:rPr>
              <w:t>с</w:t>
            </w:r>
            <w:r w:rsidRPr="003D60E0">
              <w:rPr>
                <w:rFonts w:ascii="Times New Roman" w:hAnsi="Times New Roman"/>
                <w:b/>
                <w:sz w:val="24"/>
                <w:szCs w:val="24"/>
              </w:rPr>
              <w:t>публики Казахстан и уполномоче</w:t>
            </w:r>
            <w:r w:rsidRPr="003D60E0">
              <w:rPr>
                <w:rFonts w:ascii="Times New Roman" w:hAnsi="Times New Roman"/>
                <w:b/>
                <w:sz w:val="24"/>
                <w:szCs w:val="24"/>
              </w:rPr>
              <w:t>н</w:t>
            </w:r>
            <w:r w:rsidRPr="003D60E0">
              <w:rPr>
                <w:rFonts w:ascii="Times New Roman" w:hAnsi="Times New Roman"/>
                <w:b/>
                <w:sz w:val="24"/>
                <w:szCs w:val="24"/>
              </w:rPr>
              <w:t>ного органа</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6 слова «</w:t>
            </w:r>
            <w:r w:rsidRPr="003D60E0">
              <w:rPr>
                <w:rFonts w:ascii="Times New Roman" w:hAnsi="Times New Roman"/>
                <w:b/>
                <w:sz w:val="24"/>
                <w:szCs w:val="24"/>
              </w:rPr>
              <w:t>предусмотренную законодательными актами</w:t>
            </w:r>
            <w:r w:rsidRPr="003D60E0">
              <w:rPr>
                <w:rFonts w:ascii="Times New Roman" w:hAnsi="Times New Roman"/>
                <w:sz w:val="24"/>
                <w:szCs w:val="24"/>
              </w:rPr>
              <w:t>» зам</w:t>
            </w:r>
            <w:r w:rsidRPr="003D60E0">
              <w:rPr>
                <w:rFonts w:ascii="Times New Roman" w:hAnsi="Times New Roman"/>
                <w:sz w:val="24"/>
                <w:szCs w:val="24"/>
              </w:rPr>
              <w:t>е</w:t>
            </w:r>
            <w:r w:rsidRPr="003D60E0">
              <w:rPr>
                <w:rFonts w:ascii="Times New Roman" w:hAnsi="Times New Roman"/>
                <w:sz w:val="24"/>
                <w:szCs w:val="24"/>
              </w:rPr>
              <w:t>нить словами «</w:t>
            </w:r>
            <w:r w:rsidRPr="003D60E0">
              <w:rPr>
                <w:rFonts w:ascii="Times New Roman" w:hAnsi="Times New Roman"/>
                <w:b/>
                <w:sz w:val="24"/>
                <w:szCs w:val="24"/>
              </w:rPr>
              <w:t>установленную зак</w:t>
            </w:r>
            <w:r w:rsidRPr="003D60E0">
              <w:rPr>
                <w:rFonts w:ascii="Times New Roman" w:hAnsi="Times New Roman"/>
                <w:b/>
                <w:sz w:val="24"/>
                <w:szCs w:val="24"/>
              </w:rPr>
              <w:t>о</w:t>
            </w:r>
            <w:r w:rsidRPr="003D60E0">
              <w:rPr>
                <w:rFonts w:ascii="Times New Roman" w:hAnsi="Times New Roman"/>
                <w:b/>
                <w:sz w:val="24"/>
                <w:szCs w:val="24"/>
              </w:rPr>
              <w:t>нами</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both"/>
              <w:outlineLvl w:val="0"/>
              <w:rPr>
                <w:b/>
              </w:rPr>
            </w:pPr>
            <w:r w:rsidRPr="003D60E0">
              <w:rPr>
                <w:b/>
              </w:rPr>
              <w:lastRenderedPageBreak/>
              <w:t>Отдел законодательства</w:t>
            </w: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в соответствии с постановлением Конституционного Совета Ре</w:t>
            </w:r>
            <w:r w:rsidRPr="003D60E0">
              <w:t>с</w:t>
            </w:r>
            <w:r w:rsidRPr="003D60E0">
              <w:t>публики Казахстан от 15 октября 2008 года № 8;</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в соответствии с Законом Ре</w:t>
            </w:r>
            <w:r w:rsidRPr="003D60E0">
              <w:t>с</w:t>
            </w:r>
            <w:r w:rsidRPr="003D60E0">
              <w:t>публики Казахстан «Об исполн</w:t>
            </w:r>
            <w:r w:rsidRPr="003D60E0">
              <w:t>и</w:t>
            </w:r>
            <w:r w:rsidRPr="003D60E0">
              <w:t>тельном производстве и статусе судебных исполнителей»;</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приведение в соответствие со статьей 10 закона Республики Казахстан «О государственному аудите и финансовом контроле»;</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приведение в соответствие с ч</w:t>
            </w:r>
            <w:r w:rsidRPr="003D60E0">
              <w:t>а</w:t>
            </w:r>
            <w:r w:rsidRPr="003D60E0">
              <w:t>стью первой пункта 3 Закона РК «О правовых актах»;</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Уточнение редакции;</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 xml:space="preserve">уточнение редакции, </w:t>
            </w: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pPr>
            <w:r w:rsidRPr="003D60E0">
              <w:t>в соответствии с пунктом 3 ст</w:t>
            </w:r>
            <w:r w:rsidRPr="003D60E0">
              <w:t>а</w:t>
            </w:r>
            <w:r w:rsidRPr="003D60E0">
              <w:t>тьи 61 Конституции Республики Казахстан.</w:t>
            </w: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p w:rsidR="002F111A" w:rsidRPr="003D60E0" w:rsidRDefault="002F111A" w:rsidP="002F111A">
            <w:pPr>
              <w:tabs>
                <w:tab w:val="left" w:pos="9360"/>
              </w:tabs>
              <w:jc w:val="both"/>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r w:rsidRPr="003D60E0">
              <w:rPr>
                <w:rFonts w:eastAsia="SimSun"/>
                <w:b/>
                <w:noProof/>
              </w:rPr>
              <w:t>Принято</w:t>
            </w: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r w:rsidRPr="003D60E0">
              <w:rPr>
                <w:rFonts w:eastAsia="SimSun"/>
                <w:b/>
                <w:noProof/>
              </w:rPr>
              <w:t xml:space="preserve"> Принято </w:t>
            </w: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r w:rsidRPr="003D60E0">
              <w:rPr>
                <w:rFonts w:eastAsia="SimSun"/>
                <w:b/>
                <w:noProof/>
              </w:rPr>
              <w:t xml:space="preserve">Доработано </w:t>
            </w: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r w:rsidRPr="003D60E0">
              <w:rPr>
                <w:rFonts w:eastAsia="SimSun"/>
                <w:b/>
                <w:noProof/>
              </w:rPr>
              <w:t xml:space="preserve">Принято </w:t>
            </w: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r w:rsidRPr="003D60E0">
              <w:rPr>
                <w:rFonts w:eastAsia="SimSun"/>
                <w:b/>
                <w:noProof/>
              </w:rPr>
              <w:t>Принято</w:t>
            </w: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r w:rsidRPr="003D60E0">
              <w:rPr>
                <w:rFonts w:eastAsia="SimSun"/>
                <w:b/>
                <w:noProof/>
              </w:rPr>
              <w:t xml:space="preserve">Принято </w:t>
            </w: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r w:rsidRPr="003D60E0">
              <w:rPr>
                <w:rFonts w:eastAsia="SimSun"/>
                <w:b/>
                <w:noProof/>
              </w:rPr>
              <w:t>Принято</w:t>
            </w:r>
          </w:p>
        </w:tc>
      </w:tr>
      <w:tr w:rsidR="002F111A"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tcPr>
          <w:p w:rsidR="002F111A" w:rsidRPr="003D60E0" w:rsidRDefault="002F111A" w:rsidP="002F111A">
            <w:pPr>
              <w:tabs>
                <w:tab w:val="left" w:pos="9360"/>
              </w:tabs>
              <w:jc w:val="both"/>
              <w:outlineLvl w:val="0"/>
            </w:pPr>
            <w:r w:rsidRPr="003D60E0">
              <w:t>Подпункт 14) пункта 1</w:t>
            </w:r>
          </w:p>
          <w:p w:rsidR="002F111A" w:rsidRPr="003D60E0" w:rsidRDefault="002F111A" w:rsidP="002F111A">
            <w:pPr>
              <w:tabs>
                <w:tab w:val="left" w:pos="9360"/>
              </w:tabs>
              <w:jc w:val="both"/>
              <w:outlineLvl w:val="0"/>
              <w:rPr>
                <w:b/>
              </w:rPr>
            </w:pPr>
            <w:r w:rsidRPr="003D60E0">
              <w:t>статьи 30 проекта</w:t>
            </w:r>
          </w:p>
        </w:tc>
        <w:tc>
          <w:tcPr>
            <w:tcW w:w="4033" w:type="dxa"/>
          </w:tcPr>
          <w:p w:rsidR="002F111A" w:rsidRPr="003D60E0" w:rsidRDefault="002F111A" w:rsidP="002F111A">
            <w:pPr>
              <w:contextualSpacing/>
              <w:jc w:val="both"/>
              <w:rPr>
                <w:rStyle w:val="s0"/>
                <w:b/>
                <w:color w:val="auto"/>
                <w:sz w:val="24"/>
                <w:szCs w:val="24"/>
              </w:rPr>
            </w:pPr>
            <w:r w:rsidRPr="003D60E0">
              <w:rPr>
                <w:rStyle w:val="s0"/>
                <w:b/>
                <w:color w:val="auto"/>
                <w:sz w:val="24"/>
                <w:szCs w:val="24"/>
              </w:rPr>
              <w:t>Статья 30. Налоговая тайна</w:t>
            </w:r>
          </w:p>
          <w:p w:rsidR="002F111A" w:rsidRPr="003D60E0" w:rsidRDefault="002F111A" w:rsidP="002F111A">
            <w:pPr>
              <w:contextualSpacing/>
              <w:jc w:val="both"/>
              <w:rPr>
                <w:rStyle w:val="s0"/>
                <w:rFonts w:eastAsia="Calibri"/>
                <w:color w:val="auto"/>
                <w:sz w:val="24"/>
                <w:szCs w:val="24"/>
              </w:rPr>
            </w:pPr>
            <w:r w:rsidRPr="003D60E0">
              <w:t>1.</w:t>
            </w:r>
            <w:hyperlink r:id="rId13" w:history="1">
              <w:r w:rsidRPr="003D60E0">
                <w:rPr>
                  <w:rStyle w:val="af5"/>
                </w:rPr>
                <w:t>Налоговую тайну</w:t>
              </w:r>
            </w:hyperlink>
            <w:r w:rsidRPr="003D60E0">
              <w:rPr>
                <w:rStyle w:val="s0"/>
                <w:rFonts w:eastAsia="Calibri"/>
                <w:color w:val="auto"/>
                <w:sz w:val="24"/>
                <w:szCs w:val="24"/>
              </w:rPr>
              <w:t xml:space="preserve"> составляют л</w:t>
            </w:r>
            <w:r w:rsidRPr="003D60E0">
              <w:rPr>
                <w:rStyle w:val="s0"/>
                <w:rFonts w:eastAsia="Calibri"/>
                <w:color w:val="auto"/>
                <w:sz w:val="24"/>
                <w:szCs w:val="24"/>
              </w:rPr>
              <w:t>ю</w:t>
            </w:r>
            <w:r w:rsidRPr="003D60E0">
              <w:rPr>
                <w:rStyle w:val="s0"/>
                <w:rFonts w:eastAsia="Calibri"/>
                <w:color w:val="auto"/>
                <w:sz w:val="24"/>
                <w:szCs w:val="24"/>
              </w:rPr>
              <w:t>бые полученные налоговым органом сведения о налогоплательщике (н</w:t>
            </w:r>
            <w:r w:rsidRPr="003D60E0">
              <w:rPr>
                <w:rStyle w:val="s0"/>
                <w:rFonts w:eastAsia="Calibri"/>
                <w:color w:val="auto"/>
                <w:sz w:val="24"/>
                <w:szCs w:val="24"/>
              </w:rPr>
              <w:t>а</w:t>
            </w:r>
            <w:r w:rsidRPr="003D60E0">
              <w:rPr>
                <w:rStyle w:val="s0"/>
                <w:rFonts w:eastAsia="Calibri"/>
                <w:color w:val="auto"/>
                <w:sz w:val="24"/>
                <w:szCs w:val="24"/>
              </w:rPr>
              <w:t xml:space="preserve">логовом агенте), за исключением </w:t>
            </w:r>
            <w:r w:rsidRPr="003D60E0">
              <w:rPr>
                <w:rStyle w:val="s0"/>
                <w:rFonts w:eastAsia="Calibri"/>
                <w:color w:val="auto"/>
                <w:sz w:val="24"/>
                <w:szCs w:val="24"/>
              </w:rPr>
              <w:lastRenderedPageBreak/>
              <w:t>сведений:</w:t>
            </w:r>
          </w:p>
          <w:p w:rsidR="002F111A" w:rsidRPr="003D60E0" w:rsidRDefault="002F111A" w:rsidP="002F111A">
            <w:pPr>
              <w:ind w:firstLine="709"/>
              <w:contextualSpacing/>
              <w:jc w:val="both"/>
            </w:pPr>
            <w:r w:rsidRPr="003D60E0">
              <w:rPr>
                <w:rStyle w:val="s0"/>
                <w:rFonts w:eastAsia="Calibri"/>
                <w:color w:val="auto"/>
                <w:sz w:val="24"/>
                <w:szCs w:val="24"/>
              </w:rPr>
              <w:t>…</w:t>
            </w:r>
          </w:p>
          <w:p w:rsidR="002F111A" w:rsidRPr="003D60E0" w:rsidRDefault="002F111A" w:rsidP="002F111A">
            <w:pPr>
              <w:tabs>
                <w:tab w:val="left" w:pos="9360"/>
              </w:tabs>
              <w:jc w:val="both"/>
              <w:outlineLvl w:val="0"/>
              <w:rPr>
                <w:rStyle w:val="s0"/>
                <w:color w:val="auto"/>
                <w:sz w:val="24"/>
                <w:szCs w:val="24"/>
              </w:rPr>
            </w:pPr>
            <w:r w:rsidRPr="003D60E0">
              <w:rPr>
                <w:rStyle w:val="s0"/>
                <w:color w:val="auto"/>
                <w:sz w:val="24"/>
                <w:szCs w:val="24"/>
              </w:rPr>
              <w:t>14) о коэффициенте налоговой н</w:t>
            </w:r>
            <w:r w:rsidRPr="003D60E0">
              <w:rPr>
                <w:rStyle w:val="s0"/>
                <w:color w:val="auto"/>
                <w:sz w:val="24"/>
                <w:szCs w:val="24"/>
              </w:rPr>
              <w:t>а</w:t>
            </w:r>
            <w:r w:rsidRPr="003D60E0">
              <w:rPr>
                <w:rStyle w:val="s0"/>
                <w:color w:val="auto"/>
                <w:sz w:val="24"/>
                <w:szCs w:val="24"/>
              </w:rPr>
              <w:t>грузки налогоплательщика (налог</w:t>
            </w:r>
            <w:r w:rsidRPr="003D60E0">
              <w:rPr>
                <w:rStyle w:val="s0"/>
                <w:color w:val="auto"/>
                <w:sz w:val="24"/>
                <w:szCs w:val="24"/>
              </w:rPr>
              <w:t>о</w:t>
            </w:r>
            <w:r w:rsidRPr="003D60E0">
              <w:rPr>
                <w:rStyle w:val="s0"/>
                <w:color w:val="auto"/>
                <w:sz w:val="24"/>
                <w:szCs w:val="24"/>
              </w:rPr>
              <w:t xml:space="preserve">вого агента), рассчитываемом в </w:t>
            </w:r>
            <w:hyperlink r:id="rId14" w:history="1">
              <w:r w:rsidRPr="003D60E0">
                <w:rPr>
                  <w:rStyle w:val="af5"/>
                </w:rPr>
                <w:t>п</w:t>
              </w:r>
              <w:r w:rsidRPr="003D60E0">
                <w:rPr>
                  <w:rStyle w:val="af5"/>
                </w:rPr>
                <w:t>о</w:t>
              </w:r>
              <w:r w:rsidRPr="003D60E0">
                <w:rPr>
                  <w:rStyle w:val="af5"/>
                </w:rPr>
                <w:t>рядке</w:t>
              </w:r>
            </w:hyperlink>
            <w:r w:rsidRPr="003D60E0">
              <w:rPr>
                <w:rStyle w:val="s0"/>
                <w:color w:val="auto"/>
                <w:sz w:val="24"/>
                <w:szCs w:val="24"/>
              </w:rPr>
              <w:t>, установленном уполномоче</w:t>
            </w:r>
            <w:r w:rsidRPr="003D60E0">
              <w:rPr>
                <w:rStyle w:val="s0"/>
                <w:color w:val="auto"/>
                <w:sz w:val="24"/>
                <w:szCs w:val="24"/>
              </w:rPr>
              <w:t>н</w:t>
            </w:r>
            <w:r w:rsidRPr="003D60E0">
              <w:rPr>
                <w:rStyle w:val="s0"/>
                <w:color w:val="auto"/>
                <w:sz w:val="24"/>
                <w:szCs w:val="24"/>
              </w:rPr>
              <w:t>ным органом;</w:t>
            </w:r>
          </w:p>
          <w:p w:rsidR="002F111A" w:rsidRPr="003D60E0" w:rsidRDefault="002F111A" w:rsidP="002F111A">
            <w:pPr>
              <w:tabs>
                <w:tab w:val="left" w:pos="9360"/>
              </w:tabs>
              <w:jc w:val="both"/>
              <w:outlineLvl w:val="0"/>
              <w:rPr>
                <w:b/>
              </w:rPr>
            </w:pPr>
            <w:r w:rsidRPr="003D60E0">
              <w:rPr>
                <w:rStyle w:val="s0"/>
                <w:color w:val="auto"/>
                <w:sz w:val="24"/>
                <w:szCs w:val="24"/>
              </w:rPr>
              <w:t>…</w:t>
            </w:r>
          </w:p>
        </w:tc>
        <w:tc>
          <w:tcPr>
            <w:tcW w:w="4252" w:type="dxa"/>
          </w:tcPr>
          <w:p w:rsidR="002F111A" w:rsidRPr="003D60E0" w:rsidRDefault="002F111A" w:rsidP="002F111A">
            <w:pPr>
              <w:contextualSpacing/>
              <w:jc w:val="both"/>
              <w:rPr>
                <w:rStyle w:val="s0"/>
                <w:color w:val="auto"/>
                <w:sz w:val="24"/>
                <w:szCs w:val="24"/>
              </w:rPr>
            </w:pPr>
            <w:r w:rsidRPr="003D60E0">
              <w:rPr>
                <w:rStyle w:val="s0"/>
                <w:color w:val="auto"/>
                <w:sz w:val="24"/>
                <w:szCs w:val="24"/>
              </w:rPr>
              <w:lastRenderedPageBreak/>
              <w:t>подпункт 14 пункт 1 статьи 30 проекта изложить в следующей редакции:</w:t>
            </w:r>
          </w:p>
          <w:p w:rsidR="002F111A" w:rsidRPr="003D60E0" w:rsidRDefault="002F111A" w:rsidP="002F111A">
            <w:pPr>
              <w:tabs>
                <w:tab w:val="left" w:pos="9360"/>
              </w:tabs>
              <w:jc w:val="both"/>
              <w:outlineLvl w:val="0"/>
              <w:rPr>
                <w:b/>
              </w:rPr>
            </w:pPr>
            <w:r w:rsidRPr="003D60E0">
              <w:rPr>
                <w:rStyle w:val="s0"/>
                <w:color w:val="auto"/>
                <w:sz w:val="24"/>
                <w:szCs w:val="24"/>
              </w:rPr>
              <w:t>«14) о коэффициенте налоговой н</w:t>
            </w:r>
            <w:r w:rsidRPr="003D60E0">
              <w:rPr>
                <w:rStyle w:val="s0"/>
                <w:color w:val="auto"/>
                <w:sz w:val="24"/>
                <w:szCs w:val="24"/>
              </w:rPr>
              <w:t>а</w:t>
            </w:r>
            <w:r w:rsidRPr="003D60E0">
              <w:rPr>
                <w:rStyle w:val="s0"/>
                <w:color w:val="auto"/>
                <w:sz w:val="24"/>
                <w:szCs w:val="24"/>
              </w:rPr>
              <w:t>грузки налогоплательщика (налогов</w:t>
            </w:r>
            <w:r w:rsidRPr="003D60E0">
              <w:rPr>
                <w:rStyle w:val="s0"/>
                <w:color w:val="auto"/>
                <w:sz w:val="24"/>
                <w:szCs w:val="24"/>
              </w:rPr>
              <w:t>о</w:t>
            </w:r>
            <w:r w:rsidRPr="003D60E0">
              <w:rPr>
                <w:rStyle w:val="s0"/>
                <w:color w:val="auto"/>
                <w:sz w:val="24"/>
                <w:szCs w:val="24"/>
              </w:rPr>
              <w:t xml:space="preserve">го агента), рассчитываемом в </w:t>
            </w:r>
            <w:hyperlink r:id="rId15" w:history="1">
              <w:r w:rsidRPr="003D60E0">
                <w:rPr>
                  <w:rStyle w:val="af5"/>
                </w:rPr>
                <w:t>порядке</w:t>
              </w:r>
            </w:hyperlink>
            <w:r w:rsidRPr="003D60E0">
              <w:rPr>
                <w:rStyle w:val="s0"/>
                <w:color w:val="auto"/>
                <w:sz w:val="24"/>
                <w:szCs w:val="24"/>
              </w:rPr>
              <w:t xml:space="preserve">, </w:t>
            </w:r>
            <w:r w:rsidRPr="003D60E0">
              <w:rPr>
                <w:rStyle w:val="s0"/>
                <w:color w:val="auto"/>
                <w:sz w:val="24"/>
                <w:szCs w:val="24"/>
              </w:rPr>
              <w:lastRenderedPageBreak/>
              <w:t>установленном уполномоченным о</w:t>
            </w:r>
            <w:r w:rsidRPr="003D60E0">
              <w:rPr>
                <w:rStyle w:val="s0"/>
                <w:color w:val="auto"/>
                <w:sz w:val="24"/>
                <w:szCs w:val="24"/>
              </w:rPr>
              <w:t>р</w:t>
            </w:r>
            <w:r w:rsidRPr="003D60E0">
              <w:rPr>
                <w:rStyle w:val="s0"/>
                <w:color w:val="auto"/>
                <w:sz w:val="24"/>
                <w:szCs w:val="24"/>
              </w:rPr>
              <w:t xml:space="preserve">ганом, </w:t>
            </w:r>
            <w:r w:rsidRPr="003D60E0">
              <w:rPr>
                <w:rStyle w:val="s0"/>
                <w:b/>
                <w:color w:val="auto"/>
                <w:sz w:val="24"/>
                <w:szCs w:val="24"/>
              </w:rPr>
              <w:t>за исключением физических лиц;»</w:t>
            </w:r>
          </w:p>
        </w:tc>
        <w:tc>
          <w:tcPr>
            <w:tcW w:w="3686" w:type="dxa"/>
          </w:tcPr>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2F111A" w:rsidRPr="003D60E0" w:rsidRDefault="002F111A" w:rsidP="002F111A">
            <w:pPr>
              <w:pStyle w:val="af6"/>
              <w:jc w:val="center"/>
              <w:rPr>
                <w:rFonts w:ascii="Times New Roman" w:hAnsi="Times New Roman"/>
                <w:sz w:val="24"/>
                <w:szCs w:val="24"/>
              </w:rPr>
            </w:pPr>
            <w:r w:rsidRPr="003D60E0">
              <w:rPr>
                <w:rFonts w:ascii="Times New Roman" w:hAnsi="Times New Roman"/>
                <w:b/>
                <w:sz w:val="24"/>
                <w:szCs w:val="24"/>
              </w:rPr>
              <w:t>Е. Никитинская</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Дополнение в связи с пп.7) и п</w:t>
            </w:r>
            <w:r w:rsidRPr="003D60E0">
              <w:t>о</w:t>
            </w:r>
            <w:r w:rsidRPr="003D60E0">
              <w:lastRenderedPageBreak/>
              <w:t>правкой пп 8) настоящего пункта 1. открытие в широкий доступ информации о доходах физич</w:t>
            </w:r>
            <w:r w:rsidRPr="003D60E0">
              <w:t>е</w:t>
            </w:r>
            <w:r w:rsidRPr="003D60E0">
              <w:t>ских лиц без их согласия может нанести ущерб их интересам и безопасности.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Доработать</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36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36. Исполнение налогового обязательства</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2. Во исполнение налогового обяз</w:t>
            </w:r>
            <w:r w:rsidRPr="003D60E0">
              <w:t>а</w:t>
            </w:r>
            <w:r w:rsidRPr="003D60E0">
              <w:t>тельства налогоплательщик сове</w:t>
            </w:r>
            <w:r w:rsidRPr="003D60E0">
              <w:t>р</w:t>
            </w:r>
            <w:r w:rsidRPr="003D60E0">
              <w:t xml:space="preserve">шает следующие действия: </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5) уплачивает исчисленные и начи</w:t>
            </w:r>
            <w:r w:rsidRPr="003D60E0">
              <w:t>с</w:t>
            </w:r>
            <w:r w:rsidRPr="003D60E0">
              <w:t xml:space="preserve">ленные суммы налогов и </w:t>
            </w:r>
            <w:r w:rsidRPr="003D60E0">
              <w:rPr>
                <w:b/>
              </w:rPr>
              <w:t>других</w:t>
            </w:r>
            <w:r w:rsidRPr="003D60E0">
              <w:t xml:space="preserve"> платежей в бюджет, авансовые и т</w:t>
            </w:r>
            <w:r w:rsidRPr="003D60E0">
              <w:t>е</w:t>
            </w:r>
            <w:r w:rsidRPr="003D60E0">
              <w:t>кущие платежи по налогам и плат</w:t>
            </w:r>
            <w:r w:rsidRPr="003D60E0">
              <w:t>е</w:t>
            </w:r>
            <w:r w:rsidRPr="003D60E0">
              <w:t>жам в бюджет в соответствии с ос</w:t>
            </w:r>
            <w:r w:rsidRPr="003D60E0">
              <w:t>о</w:t>
            </w:r>
            <w:r w:rsidRPr="003D60E0">
              <w:t xml:space="preserve">бенной частью настоящего Кодекса. </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 xml:space="preserve">5. При уплате налогов, платежей в бюджет, </w:t>
            </w:r>
            <w:r w:rsidRPr="003D60E0">
              <w:rPr>
                <w:b/>
              </w:rPr>
              <w:t>социальных отчислений, перечислении обязательных пе</w:t>
            </w:r>
            <w:r w:rsidRPr="003D60E0">
              <w:rPr>
                <w:b/>
              </w:rPr>
              <w:t>н</w:t>
            </w:r>
            <w:r w:rsidRPr="003D60E0">
              <w:rPr>
                <w:b/>
              </w:rPr>
              <w:t>сионных взносов, обязательных профессиональных пенсионных взносов</w:t>
            </w:r>
            <w:r w:rsidRPr="003D60E0">
              <w:t xml:space="preserve"> уполномоченным предст</w:t>
            </w:r>
            <w:r w:rsidRPr="003D60E0">
              <w:t>а</w:t>
            </w:r>
            <w:r w:rsidRPr="003D60E0">
              <w:t>вителем налогоплательщика в сл</w:t>
            </w:r>
            <w:r w:rsidRPr="003D60E0">
              <w:t>у</w:t>
            </w:r>
            <w:r w:rsidRPr="003D60E0">
              <w:t>чаях, установленных настоящим К</w:t>
            </w:r>
            <w:r w:rsidRPr="003D60E0">
              <w:t>о</w:t>
            </w:r>
            <w:r w:rsidRPr="003D60E0">
              <w:t>дексом, в платежных документах отправителем денег указываются фамилия, имя, отчество (при его н</w:t>
            </w:r>
            <w:r w:rsidRPr="003D60E0">
              <w:t>а</w:t>
            </w:r>
            <w:r w:rsidRPr="003D60E0">
              <w:t>личии) или наименование налог</w:t>
            </w:r>
            <w:r w:rsidRPr="003D60E0">
              <w:t>о</w:t>
            </w:r>
            <w:r w:rsidRPr="003D60E0">
              <w:lastRenderedPageBreak/>
              <w:t>плательщика и его идентификац</w:t>
            </w:r>
            <w:r w:rsidRPr="003D60E0">
              <w:t>и</w:t>
            </w:r>
            <w:r w:rsidRPr="003D60E0">
              <w:t>онный номер.</w:t>
            </w:r>
          </w:p>
          <w:p w:rsidR="002F111A" w:rsidRPr="003D60E0" w:rsidRDefault="002F111A" w:rsidP="002F111A">
            <w:pPr>
              <w:tabs>
                <w:tab w:val="left" w:pos="9360"/>
              </w:tabs>
              <w:jc w:val="both"/>
              <w:outlineLvl w:val="0"/>
              <w:rPr>
                <w:b/>
              </w:rPr>
            </w:pP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по статье 36:</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подпункте 5) пункта 2 слово «</w:t>
            </w:r>
            <w:r w:rsidRPr="003D60E0">
              <w:rPr>
                <w:rFonts w:ascii="Times New Roman" w:hAnsi="Times New Roman"/>
                <w:b/>
                <w:sz w:val="24"/>
                <w:szCs w:val="24"/>
              </w:rPr>
              <w:t>др</w:t>
            </w:r>
            <w:r w:rsidRPr="003D60E0">
              <w:rPr>
                <w:rFonts w:ascii="Times New Roman" w:hAnsi="Times New Roman"/>
                <w:b/>
                <w:sz w:val="24"/>
                <w:szCs w:val="24"/>
              </w:rPr>
              <w:t>у</w:t>
            </w:r>
            <w:r w:rsidRPr="003D60E0">
              <w:rPr>
                <w:rFonts w:ascii="Times New Roman" w:hAnsi="Times New Roman"/>
                <w:b/>
                <w:sz w:val="24"/>
                <w:szCs w:val="24"/>
              </w:rPr>
              <w:t>гих</w:t>
            </w:r>
            <w:r w:rsidRPr="003D60E0">
              <w:rPr>
                <w:rFonts w:ascii="Times New Roman" w:hAnsi="Times New Roman"/>
                <w:sz w:val="24"/>
                <w:szCs w:val="24"/>
              </w:rPr>
              <w:t>» исключить.</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5 слова  «</w:t>
            </w:r>
            <w:r w:rsidRPr="003D60E0">
              <w:rPr>
                <w:rFonts w:ascii="Times New Roman" w:hAnsi="Times New Roman"/>
                <w:b/>
                <w:sz w:val="24"/>
                <w:szCs w:val="24"/>
              </w:rPr>
              <w:t>социальных о</w:t>
            </w:r>
            <w:r w:rsidRPr="003D60E0">
              <w:rPr>
                <w:rFonts w:ascii="Times New Roman" w:hAnsi="Times New Roman"/>
                <w:b/>
                <w:sz w:val="24"/>
                <w:szCs w:val="24"/>
              </w:rPr>
              <w:t>т</w:t>
            </w:r>
            <w:r w:rsidRPr="003D60E0">
              <w:rPr>
                <w:rFonts w:ascii="Times New Roman" w:hAnsi="Times New Roman"/>
                <w:b/>
                <w:sz w:val="24"/>
                <w:szCs w:val="24"/>
              </w:rPr>
              <w:t>числений, перечислении обязател</w:t>
            </w:r>
            <w:r w:rsidRPr="003D60E0">
              <w:rPr>
                <w:rFonts w:ascii="Times New Roman" w:hAnsi="Times New Roman"/>
                <w:b/>
                <w:sz w:val="24"/>
                <w:szCs w:val="24"/>
              </w:rPr>
              <w:t>ь</w:t>
            </w:r>
            <w:r w:rsidRPr="003D60E0">
              <w:rPr>
                <w:rFonts w:ascii="Times New Roman" w:hAnsi="Times New Roman"/>
                <w:b/>
                <w:sz w:val="24"/>
                <w:szCs w:val="24"/>
              </w:rPr>
              <w:t>ных пенсионных взносов, обяз</w:t>
            </w:r>
            <w:r w:rsidRPr="003D60E0">
              <w:rPr>
                <w:rFonts w:ascii="Times New Roman" w:hAnsi="Times New Roman"/>
                <w:b/>
                <w:sz w:val="24"/>
                <w:szCs w:val="24"/>
              </w:rPr>
              <w:t>а</w:t>
            </w:r>
            <w:r w:rsidRPr="003D60E0">
              <w:rPr>
                <w:rFonts w:ascii="Times New Roman" w:hAnsi="Times New Roman"/>
                <w:b/>
                <w:sz w:val="24"/>
                <w:szCs w:val="24"/>
              </w:rPr>
              <w:t>тельных профессиональных пенс</w:t>
            </w:r>
            <w:r w:rsidRPr="003D60E0">
              <w:rPr>
                <w:rFonts w:ascii="Times New Roman" w:hAnsi="Times New Roman"/>
                <w:b/>
                <w:sz w:val="24"/>
                <w:szCs w:val="24"/>
              </w:rPr>
              <w:t>и</w:t>
            </w:r>
            <w:r w:rsidRPr="003D60E0">
              <w:rPr>
                <w:rFonts w:ascii="Times New Roman" w:hAnsi="Times New Roman"/>
                <w:b/>
                <w:sz w:val="24"/>
                <w:szCs w:val="24"/>
              </w:rPr>
              <w:t>онных взносов</w:t>
            </w:r>
            <w:r w:rsidRPr="003D60E0">
              <w:rPr>
                <w:rFonts w:ascii="Times New Roman" w:hAnsi="Times New Roman"/>
                <w:sz w:val="24"/>
                <w:szCs w:val="24"/>
              </w:rPr>
              <w:t>» заменить словами «</w:t>
            </w:r>
            <w:r w:rsidRPr="003D60E0">
              <w:rPr>
                <w:rFonts w:ascii="Times New Roman" w:hAnsi="Times New Roman"/>
                <w:b/>
                <w:sz w:val="24"/>
                <w:szCs w:val="24"/>
              </w:rPr>
              <w:t>перечислении социальных плат</w:t>
            </w:r>
            <w:r w:rsidRPr="003D60E0">
              <w:rPr>
                <w:rFonts w:ascii="Times New Roman" w:hAnsi="Times New Roman"/>
                <w:b/>
                <w:sz w:val="24"/>
                <w:szCs w:val="24"/>
              </w:rPr>
              <w:t>е</w:t>
            </w:r>
            <w:r w:rsidRPr="003D60E0">
              <w:rPr>
                <w:rFonts w:ascii="Times New Roman" w:hAnsi="Times New Roman"/>
                <w:b/>
                <w:sz w:val="24"/>
                <w:szCs w:val="24"/>
              </w:rPr>
              <w:t>жей</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приведение в соответствие с подпунктом 4) пункта 1 статьи 1 законопроекта;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приведение в соответствие с подпунктом 69) пункта 1 статьи 1 законопроекта.</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 xml:space="preserve">Принято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Пункт 3 статьи 36 проекта</w:t>
            </w:r>
          </w:p>
        </w:tc>
        <w:tc>
          <w:tcPr>
            <w:tcW w:w="4033" w:type="dxa"/>
            <w:shd w:val="clear" w:color="auto" w:fill="auto"/>
          </w:tcPr>
          <w:p w:rsidR="002F111A" w:rsidRPr="003D60E0" w:rsidRDefault="002F111A" w:rsidP="002F111A">
            <w:pPr>
              <w:contextualSpacing/>
              <w:jc w:val="both"/>
              <w:rPr>
                <w:b/>
              </w:rPr>
            </w:pPr>
            <w:r w:rsidRPr="003D60E0">
              <w:rPr>
                <w:b/>
              </w:rPr>
              <w:t>Статья 36. Исполнение налогового обязательства</w:t>
            </w:r>
          </w:p>
          <w:p w:rsidR="002F111A" w:rsidRPr="003D60E0" w:rsidRDefault="002F111A" w:rsidP="002F111A">
            <w:pPr>
              <w:contextualSpacing/>
              <w:jc w:val="both"/>
            </w:pPr>
            <w:r w:rsidRPr="003D60E0">
              <w:t>…</w:t>
            </w:r>
          </w:p>
          <w:p w:rsidR="002F111A" w:rsidRPr="003D60E0" w:rsidRDefault="002F111A" w:rsidP="002F111A">
            <w:pPr>
              <w:contextualSpacing/>
              <w:jc w:val="both"/>
            </w:pPr>
            <w:r w:rsidRPr="003D60E0">
              <w:t>3. Налоговое обязательство должно быть исполнено налогоплательщ</w:t>
            </w:r>
            <w:r w:rsidRPr="003D60E0">
              <w:t>и</w:t>
            </w:r>
            <w:r w:rsidRPr="003D60E0">
              <w:t>ком в порядке и сроки, которые у</w:t>
            </w:r>
            <w:r w:rsidRPr="003D60E0">
              <w:t>с</w:t>
            </w:r>
            <w:r w:rsidRPr="003D60E0">
              <w:t>тановлены налоговым законодател</w:t>
            </w:r>
            <w:r w:rsidRPr="003D60E0">
              <w:t>ь</w:t>
            </w:r>
            <w:r w:rsidRPr="003D60E0">
              <w:t xml:space="preserve">ством Республики Казахстан. </w:t>
            </w:r>
          </w:p>
          <w:p w:rsidR="002F111A" w:rsidRPr="003D60E0" w:rsidRDefault="002F111A" w:rsidP="002F111A">
            <w:pPr>
              <w:contextualSpacing/>
              <w:jc w:val="both"/>
            </w:pPr>
            <w:r w:rsidRPr="003D60E0">
              <w:t>…</w:t>
            </w:r>
          </w:p>
          <w:p w:rsidR="002F111A" w:rsidRPr="003D60E0" w:rsidRDefault="002F111A" w:rsidP="002F111A">
            <w:pPr>
              <w:ind w:firstLine="709"/>
              <w:contextualSpacing/>
              <w:jc w:val="both"/>
            </w:pPr>
          </w:p>
        </w:tc>
        <w:tc>
          <w:tcPr>
            <w:tcW w:w="4252" w:type="dxa"/>
            <w:shd w:val="clear" w:color="auto" w:fill="auto"/>
          </w:tcPr>
          <w:p w:rsidR="002F111A" w:rsidRPr="003D60E0" w:rsidRDefault="002F111A" w:rsidP="002F111A">
            <w:pPr>
              <w:contextualSpacing/>
              <w:jc w:val="both"/>
              <w:rPr>
                <w:b/>
              </w:rPr>
            </w:pPr>
            <w:r w:rsidRPr="003D60E0">
              <w:rPr>
                <w:b/>
              </w:rPr>
              <w:t>Пункт 3 статьи 36 проекта изложить в следующей редакции:</w:t>
            </w:r>
          </w:p>
          <w:p w:rsidR="002F111A" w:rsidRPr="003D60E0" w:rsidRDefault="002F111A" w:rsidP="002F111A">
            <w:pPr>
              <w:contextualSpacing/>
              <w:jc w:val="both"/>
            </w:pPr>
            <w:r w:rsidRPr="003D60E0">
              <w:t>«3. Налоговое обязательство должно быть исполнено налогоплательщиком в порядке и сроки, которые установл</w:t>
            </w:r>
            <w:r w:rsidRPr="003D60E0">
              <w:t>е</w:t>
            </w:r>
            <w:r w:rsidRPr="003D60E0">
              <w:t>ны налоговым законодательством Ре</w:t>
            </w:r>
            <w:r w:rsidRPr="003D60E0">
              <w:t>с</w:t>
            </w:r>
            <w:r w:rsidRPr="003D60E0">
              <w:t xml:space="preserve">публики Казахстан. </w:t>
            </w:r>
          </w:p>
          <w:p w:rsidR="002F111A" w:rsidRPr="003D60E0" w:rsidRDefault="002F111A" w:rsidP="002F111A">
            <w:pPr>
              <w:contextualSpacing/>
              <w:jc w:val="both"/>
            </w:pPr>
            <w:r w:rsidRPr="003D60E0">
              <w:rPr>
                <w:b/>
              </w:rPr>
              <w:t>В случаях, предусмотренных ос</w:t>
            </w:r>
            <w:r w:rsidRPr="003D60E0">
              <w:rPr>
                <w:b/>
              </w:rPr>
              <w:t>о</w:t>
            </w:r>
            <w:r w:rsidRPr="003D60E0">
              <w:rPr>
                <w:b/>
              </w:rPr>
              <w:t>бенной частью настоящего Кодекса, налоговое обязательство может быть исполнено налогоплательщ</w:t>
            </w:r>
            <w:r w:rsidRPr="003D60E0">
              <w:rPr>
                <w:b/>
              </w:rPr>
              <w:t>и</w:t>
            </w:r>
            <w:r w:rsidRPr="003D60E0">
              <w:rPr>
                <w:b/>
              </w:rPr>
              <w:t>ком-физическим лицом путем вн</w:t>
            </w:r>
            <w:r w:rsidRPr="003D60E0">
              <w:rPr>
                <w:b/>
              </w:rPr>
              <w:t>е</w:t>
            </w:r>
            <w:r w:rsidRPr="003D60E0">
              <w:rPr>
                <w:b/>
              </w:rPr>
              <w:t>сения в течение налогового периода нескольких платежей, общая сумма которых не может быть менее и</w:t>
            </w:r>
            <w:r w:rsidRPr="003D60E0">
              <w:rPr>
                <w:b/>
              </w:rPr>
              <w:t>с</w:t>
            </w:r>
            <w:r w:rsidRPr="003D60E0">
              <w:rPr>
                <w:b/>
              </w:rPr>
              <w:t>численной суммы налога.</w:t>
            </w:r>
            <w:r w:rsidRPr="003D60E0">
              <w:t>»</w:t>
            </w:r>
          </w:p>
        </w:tc>
        <w:tc>
          <w:tcPr>
            <w:tcW w:w="3686" w:type="dxa"/>
            <w:shd w:val="clear" w:color="auto" w:fill="auto"/>
          </w:tcPr>
          <w:p w:rsidR="002F111A" w:rsidRPr="003D60E0" w:rsidRDefault="002F111A" w:rsidP="002F111A">
            <w:pPr>
              <w:ind w:firstLine="34"/>
              <w:jc w:val="center"/>
              <w:rPr>
                <w:b/>
              </w:rPr>
            </w:pPr>
            <w:r w:rsidRPr="003D60E0">
              <w:rPr>
                <w:b/>
              </w:rPr>
              <w:t>Депутат</w:t>
            </w:r>
          </w:p>
          <w:p w:rsidR="002F111A" w:rsidRPr="003D60E0" w:rsidRDefault="002F111A" w:rsidP="002F111A">
            <w:pPr>
              <w:jc w:val="center"/>
              <w:rPr>
                <w:b/>
              </w:rPr>
            </w:pPr>
            <w:r w:rsidRPr="003D60E0">
              <w:rPr>
                <w:b/>
              </w:rPr>
              <w:t>К. Мусин</w:t>
            </w:r>
          </w:p>
          <w:p w:rsidR="002F111A" w:rsidRPr="003D60E0" w:rsidRDefault="002F111A" w:rsidP="002F111A">
            <w:pPr>
              <w:jc w:val="both"/>
            </w:pPr>
            <w:r w:rsidRPr="003D60E0">
              <w:t>Суммы налога на транспортные средства и налога на имущество могут достигать в отдельных случаях от сотен тысяч до ми</w:t>
            </w:r>
            <w:r w:rsidRPr="003D60E0">
              <w:t>л</w:t>
            </w:r>
            <w:r w:rsidRPr="003D60E0">
              <w:t>лионов тенге.</w:t>
            </w:r>
          </w:p>
          <w:p w:rsidR="002F111A" w:rsidRPr="003D60E0" w:rsidRDefault="002F111A" w:rsidP="002F111A">
            <w:pPr>
              <w:jc w:val="both"/>
            </w:pPr>
            <w:r w:rsidRPr="003D60E0">
              <w:t>Возможность уплаты налога п</w:t>
            </w:r>
            <w:r w:rsidRPr="003D60E0">
              <w:t>у</w:t>
            </w:r>
            <w:r w:rsidRPr="003D60E0">
              <w:t>тем внесения нескольких плат</w:t>
            </w:r>
            <w:r w:rsidRPr="003D60E0">
              <w:t>е</w:t>
            </w:r>
            <w:r w:rsidRPr="003D60E0">
              <w:t>жей в течение налогового пери</w:t>
            </w:r>
            <w:r w:rsidRPr="003D60E0">
              <w:t>о</w:t>
            </w:r>
            <w:r w:rsidRPr="003D60E0">
              <w:t>да позволит налогоплательщикам равномерно распределять н</w:t>
            </w:r>
            <w:r w:rsidRPr="003D60E0">
              <w:t>а</w:t>
            </w:r>
            <w:r w:rsidRPr="003D60E0">
              <w:t>грузку на семейный бюджет и планировать расходы, что, в к</w:t>
            </w:r>
            <w:r w:rsidRPr="003D60E0">
              <w:t>о</w:t>
            </w:r>
            <w:r w:rsidRPr="003D60E0">
              <w:t>нечном счете, сделает исполн</w:t>
            </w:r>
            <w:r w:rsidRPr="003D60E0">
              <w:t>е</w:t>
            </w:r>
            <w:r w:rsidRPr="003D60E0">
              <w:t>ние налогового обязательства удобным и положительно ск</w:t>
            </w:r>
            <w:r w:rsidRPr="003D60E0">
              <w:t>а</w:t>
            </w:r>
            <w:r w:rsidRPr="003D60E0">
              <w:t>жется на поступлении налогов.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 xml:space="preserve">Доработать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40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40. Исполнение налогового обязательства при передаче им</w:t>
            </w:r>
            <w:r w:rsidRPr="003D60E0">
              <w:rPr>
                <w:b/>
                <w:bCs/>
              </w:rPr>
              <w:t>у</w:t>
            </w:r>
            <w:r w:rsidRPr="003D60E0">
              <w:rPr>
                <w:b/>
                <w:bCs/>
              </w:rPr>
              <w:t>щества в доверительное управл</w:t>
            </w:r>
            <w:r w:rsidRPr="003D60E0">
              <w:rPr>
                <w:b/>
                <w:bCs/>
              </w:rPr>
              <w:t>е</w:t>
            </w:r>
            <w:r w:rsidRPr="003D60E0">
              <w:rPr>
                <w:b/>
                <w:bCs/>
              </w:rPr>
              <w:t xml:space="preserve">ние </w:t>
            </w:r>
          </w:p>
          <w:p w:rsidR="002F111A" w:rsidRPr="003D60E0" w:rsidRDefault="002F111A" w:rsidP="002F111A">
            <w:pPr>
              <w:tabs>
                <w:tab w:val="left" w:pos="9360"/>
              </w:tabs>
              <w:jc w:val="both"/>
              <w:outlineLvl w:val="0"/>
              <w:rPr>
                <w:bCs/>
              </w:rPr>
            </w:pPr>
            <w:r w:rsidRPr="003D60E0">
              <w:rPr>
                <w:bCs/>
              </w:rPr>
              <w:t>…</w:t>
            </w:r>
          </w:p>
          <w:p w:rsidR="002F111A" w:rsidRPr="003D60E0" w:rsidRDefault="002F111A" w:rsidP="002F111A">
            <w:pPr>
              <w:tabs>
                <w:tab w:val="left" w:pos="9360"/>
              </w:tabs>
              <w:jc w:val="both"/>
              <w:outlineLvl w:val="0"/>
              <w:rPr>
                <w:bCs/>
              </w:rPr>
            </w:pPr>
            <w:r w:rsidRPr="003D60E0">
              <w:t xml:space="preserve">2) </w:t>
            </w:r>
            <w:r w:rsidRPr="003D60E0">
              <w:rPr>
                <w:bCs/>
              </w:rPr>
              <w:t>доверительным управляющим – в иных случаях. При этом налоговое обязательство по доходу, получе</w:t>
            </w:r>
            <w:r w:rsidRPr="003D60E0">
              <w:rPr>
                <w:bCs/>
              </w:rPr>
              <w:t>н</w:t>
            </w:r>
            <w:r w:rsidRPr="003D60E0">
              <w:rPr>
                <w:bCs/>
              </w:rPr>
              <w:t>ному физическим лицом, кроме и</w:t>
            </w:r>
            <w:r w:rsidRPr="003D60E0">
              <w:rPr>
                <w:bCs/>
              </w:rPr>
              <w:t>н</w:t>
            </w:r>
            <w:r w:rsidRPr="003D60E0">
              <w:rPr>
                <w:bCs/>
              </w:rPr>
              <w:t>дивидуального предпринимателя, и юридическим лицом – нерезиде</w:t>
            </w:r>
            <w:r w:rsidRPr="003D60E0">
              <w:rPr>
                <w:bCs/>
              </w:rPr>
              <w:t>н</w:t>
            </w:r>
            <w:r w:rsidRPr="003D60E0">
              <w:rPr>
                <w:bCs/>
              </w:rPr>
              <w:t>том, осуществляющим деятельность в Республике Казахстан без образ</w:t>
            </w:r>
            <w:r w:rsidRPr="003D60E0">
              <w:rPr>
                <w:bCs/>
              </w:rPr>
              <w:t>о</w:t>
            </w:r>
            <w:r w:rsidRPr="003D60E0">
              <w:rPr>
                <w:bCs/>
              </w:rPr>
              <w:lastRenderedPageBreak/>
              <w:t>вания постоянного учреждения, от доверительных операций, осущест</w:t>
            </w:r>
            <w:r w:rsidRPr="003D60E0">
              <w:rPr>
                <w:bCs/>
              </w:rPr>
              <w:t>в</w:t>
            </w:r>
            <w:r w:rsidRPr="003D60E0">
              <w:rPr>
                <w:bCs/>
              </w:rPr>
              <w:t>ляемых банком, являющимся нал</w:t>
            </w:r>
            <w:r w:rsidRPr="003D60E0">
              <w:rPr>
                <w:bCs/>
              </w:rPr>
              <w:t>о</w:t>
            </w:r>
            <w:r w:rsidRPr="003D60E0">
              <w:rPr>
                <w:bCs/>
              </w:rPr>
              <w:t>говым агентом, исполняется таким банком в виде исполнения обязанн</w:t>
            </w:r>
            <w:r w:rsidRPr="003D60E0">
              <w:rPr>
                <w:bCs/>
              </w:rPr>
              <w:t>о</w:t>
            </w:r>
            <w:r w:rsidRPr="003D60E0">
              <w:rPr>
                <w:bCs/>
              </w:rPr>
              <w:t>стей налогового агента.</w:t>
            </w:r>
          </w:p>
          <w:p w:rsidR="002F111A" w:rsidRPr="003D60E0" w:rsidRDefault="002F111A" w:rsidP="002F111A">
            <w:pPr>
              <w:tabs>
                <w:tab w:val="left" w:pos="9360"/>
              </w:tabs>
              <w:jc w:val="both"/>
              <w:outlineLvl w:val="0"/>
              <w:rPr>
                <w:bCs/>
              </w:rPr>
            </w:pPr>
            <w:r w:rsidRPr="003D60E0">
              <w:rPr>
                <w:bCs/>
              </w:rPr>
              <w:t>Доверительный управляющий и</w:t>
            </w:r>
            <w:r w:rsidRPr="003D60E0">
              <w:rPr>
                <w:bCs/>
              </w:rPr>
              <w:t>с</w:t>
            </w:r>
            <w:r w:rsidRPr="003D60E0">
              <w:rPr>
                <w:bCs/>
              </w:rPr>
              <w:t>полняет налоговые обязательства, возникающие с даты:</w:t>
            </w:r>
          </w:p>
          <w:p w:rsidR="002F111A" w:rsidRPr="003D60E0" w:rsidRDefault="002F111A" w:rsidP="002F111A">
            <w:pPr>
              <w:tabs>
                <w:tab w:val="left" w:pos="9360"/>
              </w:tabs>
              <w:jc w:val="both"/>
              <w:outlineLvl w:val="0"/>
              <w:rPr>
                <w:bCs/>
              </w:rPr>
            </w:pPr>
            <w:r w:rsidRPr="003D60E0">
              <w:rPr>
                <w:bCs/>
              </w:rPr>
              <w:t>государственной регистрации права доверительного управления – в сл</w:t>
            </w:r>
            <w:r w:rsidRPr="003D60E0">
              <w:rPr>
                <w:bCs/>
              </w:rPr>
              <w:t>у</w:t>
            </w:r>
            <w:r w:rsidRPr="003D60E0">
              <w:rPr>
                <w:bCs/>
              </w:rPr>
              <w:t>чае, если в соответствии с законод</w:t>
            </w:r>
            <w:r w:rsidRPr="003D60E0">
              <w:rPr>
                <w:bCs/>
              </w:rPr>
              <w:t>а</w:t>
            </w:r>
            <w:r w:rsidRPr="003D60E0">
              <w:rPr>
                <w:bCs/>
              </w:rPr>
              <w:t>тельством Республики Казахстан такое право подлежит государстве</w:t>
            </w:r>
            <w:r w:rsidRPr="003D60E0">
              <w:rPr>
                <w:bCs/>
              </w:rPr>
              <w:t>н</w:t>
            </w:r>
            <w:r w:rsidRPr="003D60E0">
              <w:rPr>
                <w:bCs/>
              </w:rPr>
              <w:t>ной регистрации;</w:t>
            </w:r>
          </w:p>
          <w:p w:rsidR="002F111A" w:rsidRPr="003D60E0" w:rsidRDefault="002F111A" w:rsidP="002F111A">
            <w:pPr>
              <w:tabs>
                <w:tab w:val="left" w:pos="9360"/>
              </w:tabs>
              <w:jc w:val="both"/>
              <w:outlineLvl w:val="0"/>
              <w:rPr>
                <w:bCs/>
              </w:rPr>
            </w:pPr>
            <w:r w:rsidRPr="003D60E0">
              <w:rPr>
                <w:bCs/>
              </w:rPr>
              <w:t xml:space="preserve">заключения </w:t>
            </w:r>
            <w:r w:rsidRPr="003D60E0">
              <w:rPr>
                <w:b/>
                <w:bCs/>
              </w:rPr>
              <w:t>договора</w:t>
            </w:r>
            <w:r w:rsidRPr="003D60E0">
              <w:rPr>
                <w:bCs/>
              </w:rPr>
              <w:t xml:space="preserve"> доверительн</w:t>
            </w:r>
            <w:r w:rsidRPr="003D60E0">
              <w:rPr>
                <w:bCs/>
              </w:rPr>
              <w:t>о</w:t>
            </w:r>
            <w:r w:rsidRPr="003D60E0">
              <w:rPr>
                <w:bCs/>
              </w:rPr>
              <w:t>го управления – в случае, если в с</w:t>
            </w:r>
            <w:r w:rsidRPr="003D60E0">
              <w:rPr>
                <w:bCs/>
              </w:rPr>
              <w:t>о</w:t>
            </w:r>
            <w:r w:rsidRPr="003D60E0">
              <w:rPr>
                <w:bCs/>
              </w:rPr>
              <w:t>ответствии с законодательством Республики Казахстан право дов</w:t>
            </w:r>
            <w:r w:rsidRPr="003D60E0">
              <w:rPr>
                <w:bCs/>
              </w:rPr>
              <w:t>е</w:t>
            </w:r>
            <w:r w:rsidRPr="003D60E0">
              <w:rPr>
                <w:bCs/>
              </w:rPr>
              <w:t>рительного управления не подлежит государственной регистрации.</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rPr>
                <w:bCs/>
              </w:rPr>
            </w:pPr>
            <w:r w:rsidRPr="003D60E0">
              <w:t xml:space="preserve">3. </w:t>
            </w:r>
            <w:r w:rsidRPr="003D60E0">
              <w:rPr>
                <w:bCs/>
              </w:rPr>
              <w:t>Исполнение налогового обяз</w:t>
            </w:r>
            <w:r w:rsidRPr="003D60E0">
              <w:rPr>
                <w:bCs/>
              </w:rPr>
              <w:t>а</w:t>
            </w:r>
            <w:r w:rsidRPr="003D60E0">
              <w:rPr>
                <w:bCs/>
              </w:rPr>
              <w:t>тельства, возникающего по налогам, не указанным в пунктах 1 и 2 н</w:t>
            </w:r>
            <w:r w:rsidRPr="003D60E0">
              <w:rPr>
                <w:bCs/>
              </w:rPr>
              <w:t>а</w:t>
            </w:r>
            <w:r w:rsidRPr="003D60E0">
              <w:rPr>
                <w:bCs/>
              </w:rPr>
              <w:t>стоящей статьи, и платежам в бю</w:t>
            </w:r>
            <w:r w:rsidRPr="003D60E0">
              <w:rPr>
                <w:bCs/>
              </w:rPr>
              <w:t>д</w:t>
            </w:r>
            <w:r w:rsidRPr="003D60E0">
              <w:rPr>
                <w:bCs/>
              </w:rPr>
              <w:t>жет, осуществляется лицом, призн</w:t>
            </w:r>
            <w:r w:rsidRPr="003D60E0">
              <w:rPr>
                <w:bCs/>
              </w:rPr>
              <w:t>а</w:t>
            </w:r>
            <w:r w:rsidRPr="003D60E0">
              <w:rPr>
                <w:bCs/>
              </w:rPr>
              <w:t>ваемым плательщиком такого нал</w:t>
            </w:r>
            <w:r w:rsidRPr="003D60E0">
              <w:rPr>
                <w:bCs/>
              </w:rPr>
              <w:t>о</w:t>
            </w:r>
            <w:r w:rsidRPr="003D60E0">
              <w:rPr>
                <w:bCs/>
              </w:rPr>
              <w:t xml:space="preserve">га, </w:t>
            </w:r>
            <w:r w:rsidRPr="003D60E0">
              <w:rPr>
                <w:b/>
                <w:bCs/>
              </w:rPr>
              <w:t>платы</w:t>
            </w:r>
            <w:r w:rsidRPr="003D60E0">
              <w:rPr>
                <w:bCs/>
              </w:rPr>
              <w:t xml:space="preserve"> в соответствии с насто</w:t>
            </w:r>
            <w:r w:rsidRPr="003D60E0">
              <w:rPr>
                <w:bCs/>
              </w:rPr>
              <w:t>я</w:t>
            </w:r>
            <w:r w:rsidRPr="003D60E0">
              <w:rPr>
                <w:bCs/>
              </w:rPr>
              <w:t>щим Кодексом, если иное не уст</w:t>
            </w:r>
            <w:r w:rsidRPr="003D60E0">
              <w:rPr>
                <w:bCs/>
              </w:rPr>
              <w:t>а</w:t>
            </w:r>
            <w:r w:rsidRPr="003D60E0">
              <w:rPr>
                <w:bCs/>
              </w:rPr>
              <w:t>новлено статьей 41 настоящего К</w:t>
            </w:r>
            <w:r w:rsidRPr="003D60E0">
              <w:rPr>
                <w:bCs/>
              </w:rPr>
              <w:t>о</w:t>
            </w:r>
            <w:r w:rsidRPr="003D60E0">
              <w:rPr>
                <w:bCs/>
              </w:rPr>
              <w:t>декса.</w:t>
            </w:r>
          </w:p>
          <w:p w:rsidR="002F111A" w:rsidRPr="003D60E0" w:rsidRDefault="002F111A" w:rsidP="002F111A">
            <w:pPr>
              <w:tabs>
                <w:tab w:val="left" w:pos="9360"/>
              </w:tabs>
              <w:jc w:val="both"/>
              <w:outlineLvl w:val="0"/>
            </w:pPr>
            <w:r w:rsidRPr="003D60E0">
              <w:t xml:space="preserve">4. </w:t>
            </w:r>
            <w:r w:rsidRPr="003D60E0">
              <w:rPr>
                <w:b/>
              </w:rPr>
              <w:t>Физическое лицо – доверител</w:t>
            </w:r>
            <w:r w:rsidRPr="003D60E0">
              <w:rPr>
                <w:b/>
              </w:rPr>
              <w:t>ь</w:t>
            </w:r>
            <w:r w:rsidRPr="003D60E0">
              <w:rPr>
                <w:b/>
              </w:rPr>
              <w:t>ный управляющий</w:t>
            </w:r>
            <w:r w:rsidRPr="003D60E0">
              <w:t xml:space="preserve">, являющийся </w:t>
            </w:r>
            <w:r w:rsidRPr="003D60E0">
              <w:lastRenderedPageBreak/>
              <w:t>резидентом, должен встать на рег</w:t>
            </w:r>
            <w:r w:rsidRPr="003D60E0">
              <w:t>и</w:t>
            </w:r>
            <w:r w:rsidRPr="003D60E0">
              <w:t>страционный учет в налоговом о</w:t>
            </w:r>
            <w:r w:rsidRPr="003D60E0">
              <w:t>р</w:t>
            </w:r>
            <w:r w:rsidRPr="003D60E0">
              <w:t>гане в качестве индивидуального предпринимателя в порядке, уст</w:t>
            </w:r>
            <w:r w:rsidRPr="003D60E0">
              <w:t>а</w:t>
            </w:r>
            <w:r w:rsidRPr="003D60E0">
              <w:t>новленном статьей 79 настоящего Кодекса, кроме случаев получения в доверительное управление имущ</w:t>
            </w:r>
            <w:r w:rsidRPr="003D60E0">
              <w:t>е</w:t>
            </w:r>
            <w:r w:rsidRPr="003D60E0">
              <w:t>ства в виде доли участия и акций.</w:t>
            </w:r>
          </w:p>
          <w:p w:rsidR="002F111A" w:rsidRPr="003D60E0" w:rsidRDefault="002F111A" w:rsidP="002F111A">
            <w:pPr>
              <w:tabs>
                <w:tab w:val="left" w:pos="9360"/>
              </w:tabs>
              <w:jc w:val="both"/>
              <w:outlineLvl w:val="0"/>
              <w:rPr>
                <w:b/>
              </w:rPr>
            </w:pPr>
            <w:r w:rsidRPr="003D60E0">
              <w:rPr>
                <w:b/>
              </w:rPr>
              <w:t>При этом доверительный упра</w:t>
            </w:r>
            <w:r w:rsidRPr="003D60E0">
              <w:rPr>
                <w:b/>
              </w:rPr>
              <w:t>в</w:t>
            </w:r>
            <w:r w:rsidRPr="003D60E0">
              <w:rPr>
                <w:b/>
              </w:rPr>
              <w:t>ляющий исполняет налоговые обязательства, возникающие с д</w:t>
            </w:r>
            <w:r w:rsidRPr="003D60E0">
              <w:rPr>
                <w:b/>
              </w:rPr>
              <w:t>а</w:t>
            </w:r>
            <w:r w:rsidRPr="003D60E0">
              <w:rPr>
                <w:b/>
              </w:rPr>
              <w:t>ты:</w:t>
            </w:r>
          </w:p>
          <w:p w:rsidR="002F111A" w:rsidRPr="003D60E0" w:rsidRDefault="002F111A" w:rsidP="002F111A">
            <w:pPr>
              <w:tabs>
                <w:tab w:val="left" w:pos="9360"/>
              </w:tabs>
              <w:jc w:val="both"/>
              <w:outlineLvl w:val="0"/>
              <w:rPr>
                <w:b/>
              </w:rPr>
            </w:pPr>
            <w:r w:rsidRPr="003D60E0">
              <w:rPr>
                <w:b/>
              </w:rPr>
              <w:t>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w:t>
            </w:r>
            <w:r w:rsidRPr="003D60E0">
              <w:rPr>
                <w:b/>
              </w:rPr>
              <w:t>т</w:t>
            </w:r>
            <w:r w:rsidRPr="003D60E0">
              <w:rPr>
                <w:b/>
              </w:rPr>
              <w:t>венная регистрация такого права;</w:t>
            </w:r>
          </w:p>
          <w:p w:rsidR="002F111A" w:rsidRPr="003D60E0" w:rsidRDefault="002F111A" w:rsidP="002F111A">
            <w:pPr>
              <w:tabs>
                <w:tab w:val="left" w:pos="9360"/>
              </w:tabs>
              <w:jc w:val="both"/>
              <w:outlineLvl w:val="0"/>
              <w:rPr>
                <w:b/>
              </w:rPr>
            </w:pPr>
            <w:r w:rsidRPr="003D60E0">
              <w:rPr>
                <w:b/>
              </w:rPr>
              <w:t>заключения договора доверител</w:t>
            </w:r>
            <w:r w:rsidRPr="003D60E0">
              <w:rPr>
                <w:b/>
              </w:rPr>
              <w:t>ь</w:t>
            </w:r>
            <w:r w:rsidRPr="003D60E0">
              <w:rPr>
                <w:b/>
              </w:rPr>
              <w:t>ного управления - в случае, если в соответствии с законодательством Республики Казахстан не требуе</w:t>
            </w:r>
            <w:r w:rsidRPr="003D60E0">
              <w:rPr>
                <w:b/>
              </w:rPr>
              <w:t>т</w:t>
            </w:r>
            <w:r w:rsidRPr="003D60E0">
              <w:rPr>
                <w:b/>
              </w:rPr>
              <w:t>ся государственная регистрация права доверительного управл</w:t>
            </w:r>
            <w:r w:rsidRPr="003D60E0">
              <w:rPr>
                <w:b/>
              </w:rPr>
              <w:t>е</w:t>
            </w:r>
            <w:r w:rsidRPr="003D60E0">
              <w:rPr>
                <w:b/>
              </w:rPr>
              <w:t>ния.</w:t>
            </w:r>
          </w:p>
          <w:p w:rsidR="002F111A" w:rsidRPr="003D60E0" w:rsidRDefault="002F111A" w:rsidP="002F111A">
            <w:pPr>
              <w:tabs>
                <w:tab w:val="left" w:pos="9360"/>
              </w:tabs>
              <w:jc w:val="both"/>
              <w:outlineLvl w:val="0"/>
            </w:pPr>
            <w:r w:rsidRPr="003D60E0">
              <w:t xml:space="preserve">5. Положения настоящей статьи и статей 41, 42, 43, </w:t>
            </w:r>
            <w:r w:rsidRPr="003D60E0">
              <w:rPr>
                <w:b/>
              </w:rPr>
              <w:t>44,</w:t>
            </w:r>
            <w:r w:rsidRPr="003D60E0">
              <w:t xml:space="preserve"> 45 настоящего Кодекса не применяются к налог</w:t>
            </w:r>
            <w:r w:rsidRPr="003D60E0">
              <w:t>о</w:t>
            </w:r>
            <w:r w:rsidRPr="003D60E0">
              <w:t>вым обязательствам, возникающим в результате учреждения, осущест</w:t>
            </w:r>
            <w:r w:rsidRPr="003D60E0">
              <w:t>в</w:t>
            </w:r>
            <w:r w:rsidRPr="003D60E0">
              <w:t>ления и (или) прекращения довер</w:t>
            </w:r>
            <w:r w:rsidRPr="003D60E0">
              <w:t>и</w:t>
            </w:r>
            <w:r w:rsidRPr="003D60E0">
              <w:t>тельного управления управляющей компанией активами инвестицио</w:t>
            </w:r>
            <w:r w:rsidRPr="003D60E0">
              <w:t>н</w:t>
            </w:r>
            <w:r w:rsidRPr="003D60E0">
              <w:t>ного фонда в соответствии с закон</w:t>
            </w:r>
            <w:r w:rsidRPr="003D60E0">
              <w:t>о</w:t>
            </w:r>
            <w:r w:rsidRPr="003D60E0">
              <w:lastRenderedPageBreak/>
              <w:t>дательством Республики Казахстан об инвестиционных фондах.</w:t>
            </w:r>
          </w:p>
          <w:p w:rsidR="002F111A" w:rsidRPr="003D60E0" w:rsidRDefault="002F111A" w:rsidP="002F111A">
            <w:pPr>
              <w:tabs>
                <w:tab w:val="left" w:pos="9360"/>
              </w:tabs>
              <w:jc w:val="both"/>
              <w:outlineLvl w:val="0"/>
              <w:rPr>
                <w:b/>
              </w:rPr>
            </w:pP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по статье 40:</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части второй подпункта 2) пункта 1 слово «</w:t>
            </w:r>
            <w:r w:rsidRPr="003D60E0">
              <w:rPr>
                <w:rFonts w:ascii="Times New Roman" w:hAnsi="Times New Roman"/>
                <w:b/>
                <w:sz w:val="24"/>
                <w:szCs w:val="24"/>
              </w:rPr>
              <w:t>договора</w:t>
            </w:r>
            <w:r w:rsidRPr="003D60E0">
              <w:rPr>
                <w:rFonts w:ascii="Times New Roman" w:hAnsi="Times New Roman"/>
                <w:sz w:val="24"/>
                <w:szCs w:val="24"/>
              </w:rPr>
              <w:t>» заменить словом «</w:t>
            </w:r>
            <w:r w:rsidRPr="003D60E0">
              <w:rPr>
                <w:rFonts w:ascii="Times New Roman" w:hAnsi="Times New Roman"/>
                <w:b/>
                <w:sz w:val="24"/>
                <w:szCs w:val="24"/>
              </w:rPr>
              <w:t>акта</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3 слово «</w:t>
            </w:r>
            <w:r w:rsidRPr="003D60E0">
              <w:rPr>
                <w:rFonts w:ascii="Times New Roman" w:hAnsi="Times New Roman"/>
                <w:b/>
                <w:sz w:val="24"/>
                <w:szCs w:val="24"/>
              </w:rPr>
              <w:t>платы</w:t>
            </w:r>
            <w:r w:rsidRPr="003D60E0">
              <w:rPr>
                <w:rFonts w:ascii="Times New Roman" w:hAnsi="Times New Roman"/>
                <w:sz w:val="24"/>
                <w:szCs w:val="24"/>
              </w:rPr>
              <w:t>» заменить словами «</w:t>
            </w:r>
            <w:r w:rsidRPr="003D60E0">
              <w:rPr>
                <w:rFonts w:ascii="Times New Roman" w:hAnsi="Times New Roman"/>
                <w:b/>
                <w:sz w:val="24"/>
                <w:szCs w:val="24"/>
              </w:rPr>
              <w:t>платежа в бюджет</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4 слова «</w:t>
            </w:r>
            <w:r w:rsidRPr="003D60E0">
              <w:rPr>
                <w:rFonts w:ascii="Times New Roman" w:hAnsi="Times New Roman"/>
                <w:b/>
                <w:sz w:val="24"/>
                <w:szCs w:val="24"/>
              </w:rPr>
              <w:t>Физическое лицо – доверительный управляющий</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словами «</w:t>
            </w:r>
            <w:r w:rsidRPr="003D60E0">
              <w:rPr>
                <w:rFonts w:ascii="Times New Roman" w:hAnsi="Times New Roman"/>
                <w:b/>
                <w:sz w:val="24"/>
                <w:szCs w:val="24"/>
              </w:rPr>
              <w:t xml:space="preserve">Доверительный </w:t>
            </w:r>
            <w:r w:rsidRPr="003D60E0">
              <w:rPr>
                <w:rFonts w:ascii="Times New Roman" w:hAnsi="Times New Roman"/>
                <w:b/>
                <w:sz w:val="24"/>
                <w:szCs w:val="24"/>
              </w:rPr>
              <w:lastRenderedPageBreak/>
              <w:t>управляющий – физическое лицо</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b/>
                <w:sz w:val="24"/>
                <w:szCs w:val="24"/>
              </w:rPr>
            </w:pPr>
            <w:r w:rsidRPr="003D60E0">
              <w:rPr>
                <w:rFonts w:ascii="Times New Roman" w:hAnsi="Times New Roman"/>
                <w:b/>
                <w:sz w:val="24"/>
                <w:szCs w:val="24"/>
              </w:rPr>
              <w:t>часть вторую исключить.</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5 цифры «</w:t>
            </w:r>
            <w:r w:rsidRPr="003D60E0">
              <w:rPr>
                <w:rFonts w:ascii="Times New Roman" w:hAnsi="Times New Roman"/>
                <w:b/>
                <w:sz w:val="24"/>
                <w:szCs w:val="24"/>
              </w:rPr>
              <w:t>44,</w:t>
            </w:r>
            <w:r w:rsidRPr="003D60E0">
              <w:rPr>
                <w:rFonts w:ascii="Times New Roman" w:hAnsi="Times New Roman"/>
                <w:sz w:val="24"/>
                <w:szCs w:val="24"/>
              </w:rPr>
              <w:t>» заменить сл</w:t>
            </w:r>
            <w:r w:rsidRPr="003D60E0">
              <w:rPr>
                <w:rFonts w:ascii="Times New Roman" w:hAnsi="Times New Roman"/>
                <w:sz w:val="24"/>
                <w:szCs w:val="24"/>
              </w:rPr>
              <w:t>о</w:t>
            </w:r>
            <w:r w:rsidRPr="003D60E0">
              <w:rPr>
                <w:rFonts w:ascii="Times New Roman" w:hAnsi="Times New Roman"/>
                <w:sz w:val="24"/>
                <w:szCs w:val="24"/>
              </w:rPr>
              <w:t>вами «</w:t>
            </w:r>
            <w:r w:rsidRPr="003D60E0">
              <w:rPr>
                <w:rFonts w:ascii="Times New Roman" w:hAnsi="Times New Roman"/>
                <w:b/>
                <w:sz w:val="24"/>
                <w:szCs w:val="24"/>
              </w:rPr>
              <w:t>44 и</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приведение в соответствие с ч</w:t>
            </w:r>
            <w:r w:rsidRPr="003D60E0">
              <w:t>а</w:t>
            </w:r>
            <w:r w:rsidRPr="003D60E0">
              <w:t>стью второй подпункта 1 ра</w:t>
            </w:r>
            <w:r w:rsidRPr="003D60E0">
              <w:t>с</w:t>
            </w:r>
            <w:r w:rsidRPr="003D60E0">
              <w:t>сматриваемого пункта и стать</w:t>
            </w:r>
            <w:r w:rsidRPr="003D60E0">
              <w:t>я</w:t>
            </w:r>
            <w:r w:rsidRPr="003D60E0">
              <w:t>ми 41-45 законопроекта;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редакционное уточнение;</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 xml:space="preserve">улучшение редакции; </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в соответствии с пунктом 3 ст</w:t>
            </w:r>
            <w:r w:rsidRPr="003D60E0">
              <w:t>а</w:t>
            </w:r>
            <w:r w:rsidRPr="003D60E0">
              <w:t>тьи 24 Закона Республики Каза</w:t>
            </w:r>
            <w:r w:rsidRPr="003D60E0">
              <w:t>х</w:t>
            </w:r>
            <w:r w:rsidRPr="003D60E0">
              <w:t>стан «О правовых актах»;</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улучшение редакции.</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r w:rsidRPr="003D60E0">
              <w:rPr>
                <w:rFonts w:eastAsia="SimSun"/>
                <w:b/>
                <w:noProof/>
              </w:rPr>
              <w:t>Доработать</w:t>
            </w: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r w:rsidRPr="003D60E0">
              <w:rPr>
                <w:rFonts w:eastAsia="SimSun"/>
                <w:b/>
                <w:noProof/>
              </w:rPr>
              <w:t>Доработано</w:t>
            </w: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r w:rsidRPr="003D60E0">
              <w:rPr>
                <w:rFonts w:eastAsia="SimSun"/>
                <w:b/>
                <w:noProof/>
              </w:rPr>
              <w:t>Доработано</w:t>
            </w: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r w:rsidRPr="003D60E0">
              <w:rPr>
                <w:rFonts w:eastAsia="SimSun"/>
                <w:b/>
                <w:noProof/>
              </w:rPr>
              <w:t>Доработано</w:t>
            </w:r>
          </w:p>
          <w:p w:rsidR="002F111A" w:rsidRPr="003D60E0" w:rsidRDefault="002F111A" w:rsidP="002F111A">
            <w:pP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r w:rsidRPr="003D60E0">
              <w:rPr>
                <w:rFonts w:eastAsia="SimSun"/>
                <w:b/>
                <w:noProof/>
              </w:rPr>
              <w:t>Доработано</w:t>
            </w: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Статья 42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42. Общие положения по учету доходов, затрат и имущес</w:t>
            </w:r>
            <w:r w:rsidRPr="003D60E0">
              <w:rPr>
                <w:b/>
                <w:bCs/>
              </w:rPr>
              <w:t>т</w:t>
            </w:r>
            <w:r w:rsidRPr="003D60E0">
              <w:rPr>
                <w:b/>
                <w:bCs/>
              </w:rPr>
              <w:t>ва, возникающих в результате д</w:t>
            </w:r>
            <w:r w:rsidRPr="003D60E0">
              <w:rPr>
                <w:b/>
                <w:bCs/>
              </w:rPr>
              <w:t>о</w:t>
            </w:r>
            <w:r w:rsidRPr="003D60E0">
              <w:rPr>
                <w:b/>
                <w:bCs/>
              </w:rPr>
              <w:t>верительного управления имущ</w:t>
            </w:r>
            <w:r w:rsidRPr="003D60E0">
              <w:rPr>
                <w:b/>
                <w:bCs/>
              </w:rPr>
              <w:t>е</w:t>
            </w:r>
            <w:r w:rsidRPr="003D60E0">
              <w:rPr>
                <w:b/>
                <w:bCs/>
              </w:rPr>
              <w:t>ством по корпоративному и инд</w:t>
            </w:r>
            <w:r w:rsidRPr="003D60E0">
              <w:rPr>
                <w:b/>
                <w:bCs/>
              </w:rPr>
              <w:t>и</w:t>
            </w:r>
            <w:r w:rsidRPr="003D60E0">
              <w:rPr>
                <w:b/>
                <w:bCs/>
              </w:rPr>
              <w:t>видуальному подоходным налогам</w:t>
            </w:r>
          </w:p>
          <w:p w:rsidR="002F111A" w:rsidRPr="003D60E0" w:rsidRDefault="002F111A" w:rsidP="002F111A">
            <w:pPr>
              <w:tabs>
                <w:tab w:val="left" w:pos="9360"/>
              </w:tabs>
              <w:jc w:val="both"/>
              <w:outlineLvl w:val="0"/>
            </w:pPr>
            <w:r w:rsidRPr="003D60E0">
              <w:rPr>
                <w:b/>
              </w:rPr>
              <w:t xml:space="preserve">1. </w:t>
            </w:r>
            <w:r w:rsidRPr="003D60E0">
              <w:t>Для целей настоящего Кодекса под доходами, затратами и имущ</w:t>
            </w:r>
            <w:r w:rsidRPr="003D60E0">
              <w:t>е</w:t>
            </w:r>
            <w:r w:rsidRPr="003D60E0">
              <w:t>ством от доверительного управления имуществом понимаются возн</w:t>
            </w:r>
            <w:r w:rsidRPr="003D60E0">
              <w:t>и</w:t>
            </w:r>
            <w:r w:rsidRPr="003D60E0">
              <w:t>кающие в процессе осуществления доверительным управляющим об</w:t>
            </w:r>
            <w:r w:rsidRPr="003D60E0">
              <w:t>я</w:t>
            </w:r>
            <w:r w:rsidRPr="003D60E0">
              <w:t>занностей по доверительному управлению имуществом от своего имени и в интересах учредителя д</w:t>
            </w:r>
            <w:r w:rsidRPr="003D60E0">
              <w:t>о</w:t>
            </w:r>
            <w:r w:rsidRPr="003D60E0">
              <w:t>верительного управления, соотве</w:t>
            </w:r>
            <w:r w:rsidRPr="003D60E0">
              <w:t>т</w:t>
            </w:r>
            <w:r w:rsidRPr="003D60E0">
              <w:t>ственно:</w:t>
            </w:r>
          </w:p>
          <w:p w:rsidR="002F111A" w:rsidRPr="003D60E0" w:rsidRDefault="002F111A" w:rsidP="002F111A">
            <w:pPr>
              <w:tabs>
                <w:tab w:val="left" w:pos="9360"/>
              </w:tabs>
              <w:jc w:val="both"/>
              <w:outlineLvl w:val="0"/>
            </w:pPr>
            <w:r w:rsidRPr="003D60E0">
              <w:t>- подлежащие получению (получе</w:t>
            </w:r>
            <w:r w:rsidRPr="003D60E0">
              <w:t>н</w:t>
            </w:r>
            <w:r w:rsidRPr="003D60E0">
              <w:t>ные) доходы;</w:t>
            </w:r>
          </w:p>
          <w:p w:rsidR="002F111A" w:rsidRPr="003D60E0" w:rsidRDefault="002F111A" w:rsidP="002F111A">
            <w:pPr>
              <w:tabs>
                <w:tab w:val="left" w:pos="9360"/>
              </w:tabs>
              <w:jc w:val="both"/>
              <w:outlineLvl w:val="0"/>
            </w:pPr>
            <w:r w:rsidRPr="003D60E0">
              <w:t>- подлежащие выплате (произведе</w:t>
            </w:r>
            <w:r w:rsidRPr="003D60E0">
              <w:t>н</w:t>
            </w:r>
            <w:r w:rsidRPr="003D60E0">
              <w:t>ные) затраты, возмещение которых предусмотрено актом об учрежд</w:t>
            </w:r>
            <w:r w:rsidRPr="003D60E0">
              <w:t>е</w:t>
            </w:r>
            <w:r w:rsidRPr="003D60E0">
              <w:t>нии доверительного управления, в том числе вознаграждение;</w:t>
            </w:r>
          </w:p>
          <w:p w:rsidR="002F111A" w:rsidRPr="003D60E0" w:rsidRDefault="002F111A" w:rsidP="002F111A">
            <w:pPr>
              <w:tabs>
                <w:tab w:val="left" w:pos="9360"/>
              </w:tabs>
              <w:jc w:val="both"/>
              <w:outlineLvl w:val="0"/>
            </w:pPr>
            <w:r w:rsidRPr="003D60E0">
              <w:t>- имущество, приобретенное и (или) полученное доверительным упра</w:t>
            </w:r>
            <w:r w:rsidRPr="003D60E0">
              <w:t>в</w:t>
            </w:r>
            <w:r w:rsidRPr="003D60E0">
              <w:t>ляющим в процессе осуществления обязанностей по доверительному управлению имуществом от своего имени и в интересах учредителя д</w:t>
            </w:r>
            <w:r w:rsidRPr="003D60E0">
              <w:t>о</w:t>
            </w:r>
            <w:r w:rsidRPr="003D60E0">
              <w:t>верительного управления.</w:t>
            </w:r>
          </w:p>
          <w:p w:rsidR="002F111A" w:rsidRPr="003D60E0" w:rsidRDefault="002F111A" w:rsidP="002F111A">
            <w:pPr>
              <w:tabs>
                <w:tab w:val="left" w:pos="9360"/>
              </w:tabs>
              <w:jc w:val="both"/>
              <w:outlineLvl w:val="0"/>
            </w:pPr>
            <w:r w:rsidRPr="003D60E0">
              <w:lastRenderedPageBreak/>
              <w:t>2. Доверительный управляющий в целях исполнения налогового обяз</w:t>
            </w:r>
            <w:r w:rsidRPr="003D60E0">
              <w:t>а</w:t>
            </w:r>
            <w:r w:rsidRPr="003D60E0">
              <w:t>тельства по корпоративному и инд</w:t>
            </w:r>
            <w:r w:rsidRPr="003D60E0">
              <w:t>и</w:t>
            </w:r>
            <w:r w:rsidRPr="003D60E0">
              <w:t>видуальному подоходному налогу по деятельности по договору дов</w:t>
            </w:r>
            <w:r w:rsidRPr="003D60E0">
              <w:t>е</w:t>
            </w:r>
            <w:r w:rsidRPr="003D60E0">
              <w:t xml:space="preserve">рительного управления обязан вести раздельный учет в соответствии со статьями </w:t>
            </w:r>
            <w:r w:rsidRPr="003D60E0">
              <w:rPr>
                <w:b/>
              </w:rPr>
              <w:t>194-195</w:t>
            </w:r>
            <w:r w:rsidRPr="003D60E0">
              <w:t xml:space="preserve">  настоящего К</w:t>
            </w:r>
            <w:r w:rsidRPr="003D60E0">
              <w:t>о</w:t>
            </w:r>
            <w:r w:rsidRPr="003D60E0">
              <w:t>декса.</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5. Положительная разница между доходами и затратами от довер</w:t>
            </w:r>
            <w:r w:rsidRPr="003D60E0">
              <w:t>и</w:t>
            </w:r>
            <w:r w:rsidRPr="003D60E0">
              <w:t>тельного управления за налоговый период, определяемая на основании предусмотренного гражданским з</w:t>
            </w:r>
            <w:r w:rsidRPr="003D60E0">
              <w:t>а</w:t>
            </w:r>
            <w:r w:rsidRPr="003D60E0">
              <w:t>конодательством отчета доверител</w:t>
            </w:r>
            <w:r w:rsidRPr="003D60E0">
              <w:t>ь</w:t>
            </w:r>
            <w:r w:rsidRPr="003D60E0">
              <w:t>ного управляющего о своей де</w:t>
            </w:r>
            <w:r w:rsidRPr="003D60E0">
              <w:t>я</w:t>
            </w:r>
            <w:r w:rsidRPr="003D60E0">
              <w:t>тельности, является чистым доходом от доверительного управления учр</w:t>
            </w:r>
            <w:r w:rsidRPr="003D60E0">
              <w:t>е</w:t>
            </w:r>
            <w:r w:rsidRPr="003D60E0">
              <w:t>дителя доверительного управления.</w:t>
            </w:r>
          </w:p>
          <w:p w:rsidR="002F111A" w:rsidRPr="003D60E0" w:rsidRDefault="002F111A" w:rsidP="002F111A">
            <w:pPr>
              <w:tabs>
                <w:tab w:val="left" w:pos="9360"/>
              </w:tabs>
              <w:jc w:val="both"/>
              <w:outlineLvl w:val="0"/>
            </w:pPr>
            <w:r w:rsidRPr="003D60E0">
              <w:t>…</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по статье 42:</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b/>
                <w:sz w:val="24"/>
                <w:szCs w:val="24"/>
              </w:rPr>
            </w:pPr>
            <w:r w:rsidRPr="003D60E0">
              <w:rPr>
                <w:rFonts w:ascii="Times New Roman" w:hAnsi="Times New Roman"/>
                <w:sz w:val="24"/>
                <w:szCs w:val="24"/>
              </w:rPr>
              <w:t xml:space="preserve">в пункте 1 </w:t>
            </w:r>
            <w:r w:rsidRPr="003D60E0">
              <w:rPr>
                <w:rFonts w:ascii="Times New Roman" w:hAnsi="Times New Roman"/>
                <w:b/>
                <w:sz w:val="24"/>
                <w:szCs w:val="24"/>
              </w:rPr>
              <w:t xml:space="preserve">исключить </w:t>
            </w:r>
            <w:r w:rsidRPr="003D60E0">
              <w:rPr>
                <w:rFonts w:ascii="Times New Roman" w:hAnsi="Times New Roman"/>
                <w:sz w:val="24"/>
                <w:szCs w:val="24"/>
              </w:rPr>
              <w:t xml:space="preserve">обозначение абзацев </w:t>
            </w:r>
            <w:r w:rsidRPr="003D60E0">
              <w:rPr>
                <w:rFonts w:ascii="Times New Roman" w:hAnsi="Times New Roman"/>
                <w:b/>
                <w:sz w:val="24"/>
                <w:szCs w:val="24"/>
              </w:rPr>
              <w:t xml:space="preserve">тире. </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b/>
                <w:i/>
                <w:sz w:val="24"/>
                <w:szCs w:val="24"/>
              </w:rPr>
              <w:t>Аналогичные поправки предусмо</w:t>
            </w:r>
            <w:r w:rsidRPr="003D60E0">
              <w:rPr>
                <w:rFonts w:ascii="Times New Roman" w:hAnsi="Times New Roman"/>
                <w:b/>
                <w:i/>
                <w:sz w:val="24"/>
                <w:szCs w:val="24"/>
              </w:rPr>
              <w:t>т</w:t>
            </w:r>
            <w:r w:rsidRPr="003D60E0">
              <w:rPr>
                <w:rFonts w:ascii="Times New Roman" w:hAnsi="Times New Roman"/>
                <w:b/>
                <w:i/>
                <w:sz w:val="24"/>
                <w:szCs w:val="24"/>
              </w:rPr>
              <w:t>реть по всему тексту законопрое</w:t>
            </w:r>
            <w:r w:rsidRPr="003D60E0">
              <w:rPr>
                <w:rFonts w:ascii="Times New Roman" w:hAnsi="Times New Roman"/>
                <w:b/>
                <w:i/>
                <w:sz w:val="24"/>
                <w:szCs w:val="24"/>
              </w:rPr>
              <w:t>к</w:t>
            </w:r>
            <w:r w:rsidRPr="003D60E0">
              <w:rPr>
                <w:rFonts w:ascii="Times New Roman" w:hAnsi="Times New Roman"/>
                <w:b/>
                <w:i/>
                <w:sz w:val="24"/>
                <w:szCs w:val="24"/>
              </w:rPr>
              <w:t>та.</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в пункте 2 цифры «</w:t>
            </w:r>
            <w:r w:rsidRPr="003D60E0">
              <w:rPr>
                <w:rFonts w:ascii="Times New Roman" w:hAnsi="Times New Roman"/>
                <w:b/>
                <w:sz w:val="24"/>
                <w:szCs w:val="24"/>
              </w:rPr>
              <w:t>194-195</w:t>
            </w:r>
            <w:r w:rsidRPr="003D60E0">
              <w:rPr>
                <w:rFonts w:ascii="Times New Roman" w:hAnsi="Times New Roman"/>
                <w:sz w:val="24"/>
                <w:szCs w:val="24"/>
              </w:rPr>
              <w:t>» заменить словами «</w:t>
            </w:r>
            <w:r w:rsidRPr="003D60E0">
              <w:rPr>
                <w:rFonts w:ascii="Times New Roman" w:hAnsi="Times New Roman"/>
                <w:b/>
                <w:sz w:val="24"/>
                <w:szCs w:val="24"/>
              </w:rPr>
              <w:t>194 и 195</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пункт 5 после слова «</w:t>
            </w:r>
            <w:r w:rsidRPr="003D60E0">
              <w:rPr>
                <w:rFonts w:ascii="Times New Roman" w:hAnsi="Times New Roman"/>
                <w:b/>
                <w:sz w:val="24"/>
                <w:szCs w:val="24"/>
              </w:rPr>
              <w:t>законодател</w:t>
            </w:r>
            <w:r w:rsidRPr="003D60E0">
              <w:rPr>
                <w:rFonts w:ascii="Times New Roman" w:hAnsi="Times New Roman"/>
                <w:b/>
                <w:sz w:val="24"/>
                <w:szCs w:val="24"/>
              </w:rPr>
              <w:t>ь</w:t>
            </w:r>
            <w:r w:rsidRPr="003D60E0">
              <w:rPr>
                <w:rFonts w:ascii="Times New Roman" w:hAnsi="Times New Roman"/>
                <w:b/>
                <w:sz w:val="24"/>
                <w:szCs w:val="24"/>
              </w:rPr>
              <w:t>ством</w:t>
            </w:r>
            <w:r w:rsidRPr="003D60E0">
              <w:rPr>
                <w:rFonts w:ascii="Times New Roman" w:hAnsi="Times New Roman"/>
                <w:sz w:val="24"/>
                <w:szCs w:val="24"/>
              </w:rPr>
              <w:t>» дополнить словами «</w:t>
            </w:r>
            <w:r w:rsidRPr="003D60E0">
              <w:rPr>
                <w:rFonts w:ascii="Times New Roman" w:hAnsi="Times New Roman"/>
                <w:b/>
                <w:sz w:val="24"/>
                <w:szCs w:val="24"/>
              </w:rPr>
              <w:t>Респу</w:t>
            </w:r>
            <w:r w:rsidRPr="003D60E0">
              <w:rPr>
                <w:rFonts w:ascii="Times New Roman" w:hAnsi="Times New Roman"/>
                <w:b/>
                <w:sz w:val="24"/>
                <w:szCs w:val="24"/>
              </w:rPr>
              <w:t>б</w:t>
            </w:r>
            <w:r w:rsidRPr="003D60E0">
              <w:rPr>
                <w:rFonts w:ascii="Times New Roman" w:hAnsi="Times New Roman"/>
                <w:b/>
                <w:sz w:val="24"/>
                <w:szCs w:val="24"/>
              </w:rPr>
              <w:t>лики Казахстан</w:t>
            </w:r>
            <w:r w:rsidRPr="003D60E0">
              <w:rPr>
                <w:rFonts w:ascii="Times New Roman" w:hAnsi="Times New Roman"/>
                <w:sz w:val="24"/>
                <w:szCs w:val="24"/>
              </w:rPr>
              <w:t xml:space="preserve">». </w:t>
            </w:r>
          </w:p>
          <w:p w:rsidR="002F111A" w:rsidRPr="003D60E0" w:rsidRDefault="002F111A" w:rsidP="002F111A">
            <w:pPr>
              <w:pStyle w:val="af6"/>
              <w:jc w:val="both"/>
              <w:rPr>
                <w:rFonts w:ascii="Times New Roman" w:hAnsi="Times New Roman"/>
                <w:b/>
                <w:i/>
                <w:sz w:val="24"/>
                <w:szCs w:val="24"/>
              </w:rPr>
            </w:pPr>
            <w:r w:rsidRPr="003D60E0">
              <w:rPr>
                <w:rFonts w:ascii="Times New Roman" w:hAnsi="Times New Roman"/>
                <w:b/>
                <w:i/>
                <w:sz w:val="24"/>
                <w:szCs w:val="24"/>
              </w:rPr>
              <w:t>Аналогичные поправки учесть по всему тексту законопроекта.</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приведение в соответствие с пунктом 7 статьи 24 Закона Ре</w:t>
            </w:r>
            <w:r w:rsidRPr="003D60E0">
              <w:t>с</w:t>
            </w:r>
            <w:r w:rsidRPr="003D60E0">
              <w:t>публики Казахстан «О правовых актах»;</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lastRenderedPageBreak/>
              <w:t>юридическая техника;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юридическая техника.</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rPr>
                <w:rFonts w:eastAsia="SimSun"/>
                <w:b/>
                <w:noProof/>
              </w:rPr>
            </w:pPr>
            <w:r w:rsidRPr="003D60E0">
              <w:rPr>
                <w:rFonts w:eastAsia="SimSun"/>
                <w:b/>
                <w:noProof/>
              </w:rPr>
              <w:lastRenderedPageBreak/>
              <w:t>Принято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43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43. Особенности налогов</w:t>
            </w:r>
            <w:r w:rsidRPr="003D60E0">
              <w:rPr>
                <w:b/>
              </w:rPr>
              <w:t>о</w:t>
            </w:r>
            <w:r w:rsidRPr="003D60E0">
              <w:rPr>
                <w:b/>
              </w:rPr>
              <w:t>го учета доверительного упра</w:t>
            </w:r>
            <w:r w:rsidRPr="003D60E0">
              <w:rPr>
                <w:b/>
              </w:rPr>
              <w:t>в</w:t>
            </w:r>
            <w:r w:rsidRPr="003D60E0">
              <w:rPr>
                <w:b/>
              </w:rPr>
              <w:t>ляющего, исполняющего  налог</w:t>
            </w:r>
            <w:r w:rsidRPr="003D60E0">
              <w:rPr>
                <w:b/>
              </w:rPr>
              <w:t>о</w:t>
            </w:r>
            <w:r w:rsidRPr="003D60E0">
              <w:rPr>
                <w:b/>
              </w:rPr>
              <w:t>вое обязательство по корпорати</w:t>
            </w:r>
            <w:r w:rsidRPr="003D60E0">
              <w:rPr>
                <w:b/>
              </w:rPr>
              <w:t>в</w:t>
            </w:r>
            <w:r w:rsidRPr="003D60E0">
              <w:rPr>
                <w:b/>
              </w:rPr>
              <w:t>ному и индивидуальному под</w:t>
            </w:r>
            <w:r w:rsidRPr="003D60E0">
              <w:rPr>
                <w:b/>
              </w:rPr>
              <w:t>о</w:t>
            </w:r>
            <w:r w:rsidRPr="003D60E0">
              <w:rPr>
                <w:b/>
              </w:rPr>
              <w:t>ходным налогам</w:t>
            </w:r>
          </w:p>
          <w:p w:rsidR="002F111A" w:rsidRPr="003D60E0" w:rsidRDefault="002F111A" w:rsidP="002F111A">
            <w:pPr>
              <w:tabs>
                <w:tab w:val="left" w:pos="9360"/>
              </w:tabs>
              <w:jc w:val="both"/>
              <w:outlineLvl w:val="0"/>
              <w:rPr>
                <w:bCs/>
                <w:lang w:val="kk-KZ"/>
              </w:rPr>
            </w:pPr>
            <w:r w:rsidRPr="003D60E0">
              <w:rPr>
                <w:bCs/>
                <w:lang w:val="kk-KZ"/>
              </w:rPr>
              <w:t>...</w:t>
            </w:r>
          </w:p>
          <w:p w:rsidR="002F111A" w:rsidRPr="003D60E0" w:rsidRDefault="002F111A" w:rsidP="002F111A">
            <w:pPr>
              <w:tabs>
                <w:tab w:val="left" w:pos="9360"/>
              </w:tabs>
              <w:jc w:val="both"/>
              <w:outlineLvl w:val="0"/>
              <w:rPr>
                <w:bCs/>
              </w:rPr>
            </w:pPr>
            <w:r w:rsidRPr="003D60E0">
              <w:rPr>
                <w:bCs/>
                <w:lang w:val="kk-KZ"/>
              </w:rPr>
              <w:t>5</w:t>
            </w:r>
            <w:r w:rsidRPr="003D60E0">
              <w:rPr>
                <w:bCs/>
              </w:rPr>
              <w:t xml:space="preserve">. </w:t>
            </w:r>
            <w:r w:rsidRPr="003D60E0">
              <w:rPr>
                <w:b/>
                <w:bCs/>
              </w:rPr>
              <w:t>Физическое лицо – доверител</w:t>
            </w:r>
            <w:r w:rsidRPr="003D60E0">
              <w:rPr>
                <w:b/>
                <w:bCs/>
              </w:rPr>
              <w:t>ь</w:t>
            </w:r>
            <w:r w:rsidRPr="003D60E0">
              <w:rPr>
                <w:b/>
                <w:bCs/>
              </w:rPr>
              <w:t>ный управляющий</w:t>
            </w:r>
            <w:r w:rsidRPr="003D60E0">
              <w:rPr>
                <w:bCs/>
              </w:rPr>
              <w:t>, в случаях, к</w:t>
            </w:r>
            <w:r w:rsidRPr="003D60E0">
              <w:rPr>
                <w:bCs/>
              </w:rPr>
              <w:t>о</w:t>
            </w:r>
            <w:r w:rsidRPr="003D60E0">
              <w:rPr>
                <w:bCs/>
              </w:rPr>
              <w:t>гда учредителем доверительного управления является физическое л</w:t>
            </w:r>
            <w:r w:rsidRPr="003D60E0">
              <w:rPr>
                <w:bCs/>
              </w:rPr>
              <w:t>и</w:t>
            </w:r>
            <w:r w:rsidRPr="003D60E0">
              <w:rPr>
                <w:bCs/>
              </w:rPr>
              <w:t>цо - резидент:</w:t>
            </w:r>
          </w:p>
          <w:p w:rsidR="002F111A" w:rsidRPr="003D60E0" w:rsidRDefault="002F111A" w:rsidP="002F111A">
            <w:pPr>
              <w:tabs>
                <w:tab w:val="left" w:pos="9360"/>
              </w:tabs>
              <w:jc w:val="both"/>
              <w:outlineLvl w:val="0"/>
              <w:rPr>
                <w:bCs/>
              </w:rPr>
            </w:pPr>
            <w:r w:rsidRPr="003D60E0">
              <w:rPr>
                <w:bCs/>
              </w:rPr>
              <w:t xml:space="preserve">исполняет налоговое обязательство </w:t>
            </w:r>
            <w:r w:rsidRPr="003D60E0">
              <w:rPr>
                <w:bCs/>
              </w:rPr>
              <w:lastRenderedPageBreak/>
              <w:t>по исчислению индивидуального подоходного налога по деятельности по доверительному управлению имуществом без применения пол</w:t>
            </w:r>
            <w:r w:rsidRPr="003D60E0">
              <w:rPr>
                <w:bCs/>
              </w:rPr>
              <w:t>о</w:t>
            </w:r>
            <w:r w:rsidRPr="003D60E0">
              <w:rPr>
                <w:bCs/>
              </w:rPr>
              <w:t xml:space="preserve">жений </w:t>
            </w:r>
            <w:r w:rsidRPr="003D60E0">
              <w:rPr>
                <w:b/>
                <w:bCs/>
              </w:rPr>
              <w:t xml:space="preserve">статей </w:t>
            </w:r>
            <w:r w:rsidRPr="003D60E0">
              <w:rPr>
                <w:bCs/>
              </w:rPr>
              <w:t>341 настоящего К</w:t>
            </w:r>
            <w:r w:rsidRPr="003D60E0">
              <w:rPr>
                <w:bCs/>
              </w:rPr>
              <w:t>о</w:t>
            </w:r>
            <w:r w:rsidRPr="003D60E0">
              <w:rPr>
                <w:bCs/>
              </w:rPr>
              <w:t>декса;</w:t>
            </w:r>
          </w:p>
          <w:p w:rsidR="002F111A" w:rsidRPr="003D60E0" w:rsidRDefault="002F111A" w:rsidP="002F111A">
            <w:pPr>
              <w:tabs>
                <w:tab w:val="left" w:pos="9360"/>
              </w:tabs>
              <w:jc w:val="both"/>
              <w:outlineLvl w:val="0"/>
              <w:rPr>
                <w:bCs/>
              </w:rPr>
            </w:pPr>
            <w:r w:rsidRPr="003D60E0">
              <w:rPr>
                <w:bCs/>
                <w:lang w:val="kk-KZ"/>
              </w:rPr>
              <w:t xml:space="preserve">не </w:t>
            </w:r>
            <w:r w:rsidRPr="003D60E0">
              <w:rPr>
                <w:bCs/>
              </w:rPr>
              <w:t>вправе применять специальный налоговый режим к деятельности по доверительному управлению при соблюдении условий, установле</w:t>
            </w:r>
            <w:r w:rsidRPr="003D60E0">
              <w:rPr>
                <w:bCs/>
              </w:rPr>
              <w:t>н</w:t>
            </w:r>
            <w:r w:rsidRPr="003D60E0">
              <w:rPr>
                <w:bCs/>
              </w:rPr>
              <w:t xml:space="preserve">ных разделом </w:t>
            </w:r>
            <w:r w:rsidRPr="003D60E0">
              <w:rPr>
                <w:bCs/>
                <w:lang w:val="kk-KZ"/>
              </w:rPr>
              <w:t>20</w:t>
            </w:r>
            <w:r w:rsidRPr="003D60E0">
              <w:rPr>
                <w:bCs/>
              </w:rPr>
              <w:t xml:space="preserve"> настоящего Коде</w:t>
            </w:r>
            <w:r w:rsidRPr="003D60E0">
              <w:rPr>
                <w:bCs/>
              </w:rPr>
              <w:t>к</w:t>
            </w:r>
            <w:r w:rsidRPr="003D60E0">
              <w:rPr>
                <w:bCs/>
              </w:rPr>
              <w:t>са;</w:t>
            </w:r>
          </w:p>
          <w:p w:rsidR="002F111A" w:rsidRPr="003D60E0" w:rsidRDefault="002F111A" w:rsidP="002F111A">
            <w:pPr>
              <w:tabs>
                <w:tab w:val="left" w:pos="9360"/>
              </w:tabs>
              <w:jc w:val="both"/>
              <w:outlineLvl w:val="0"/>
              <w:rPr>
                <w:bCs/>
              </w:rPr>
            </w:pPr>
            <w:r w:rsidRPr="003D60E0">
              <w:rPr>
                <w:bCs/>
              </w:rPr>
              <w:t>исполняет прочие налоговые обяз</w:t>
            </w:r>
            <w:r w:rsidRPr="003D60E0">
              <w:rPr>
                <w:bCs/>
              </w:rPr>
              <w:t>а</w:t>
            </w:r>
            <w:r w:rsidRPr="003D60E0">
              <w:rPr>
                <w:bCs/>
              </w:rPr>
              <w:t>тельства по индивидуальному под</w:t>
            </w:r>
            <w:r w:rsidRPr="003D60E0">
              <w:rPr>
                <w:bCs/>
              </w:rPr>
              <w:t>о</w:t>
            </w:r>
            <w:r w:rsidRPr="003D60E0">
              <w:rPr>
                <w:bCs/>
              </w:rPr>
              <w:t>ходному налогу в порядке, который установлен особенной частью н</w:t>
            </w:r>
            <w:r w:rsidRPr="003D60E0">
              <w:rPr>
                <w:bCs/>
              </w:rPr>
              <w:t>а</w:t>
            </w:r>
            <w:r w:rsidRPr="003D60E0">
              <w:rPr>
                <w:bCs/>
              </w:rPr>
              <w:t xml:space="preserve">стоящего Кодекса для лиц, к числу которых относится доверительный управляющий. </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по статье 43:</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5 слова «</w:t>
            </w:r>
            <w:r w:rsidRPr="003D60E0">
              <w:rPr>
                <w:rFonts w:ascii="Times New Roman" w:hAnsi="Times New Roman"/>
                <w:b/>
                <w:sz w:val="24"/>
                <w:szCs w:val="24"/>
              </w:rPr>
              <w:t>Физическое лицо – доверительный управляющий</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словами «</w:t>
            </w:r>
            <w:r w:rsidRPr="003D60E0">
              <w:rPr>
                <w:rFonts w:ascii="Times New Roman" w:hAnsi="Times New Roman"/>
                <w:b/>
                <w:sz w:val="24"/>
                <w:szCs w:val="24"/>
              </w:rPr>
              <w:t>Доверительный управляющий – физическое лицо</w:t>
            </w:r>
            <w:r w:rsidRPr="003D60E0">
              <w:rPr>
                <w:rFonts w:ascii="Times New Roman" w:hAnsi="Times New Roman"/>
                <w:sz w:val="24"/>
                <w:szCs w:val="24"/>
              </w:rPr>
              <w:t xml:space="preserve">», </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слово «</w:t>
            </w:r>
            <w:r w:rsidRPr="003D60E0">
              <w:rPr>
                <w:rFonts w:ascii="Times New Roman" w:hAnsi="Times New Roman"/>
                <w:b/>
                <w:sz w:val="24"/>
                <w:szCs w:val="24"/>
              </w:rPr>
              <w:t>статей</w:t>
            </w:r>
            <w:r w:rsidRPr="003D60E0">
              <w:rPr>
                <w:rFonts w:ascii="Times New Roman" w:hAnsi="Times New Roman"/>
                <w:sz w:val="24"/>
                <w:szCs w:val="24"/>
              </w:rPr>
              <w:t>» заменить словом «</w:t>
            </w:r>
            <w:r w:rsidRPr="003D60E0">
              <w:rPr>
                <w:rFonts w:ascii="Times New Roman" w:hAnsi="Times New Roman"/>
                <w:b/>
                <w:sz w:val="24"/>
                <w:szCs w:val="24"/>
              </w:rPr>
              <w:t>ст</w:t>
            </w:r>
            <w:r w:rsidRPr="003D60E0">
              <w:rPr>
                <w:rFonts w:ascii="Times New Roman" w:hAnsi="Times New Roman"/>
                <w:b/>
                <w:sz w:val="24"/>
                <w:szCs w:val="24"/>
              </w:rPr>
              <w:t>а</w:t>
            </w:r>
            <w:r w:rsidRPr="003D60E0">
              <w:rPr>
                <w:rFonts w:ascii="Times New Roman" w:hAnsi="Times New Roman"/>
                <w:b/>
                <w:sz w:val="24"/>
                <w:szCs w:val="24"/>
              </w:rPr>
              <w:lastRenderedPageBreak/>
              <w:t>тьи</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pPr>
            <w:r w:rsidRPr="003D60E0">
              <w:t>улучшение редакции.</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Принято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45 проекта</w:t>
            </w:r>
          </w:p>
        </w:tc>
        <w:tc>
          <w:tcPr>
            <w:tcW w:w="4033" w:type="dxa"/>
            <w:shd w:val="clear" w:color="auto" w:fill="auto"/>
          </w:tcPr>
          <w:p w:rsidR="002F111A" w:rsidRPr="003D60E0" w:rsidRDefault="002F111A" w:rsidP="002F111A">
            <w:pPr>
              <w:tabs>
                <w:tab w:val="left" w:pos="9360"/>
              </w:tabs>
              <w:jc w:val="both"/>
              <w:outlineLvl w:val="0"/>
              <w:rPr>
                <w:b/>
              </w:rPr>
            </w:pPr>
            <w:r w:rsidRPr="003D60E0">
              <w:rPr>
                <w:b/>
                <w:bCs/>
              </w:rPr>
              <w:t>Статья 45. Особенности налогов</w:t>
            </w:r>
            <w:r w:rsidRPr="003D60E0">
              <w:rPr>
                <w:b/>
                <w:bCs/>
              </w:rPr>
              <w:t>о</w:t>
            </w:r>
            <w:r w:rsidRPr="003D60E0">
              <w:rPr>
                <w:b/>
                <w:bCs/>
              </w:rPr>
              <w:t>го учета по корпоративному и и</w:t>
            </w:r>
            <w:r w:rsidRPr="003D60E0">
              <w:rPr>
                <w:b/>
                <w:bCs/>
              </w:rPr>
              <w:t>н</w:t>
            </w:r>
            <w:r w:rsidRPr="003D60E0">
              <w:rPr>
                <w:b/>
                <w:bCs/>
              </w:rPr>
              <w:t>дивидуальному подоходным нал</w:t>
            </w:r>
            <w:r w:rsidRPr="003D60E0">
              <w:rPr>
                <w:b/>
                <w:bCs/>
              </w:rPr>
              <w:t>о</w:t>
            </w:r>
            <w:r w:rsidRPr="003D60E0">
              <w:rPr>
                <w:b/>
                <w:bCs/>
              </w:rPr>
              <w:t>гам по актам об учреждении дов</w:t>
            </w:r>
            <w:r w:rsidRPr="003D60E0">
              <w:rPr>
                <w:b/>
                <w:bCs/>
              </w:rPr>
              <w:t>е</w:t>
            </w:r>
            <w:r w:rsidRPr="003D60E0">
              <w:rPr>
                <w:b/>
                <w:bCs/>
              </w:rPr>
              <w:t>рительного управления имущес</w:t>
            </w:r>
            <w:r w:rsidRPr="003D60E0">
              <w:rPr>
                <w:b/>
                <w:bCs/>
              </w:rPr>
              <w:t>т</w:t>
            </w:r>
            <w:r w:rsidRPr="003D60E0">
              <w:rPr>
                <w:b/>
                <w:bCs/>
              </w:rPr>
              <w:t>вом, кроме доли участия и акций, в которых доверительным упра</w:t>
            </w:r>
            <w:r w:rsidRPr="003D60E0">
              <w:rPr>
                <w:b/>
                <w:bCs/>
              </w:rPr>
              <w:t>в</w:t>
            </w:r>
            <w:r w:rsidRPr="003D60E0">
              <w:rPr>
                <w:b/>
                <w:bCs/>
              </w:rPr>
              <w:t xml:space="preserve">ляющим является нерезидент </w:t>
            </w:r>
          </w:p>
          <w:p w:rsidR="002F111A" w:rsidRPr="003D60E0" w:rsidRDefault="002F111A" w:rsidP="002F111A">
            <w:pPr>
              <w:tabs>
                <w:tab w:val="left" w:pos="9360"/>
              </w:tabs>
              <w:jc w:val="both"/>
              <w:outlineLvl w:val="0"/>
              <w:rPr>
                <w:bCs/>
              </w:rPr>
            </w:pPr>
            <w:r w:rsidRPr="003D60E0">
              <w:rPr>
                <w:bCs/>
              </w:rPr>
              <w:t>1. Для целей налогового учета:</w:t>
            </w:r>
          </w:p>
          <w:p w:rsidR="002F111A" w:rsidRPr="003D60E0" w:rsidRDefault="002F111A" w:rsidP="002F111A">
            <w:pPr>
              <w:tabs>
                <w:tab w:val="left" w:pos="9360"/>
              </w:tabs>
              <w:jc w:val="both"/>
              <w:outlineLvl w:val="0"/>
              <w:rPr>
                <w:bCs/>
              </w:rPr>
            </w:pPr>
            <w:r w:rsidRPr="003D60E0">
              <w:rPr>
                <w:bCs/>
              </w:rPr>
              <w:t>доход по имуществу, находящемуся в доверительном управлении, кроме доли участия и акций, уменьшенный на сумму затрат, произведенных д</w:t>
            </w:r>
            <w:r w:rsidRPr="003D60E0">
              <w:rPr>
                <w:bCs/>
              </w:rPr>
              <w:t>о</w:t>
            </w:r>
            <w:r w:rsidRPr="003D60E0">
              <w:rPr>
                <w:bCs/>
              </w:rPr>
              <w:t>верительным управляющим - нер</w:t>
            </w:r>
            <w:r w:rsidRPr="003D60E0">
              <w:rPr>
                <w:bCs/>
              </w:rPr>
              <w:t>е</w:t>
            </w:r>
            <w:r w:rsidRPr="003D60E0">
              <w:rPr>
                <w:bCs/>
              </w:rPr>
              <w:t>зидентом, возмещенных (подлеж</w:t>
            </w:r>
            <w:r w:rsidRPr="003D60E0">
              <w:rPr>
                <w:bCs/>
              </w:rPr>
              <w:t>а</w:t>
            </w:r>
            <w:r w:rsidRPr="003D60E0">
              <w:rPr>
                <w:bCs/>
              </w:rPr>
              <w:lastRenderedPageBreak/>
              <w:t>щих возмещению) на основании акта об учреждении доверительного управления и отчета доверительного управляющего о своей деятельности, является доходом учредителя дов</w:t>
            </w:r>
            <w:r w:rsidRPr="003D60E0">
              <w:rPr>
                <w:bCs/>
              </w:rPr>
              <w:t>е</w:t>
            </w:r>
            <w:r w:rsidRPr="003D60E0">
              <w:rPr>
                <w:bCs/>
              </w:rPr>
              <w:t xml:space="preserve">рительного управления; </w:t>
            </w:r>
          </w:p>
          <w:p w:rsidR="002F111A" w:rsidRPr="003D60E0" w:rsidRDefault="002F111A" w:rsidP="002F111A">
            <w:pPr>
              <w:tabs>
                <w:tab w:val="left" w:pos="9360"/>
              </w:tabs>
              <w:jc w:val="both"/>
              <w:outlineLvl w:val="0"/>
              <w:rPr>
                <w:b/>
                <w:bCs/>
              </w:rPr>
            </w:pPr>
            <w:r w:rsidRPr="003D60E0">
              <w:rPr>
                <w:bCs/>
              </w:rPr>
              <w:t>имущество от доверительного управления таким имуществом я</w:t>
            </w:r>
            <w:r w:rsidRPr="003D60E0">
              <w:rPr>
                <w:bCs/>
              </w:rPr>
              <w:t>в</w:t>
            </w:r>
            <w:r w:rsidRPr="003D60E0">
              <w:rPr>
                <w:bCs/>
              </w:rPr>
              <w:t>ляется имуществом учредителя д</w:t>
            </w:r>
            <w:r w:rsidRPr="003D60E0">
              <w:rPr>
                <w:bCs/>
              </w:rPr>
              <w:t>о</w:t>
            </w:r>
            <w:r w:rsidRPr="003D60E0">
              <w:rPr>
                <w:bCs/>
              </w:rPr>
              <w:t xml:space="preserve">верительного </w:t>
            </w:r>
            <w:r w:rsidRPr="003D60E0">
              <w:rPr>
                <w:b/>
                <w:bCs/>
              </w:rPr>
              <w:t>управления.</w:t>
            </w:r>
          </w:p>
          <w:p w:rsidR="002F111A" w:rsidRPr="003D60E0" w:rsidRDefault="002F111A" w:rsidP="002F111A">
            <w:pPr>
              <w:tabs>
                <w:tab w:val="left" w:pos="9360"/>
              </w:tabs>
              <w:jc w:val="both"/>
              <w:outlineLvl w:val="0"/>
              <w:rPr>
                <w:bCs/>
              </w:rPr>
            </w:pPr>
            <w:r w:rsidRPr="003D60E0">
              <w:rPr>
                <w:b/>
                <w:bCs/>
              </w:rPr>
              <w:t>Вознаграждение</w:t>
            </w:r>
            <w:r w:rsidRPr="003D60E0">
              <w:rPr>
                <w:bCs/>
              </w:rPr>
              <w:t>, предусмотренное актом об учреждении доверительн</w:t>
            </w:r>
            <w:r w:rsidRPr="003D60E0">
              <w:rPr>
                <w:bCs/>
              </w:rPr>
              <w:t>о</w:t>
            </w:r>
            <w:r w:rsidRPr="003D60E0">
              <w:rPr>
                <w:bCs/>
              </w:rPr>
              <w:t>го управления имуществом, подл</w:t>
            </w:r>
            <w:r w:rsidRPr="003D60E0">
              <w:rPr>
                <w:bCs/>
              </w:rPr>
              <w:t>е</w:t>
            </w:r>
            <w:r w:rsidRPr="003D60E0">
              <w:rPr>
                <w:bCs/>
              </w:rPr>
              <w:t xml:space="preserve">жащее выплате доверительному управляющему, </w:t>
            </w:r>
            <w:r w:rsidRPr="003D60E0">
              <w:rPr>
                <w:b/>
                <w:bCs/>
              </w:rPr>
              <w:t>для целей налог</w:t>
            </w:r>
            <w:r w:rsidRPr="003D60E0">
              <w:rPr>
                <w:b/>
                <w:bCs/>
              </w:rPr>
              <w:t>о</w:t>
            </w:r>
            <w:r w:rsidRPr="003D60E0">
              <w:rPr>
                <w:b/>
                <w:bCs/>
              </w:rPr>
              <w:t xml:space="preserve">вого учета </w:t>
            </w:r>
            <w:r w:rsidRPr="003D60E0">
              <w:rPr>
                <w:bCs/>
              </w:rPr>
              <w:t>является затратами учр</w:t>
            </w:r>
            <w:r w:rsidRPr="003D60E0">
              <w:rPr>
                <w:bCs/>
              </w:rPr>
              <w:t>е</w:t>
            </w:r>
            <w:r w:rsidRPr="003D60E0">
              <w:rPr>
                <w:bCs/>
              </w:rPr>
              <w:t>дителя доверительного управления.</w:t>
            </w:r>
          </w:p>
          <w:p w:rsidR="002F111A" w:rsidRPr="003D60E0" w:rsidRDefault="002F111A" w:rsidP="002F111A">
            <w:pPr>
              <w:tabs>
                <w:tab w:val="left" w:pos="9360"/>
              </w:tabs>
              <w:jc w:val="both"/>
              <w:outlineLvl w:val="0"/>
              <w:rPr>
                <w:bCs/>
              </w:rPr>
            </w:pPr>
            <w:r w:rsidRPr="003D60E0">
              <w:rPr>
                <w:bCs/>
              </w:rPr>
              <w:t>В доход доверительного управля</w:t>
            </w:r>
            <w:r w:rsidRPr="003D60E0">
              <w:rPr>
                <w:bCs/>
              </w:rPr>
              <w:t>ю</w:t>
            </w:r>
            <w:r w:rsidRPr="003D60E0">
              <w:rPr>
                <w:bCs/>
              </w:rPr>
              <w:t>щего от доверительного управления имуществом, кроме доли участия и акций, включаются:</w:t>
            </w:r>
          </w:p>
          <w:p w:rsidR="002F111A" w:rsidRPr="003D60E0" w:rsidRDefault="002F111A" w:rsidP="002F111A">
            <w:pPr>
              <w:tabs>
                <w:tab w:val="left" w:pos="9360"/>
              </w:tabs>
              <w:jc w:val="both"/>
              <w:outlineLvl w:val="0"/>
              <w:rPr>
                <w:bCs/>
              </w:rPr>
            </w:pPr>
            <w:r w:rsidRPr="003D60E0">
              <w:rPr>
                <w:bCs/>
              </w:rPr>
              <w:t>вознаграждение, предусмотренное актом об учреждении доверительн</w:t>
            </w:r>
            <w:r w:rsidRPr="003D60E0">
              <w:rPr>
                <w:bCs/>
              </w:rPr>
              <w:t>о</w:t>
            </w:r>
            <w:r w:rsidRPr="003D60E0">
              <w:rPr>
                <w:bCs/>
              </w:rPr>
              <w:t>го управления имуществом;</w:t>
            </w:r>
          </w:p>
          <w:p w:rsidR="002F111A" w:rsidRPr="003D60E0" w:rsidRDefault="002F111A" w:rsidP="002F111A">
            <w:pPr>
              <w:tabs>
                <w:tab w:val="left" w:pos="9360"/>
              </w:tabs>
              <w:jc w:val="both"/>
              <w:outlineLvl w:val="0"/>
              <w:rPr>
                <w:bCs/>
              </w:rPr>
            </w:pPr>
            <w:r w:rsidRPr="003D60E0">
              <w:rPr>
                <w:bCs/>
              </w:rPr>
              <w:t>сумма затрат, произведенных дов</w:t>
            </w:r>
            <w:r w:rsidRPr="003D60E0">
              <w:rPr>
                <w:bCs/>
              </w:rPr>
              <w:t>е</w:t>
            </w:r>
            <w:r w:rsidRPr="003D60E0">
              <w:rPr>
                <w:bCs/>
              </w:rPr>
              <w:t>рительным управляющим, возмещ</w:t>
            </w:r>
            <w:r w:rsidRPr="003D60E0">
              <w:rPr>
                <w:bCs/>
              </w:rPr>
              <w:t>е</w:t>
            </w:r>
            <w:r w:rsidRPr="003D60E0">
              <w:rPr>
                <w:bCs/>
              </w:rPr>
              <w:t>ние которых предусмотрено актом об учреждении доверительного управления и отчетом доверител</w:t>
            </w:r>
            <w:r w:rsidRPr="003D60E0">
              <w:rPr>
                <w:bCs/>
              </w:rPr>
              <w:t>ь</w:t>
            </w:r>
            <w:r w:rsidRPr="003D60E0">
              <w:rPr>
                <w:bCs/>
              </w:rPr>
              <w:t>ного управляющего о своей де</w:t>
            </w:r>
            <w:r w:rsidRPr="003D60E0">
              <w:rPr>
                <w:bCs/>
              </w:rPr>
              <w:t>я</w:t>
            </w:r>
            <w:r w:rsidRPr="003D60E0">
              <w:rPr>
                <w:bCs/>
              </w:rPr>
              <w:t>тельности.</w:t>
            </w:r>
          </w:p>
          <w:p w:rsidR="002F111A" w:rsidRPr="003D60E0" w:rsidRDefault="002F111A" w:rsidP="002F111A">
            <w:pPr>
              <w:tabs>
                <w:tab w:val="left" w:pos="9360"/>
              </w:tabs>
              <w:jc w:val="both"/>
              <w:outlineLvl w:val="0"/>
              <w:rPr>
                <w:b/>
              </w:rPr>
            </w:pPr>
            <w:r w:rsidRPr="003D60E0">
              <w:t>…</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по пункту 1 статьи 45:</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абзаце третьем слово «</w:t>
            </w:r>
            <w:r w:rsidRPr="003D60E0">
              <w:rPr>
                <w:rFonts w:ascii="Times New Roman" w:hAnsi="Times New Roman"/>
                <w:b/>
                <w:sz w:val="24"/>
                <w:szCs w:val="24"/>
              </w:rPr>
              <w:t>управления.</w:t>
            </w:r>
            <w:r w:rsidRPr="003D60E0">
              <w:rPr>
                <w:rFonts w:ascii="Times New Roman" w:hAnsi="Times New Roman"/>
                <w:sz w:val="24"/>
                <w:szCs w:val="24"/>
              </w:rPr>
              <w:t>» заменить словом «</w:t>
            </w:r>
            <w:r w:rsidRPr="003D60E0">
              <w:rPr>
                <w:rFonts w:ascii="Times New Roman" w:hAnsi="Times New Roman"/>
                <w:b/>
                <w:sz w:val="24"/>
                <w:szCs w:val="24"/>
              </w:rPr>
              <w:t>управления;</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абзаце четвертом:</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слово «</w:t>
            </w:r>
            <w:r w:rsidRPr="003D60E0">
              <w:rPr>
                <w:rFonts w:ascii="Times New Roman" w:hAnsi="Times New Roman"/>
                <w:b/>
                <w:sz w:val="24"/>
                <w:szCs w:val="24"/>
              </w:rPr>
              <w:t>Вознаграждение</w:t>
            </w:r>
            <w:r w:rsidRPr="003D60E0">
              <w:rPr>
                <w:rFonts w:ascii="Times New Roman" w:hAnsi="Times New Roman"/>
                <w:sz w:val="24"/>
                <w:szCs w:val="24"/>
              </w:rPr>
              <w:t>» заменить словом «</w:t>
            </w:r>
            <w:r w:rsidRPr="003D60E0">
              <w:rPr>
                <w:rFonts w:ascii="Times New Roman" w:hAnsi="Times New Roman"/>
                <w:b/>
                <w:sz w:val="24"/>
                <w:szCs w:val="24"/>
              </w:rPr>
              <w:t>вознаграждение</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для целей налогового учета</w:t>
            </w:r>
            <w:r w:rsidRPr="003D60E0">
              <w:rPr>
                <w:rFonts w:ascii="Times New Roman" w:hAnsi="Times New Roman"/>
                <w:sz w:val="24"/>
                <w:szCs w:val="24"/>
              </w:rPr>
              <w:t>» исключить.</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r w:rsidRPr="003D60E0">
              <w:t>редакционная правка;</w:t>
            </w:r>
          </w:p>
          <w:p w:rsidR="002F111A" w:rsidRPr="003D60E0" w:rsidRDefault="002F111A" w:rsidP="002F111A">
            <w:pPr>
              <w:tabs>
                <w:tab w:val="left" w:pos="9360"/>
              </w:tabs>
              <w:outlineLvl w:val="0"/>
            </w:pPr>
          </w:p>
          <w:p w:rsidR="002F111A" w:rsidRPr="003D60E0" w:rsidRDefault="002F111A" w:rsidP="002F111A">
            <w:pPr>
              <w:tabs>
                <w:tab w:val="left" w:pos="9360"/>
              </w:tabs>
              <w:outlineLvl w:val="0"/>
            </w:pPr>
          </w:p>
          <w:p w:rsidR="002F111A" w:rsidRPr="003D60E0" w:rsidRDefault="002F111A" w:rsidP="002F111A">
            <w:pPr>
              <w:tabs>
                <w:tab w:val="left" w:pos="9360"/>
              </w:tabs>
              <w:outlineLvl w:val="0"/>
            </w:pPr>
            <w:r w:rsidRPr="003D60E0">
              <w:t>редакционная правка.</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Принято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Пункт 4 статьи 47 </w:t>
            </w:r>
            <w:r w:rsidRPr="003D60E0">
              <w:lastRenderedPageBreak/>
              <w:t xml:space="preserve">проекта </w:t>
            </w:r>
          </w:p>
        </w:tc>
        <w:tc>
          <w:tcPr>
            <w:tcW w:w="4033" w:type="dxa"/>
            <w:shd w:val="clear" w:color="auto" w:fill="auto"/>
          </w:tcPr>
          <w:p w:rsidR="002F111A" w:rsidRPr="003D60E0" w:rsidRDefault="002F111A" w:rsidP="002F111A">
            <w:pPr>
              <w:tabs>
                <w:tab w:val="left" w:pos="9360"/>
              </w:tabs>
              <w:jc w:val="both"/>
              <w:outlineLvl w:val="0"/>
              <w:rPr>
                <w:b/>
                <w:bCs/>
              </w:rPr>
            </w:pPr>
            <w:r w:rsidRPr="003D60E0">
              <w:rPr>
                <w:b/>
                <w:bCs/>
              </w:rPr>
              <w:lastRenderedPageBreak/>
              <w:t>Статья 47. Погашение налоговой задолженности умершего физич</w:t>
            </w:r>
            <w:r w:rsidRPr="003D60E0">
              <w:rPr>
                <w:b/>
                <w:bCs/>
              </w:rPr>
              <w:t>е</w:t>
            </w:r>
            <w:r w:rsidRPr="003D60E0">
              <w:rPr>
                <w:b/>
                <w:bCs/>
              </w:rPr>
              <w:lastRenderedPageBreak/>
              <w:t xml:space="preserve">ского лица </w:t>
            </w:r>
          </w:p>
          <w:p w:rsidR="002F111A" w:rsidRPr="003D60E0" w:rsidRDefault="002F111A" w:rsidP="002F111A">
            <w:pPr>
              <w:tabs>
                <w:tab w:val="left" w:pos="9360"/>
              </w:tabs>
              <w:jc w:val="both"/>
              <w:outlineLvl w:val="0"/>
            </w:pPr>
            <w:r w:rsidRPr="003D60E0">
              <w:rPr>
                <w:bCs/>
              </w:rPr>
              <w:t>…</w:t>
            </w:r>
          </w:p>
          <w:p w:rsidR="002F111A" w:rsidRPr="003D60E0" w:rsidRDefault="002F111A" w:rsidP="002F111A">
            <w:pPr>
              <w:tabs>
                <w:tab w:val="left" w:pos="9360"/>
              </w:tabs>
              <w:jc w:val="both"/>
              <w:outlineLvl w:val="0"/>
              <w:rPr>
                <w:b/>
              </w:rPr>
            </w:pPr>
            <w:r w:rsidRPr="003D60E0">
              <w:t xml:space="preserve">4. Положения настоящей статьи </w:t>
            </w:r>
            <w:r w:rsidRPr="003D60E0">
              <w:rPr>
                <w:b/>
              </w:rPr>
              <w:t>распространяются также на умерших или объявленных уме</w:t>
            </w:r>
            <w:r w:rsidRPr="003D60E0">
              <w:rPr>
                <w:b/>
              </w:rPr>
              <w:t>р</w:t>
            </w:r>
            <w:r w:rsidRPr="003D60E0">
              <w:rPr>
                <w:b/>
              </w:rPr>
              <w:t>шими</w:t>
            </w:r>
            <w:r w:rsidRPr="003D60E0">
              <w:t xml:space="preserve"> на основании вступившего в силу решения суда индивидуального предпринимателя, лица, занима</w:t>
            </w:r>
            <w:r w:rsidRPr="003D60E0">
              <w:t>ю</w:t>
            </w:r>
            <w:r w:rsidRPr="003D60E0">
              <w:t>щегося частной практикой.</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lastRenderedPageBreak/>
              <w:t>в пункте 4 статьи 47 слова «</w:t>
            </w:r>
            <w:r w:rsidRPr="003D60E0">
              <w:rPr>
                <w:rFonts w:ascii="Times New Roman" w:hAnsi="Times New Roman"/>
                <w:b/>
                <w:sz w:val="24"/>
                <w:szCs w:val="24"/>
              </w:rPr>
              <w:t>распр</w:t>
            </w:r>
            <w:r w:rsidRPr="003D60E0">
              <w:rPr>
                <w:rFonts w:ascii="Times New Roman" w:hAnsi="Times New Roman"/>
                <w:b/>
                <w:sz w:val="24"/>
                <w:szCs w:val="24"/>
              </w:rPr>
              <w:t>о</w:t>
            </w:r>
            <w:r w:rsidRPr="003D60E0">
              <w:rPr>
                <w:rFonts w:ascii="Times New Roman" w:hAnsi="Times New Roman"/>
                <w:b/>
                <w:sz w:val="24"/>
                <w:szCs w:val="24"/>
              </w:rPr>
              <w:t xml:space="preserve">страняются также на умерших или </w:t>
            </w:r>
            <w:r w:rsidRPr="003D60E0">
              <w:rPr>
                <w:rFonts w:ascii="Times New Roman" w:hAnsi="Times New Roman"/>
                <w:b/>
                <w:sz w:val="24"/>
                <w:szCs w:val="24"/>
              </w:rPr>
              <w:lastRenderedPageBreak/>
              <w:t>объявленных умершими</w:t>
            </w:r>
            <w:r w:rsidRPr="003D60E0">
              <w:rPr>
                <w:rFonts w:ascii="Times New Roman" w:hAnsi="Times New Roman"/>
                <w:sz w:val="24"/>
                <w:szCs w:val="24"/>
              </w:rPr>
              <w:t>» заменить словами «</w:t>
            </w:r>
            <w:r w:rsidRPr="003D60E0">
              <w:rPr>
                <w:rFonts w:ascii="Times New Roman" w:hAnsi="Times New Roman"/>
                <w:b/>
                <w:sz w:val="24"/>
                <w:szCs w:val="24"/>
              </w:rPr>
              <w:t>применяются при погаш</w:t>
            </w:r>
            <w:r w:rsidRPr="003D60E0">
              <w:rPr>
                <w:rFonts w:ascii="Times New Roman" w:hAnsi="Times New Roman"/>
                <w:b/>
                <w:sz w:val="24"/>
                <w:szCs w:val="24"/>
              </w:rPr>
              <w:t>е</w:t>
            </w:r>
            <w:r w:rsidRPr="003D60E0">
              <w:rPr>
                <w:rFonts w:ascii="Times New Roman" w:hAnsi="Times New Roman"/>
                <w:b/>
                <w:sz w:val="24"/>
                <w:szCs w:val="24"/>
              </w:rPr>
              <w:t>нии налоговой задолженности, обр</w:t>
            </w:r>
            <w:r w:rsidRPr="003D60E0">
              <w:rPr>
                <w:rFonts w:ascii="Times New Roman" w:hAnsi="Times New Roman"/>
                <w:b/>
                <w:sz w:val="24"/>
                <w:szCs w:val="24"/>
              </w:rPr>
              <w:t>а</w:t>
            </w:r>
            <w:r w:rsidRPr="003D60E0">
              <w:rPr>
                <w:rFonts w:ascii="Times New Roman" w:hAnsi="Times New Roman"/>
                <w:b/>
                <w:sz w:val="24"/>
                <w:szCs w:val="24"/>
              </w:rPr>
              <w:t>зовавшейся на дату смерти или об</w:t>
            </w:r>
            <w:r w:rsidRPr="003D60E0">
              <w:rPr>
                <w:rFonts w:ascii="Times New Roman" w:hAnsi="Times New Roman"/>
                <w:b/>
                <w:sz w:val="24"/>
                <w:szCs w:val="24"/>
              </w:rPr>
              <w:t>ъ</w:t>
            </w:r>
            <w:r w:rsidRPr="003D60E0">
              <w:rPr>
                <w:rFonts w:ascii="Times New Roman" w:hAnsi="Times New Roman"/>
                <w:b/>
                <w:sz w:val="24"/>
                <w:szCs w:val="24"/>
              </w:rPr>
              <w:t>явления умершим</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pPr>
            <w:r w:rsidRPr="003D60E0">
              <w:lastRenderedPageBreak/>
              <w:t>редакционное уточнение.</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lastRenderedPageBreak/>
              <w:t>Принято</w:t>
            </w:r>
          </w:p>
        </w:tc>
      </w:tr>
      <w:tr w:rsidR="002F111A"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tcPr>
          <w:p w:rsidR="002F111A" w:rsidRPr="003D60E0" w:rsidRDefault="002F111A" w:rsidP="002F111A">
            <w:pPr>
              <w:pStyle w:val="a5"/>
              <w:jc w:val="both"/>
              <w:rPr>
                <w:lang w:val="kk-KZ"/>
              </w:rPr>
            </w:pPr>
            <w:r w:rsidRPr="003D60E0">
              <w:rPr>
                <w:lang w:val="kk-KZ"/>
              </w:rPr>
              <w:t>Пункт 3 статьи 48 проекта</w:t>
            </w:r>
          </w:p>
          <w:p w:rsidR="002F111A" w:rsidRPr="003D60E0" w:rsidRDefault="002F111A" w:rsidP="002F111A">
            <w:pPr>
              <w:pStyle w:val="a5"/>
              <w:jc w:val="both"/>
              <w:rPr>
                <w:lang w:val="kk-KZ"/>
              </w:rPr>
            </w:pPr>
          </w:p>
        </w:tc>
        <w:tc>
          <w:tcPr>
            <w:tcW w:w="4033" w:type="dxa"/>
          </w:tcPr>
          <w:p w:rsidR="002F111A" w:rsidRPr="003D60E0" w:rsidRDefault="002F111A" w:rsidP="002F111A">
            <w:pPr>
              <w:pStyle w:val="af"/>
              <w:tabs>
                <w:tab w:val="left" w:pos="601"/>
                <w:tab w:val="left" w:pos="1843"/>
              </w:tabs>
              <w:spacing w:after="0" w:line="240" w:lineRule="auto"/>
              <w:ind w:left="0"/>
              <w:jc w:val="both"/>
              <w:rPr>
                <w:rFonts w:ascii="Times New Roman" w:hAnsi="Times New Roman"/>
                <w:sz w:val="24"/>
                <w:szCs w:val="24"/>
              </w:rPr>
            </w:pPr>
            <w:r w:rsidRPr="003D60E0">
              <w:rPr>
                <w:rFonts w:ascii="Times New Roman" w:hAnsi="Times New Roman"/>
                <w:sz w:val="24"/>
                <w:szCs w:val="24"/>
              </w:rPr>
              <w:t>Статья 48. Сроки исковой давности по налоговому обязательству и тр</w:t>
            </w:r>
            <w:r w:rsidRPr="003D60E0">
              <w:rPr>
                <w:rFonts w:ascii="Times New Roman" w:hAnsi="Times New Roman"/>
                <w:sz w:val="24"/>
                <w:szCs w:val="24"/>
              </w:rPr>
              <w:t>е</w:t>
            </w:r>
            <w:r w:rsidRPr="003D60E0">
              <w:rPr>
                <w:rFonts w:ascii="Times New Roman" w:hAnsi="Times New Roman"/>
                <w:sz w:val="24"/>
                <w:szCs w:val="24"/>
              </w:rPr>
              <w:t>бованию</w:t>
            </w:r>
          </w:p>
          <w:p w:rsidR="002F111A" w:rsidRPr="003D60E0" w:rsidRDefault="002F111A" w:rsidP="002F111A">
            <w:pPr>
              <w:pStyle w:val="af"/>
              <w:tabs>
                <w:tab w:val="left" w:pos="601"/>
                <w:tab w:val="left" w:pos="1843"/>
              </w:tabs>
              <w:spacing w:after="0" w:line="240" w:lineRule="auto"/>
              <w:ind w:left="0"/>
              <w:jc w:val="both"/>
              <w:rPr>
                <w:rFonts w:ascii="Times New Roman" w:hAnsi="Times New Roman"/>
                <w:sz w:val="24"/>
                <w:szCs w:val="24"/>
              </w:rPr>
            </w:pPr>
            <w:r w:rsidRPr="003D60E0">
              <w:rPr>
                <w:rFonts w:ascii="Times New Roman" w:hAnsi="Times New Roman"/>
                <w:sz w:val="24"/>
                <w:szCs w:val="24"/>
              </w:rPr>
              <w:t>…</w:t>
            </w:r>
          </w:p>
          <w:p w:rsidR="002F111A" w:rsidRPr="003D60E0" w:rsidRDefault="002F111A" w:rsidP="002F111A">
            <w:pPr>
              <w:jc w:val="both"/>
              <w:rPr>
                <w:rFonts w:eastAsia="Calibri"/>
                <w:b/>
              </w:rPr>
            </w:pPr>
            <w:r w:rsidRPr="003D60E0">
              <w:rPr>
                <w:rFonts w:eastAsia="Calibri"/>
                <w:b/>
              </w:rPr>
              <w:t>3. Срок исковой давности соста</w:t>
            </w:r>
            <w:r w:rsidRPr="003D60E0">
              <w:rPr>
                <w:rFonts w:eastAsia="Calibri"/>
                <w:b/>
              </w:rPr>
              <w:t>в</w:t>
            </w:r>
            <w:r w:rsidRPr="003D60E0">
              <w:rPr>
                <w:rFonts w:eastAsia="Calibri"/>
                <w:b/>
              </w:rPr>
              <w:t>ляет пять лет, с учетом особенн</w:t>
            </w:r>
            <w:r w:rsidRPr="003D60E0">
              <w:rPr>
                <w:rFonts w:eastAsia="Calibri"/>
                <w:b/>
              </w:rPr>
              <w:t>о</w:t>
            </w:r>
            <w:r w:rsidRPr="003D60E0">
              <w:rPr>
                <w:rFonts w:eastAsia="Calibri"/>
                <w:b/>
              </w:rPr>
              <w:t>стей установленных настоящей статьей,  для следующих катег</w:t>
            </w:r>
            <w:r w:rsidRPr="003D60E0">
              <w:rPr>
                <w:rFonts w:eastAsia="Calibri"/>
                <w:b/>
              </w:rPr>
              <w:t>о</w:t>
            </w:r>
            <w:r w:rsidRPr="003D60E0">
              <w:rPr>
                <w:rFonts w:eastAsia="Calibri"/>
                <w:b/>
              </w:rPr>
              <w:t>рий налогоплательщиков:</w:t>
            </w:r>
          </w:p>
          <w:p w:rsidR="002F111A" w:rsidRPr="003D60E0" w:rsidRDefault="002F111A" w:rsidP="002F111A">
            <w:pPr>
              <w:jc w:val="both"/>
              <w:rPr>
                <w:rFonts w:eastAsia="Calibri"/>
                <w:b/>
              </w:rPr>
            </w:pPr>
            <w:r w:rsidRPr="003D60E0">
              <w:rPr>
                <w:rFonts w:eastAsia="Calibri"/>
                <w:b/>
              </w:rPr>
              <w:t>1) подлежащих налоговому мон</w:t>
            </w:r>
            <w:r w:rsidRPr="003D60E0">
              <w:rPr>
                <w:rFonts w:eastAsia="Calibri"/>
                <w:b/>
              </w:rPr>
              <w:t>и</w:t>
            </w:r>
            <w:r w:rsidRPr="003D60E0">
              <w:rPr>
                <w:rFonts w:eastAsia="Calibri"/>
                <w:b/>
              </w:rPr>
              <w:t>торингу в соответствии с насто</w:t>
            </w:r>
            <w:r w:rsidRPr="003D60E0">
              <w:rPr>
                <w:rFonts w:eastAsia="Calibri"/>
                <w:b/>
              </w:rPr>
              <w:t>я</w:t>
            </w:r>
            <w:r w:rsidRPr="003D60E0">
              <w:rPr>
                <w:rFonts w:eastAsia="Calibri"/>
                <w:b/>
              </w:rPr>
              <w:t xml:space="preserve">щим Кодексом; </w:t>
            </w:r>
          </w:p>
          <w:p w:rsidR="002F111A" w:rsidRPr="003D60E0" w:rsidRDefault="002F111A" w:rsidP="002F111A">
            <w:pPr>
              <w:jc w:val="both"/>
              <w:rPr>
                <w:rFonts w:eastAsia="Calibri"/>
                <w:b/>
              </w:rPr>
            </w:pPr>
            <w:r w:rsidRPr="003D60E0">
              <w:rPr>
                <w:rFonts w:eastAsia="Calibri"/>
                <w:b/>
              </w:rPr>
              <w:t>2) осуществляющих деятельность в соответствии с контрактом на недропользование.</w:t>
            </w:r>
          </w:p>
          <w:p w:rsidR="002F111A" w:rsidRPr="003D60E0" w:rsidRDefault="002F111A" w:rsidP="002F111A">
            <w:pPr>
              <w:jc w:val="both"/>
              <w:rPr>
                <w:rFonts w:eastAsia="Calibri"/>
              </w:rPr>
            </w:pPr>
            <w:r w:rsidRPr="003D60E0">
              <w:rPr>
                <w:rFonts w:eastAsia="Calibri"/>
              </w:rPr>
              <w:t>…</w:t>
            </w:r>
          </w:p>
          <w:p w:rsidR="002F111A" w:rsidRPr="003D60E0" w:rsidRDefault="002F111A" w:rsidP="002F111A">
            <w:pPr>
              <w:tabs>
                <w:tab w:val="left" w:pos="742"/>
              </w:tabs>
              <w:ind w:firstLine="317"/>
              <w:jc w:val="both"/>
            </w:pPr>
          </w:p>
        </w:tc>
        <w:tc>
          <w:tcPr>
            <w:tcW w:w="4252" w:type="dxa"/>
          </w:tcPr>
          <w:p w:rsidR="002F111A" w:rsidRPr="003D60E0" w:rsidRDefault="002F111A" w:rsidP="002F111A">
            <w:pPr>
              <w:tabs>
                <w:tab w:val="left" w:pos="601"/>
                <w:tab w:val="left" w:pos="1843"/>
              </w:tabs>
              <w:jc w:val="both"/>
            </w:pPr>
            <w:r w:rsidRPr="003D60E0">
              <w:rPr>
                <w:b/>
              </w:rPr>
              <w:t>пункт</w:t>
            </w:r>
            <w:r w:rsidRPr="003D60E0">
              <w:rPr>
                <w:rFonts w:eastAsia="Calibri"/>
                <w:b/>
              </w:rPr>
              <w:t xml:space="preserve"> 3 </w:t>
            </w:r>
            <w:r w:rsidRPr="003D60E0">
              <w:rPr>
                <w:b/>
              </w:rPr>
              <w:t>статьи 48 проекта искл</w:t>
            </w:r>
            <w:r w:rsidRPr="003D60E0">
              <w:rPr>
                <w:b/>
              </w:rPr>
              <w:t>ю</w:t>
            </w:r>
            <w:r w:rsidRPr="003D60E0">
              <w:rPr>
                <w:b/>
              </w:rPr>
              <w:t>чить</w:t>
            </w:r>
            <w:r w:rsidRPr="003D60E0">
              <w:t>.</w:t>
            </w:r>
          </w:p>
          <w:p w:rsidR="002F111A" w:rsidRPr="003D60E0" w:rsidRDefault="002F111A" w:rsidP="002F111A">
            <w:pPr>
              <w:tabs>
                <w:tab w:val="left" w:pos="601"/>
                <w:tab w:val="left" w:pos="1843"/>
              </w:tabs>
              <w:jc w:val="both"/>
              <w:rPr>
                <w:rFonts w:eastAsia="Calibri"/>
              </w:rPr>
            </w:pPr>
          </w:p>
          <w:p w:rsidR="002F111A" w:rsidRPr="003D60E0" w:rsidRDefault="002F111A" w:rsidP="002F111A">
            <w:pPr>
              <w:tabs>
                <w:tab w:val="left" w:pos="742"/>
              </w:tabs>
              <w:ind w:firstLine="317"/>
              <w:jc w:val="both"/>
            </w:pPr>
          </w:p>
        </w:tc>
        <w:tc>
          <w:tcPr>
            <w:tcW w:w="3686" w:type="dxa"/>
          </w:tcPr>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Депутаты</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2F111A" w:rsidRPr="003D60E0" w:rsidRDefault="002F111A" w:rsidP="002F111A">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2F111A" w:rsidRPr="003D60E0" w:rsidRDefault="002F111A" w:rsidP="002F111A">
            <w:pPr>
              <w:ind w:firstLine="317"/>
              <w:jc w:val="both"/>
              <w:rPr>
                <w:lang w:val="kk-KZ"/>
              </w:rPr>
            </w:pPr>
          </w:p>
          <w:p w:rsidR="002F111A" w:rsidRPr="003D60E0" w:rsidRDefault="002F111A" w:rsidP="002F111A">
            <w:pPr>
              <w:ind w:firstLine="317"/>
              <w:jc w:val="both"/>
              <w:rPr>
                <w:lang w:val="kk-KZ"/>
              </w:rPr>
            </w:pPr>
            <w:r w:rsidRPr="003D60E0">
              <w:rPr>
                <w:lang w:val="kk-KZ"/>
              </w:rPr>
              <w:t>Согласно пункту 9 статьи 48 установлен исчерпывающий перечень продления сроков исковой давности.</w:t>
            </w:r>
          </w:p>
          <w:p w:rsidR="002F111A" w:rsidRPr="003D60E0" w:rsidRDefault="002F111A" w:rsidP="002F111A">
            <w:pPr>
              <w:ind w:firstLine="317"/>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jc w:val="center"/>
              <w:rPr>
                <w:rFonts w:eastAsia="SimSun"/>
                <w:b/>
                <w:noProof/>
              </w:rPr>
            </w:pPr>
            <w:r w:rsidRPr="003D60E0">
              <w:rPr>
                <w:rFonts w:eastAsia="SimSun"/>
                <w:b/>
                <w:noProof/>
              </w:rPr>
              <w:t>Доработать</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 xml:space="preserve">Пункты 4 и 7 статьи 48 проекта </w:t>
            </w:r>
          </w:p>
        </w:tc>
        <w:tc>
          <w:tcPr>
            <w:tcW w:w="4033" w:type="dxa"/>
            <w:shd w:val="clear" w:color="auto" w:fill="auto"/>
          </w:tcPr>
          <w:p w:rsidR="002F111A" w:rsidRPr="003D60E0" w:rsidRDefault="002F111A" w:rsidP="002F111A">
            <w:pPr>
              <w:tabs>
                <w:tab w:val="left" w:pos="9360"/>
              </w:tabs>
              <w:jc w:val="both"/>
              <w:outlineLvl w:val="0"/>
              <w:rPr>
                <w:b/>
              </w:rPr>
            </w:pPr>
            <w:r w:rsidRPr="003D60E0">
              <w:rPr>
                <w:b/>
              </w:rPr>
              <w:t>Статья 48. Сроки исковой давн</w:t>
            </w:r>
            <w:r w:rsidRPr="003D60E0">
              <w:rPr>
                <w:b/>
              </w:rPr>
              <w:t>о</w:t>
            </w:r>
            <w:r w:rsidRPr="003D60E0">
              <w:rPr>
                <w:b/>
              </w:rPr>
              <w:t>сти по налоговому обязательству и требованию</w:t>
            </w:r>
          </w:p>
          <w:p w:rsidR="002F111A" w:rsidRPr="003D60E0" w:rsidRDefault="002F111A" w:rsidP="002F111A">
            <w:pPr>
              <w:tabs>
                <w:tab w:val="left" w:pos="9360"/>
              </w:tabs>
              <w:jc w:val="both"/>
              <w:outlineLvl w:val="0"/>
            </w:pPr>
            <w:r w:rsidRPr="003D60E0">
              <w:t>…</w:t>
            </w:r>
          </w:p>
          <w:p w:rsidR="002F111A" w:rsidRPr="003D60E0" w:rsidRDefault="002F111A" w:rsidP="002F111A">
            <w:pPr>
              <w:tabs>
                <w:tab w:val="left" w:pos="9360"/>
              </w:tabs>
              <w:jc w:val="both"/>
              <w:outlineLvl w:val="0"/>
            </w:pPr>
            <w:r w:rsidRPr="003D60E0">
              <w:t>4. Течение срока исковой давности начинается после окончания соо</w:t>
            </w:r>
            <w:r w:rsidRPr="003D60E0">
              <w:t>т</w:t>
            </w:r>
            <w:r w:rsidRPr="003D60E0">
              <w:t>ветствующего налогового периода, за исключением случаев, пред</w:t>
            </w:r>
            <w:r w:rsidRPr="003D60E0">
              <w:t>у</w:t>
            </w:r>
            <w:r w:rsidRPr="003D60E0">
              <w:lastRenderedPageBreak/>
              <w:t xml:space="preserve">смотренных пунктами 5, </w:t>
            </w:r>
            <w:r w:rsidRPr="003D60E0">
              <w:rPr>
                <w:b/>
              </w:rPr>
              <w:t>6</w:t>
            </w:r>
            <w:r w:rsidRPr="003D60E0">
              <w:t xml:space="preserve"> и 12 н</w:t>
            </w:r>
            <w:r w:rsidRPr="003D60E0">
              <w:t>а</w:t>
            </w:r>
            <w:r w:rsidRPr="003D60E0">
              <w:t>стоящей статьи.</w:t>
            </w:r>
          </w:p>
          <w:p w:rsidR="002F111A" w:rsidRPr="003D60E0" w:rsidRDefault="002F111A" w:rsidP="002F111A">
            <w:pPr>
              <w:tabs>
                <w:tab w:val="left" w:pos="9360"/>
              </w:tabs>
              <w:jc w:val="both"/>
              <w:outlineLvl w:val="0"/>
              <w:rPr>
                <w:b/>
              </w:rPr>
            </w:pPr>
            <w:r w:rsidRPr="003D60E0">
              <w:rPr>
                <w:b/>
              </w:rPr>
              <w:t>5. Налогоплательщик, налоговый орган вправе исчислить, начи</w:t>
            </w:r>
            <w:r w:rsidRPr="003D60E0">
              <w:rPr>
                <w:b/>
              </w:rPr>
              <w:t>с</w:t>
            </w:r>
            <w:r w:rsidRPr="003D60E0">
              <w:rPr>
                <w:b/>
              </w:rPr>
              <w:t>лить или пересмотреть исчисле</w:t>
            </w:r>
            <w:r w:rsidRPr="003D60E0">
              <w:rPr>
                <w:b/>
              </w:rPr>
              <w:t>н</w:t>
            </w:r>
            <w:r w:rsidRPr="003D60E0">
              <w:rPr>
                <w:b/>
              </w:rPr>
              <w:t>ную, начисленную сумму налогов:</w:t>
            </w:r>
          </w:p>
          <w:p w:rsidR="002F111A" w:rsidRPr="003D60E0" w:rsidRDefault="002F111A" w:rsidP="002F111A">
            <w:pPr>
              <w:tabs>
                <w:tab w:val="left" w:pos="9360"/>
              </w:tabs>
              <w:jc w:val="both"/>
              <w:outlineLvl w:val="0"/>
            </w:pPr>
            <w:r w:rsidRPr="003D60E0">
              <w:t xml:space="preserve">1) при применении </w:t>
            </w:r>
            <w:hyperlink r:id="rId16" w:history="1">
              <w:r w:rsidRPr="003D60E0">
                <w:rPr>
                  <w:rStyle w:val="af2"/>
                  <w:color w:val="auto"/>
                </w:rPr>
                <w:t>главы 80</w:t>
              </w:r>
            </w:hyperlink>
            <w:r w:rsidRPr="003D60E0">
              <w:t xml:space="preserve"> н</w:t>
            </w:r>
            <w:r w:rsidRPr="003D60E0">
              <w:t>а</w:t>
            </w:r>
            <w:r w:rsidRPr="003D60E0">
              <w:t>стоящего Кодекса по налогам, ук</w:t>
            </w:r>
            <w:r w:rsidRPr="003D60E0">
              <w:t>а</w:t>
            </w:r>
            <w:r w:rsidRPr="003D60E0">
              <w:t>занным в инвестиционном контра</w:t>
            </w:r>
            <w:r w:rsidRPr="003D60E0">
              <w:t>к</w:t>
            </w:r>
            <w:r w:rsidRPr="003D60E0">
              <w:t>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w:t>
            </w:r>
            <w:r w:rsidRPr="003D60E0">
              <w:t>и</w:t>
            </w:r>
            <w:r w:rsidRPr="003D60E0">
              <w:t>онного контракта;</w:t>
            </w:r>
          </w:p>
          <w:p w:rsidR="002F111A" w:rsidRPr="003D60E0" w:rsidRDefault="002F111A" w:rsidP="002F111A">
            <w:pPr>
              <w:tabs>
                <w:tab w:val="left" w:pos="9360"/>
              </w:tabs>
              <w:jc w:val="both"/>
              <w:outlineLvl w:val="0"/>
            </w:pPr>
            <w:r w:rsidRPr="003D60E0">
              <w:t xml:space="preserve">2) при применении </w:t>
            </w:r>
            <w:hyperlink r:id="rId17" w:history="1">
              <w:r w:rsidRPr="003D60E0">
                <w:rPr>
                  <w:rStyle w:val="af2"/>
                  <w:color w:val="auto"/>
                </w:rPr>
                <w:t xml:space="preserve">подпункта 4) пункта 1 статьи </w:t>
              </w:r>
            </w:hyperlink>
            <w:r w:rsidRPr="003D60E0">
              <w:t>288 настоящего К</w:t>
            </w:r>
            <w:r w:rsidRPr="003D60E0">
              <w:t>о</w:t>
            </w:r>
            <w:r w:rsidRPr="003D60E0">
              <w:t>декса - в период обучения физич</w:t>
            </w:r>
            <w:r w:rsidRPr="003D60E0">
              <w:t>е</w:t>
            </w:r>
            <w:r w:rsidRPr="003D60E0">
              <w:t>ского лица и пяти лет со дня заве</w:t>
            </w:r>
            <w:r w:rsidRPr="003D60E0">
              <w:t>р</w:t>
            </w:r>
            <w:r w:rsidRPr="003D60E0">
              <w:t>шения обучения физического лица.</w:t>
            </w:r>
          </w:p>
          <w:p w:rsidR="002F111A" w:rsidRPr="003D60E0" w:rsidRDefault="002F111A" w:rsidP="002F111A">
            <w:pPr>
              <w:tabs>
                <w:tab w:val="left" w:pos="9360"/>
              </w:tabs>
              <w:jc w:val="both"/>
              <w:outlineLvl w:val="0"/>
            </w:pPr>
            <w:r w:rsidRPr="003D60E0">
              <w:t>6. По налогоплательщикам, осущ</w:t>
            </w:r>
            <w:r w:rsidRPr="003D60E0">
              <w:t>е</w:t>
            </w:r>
            <w:r w:rsidRPr="003D60E0">
              <w:t>ствляющим деятельность в соотве</w:t>
            </w:r>
            <w:r w:rsidRPr="003D60E0">
              <w:t>т</w:t>
            </w:r>
            <w:r w:rsidRPr="003D60E0">
              <w:t>ствии с контрактом на недропольз</w:t>
            </w:r>
            <w:r w:rsidRPr="003D60E0">
              <w:t>о</w:t>
            </w:r>
            <w:r w:rsidRPr="003D60E0">
              <w:t xml:space="preserve">вание, </w:t>
            </w:r>
            <w:r w:rsidRPr="003D60E0">
              <w:rPr>
                <w:b/>
              </w:rPr>
              <w:t>налогоплательщик</w:t>
            </w:r>
            <w:r w:rsidRPr="003D60E0">
              <w:t>, налог</w:t>
            </w:r>
            <w:r w:rsidRPr="003D60E0">
              <w:t>о</w:t>
            </w:r>
            <w:r w:rsidRPr="003D60E0">
              <w:t>вый орган вправе начислить или п</w:t>
            </w:r>
            <w:r w:rsidRPr="003D60E0">
              <w:t>е</w:t>
            </w:r>
            <w:r w:rsidRPr="003D60E0">
              <w:t>ресмотреть исчисленную, начисле</w:t>
            </w:r>
            <w:r w:rsidRPr="003D60E0">
              <w:t>н</w:t>
            </w:r>
            <w:r w:rsidRPr="003D60E0">
              <w:t>ную сумму налога на сверхприбыль, доли Республики Казахстан по ра</w:t>
            </w:r>
            <w:r w:rsidRPr="003D60E0">
              <w:t>з</w:t>
            </w:r>
            <w:r w:rsidRPr="003D60E0">
              <w:t>делу продукции, налогов и платежей в бюджет, в методике расчета кот</w:t>
            </w:r>
            <w:r w:rsidRPr="003D60E0">
              <w:t>о</w:t>
            </w:r>
            <w:r w:rsidRPr="003D60E0">
              <w:t>рых используется один из следу</w:t>
            </w:r>
            <w:r w:rsidRPr="003D60E0">
              <w:t>ю</w:t>
            </w:r>
            <w:r w:rsidRPr="003D60E0">
              <w:t>щих показателей: внутренняя норма рентабельности (ВНР) или внутре</w:t>
            </w:r>
            <w:r w:rsidRPr="003D60E0">
              <w:t>н</w:t>
            </w:r>
            <w:r w:rsidRPr="003D60E0">
              <w:lastRenderedPageBreak/>
              <w:t>няя норма прибыли или R-фактор (показатель доходности), - в течение периода действия контракта на н</w:t>
            </w:r>
            <w:r w:rsidRPr="003D60E0">
              <w:t>е</w:t>
            </w:r>
            <w:r w:rsidRPr="003D60E0">
              <w:t>дропользование и пяти лет после з</w:t>
            </w:r>
            <w:r w:rsidRPr="003D60E0">
              <w:t>а</w:t>
            </w:r>
            <w:r w:rsidRPr="003D60E0">
              <w:t>вершения срока действия контракта на недропользование.</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rPr>
                <w:b/>
              </w:rPr>
            </w:pPr>
            <w:r w:rsidRPr="003D60E0">
              <w:rPr>
                <w:b/>
              </w:rPr>
              <w:t>7. Течение срока исковой давности начинается после окончания соо</w:t>
            </w:r>
            <w:r w:rsidRPr="003D60E0">
              <w:rPr>
                <w:b/>
              </w:rPr>
              <w:t>т</w:t>
            </w:r>
            <w:r w:rsidRPr="003D60E0">
              <w:rPr>
                <w:b/>
              </w:rPr>
              <w:t>ветствующего налогового пери</w:t>
            </w:r>
            <w:r w:rsidRPr="003D60E0">
              <w:rPr>
                <w:b/>
              </w:rPr>
              <w:t>о</w:t>
            </w:r>
            <w:r w:rsidRPr="003D60E0">
              <w:rPr>
                <w:b/>
              </w:rPr>
              <w:t>да, за исключением случаев:</w:t>
            </w:r>
          </w:p>
          <w:p w:rsidR="002F111A" w:rsidRPr="003D60E0" w:rsidRDefault="002F111A" w:rsidP="002F111A">
            <w:pPr>
              <w:tabs>
                <w:tab w:val="left" w:pos="9360"/>
              </w:tabs>
              <w:jc w:val="both"/>
              <w:outlineLvl w:val="0"/>
            </w:pPr>
            <w:r w:rsidRPr="003D60E0">
              <w:t>1) применения пункта 1 статьи 432 настоящего Кодекса по налоговому обязательству и требованию по н</w:t>
            </w:r>
            <w:r w:rsidRPr="003D60E0">
              <w:t>а</w:t>
            </w:r>
            <w:r w:rsidRPr="003D60E0">
              <w:t>логу на добавленную стоимость за период строительства зданий и с</w:t>
            </w:r>
            <w:r w:rsidRPr="003D60E0">
              <w:t>о</w:t>
            </w:r>
            <w:r w:rsidRPr="003D60E0">
              <w:t>оружений производственного назн</w:t>
            </w:r>
            <w:r w:rsidRPr="003D60E0">
              <w:t>а</w:t>
            </w:r>
            <w:r w:rsidRPr="003D60E0">
              <w:t>чения, при котором срок исковой давности начинается после оконч</w:t>
            </w:r>
            <w:r w:rsidRPr="003D60E0">
              <w:t>а</w:t>
            </w:r>
            <w:r w:rsidRPr="003D60E0">
              <w:t>ния налогового периода, в котором впервые введены в эксплуатацию на территории Республики Казахстан такие здания и сооружения;</w:t>
            </w:r>
          </w:p>
          <w:p w:rsidR="002F111A" w:rsidRPr="003D60E0" w:rsidRDefault="002F111A" w:rsidP="002F111A">
            <w:pPr>
              <w:tabs>
                <w:tab w:val="left" w:pos="9360"/>
              </w:tabs>
              <w:jc w:val="both"/>
              <w:outlineLvl w:val="0"/>
              <w:rPr>
                <w:b/>
              </w:rPr>
            </w:pPr>
            <w:r w:rsidRPr="003D60E0">
              <w:t>…</w:t>
            </w: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b/>
                <w:sz w:val="24"/>
                <w:szCs w:val="24"/>
              </w:rPr>
            </w:pPr>
            <w:r w:rsidRPr="003D60E0">
              <w:rPr>
                <w:rFonts w:ascii="Times New Roman" w:hAnsi="Times New Roman"/>
                <w:b/>
                <w:sz w:val="24"/>
                <w:szCs w:val="24"/>
              </w:rPr>
              <w:t>в статье 48:</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4 цифру «6» заменить цифр</w:t>
            </w:r>
            <w:r w:rsidRPr="003D60E0">
              <w:rPr>
                <w:rFonts w:ascii="Times New Roman" w:hAnsi="Times New Roman"/>
                <w:sz w:val="24"/>
                <w:szCs w:val="24"/>
              </w:rPr>
              <w:t>а</w:t>
            </w:r>
            <w:r w:rsidRPr="003D60E0">
              <w:rPr>
                <w:rFonts w:ascii="Times New Roman" w:hAnsi="Times New Roman"/>
                <w:sz w:val="24"/>
                <w:szCs w:val="24"/>
              </w:rPr>
              <w:t>ми «6, 7».</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абзац первый пункта 5 изложить в следующей редакции:</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w:t>
            </w:r>
            <w:r w:rsidRPr="003D60E0">
              <w:rPr>
                <w:rFonts w:ascii="Times New Roman" w:hAnsi="Times New Roman"/>
                <w:b/>
                <w:sz w:val="24"/>
                <w:szCs w:val="24"/>
              </w:rPr>
              <w:t>5.</w:t>
            </w:r>
            <w:r w:rsidRPr="003D60E0">
              <w:rPr>
                <w:rFonts w:ascii="Times New Roman" w:hAnsi="Times New Roman"/>
                <w:sz w:val="24"/>
                <w:szCs w:val="24"/>
              </w:rPr>
              <w:t xml:space="preserve"> </w:t>
            </w:r>
            <w:r w:rsidRPr="003D60E0">
              <w:rPr>
                <w:rFonts w:ascii="Times New Roman" w:hAnsi="Times New Roman"/>
                <w:b/>
                <w:sz w:val="24"/>
                <w:szCs w:val="24"/>
              </w:rPr>
              <w:t>Налогоплательщик вправе и</w:t>
            </w:r>
            <w:r w:rsidRPr="003D60E0">
              <w:rPr>
                <w:rFonts w:ascii="Times New Roman" w:hAnsi="Times New Roman"/>
                <w:b/>
                <w:sz w:val="24"/>
                <w:szCs w:val="24"/>
              </w:rPr>
              <w:t>с</w:t>
            </w:r>
            <w:r w:rsidRPr="003D60E0">
              <w:rPr>
                <w:rFonts w:ascii="Times New Roman" w:hAnsi="Times New Roman"/>
                <w:b/>
                <w:sz w:val="24"/>
                <w:szCs w:val="24"/>
              </w:rPr>
              <w:t>числить, а налоговый орган вправе исчислить и начислить сумму нал</w:t>
            </w:r>
            <w:r w:rsidRPr="003D60E0">
              <w:rPr>
                <w:rFonts w:ascii="Times New Roman" w:hAnsi="Times New Roman"/>
                <w:b/>
                <w:sz w:val="24"/>
                <w:szCs w:val="24"/>
              </w:rPr>
              <w:t>о</w:t>
            </w:r>
            <w:r w:rsidRPr="003D60E0">
              <w:rPr>
                <w:rFonts w:ascii="Times New Roman" w:hAnsi="Times New Roman"/>
                <w:b/>
                <w:sz w:val="24"/>
                <w:szCs w:val="24"/>
              </w:rPr>
              <w:t>гов:</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в пункте 6 слово «</w:t>
            </w:r>
            <w:r w:rsidRPr="003D60E0">
              <w:rPr>
                <w:rFonts w:ascii="Times New Roman" w:hAnsi="Times New Roman"/>
                <w:b/>
                <w:sz w:val="24"/>
                <w:szCs w:val="24"/>
              </w:rPr>
              <w:t>налогоплател</w:t>
            </w:r>
            <w:r w:rsidRPr="003D60E0">
              <w:rPr>
                <w:rFonts w:ascii="Times New Roman" w:hAnsi="Times New Roman"/>
                <w:b/>
                <w:sz w:val="24"/>
                <w:szCs w:val="24"/>
              </w:rPr>
              <w:t>ь</w:t>
            </w:r>
            <w:r w:rsidRPr="003D60E0">
              <w:rPr>
                <w:rFonts w:ascii="Times New Roman" w:hAnsi="Times New Roman"/>
                <w:b/>
                <w:sz w:val="24"/>
                <w:szCs w:val="24"/>
              </w:rPr>
              <w:t>щик</w:t>
            </w:r>
            <w:r w:rsidRPr="003D60E0">
              <w:rPr>
                <w:rFonts w:ascii="Times New Roman" w:hAnsi="Times New Roman"/>
                <w:sz w:val="24"/>
                <w:szCs w:val="24"/>
              </w:rPr>
              <w:t xml:space="preserve">» </w:t>
            </w:r>
            <w:r w:rsidRPr="003D60E0">
              <w:rPr>
                <w:rFonts w:ascii="Times New Roman" w:hAnsi="Times New Roman"/>
                <w:b/>
                <w:sz w:val="24"/>
                <w:szCs w:val="24"/>
              </w:rPr>
              <w:t>исключить.</w:t>
            </w: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абзац первый пункта 7 изложить в следующей редакции:</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w:t>
            </w:r>
            <w:r w:rsidRPr="003D60E0">
              <w:rPr>
                <w:rFonts w:ascii="Times New Roman" w:hAnsi="Times New Roman"/>
                <w:b/>
                <w:sz w:val="24"/>
                <w:szCs w:val="24"/>
              </w:rPr>
              <w:t>7</w:t>
            </w:r>
            <w:r w:rsidRPr="003D60E0">
              <w:rPr>
                <w:rFonts w:ascii="Times New Roman" w:hAnsi="Times New Roman"/>
                <w:sz w:val="24"/>
                <w:szCs w:val="24"/>
              </w:rPr>
              <w:t xml:space="preserve">. </w:t>
            </w:r>
            <w:r w:rsidRPr="003D60E0">
              <w:rPr>
                <w:rFonts w:ascii="Times New Roman" w:hAnsi="Times New Roman"/>
                <w:b/>
                <w:sz w:val="24"/>
                <w:szCs w:val="24"/>
              </w:rPr>
              <w:t>Течение срока исковой давности начинается в случаях:</w:t>
            </w:r>
            <w:r w:rsidRPr="003D60E0">
              <w:rPr>
                <w:rFonts w:ascii="Times New Roman" w:hAnsi="Times New Roman"/>
                <w:sz w:val="24"/>
                <w:szCs w:val="24"/>
              </w:rPr>
              <w:t>»</w:t>
            </w:r>
          </w:p>
          <w:p w:rsidR="002F111A" w:rsidRPr="003D60E0" w:rsidRDefault="002F111A" w:rsidP="002F111A">
            <w:pPr>
              <w:pStyle w:val="af6"/>
              <w:jc w:val="both"/>
              <w:rPr>
                <w:rFonts w:ascii="Times New Roman" w:hAnsi="Times New Roman"/>
                <w:b/>
                <w:sz w:val="24"/>
                <w:szCs w:val="24"/>
              </w:rPr>
            </w:pPr>
          </w:p>
        </w:tc>
        <w:tc>
          <w:tcPr>
            <w:tcW w:w="3686" w:type="dxa"/>
            <w:shd w:val="clear" w:color="auto" w:fill="auto"/>
          </w:tcPr>
          <w:p w:rsidR="002F111A" w:rsidRPr="003D60E0" w:rsidRDefault="002F111A" w:rsidP="002F111A">
            <w:pPr>
              <w:tabs>
                <w:tab w:val="left" w:pos="9360"/>
              </w:tabs>
              <w:jc w:val="center"/>
              <w:outlineLvl w:val="0"/>
              <w:rPr>
                <w:b/>
              </w:rPr>
            </w:pPr>
            <w:r w:rsidRPr="003D60E0">
              <w:rPr>
                <w:b/>
              </w:rPr>
              <w:lastRenderedPageBreak/>
              <w:t>Отдел законодательства</w:t>
            </w: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rPr>
                <w:b/>
              </w:rPr>
            </w:pPr>
          </w:p>
          <w:p w:rsidR="002F111A" w:rsidRPr="003D60E0" w:rsidRDefault="002F111A" w:rsidP="002F111A">
            <w:pPr>
              <w:tabs>
                <w:tab w:val="left" w:pos="9360"/>
              </w:tabs>
              <w:outlineLvl w:val="0"/>
            </w:pPr>
            <w:r w:rsidRPr="003D60E0">
              <w:t>юридическая техника; улучш</w:t>
            </w:r>
            <w:r w:rsidRPr="003D60E0">
              <w:t>е</w:t>
            </w:r>
            <w:r w:rsidRPr="003D60E0">
              <w:t xml:space="preserve">ние редакции; </w:t>
            </w: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both"/>
              <w:outlineLvl w:val="0"/>
            </w:pPr>
            <w:r w:rsidRPr="003D60E0">
              <w:t>улучшение редакции; в целях и</w:t>
            </w:r>
            <w:r w:rsidRPr="003D60E0">
              <w:t>с</w:t>
            </w:r>
            <w:r w:rsidRPr="003D60E0">
              <w:t>ключения неясностей;</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уточнение редакции;</w:t>
            </w: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center"/>
              <w:outlineLvl w:val="0"/>
              <w:rPr>
                <w:b/>
              </w:rPr>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в целях корреспондирования с предлагаемой редакцией абзаца первого пункта 4 указанной ст</w:t>
            </w:r>
            <w:r w:rsidRPr="003D60E0">
              <w:t>а</w:t>
            </w:r>
            <w:r w:rsidRPr="003D60E0">
              <w:t>тьи;</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810012" w:rsidP="002F111A">
            <w:pPr>
              <w:jc w:val="center"/>
              <w:rPr>
                <w:rFonts w:eastAsia="SimSun"/>
                <w:b/>
                <w:noProof/>
              </w:rPr>
            </w:pPr>
            <w:r>
              <w:rPr>
                <w:rFonts w:eastAsia="SimSun"/>
                <w:b/>
                <w:noProof/>
              </w:rPr>
              <w:lastRenderedPageBreak/>
              <w:t>Принято</w:t>
            </w: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jc w:val="cente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p w:rsidR="002F111A" w:rsidRPr="003D60E0" w:rsidRDefault="002F111A" w:rsidP="002F111A">
            <w:pPr>
              <w:rPr>
                <w:rFonts w:eastAsia="SimSun"/>
                <w:b/>
                <w:noProof/>
              </w:rPr>
            </w:pP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jc w:val="both"/>
            </w:pPr>
            <w:r w:rsidRPr="003D60E0">
              <w:t xml:space="preserve">пункт 6 статьи 48 </w:t>
            </w:r>
            <w:r w:rsidRPr="003D60E0">
              <w:rPr>
                <w:iCs/>
              </w:rPr>
              <w:t>проекта</w:t>
            </w:r>
          </w:p>
        </w:tc>
        <w:tc>
          <w:tcPr>
            <w:tcW w:w="4033" w:type="dxa"/>
            <w:shd w:val="clear" w:color="auto" w:fill="auto"/>
          </w:tcPr>
          <w:p w:rsidR="002F111A" w:rsidRPr="003D60E0" w:rsidRDefault="002F111A" w:rsidP="002F111A">
            <w:pPr>
              <w:tabs>
                <w:tab w:val="left" w:pos="601"/>
              </w:tabs>
              <w:jc w:val="both"/>
              <w:rPr>
                <w:b/>
              </w:rPr>
            </w:pPr>
            <w:r w:rsidRPr="003D60E0">
              <w:rPr>
                <w:b/>
              </w:rPr>
              <w:t>Статья 48. Сроки исковой давн</w:t>
            </w:r>
            <w:r w:rsidRPr="003D60E0">
              <w:rPr>
                <w:b/>
              </w:rPr>
              <w:t>о</w:t>
            </w:r>
            <w:r w:rsidRPr="003D60E0">
              <w:rPr>
                <w:b/>
              </w:rPr>
              <w:t>сти по налоговому обязательству и требованию</w:t>
            </w:r>
          </w:p>
          <w:p w:rsidR="002F111A" w:rsidRPr="003D60E0" w:rsidRDefault="002F111A" w:rsidP="002F111A">
            <w:pPr>
              <w:jc w:val="both"/>
            </w:pPr>
            <w:r w:rsidRPr="003D60E0">
              <w:t>…</w:t>
            </w:r>
          </w:p>
          <w:p w:rsidR="002F111A" w:rsidRPr="003D60E0" w:rsidRDefault="002F111A" w:rsidP="002F111A">
            <w:pPr>
              <w:ind w:firstLine="709"/>
              <w:contextualSpacing/>
              <w:jc w:val="both"/>
            </w:pPr>
            <w:r w:rsidRPr="003D60E0">
              <w:t>6. По налогоплательщикам, осуществляющим деятельность в соответствии с контрактом на н</w:t>
            </w:r>
            <w:r w:rsidRPr="003D60E0">
              <w:t>е</w:t>
            </w:r>
            <w:r w:rsidRPr="003D60E0">
              <w:t xml:space="preserve">дропользование, </w:t>
            </w:r>
            <w:r w:rsidRPr="003D60E0">
              <w:rPr>
                <w:b/>
              </w:rPr>
              <w:t>налогоплател</w:t>
            </w:r>
            <w:r w:rsidRPr="003D60E0">
              <w:rPr>
                <w:b/>
              </w:rPr>
              <w:t>ь</w:t>
            </w:r>
            <w:r w:rsidRPr="003D60E0">
              <w:rPr>
                <w:b/>
              </w:rPr>
              <w:t>щик,</w:t>
            </w:r>
            <w:r w:rsidRPr="003D60E0">
              <w:t xml:space="preserve"> налоговый орган вправе н</w:t>
            </w:r>
            <w:r w:rsidRPr="003D60E0">
              <w:t>а</w:t>
            </w:r>
            <w:r w:rsidRPr="003D60E0">
              <w:t>числить или пересмотреть исчи</w:t>
            </w:r>
            <w:r w:rsidRPr="003D60E0">
              <w:t>с</w:t>
            </w:r>
            <w:r w:rsidRPr="003D60E0">
              <w:lastRenderedPageBreak/>
              <w:t>ленную, начисленную сумму налога на сверхприбыль, доли Республики Казахстан по разделу продукции, налогов и платежей в бюджет, в м</w:t>
            </w:r>
            <w:r w:rsidRPr="003D60E0">
              <w:t>е</w:t>
            </w:r>
            <w:r w:rsidRPr="003D60E0">
              <w:t>тодике расчета которых используе</w:t>
            </w:r>
            <w:r w:rsidRPr="003D60E0">
              <w:t>т</w:t>
            </w:r>
            <w:r w:rsidRPr="003D60E0">
              <w:t>ся один из следующих показателей: внутренняя норма рентабельности (ВНР) или внутренняя норма пр</w:t>
            </w:r>
            <w:r w:rsidRPr="003D60E0">
              <w:t>и</w:t>
            </w:r>
            <w:r w:rsidRPr="003D60E0">
              <w:t>были или R-фактор (показатель д</w:t>
            </w:r>
            <w:r w:rsidRPr="003D60E0">
              <w:t>о</w:t>
            </w:r>
            <w:r w:rsidRPr="003D60E0">
              <w:t>ходности), - в течение периода де</w:t>
            </w:r>
            <w:r w:rsidRPr="003D60E0">
              <w:t>й</w:t>
            </w:r>
            <w:r w:rsidRPr="003D60E0">
              <w:t>ствия контракта на недропользов</w:t>
            </w:r>
            <w:r w:rsidRPr="003D60E0">
              <w:t>а</w:t>
            </w:r>
            <w:r w:rsidRPr="003D60E0">
              <w:t>ние и пяти лет после завершения срока действия контракта на недр</w:t>
            </w:r>
            <w:r w:rsidRPr="003D60E0">
              <w:t>о</w:t>
            </w:r>
            <w:r w:rsidRPr="003D60E0">
              <w:t>пользование.</w:t>
            </w:r>
          </w:p>
        </w:tc>
        <w:tc>
          <w:tcPr>
            <w:tcW w:w="4252" w:type="dxa"/>
            <w:shd w:val="clear" w:color="auto" w:fill="auto"/>
          </w:tcPr>
          <w:p w:rsidR="002F111A" w:rsidRPr="003D60E0" w:rsidRDefault="002F111A" w:rsidP="002F111A">
            <w:pPr>
              <w:tabs>
                <w:tab w:val="left" w:pos="601"/>
              </w:tabs>
              <w:jc w:val="both"/>
            </w:pPr>
            <w:r w:rsidRPr="003D60E0">
              <w:lastRenderedPageBreak/>
              <w:t>В пункте 6 статьи 48 исключить слово «</w:t>
            </w:r>
            <w:r w:rsidRPr="003D60E0">
              <w:rPr>
                <w:b/>
              </w:rPr>
              <w:t>налогоплательщик</w:t>
            </w:r>
            <w:r w:rsidRPr="003D60E0">
              <w:t>» перед словами «налоговый орган вправе начислить».</w:t>
            </w:r>
          </w:p>
          <w:p w:rsidR="002F111A" w:rsidRPr="003D60E0" w:rsidRDefault="002F111A" w:rsidP="002F111A">
            <w:pPr>
              <w:tabs>
                <w:tab w:val="left" w:pos="601"/>
              </w:tabs>
              <w:jc w:val="both"/>
              <w:rPr>
                <w:b/>
              </w:rPr>
            </w:pPr>
          </w:p>
          <w:p w:rsidR="002F111A" w:rsidRPr="003D60E0" w:rsidRDefault="002F111A" w:rsidP="002F111A">
            <w:pPr>
              <w:ind w:firstLine="709"/>
              <w:contextualSpacing/>
              <w:jc w:val="both"/>
            </w:pPr>
          </w:p>
        </w:tc>
        <w:tc>
          <w:tcPr>
            <w:tcW w:w="3686" w:type="dxa"/>
            <w:shd w:val="clear" w:color="auto" w:fill="auto"/>
          </w:tcPr>
          <w:p w:rsidR="002F111A" w:rsidRPr="003D60E0" w:rsidRDefault="002F111A" w:rsidP="002F111A">
            <w:pPr>
              <w:jc w:val="center"/>
              <w:rPr>
                <w:b/>
              </w:rPr>
            </w:pPr>
            <w:r w:rsidRPr="003D60E0">
              <w:rPr>
                <w:b/>
              </w:rPr>
              <w:t>Депутат</w:t>
            </w:r>
          </w:p>
          <w:p w:rsidR="002F111A" w:rsidRPr="003D60E0" w:rsidRDefault="002F111A" w:rsidP="002F111A">
            <w:pPr>
              <w:jc w:val="center"/>
              <w:rPr>
                <w:b/>
              </w:rPr>
            </w:pPr>
            <w:r w:rsidRPr="003D60E0">
              <w:rPr>
                <w:b/>
              </w:rPr>
              <w:t>Т. Яковлева</w:t>
            </w:r>
          </w:p>
          <w:p w:rsidR="002F111A" w:rsidRPr="003D60E0" w:rsidRDefault="002F111A" w:rsidP="002F111A">
            <w:pPr>
              <w:jc w:val="both"/>
            </w:pPr>
          </w:p>
          <w:p w:rsidR="002F111A" w:rsidRPr="003D60E0" w:rsidRDefault="002F111A" w:rsidP="002F111A">
            <w:pPr>
              <w:jc w:val="both"/>
            </w:pPr>
            <w:r w:rsidRPr="003D60E0">
              <w:t>Исключается ошибочно вкл</w:t>
            </w:r>
            <w:r w:rsidRPr="003D60E0">
              <w:t>ю</w:t>
            </w:r>
            <w:r w:rsidRPr="003D60E0">
              <w:t>ченное слово «налогоплател</w:t>
            </w:r>
            <w:r w:rsidRPr="003D60E0">
              <w:t>ь</w:t>
            </w:r>
            <w:r w:rsidRPr="003D60E0">
              <w:t>щик».</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810012" w:rsidP="002F111A">
            <w:pPr>
              <w:jc w:val="center"/>
              <w:rPr>
                <w:rFonts w:eastAsia="SimSun"/>
                <w:b/>
                <w:noProof/>
              </w:rPr>
            </w:pPr>
            <w:r>
              <w:rPr>
                <w:rFonts w:eastAsia="SimSun"/>
                <w:b/>
                <w:noProof/>
              </w:rPr>
              <w:t>Принято</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tabs>
                <w:tab w:val="left" w:pos="9360"/>
              </w:tabs>
              <w:jc w:val="both"/>
              <w:outlineLvl w:val="0"/>
            </w:pPr>
            <w:r w:rsidRPr="003D60E0">
              <w:t>Статья 49 проекта</w:t>
            </w:r>
          </w:p>
        </w:tc>
        <w:tc>
          <w:tcPr>
            <w:tcW w:w="4033" w:type="dxa"/>
            <w:shd w:val="clear" w:color="auto" w:fill="auto"/>
          </w:tcPr>
          <w:p w:rsidR="002F111A" w:rsidRPr="003D60E0" w:rsidRDefault="002F111A" w:rsidP="002F111A">
            <w:pPr>
              <w:tabs>
                <w:tab w:val="left" w:pos="9360"/>
              </w:tabs>
              <w:jc w:val="both"/>
              <w:outlineLvl w:val="0"/>
              <w:rPr>
                <w:b/>
                <w:bCs/>
              </w:rPr>
            </w:pPr>
            <w:r w:rsidRPr="003D60E0">
              <w:rPr>
                <w:b/>
                <w:bCs/>
              </w:rPr>
              <w:t>ГЛАВА 6. ИЗМЕНЕНИЕ СРОКОВ ИСПОЛНЕНИЯ НАЛОГОВОГО ОБЯЗАТЕЛЬСТВА ПО УПЛАТЕ НАЛОГОВ, ПЛАТЕЖЕЙ В БЮДЖЕТ И (ИЛИ) ПЕНЕЙ. О</w:t>
            </w:r>
            <w:r w:rsidRPr="003D60E0">
              <w:rPr>
                <w:b/>
                <w:bCs/>
              </w:rPr>
              <w:t>С</w:t>
            </w:r>
            <w:r w:rsidRPr="003D60E0">
              <w:rPr>
                <w:b/>
                <w:bCs/>
              </w:rPr>
              <w:t>НОВАНИЕ ПРЕКРАЩЕНИЯ НАЛОГОВОГО ОБЯЗАТЕЛЬС</w:t>
            </w:r>
            <w:r w:rsidRPr="003D60E0">
              <w:rPr>
                <w:b/>
                <w:bCs/>
              </w:rPr>
              <w:t>Т</w:t>
            </w:r>
            <w:r w:rsidRPr="003D60E0">
              <w:rPr>
                <w:b/>
                <w:bCs/>
              </w:rPr>
              <w:t>ВА</w:t>
            </w:r>
          </w:p>
          <w:p w:rsidR="002F111A" w:rsidRPr="003D60E0" w:rsidRDefault="002F111A" w:rsidP="002F111A">
            <w:pPr>
              <w:tabs>
                <w:tab w:val="left" w:pos="9360"/>
              </w:tabs>
              <w:jc w:val="both"/>
              <w:outlineLvl w:val="0"/>
              <w:rPr>
                <w:b/>
              </w:rPr>
            </w:pPr>
          </w:p>
        </w:tc>
        <w:tc>
          <w:tcPr>
            <w:tcW w:w="4252" w:type="dxa"/>
            <w:shd w:val="clear" w:color="auto" w:fill="auto"/>
          </w:tcPr>
          <w:p w:rsidR="002F111A" w:rsidRPr="003D60E0" w:rsidRDefault="002F111A" w:rsidP="002F111A">
            <w:pPr>
              <w:pStyle w:val="af6"/>
              <w:jc w:val="both"/>
              <w:rPr>
                <w:rFonts w:ascii="Times New Roman" w:hAnsi="Times New Roman"/>
                <w:sz w:val="24"/>
                <w:szCs w:val="24"/>
              </w:rPr>
            </w:pPr>
            <w:r w:rsidRPr="003D60E0">
              <w:rPr>
                <w:rFonts w:ascii="Times New Roman" w:hAnsi="Times New Roman"/>
                <w:b/>
                <w:sz w:val="24"/>
                <w:szCs w:val="24"/>
              </w:rPr>
              <w:t>Оглавление главы 6</w:t>
            </w:r>
            <w:r w:rsidRPr="003D60E0">
              <w:rPr>
                <w:rFonts w:ascii="Times New Roman" w:hAnsi="Times New Roman"/>
                <w:sz w:val="24"/>
                <w:szCs w:val="24"/>
              </w:rPr>
              <w:t xml:space="preserve">  изложить в сл</w:t>
            </w:r>
            <w:r w:rsidRPr="003D60E0">
              <w:rPr>
                <w:rFonts w:ascii="Times New Roman" w:hAnsi="Times New Roman"/>
                <w:sz w:val="24"/>
                <w:szCs w:val="24"/>
              </w:rPr>
              <w:t>е</w:t>
            </w:r>
            <w:r w:rsidRPr="003D60E0">
              <w:rPr>
                <w:rFonts w:ascii="Times New Roman" w:hAnsi="Times New Roman"/>
                <w:sz w:val="24"/>
                <w:szCs w:val="24"/>
              </w:rPr>
              <w:t>дующей редакции:</w:t>
            </w:r>
          </w:p>
          <w:p w:rsidR="002F111A" w:rsidRPr="003D60E0" w:rsidRDefault="002F111A" w:rsidP="002F111A">
            <w:pPr>
              <w:pStyle w:val="af6"/>
              <w:jc w:val="both"/>
              <w:rPr>
                <w:rFonts w:ascii="Times New Roman" w:hAnsi="Times New Roman"/>
                <w:b/>
                <w:bCs/>
                <w:sz w:val="24"/>
                <w:szCs w:val="24"/>
              </w:rPr>
            </w:pPr>
            <w:r w:rsidRPr="003D60E0">
              <w:rPr>
                <w:rFonts w:ascii="Times New Roman" w:hAnsi="Times New Roman"/>
                <w:sz w:val="24"/>
                <w:szCs w:val="24"/>
              </w:rPr>
              <w:t>«</w:t>
            </w:r>
            <w:r w:rsidRPr="003D60E0">
              <w:rPr>
                <w:rFonts w:ascii="Times New Roman" w:hAnsi="Times New Roman"/>
                <w:b/>
                <w:bCs/>
                <w:sz w:val="24"/>
                <w:szCs w:val="24"/>
              </w:rPr>
              <w:t>ГЛАВА 6. ИЗМЕНЕНИЕ СРОКОВ ИСПОЛНЕНИЯ НАЛОГОВОГО ОБЯЗАТЕЛЬСТВА ПО УПЛАТЕ НАЛОГОВ И (ИЛИ) ПЛАТ. ОСН</w:t>
            </w:r>
            <w:r w:rsidRPr="003D60E0">
              <w:rPr>
                <w:rFonts w:ascii="Times New Roman" w:hAnsi="Times New Roman"/>
                <w:b/>
                <w:bCs/>
                <w:sz w:val="24"/>
                <w:szCs w:val="24"/>
              </w:rPr>
              <w:t>О</w:t>
            </w:r>
            <w:r w:rsidRPr="003D60E0">
              <w:rPr>
                <w:rFonts w:ascii="Times New Roman" w:hAnsi="Times New Roman"/>
                <w:b/>
                <w:bCs/>
                <w:sz w:val="24"/>
                <w:szCs w:val="24"/>
              </w:rPr>
              <w:t>ВАНИЕ ПРЕКРАЩЕНИЯ НАЛ</w:t>
            </w:r>
            <w:r w:rsidRPr="003D60E0">
              <w:rPr>
                <w:rFonts w:ascii="Times New Roman" w:hAnsi="Times New Roman"/>
                <w:b/>
                <w:bCs/>
                <w:sz w:val="24"/>
                <w:szCs w:val="24"/>
              </w:rPr>
              <w:t>О</w:t>
            </w:r>
            <w:r w:rsidRPr="003D60E0">
              <w:rPr>
                <w:rFonts w:ascii="Times New Roman" w:hAnsi="Times New Roman"/>
                <w:b/>
                <w:bCs/>
                <w:sz w:val="24"/>
                <w:szCs w:val="24"/>
              </w:rPr>
              <w:t>ГОВОГО ОБЯЗАТЕЛЬСТВА</w:t>
            </w:r>
          </w:p>
          <w:p w:rsidR="002F111A" w:rsidRPr="003D60E0" w:rsidRDefault="002F111A" w:rsidP="002F111A">
            <w:pPr>
              <w:pStyle w:val="af6"/>
              <w:jc w:val="both"/>
              <w:rPr>
                <w:rFonts w:ascii="Times New Roman" w:hAnsi="Times New Roman"/>
                <w:sz w:val="24"/>
                <w:szCs w:val="24"/>
              </w:rPr>
            </w:pPr>
            <w:r w:rsidRPr="003D60E0">
              <w:rPr>
                <w:rFonts w:ascii="Times New Roman" w:hAnsi="Times New Roman"/>
                <w:sz w:val="24"/>
                <w:szCs w:val="24"/>
              </w:rPr>
              <w:t>»</w:t>
            </w:r>
          </w:p>
        </w:tc>
        <w:tc>
          <w:tcPr>
            <w:tcW w:w="3686" w:type="dxa"/>
            <w:shd w:val="clear" w:color="auto" w:fill="auto"/>
          </w:tcPr>
          <w:p w:rsidR="002F111A" w:rsidRPr="003D60E0" w:rsidRDefault="002F111A" w:rsidP="002F111A">
            <w:pPr>
              <w:tabs>
                <w:tab w:val="left" w:pos="9360"/>
              </w:tabs>
              <w:jc w:val="center"/>
              <w:outlineLvl w:val="0"/>
              <w:rPr>
                <w:b/>
              </w:rPr>
            </w:pPr>
            <w:r w:rsidRPr="003D60E0">
              <w:rPr>
                <w:b/>
              </w:rPr>
              <w:t>Отдел законодательства</w:t>
            </w:r>
          </w:p>
          <w:p w:rsidR="002F111A" w:rsidRPr="003D60E0" w:rsidRDefault="002F111A" w:rsidP="002F111A">
            <w:pPr>
              <w:tabs>
                <w:tab w:val="left" w:pos="9360"/>
              </w:tabs>
              <w:jc w:val="both"/>
              <w:outlineLvl w:val="0"/>
            </w:pPr>
          </w:p>
          <w:p w:rsidR="002F111A" w:rsidRPr="003D60E0" w:rsidRDefault="002F111A" w:rsidP="002F111A">
            <w:pPr>
              <w:tabs>
                <w:tab w:val="left" w:pos="9360"/>
              </w:tabs>
              <w:jc w:val="both"/>
              <w:outlineLvl w:val="0"/>
            </w:pPr>
            <w:r w:rsidRPr="003D60E0">
              <w:t>приведение в соответствие с з</w:t>
            </w:r>
            <w:r w:rsidRPr="003D60E0">
              <w:t>а</w:t>
            </w:r>
            <w:r w:rsidRPr="003D60E0">
              <w:t>головком Главы 6 и подпунктом 4) статьи 1 законопроекта.</w:t>
            </w:r>
          </w:p>
          <w:p w:rsidR="002F111A" w:rsidRPr="003D60E0" w:rsidRDefault="002F111A" w:rsidP="002F111A">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810012" w:rsidP="002F111A">
            <w:pPr>
              <w:jc w:val="center"/>
              <w:rPr>
                <w:rFonts w:eastAsia="SimSun"/>
                <w:b/>
                <w:noProof/>
              </w:rPr>
            </w:pPr>
            <w:r>
              <w:rPr>
                <w:rFonts w:eastAsia="SimSun"/>
                <w:b/>
                <w:noProof/>
              </w:rPr>
              <w:t>Принято</w:t>
            </w:r>
            <w:r w:rsidR="002F111A" w:rsidRPr="003D60E0">
              <w:rPr>
                <w:rFonts w:eastAsia="SimSun"/>
                <w:b/>
                <w:noProof/>
              </w:rPr>
              <w:t xml:space="preserve">  </w:t>
            </w:r>
          </w:p>
        </w:tc>
      </w:tr>
      <w:tr w:rsidR="002F111A"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2F111A" w:rsidP="002F111A">
            <w:pPr>
              <w:numPr>
                <w:ilvl w:val="0"/>
                <w:numId w:val="2"/>
              </w:numPr>
              <w:ind w:left="357" w:hanging="357"/>
              <w:jc w:val="center"/>
              <w:rPr>
                <w:rFonts w:eastAsia="SimSun"/>
                <w:b/>
                <w:noProof/>
              </w:rPr>
            </w:pPr>
          </w:p>
        </w:tc>
        <w:tc>
          <w:tcPr>
            <w:tcW w:w="1320" w:type="dxa"/>
            <w:shd w:val="clear" w:color="auto" w:fill="auto"/>
          </w:tcPr>
          <w:p w:rsidR="002F111A" w:rsidRPr="003D60E0" w:rsidRDefault="002F111A" w:rsidP="002F111A">
            <w:pPr>
              <w:rPr>
                <w:lang w:eastAsia="en-US"/>
              </w:rPr>
            </w:pPr>
            <w:r w:rsidRPr="003D60E0">
              <w:rPr>
                <w:lang w:eastAsia="en-US"/>
              </w:rPr>
              <w:t>Пункт 1 статьи 49 проекта</w:t>
            </w:r>
          </w:p>
        </w:tc>
        <w:tc>
          <w:tcPr>
            <w:tcW w:w="4033" w:type="dxa"/>
            <w:shd w:val="clear" w:color="auto" w:fill="auto"/>
          </w:tcPr>
          <w:p w:rsidR="002F111A" w:rsidRPr="003D60E0" w:rsidRDefault="002F111A" w:rsidP="002F111A">
            <w:pPr>
              <w:ind w:firstLine="270"/>
              <w:jc w:val="both"/>
              <w:rPr>
                <w:rStyle w:val="s0"/>
                <w:b/>
                <w:color w:val="auto"/>
                <w:sz w:val="24"/>
                <w:szCs w:val="24"/>
              </w:rPr>
            </w:pPr>
            <w:r w:rsidRPr="003D60E0">
              <w:rPr>
                <w:rStyle w:val="s0"/>
                <w:b/>
                <w:color w:val="auto"/>
                <w:sz w:val="24"/>
                <w:szCs w:val="24"/>
                <w:lang w:eastAsia="en-US"/>
              </w:rPr>
              <w:t>Статья 49.</w:t>
            </w:r>
            <w:r w:rsidRPr="003D60E0">
              <w:rPr>
                <w:rStyle w:val="s0"/>
                <w:b/>
                <w:color w:val="auto"/>
                <w:sz w:val="24"/>
                <w:szCs w:val="24"/>
                <w:lang w:eastAsia="en-US"/>
              </w:rPr>
              <w:tab/>
              <w:t>Общие положения об изменении сроков исполнения н</w:t>
            </w:r>
            <w:r w:rsidRPr="003D60E0">
              <w:rPr>
                <w:rStyle w:val="s0"/>
                <w:b/>
                <w:color w:val="auto"/>
                <w:sz w:val="24"/>
                <w:szCs w:val="24"/>
                <w:lang w:eastAsia="en-US"/>
              </w:rPr>
              <w:t>а</w:t>
            </w:r>
            <w:r w:rsidRPr="003D60E0">
              <w:rPr>
                <w:rStyle w:val="s0"/>
                <w:b/>
                <w:color w:val="auto"/>
                <w:sz w:val="24"/>
                <w:szCs w:val="24"/>
                <w:lang w:eastAsia="en-US"/>
              </w:rPr>
              <w:t>логового обязательства по уплате налогов и (или) плат</w:t>
            </w:r>
          </w:p>
          <w:p w:rsidR="002F111A" w:rsidRPr="003D60E0" w:rsidRDefault="002F111A" w:rsidP="002F111A">
            <w:pPr>
              <w:ind w:firstLine="270"/>
              <w:jc w:val="both"/>
              <w:rPr>
                <w:rStyle w:val="s0"/>
                <w:color w:val="auto"/>
                <w:sz w:val="24"/>
                <w:szCs w:val="24"/>
                <w:lang w:eastAsia="en-US"/>
              </w:rPr>
            </w:pPr>
            <w:r w:rsidRPr="003D60E0">
              <w:rPr>
                <w:rStyle w:val="s0"/>
                <w:color w:val="auto"/>
                <w:sz w:val="24"/>
                <w:szCs w:val="24"/>
                <w:lang w:eastAsia="en-US"/>
              </w:rPr>
              <w:t>1. Изменением сроков исполнения налогового обязательства по уплате налогов и (или) плат, предусмотре</w:t>
            </w:r>
            <w:r w:rsidRPr="003D60E0">
              <w:rPr>
                <w:rStyle w:val="s0"/>
                <w:color w:val="auto"/>
                <w:sz w:val="24"/>
                <w:szCs w:val="24"/>
                <w:lang w:eastAsia="en-US"/>
              </w:rPr>
              <w:t>н</w:t>
            </w:r>
            <w:r w:rsidRPr="003D60E0">
              <w:rPr>
                <w:rStyle w:val="s0"/>
                <w:color w:val="auto"/>
                <w:sz w:val="24"/>
                <w:szCs w:val="24"/>
                <w:lang w:eastAsia="en-US"/>
              </w:rPr>
              <w:t>ных пунктом 1 статьи 189 настоящ</w:t>
            </w:r>
            <w:r w:rsidRPr="003D60E0">
              <w:rPr>
                <w:rStyle w:val="s0"/>
                <w:color w:val="auto"/>
                <w:sz w:val="24"/>
                <w:szCs w:val="24"/>
                <w:lang w:eastAsia="en-US"/>
              </w:rPr>
              <w:t>е</w:t>
            </w:r>
            <w:r w:rsidRPr="003D60E0">
              <w:rPr>
                <w:rStyle w:val="s0"/>
                <w:color w:val="auto"/>
                <w:sz w:val="24"/>
                <w:szCs w:val="24"/>
                <w:lang w:eastAsia="en-US"/>
              </w:rPr>
              <w:t>го Кодекса, признается перенос у</w:t>
            </w:r>
            <w:r w:rsidRPr="003D60E0">
              <w:rPr>
                <w:rStyle w:val="s0"/>
                <w:color w:val="auto"/>
                <w:sz w:val="24"/>
                <w:szCs w:val="24"/>
                <w:lang w:eastAsia="en-US"/>
              </w:rPr>
              <w:t>с</w:t>
            </w:r>
            <w:r w:rsidRPr="003D60E0">
              <w:rPr>
                <w:rStyle w:val="s0"/>
                <w:color w:val="auto"/>
                <w:sz w:val="24"/>
                <w:szCs w:val="24"/>
                <w:lang w:eastAsia="en-US"/>
              </w:rPr>
              <w:t xml:space="preserve">тановленного настоящим Кодексом срока их уплаты на более поздний </w:t>
            </w:r>
            <w:r w:rsidRPr="003D60E0">
              <w:rPr>
                <w:rStyle w:val="s0"/>
                <w:color w:val="auto"/>
                <w:sz w:val="24"/>
                <w:szCs w:val="24"/>
                <w:lang w:eastAsia="en-US"/>
              </w:rPr>
              <w:lastRenderedPageBreak/>
              <w:t>срок либо продление сроков пог</w:t>
            </w:r>
            <w:r w:rsidRPr="003D60E0">
              <w:rPr>
                <w:rStyle w:val="s0"/>
                <w:color w:val="auto"/>
                <w:sz w:val="24"/>
                <w:szCs w:val="24"/>
                <w:lang w:eastAsia="en-US"/>
              </w:rPr>
              <w:t>а</w:t>
            </w:r>
            <w:r w:rsidRPr="003D60E0">
              <w:rPr>
                <w:rStyle w:val="s0"/>
                <w:color w:val="auto"/>
                <w:sz w:val="24"/>
                <w:szCs w:val="24"/>
                <w:lang w:eastAsia="en-US"/>
              </w:rPr>
              <w:t>шения налоговой задолженности. Положения настоящего пункта не применяются в отношении сумм штрафов.</w:t>
            </w:r>
          </w:p>
        </w:tc>
        <w:tc>
          <w:tcPr>
            <w:tcW w:w="4252" w:type="dxa"/>
            <w:shd w:val="clear" w:color="auto" w:fill="auto"/>
          </w:tcPr>
          <w:p w:rsidR="002F111A" w:rsidRPr="003D60E0" w:rsidRDefault="002F111A" w:rsidP="002F111A">
            <w:pPr>
              <w:ind w:firstLine="317"/>
              <w:jc w:val="both"/>
              <w:rPr>
                <w:rStyle w:val="s0"/>
                <w:color w:val="auto"/>
                <w:sz w:val="24"/>
                <w:szCs w:val="24"/>
              </w:rPr>
            </w:pPr>
            <w:r w:rsidRPr="003D60E0">
              <w:rPr>
                <w:rStyle w:val="s0"/>
                <w:color w:val="auto"/>
                <w:sz w:val="24"/>
                <w:szCs w:val="24"/>
                <w:lang w:eastAsia="en-US"/>
              </w:rPr>
              <w:lastRenderedPageBreak/>
              <w:t>В пункте 1 статьи 49:</w:t>
            </w:r>
          </w:p>
          <w:p w:rsidR="002F111A" w:rsidRPr="003D60E0" w:rsidRDefault="002F111A" w:rsidP="002F111A">
            <w:pPr>
              <w:ind w:firstLine="317"/>
              <w:jc w:val="both"/>
              <w:rPr>
                <w:rStyle w:val="s0"/>
                <w:color w:val="auto"/>
                <w:sz w:val="24"/>
                <w:szCs w:val="24"/>
                <w:lang w:eastAsia="en-US"/>
              </w:rPr>
            </w:pPr>
            <w:r w:rsidRPr="003D60E0">
              <w:rPr>
                <w:rStyle w:val="s0"/>
                <w:color w:val="auto"/>
                <w:sz w:val="24"/>
                <w:szCs w:val="24"/>
                <w:lang w:eastAsia="en-US"/>
              </w:rPr>
              <w:t>слова «</w:t>
            </w:r>
            <w:r w:rsidRPr="003D60E0">
              <w:rPr>
                <w:rStyle w:val="s0"/>
                <w:b/>
                <w:color w:val="auto"/>
                <w:sz w:val="24"/>
                <w:szCs w:val="24"/>
                <w:lang w:eastAsia="en-US"/>
              </w:rPr>
              <w:t>, предусмотренных пун</w:t>
            </w:r>
            <w:r w:rsidRPr="003D60E0">
              <w:rPr>
                <w:rStyle w:val="s0"/>
                <w:b/>
                <w:color w:val="auto"/>
                <w:sz w:val="24"/>
                <w:szCs w:val="24"/>
                <w:lang w:eastAsia="en-US"/>
              </w:rPr>
              <w:t>к</w:t>
            </w:r>
            <w:r w:rsidRPr="003D60E0">
              <w:rPr>
                <w:rStyle w:val="s0"/>
                <w:b/>
                <w:color w:val="auto"/>
                <w:sz w:val="24"/>
                <w:szCs w:val="24"/>
                <w:lang w:eastAsia="en-US"/>
              </w:rPr>
              <w:t>том 1 статьи 189 настоящего Коде</w:t>
            </w:r>
            <w:r w:rsidRPr="003D60E0">
              <w:rPr>
                <w:rStyle w:val="s0"/>
                <w:b/>
                <w:color w:val="auto"/>
                <w:sz w:val="24"/>
                <w:szCs w:val="24"/>
                <w:lang w:eastAsia="en-US"/>
              </w:rPr>
              <w:t>к</w:t>
            </w:r>
            <w:r w:rsidRPr="003D60E0">
              <w:rPr>
                <w:rStyle w:val="s0"/>
                <w:b/>
                <w:color w:val="auto"/>
                <w:sz w:val="24"/>
                <w:szCs w:val="24"/>
                <w:lang w:eastAsia="en-US"/>
              </w:rPr>
              <w:t xml:space="preserve">са,» </w:t>
            </w:r>
            <w:r w:rsidRPr="003D60E0">
              <w:rPr>
                <w:rStyle w:val="s0"/>
                <w:color w:val="auto"/>
                <w:sz w:val="24"/>
                <w:szCs w:val="24"/>
                <w:lang w:eastAsia="en-US"/>
              </w:rPr>
              <w:t>исключить;</w:t>
            </w:r>
          </w:p>
          <w:p w:rsidR="002F111A" w:rsidRPr="003D60E0" w:rsidRDefault="002F111A" w:rsidP="002F111A">
            <w:pPr>
              <w:ind w:firstLine="317"/>
              <w:jc w:val="both"/>
              <w:rPr>
                <w:rStyle w:val="s0"/>
                <w:color w:val="auto"/>
                <w:sz w:val="24"/>
                <w:szCs w:val="24"/>
                <w:lang w:eastAsia="en-US"/>
              </w:rPr>
            </w:pPr>
            <w:r w:rsidRPr="003D60E0">
              <w:rPr>
                <w:rStyle w:val="s0"/>
                <w:color w:val="auto"/>
                <w:sz w:val="24"/>
                <w:szCs w:val="24"/>
                <w:lang w:eastAsia="en-US"/>
              </w:rPr>
              <w:t>дополнить частью второй следу</w:t>
            </w:r>
            <w:r w:rsidRPr="003D60E0">
              <w:rPr>
                <w:rStyle w:val="s0"/>
                <w:color w:val="auto"/>
                <w:sz w:val="24"/>
                <w:szCs w:val="24"/>
                <w:lang w:eastAsia="en-US"/>
              </w:rPr>
              <w:t>ю</w:t>
            </w:r>
            <w:r w:rsidRPr="003D60E0">
              <w:rPr>
                <w:rStyle w:val="s0"/>
                <w:color w:val="auto"/>
                <w:sz w:val="24"/>
                <w:szCs w:val="24"/>
                <w:lang w:eastAsia="en-US"/>
              </w:rPr>
              <w:t>щего содержания:</w:t>
            </w:r>
          </w:p>
          <w:p w:rsidR="002F111A" w:rsidRPr="003D60E0" w:rsidRDefault="002F111A" w:rsidP="002F111A">
            <w:pPr>
              <w:ind w:firstLine="317"/>
              <w:jc w:val="both"/>
              <w:rPr>
                <w:rStyle w:val="s0"/>
                <w:b/>
                <w:color w:val="auto"/>
                <w:sz w:val="24"/>
                <w:szCs w:val="24"/>
                <w:lang w:eastAsia="en-US"/>
              </w:rPr>
            </w:pPr>
            <w:r w:rsidRPr="003D60E0">
              <w:rPr>
                <w:rStyle w:val="s0"/>
                <w:b/>
                <w:color w:val="auto"/>
                <w:sz w:val="24"/>
                <w:szCs w:val="24"/>
                <w:lang w:eastAsia="en-US"/>
              </w:rPr>
              <w:t>«Для целей настоящей главы под платами понимаются платы за:</w:t>
            </w:r>
          </w:p>
          <w:p w:rsidR="002F111A" w:rsidRPr="003D60E0" w:rsidRDefault="002F111A" w:rsidP="002F111A">
            <w:pPr>
              <w:ind w:firstLine="317"/>
              <w:jc w:val="both"/>
              <w:rPr>
                <w:rStyle w:val="s0"/>
                <w:b/>
                <w:color w:val="auto"/>
                <w:sz w:val="24"/>
                <w:szCs w:val="24"/>
                <w:lang w:eastAsia="en-US"/>
              </w:rPr>
            </w:pPr>
            <w:r w:rsidRPr="003D60E0">
              <w:rPr>
                <w:rStyle w:val="s0"/>
                <w:b/>
                <w:color w:val="auto"/>
                <w:sz w:val="24"/>
                <w:szCs w:val="24"/>
                <w:lang w:eastAsia="en-US"/>
              </w:rPr>
              <w:t>пользование земельными учас</w:t>
            </w:r>
            <w:r w:rsidRPr="003D60E0">
              <w:rPr>
                <w:rStyle w:val="s0"/>
                <w:b/>
                <w:color w:val="auto"/>
                <w:sz w:val="24"/>
                <w:szCs w:val="24"/>
                <w:lang w:eastAsia="en-US"/>
              </w:rPr>
              <w:t>т</w:t>
            </w:r>
            <w:r w:rsidRPr="003D60E0">
              <w:rPr>
                <w:rStyle w:val="s0"/>
                <w:b/>
                <w:color w:val="auto"/>
                <w:sz w:val="24"/>
                <w:szCs w:val="24"/>
                <w:lang w:eastAsia="en-US"/>
              </w:rPr>
              <w:t>ками;</w:t>
            </w:r>
          </w:p>
          <w:p w:rsidR="002F111A" w:rsidRPr="003D60E0" w:rsidRDefault="002F111A" w:rsidP="002F111A">
            <w:pPr>
              <w:ind w:firstLine="317"/>
              <w:jc w:val="both"/>
              <w:rPr>
                <w:rStyle w:val="s0"/>
                <w:b/>
                <w:color w:val="auto"/>
                <w:sz w:val="24"/>
                <w:szCs w:val="24"/>
                <w:lang w:eastAsia="en-US"/>
              </w:rPr>
            </w:pPr>
            <w:r w:rsidRPr="003D60E0">
              <w:rPr>
                <w:rStyle w:val="s0"/>
                <w:b/>
                <w:color w:val="auto"/>
                <w:sz w:val="24"/>
                <w:szCs w:val="24"/>
                <w:lang w:eastAsia="en-US"/>
              </w:rPr>
              <w:t xml:space="preserve">пользование водными ресурсами </w:t>
            </w:r>
            <w:r w:rsidRPr="003D60E0">
              <w:rPr>
                <w:rStyle w:val="s0"/>
                <w:b/>
                <w:color w:val="auto"/>
                <w:sz w:val="24"/>
                <w:szCs w:val="24"/>
                <w:lang w:eastAsia="en-US"/>
              </w:rPr>
              <w:lastRenderedPageBreak/>
              <w:t>поверхностных источников;</w:t>
            </w:r>
          </w:p>
          <w:p w:rsidR="002F111A" w:rsidRPr="003D60E0" w:rsidRDefault="002F111A" w:rsidP="002F111A">
            <w:pPr>
              <w:ind w:firstLine="317"/>
              <w:jc w:val="both"/>
              <w:rPr>
                <w:rStyle w:val="s0"/>
                <w:b/>
                <w:color w:val="auto"/>
                <w:sz w:val="24"/>
                <w:szCs w:val="24"/>
                <w:lang w:eastAsia="en-US"/>
              </w:rPr>
            </w:pPr>
            <w:r w:rsidRPr="003D60E0">
              <w:rPr>
                <w:rStyle w:val="s0"/>
                <w:b/>
                <w:color w:val="auto"/>
                <w:sz w:val="24"/>
                <w:szCs w:val="24"/>
                <w:lang w:eastAsia="en-US"/>
              </w:rPr>
              <w:t xml:space="preserve">эмиссии в окружающую среду.». </w:t>
            </w:r>
          </w:p>
        </w:tc>
        <w:tc>
          <w:tcPr>
            <w:tcW w:w="3686" w:type="dxa"/>
            <w:shd w:val="clear" w:color="auto" w:fill="auto"/>
          </w:tcPr>
          <w:p w:rsidR="002F111A" w:rsidRPr="003D60E0" w:rsidRDefault="002F111A" w:rsidP="002F111A">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lastRenderedPageBreak/>
              <w:t>Депутат</w:t>
            </w:r>
          </w:p>
          <w:p w:rsidR="002F111A" w:rsidRPr="003D60E0" w:rsidRDefault="002F111A" w:rsidP="002F111A">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t>Т. Яковлева</w:t>
            </w:r>
          </w:p>
          <w:p w:rsidR="002F111A" w:rsidRPr="003D60E0" w:rsidRDefault="002F111A" w:rsidP="002F111A">
            <w:pPr>
              <w:pStyle w:val="af"/>
              <w:spacing w:after="0" w:line="240" w:lineRule="auto"/>
              <w:ind w:left="0" w:firstLine="363"/>
              <w:jc w:val="both"/>
              <w:rPr>
                <w:rFonts w:ascii="Times New Roman" w:hAnsi="Times New Roman"/>
                <w:bCs/>
                <w:sz w:val="24"/>
                <w:szCs w:val="24"/>
              </w:rPr>
            </w:pPr>
          </w:p>
          <w:p w:rsidR="002F111A" w:rsidRPr="003D60E0" w:rsidRDefault="002F111A" w:rsidP="002F111A">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Приведение в соответствие с пунктом 2 данной статьи. Уто</w:t>
            </w:r>
            <w:r w:rsidRPr="003D60E0">
              <w:rPr>
                <w:rFonts w:ascii="Times New Roman" w:hAnsi="Times New Roman"/>
                <w:bCs/>
                <w:sz w:val="24"/>
                <w:szCs w:val="24"/>
              </w:rPr>
              <w:t>ч</w:t>
            </w:r>
            <w:r w:rsidRPr="003D60E0">
              <w:rPr>
                <w:rFonts w:ascii="Times New Roman" w:hAnsi="Times New Roman"/>
                <w:bCs/>
                <w:sz w:val="24"/>
                <w:szCs w:val="24"/>
              </w:rPr>
              <w:t>нен перечень плат, по которым будет производится изменение сроков уплаты до трех плат, п</w:t>
            </w:r>
            <w:r w:rsidRPr="003D60E0">
              <w:rPr>
                <w:rFonts w:ascii="Times New Roman" w:hAnsi="Times New Roman"/>
                <w:bCs/>
                <w:sz w:val="24"/>
                <w:szCs w:val="24"/>
              </w:rPr>
              <w:t>о</w:t>
            </w:r>
            <w:r w:rsidRPr="003D60E0">
              <w:rPr>
                <w:rFonts w:ascii="Times New Roman" w:hAnsi="Times New Roman"/>
                <w:bCs/>
                <w:sz w:val="24"/>
                <w:szCs w:val="24"/>
              </w:rPr>
              <w:t>скольку только по этим платам  предусмотрено представление налоговой отчетности.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111A" w:rsidRPr="003D60E0" w:rsidRDefault="00810012" w:rsidP="002F111A">
            <w:pPr>
              <w:jc w:val="center"/>
              <w:rPr>
                <w:rFonts w:eastAsia="SimSun"/>
                <w:b/>
                <w:noProof/>
              </w:rPr>
            </w:pPr>
            <w:r>
              <w:rPr>
                <w:rFonts w:eastAsia="SimSun"/>
                <w:b/>
                <w:noProof/>
              </w:rPr>
              <w:t>Принято</w:t>
            </w:r>
          </w:p>
        </w:tc>
      </w:tr>
      <w:tr w:rsidR="007F34DC"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F34DC" w:rsidRPr="003D60E0" w:rsidRDefault="007F34DC" w:rsidP="007F34DC">
            <w:pPr>
              <w:numPr>
                <w:ilvl w:val="0"/>
                <w:numId w:val="2"/>
              </w:numPr>
              <w:ind w:left="357" w:hanging="357"/>
              <w:jc w:val="center"/>
              <w:rPr>
                <w:rFonts w:eastAsia="SimSun"/>
                <w:b/>
                <w:noProof/>
              </w:rPr>
            </w:pPr>
          </w:p>
        </w:tc>
        <w:tc>
          <w:tcPr>
            <w:tcW w:w="1320" w:type="dxa"/>
          </w:tcPr>
          <w:p w:rsidR="007F34DC" w:rsidRPr="003D60E0" w:rsidRDefault="007F34DC" w:rsidP="007F34DC">
            <w:pPr>
              <w:spacing w:before="20" w:after="60"/>
            </w:pPr>
            <w:r w:rsidRPr="003D60E0">
              <w:t>Статья 49</w:t>
            </w:r>
          </w:p>
        </w:tc>
        <w:tc>
          <w:tcPr>
            <w:tcW w:w="4033" w:type="dxa"/>
          </w:tcPr>
          <w:p w:rsidR="007F34DC" w:rsidRPr="003D60E0" w:rsidRDefault="007F34DC" w:rsidP="007F34DC">
            <w:pPr>
              <w:spacing w:before="20" w:after="60"/>
              <w:ind w:left="33"/>
              <w:jc w:val="both"/>
              <w:rPr>
                <w:b/>
                <w:bCs/>
              </w:rPr>
            </w:pPr>
            <w:r w:rsidRPr="003D60E0">
              <w:rPr>
                <w:b/>
                <w:bCs/>
              </w:rPr>
              <w:t>Статья 49.</w:t>
            </w:r>
            <w:r w:rsidRPr="003D60E0">
              <w:rPr>
                <w:b/>
                <w:bCs/>
              </w:rPr>
              <w:tab/>
              <w:t>Общие положения об изменении сроков исполнения н</w:t>
            </w:r>
            <w:r w:rsidRPr="003D60E0">
              <w:rPr>
                <w:b/>
                <w:bCs/>
              </w:rPr>
              <w:t>а</w:t>
            </w:r>
            <w:r w:rsidRPr="003D60E0">
              <w:rPr>
                <w:b/>
                <w:bCs/>
              </w:rPr>
              <w:t>логового обязательства по уплате налогов и (или) плат</w:t>
            </w:r>
          </w:p>
          <w:p w:rsidR="007F34DC" w:rsidRPr="003D60E0" w:rsidRDefault="007F34DC" w:rsidP="007F34DC">
            <w:pPr>
              <w:spacing w:before="20" w:after="60"/>
              <w:ind w:left="33"/>
              <w:jc w:val="both"/>
              <w:rPr>
                <w:b/>
                <w:bCs/>
              </w:rPr>
            </w:pPr>
            <w:r w:rsidRPr="003D60E0">
              <w:rPr>
                <w:b/>
                <w:bCs/>
              </w:rPr>
              <w:t>…</w:t>
            </w:r>
          </w:p>
          <w:p w:rsidR="007F34DC" w:rsidRPr="003D60E0" w:rsidRDefault="007F34DC" w:rsidP="007F34DC">
            <w:pPr>
              <w:spacing w:before="20" w:after="60"/>
              <w:ind w:left="33" w:firstLine="284"/>
              <w:jc w:val="both"/>
              <w:rPr>
                <w:bCs/>
              </w:rPr>
            </w:pPr>
            <w:r w:rsidRPr="003D60E0">
              <w:rPr>
                <w:bCs/>
              </w:rPr>
              <w:t>2. Изменение сроков исполнения налогового обязательства по уплате налогов и (или) плат осуществляе</w:t>
            </w:r>
            <w:r w:rsidRPr="003D60E0">
              <w:rPr>
                <w:bCs/>
              </w:rPr>
              <w:t>т</w:t>
            </w:r>
            <w:r w:rsidRPr="003D60E0">
              <w:rPr>
                <w:bCs/>
              </w:rPr>
              <w:t>ся в форме отсрочки, рассрочки по уплате налогов и (или) плат, исчи</w:t>
            </w:r>
            <w:r w:rsidRPr="003D60E0">
              <w:rPr>
                <w:bCs/>
              </w:rPr>
              <w:t>с</w:t>
            </w:r>
            <w:r w:rsidRPr="003D60E0">
              <w:rPr>
                <w:bCs/>
              </w:rPr>
              <w:t>ленных налогоплательщиком с</w:t>
            </w:r>
            <w:r w:rsidRPr="003D60E0">
              <w:rPr>
                <w:bCs/>
              </w:rPr>
              <w:t>о</w:t>
            </w:r>
            <w:r w:rsidRPr="003D60E0">
              <w:rPr>
                <w:bCs/>
              </w:rPr>
              <w:t>гласно представленной налоговой отчетности, а также начисленных налоговым органом по результатам налоговых проверок, по данным уполномоченных государственных органов.</w:t>
            </w:r>
          </w:p>
          <w:p w:rsidR="007F34DC" w:rsidRPr="003D60E0" w:rsidRDefault="007F34DC" w:rsidP="007F34DC">
            <w:pPr>
              <w:spacing w:before="20" w:after="60"/>
              <w:ind w:left="33" w:firstLine="284"/>
              <w:jc w:val="both"/>
              <w:rPr>
                <w:bCs/>
              </w:rPr>
            </w:pPr>
            <w:r w:rsidRPr="003D60E0">
              <w:rPr>
                <w:bCs/>
              </w:rPr>
              <w:t>Срок уплаты налогов и (или) плат может быть изменен в отношении всей подлежащей уплате суммы н</w:t>
            </w:r>
            <w:r w:rsidRPr="003D60E0">
              <w:rPr>
                <w:bCs/>
              </w:rPr>
              <w:t>а</w:t>
            </w:r>
            <w:r w:rsidRPr="003D60E0">
              <w:rPr>
                <w:bCs/>
              </w:rPr>
              <w:t>лога и (или) платы либо ее части.</w:t>
            </w:r>
          </w:p>
          <w:p w:rsidR="007F34DC" w:rsidRPr="003D60E0" w:rsidRDefault="007F34DC" w:rsidP="007F34DC">
            <w:pPr>
              <w:spacing w:before="20" w:after="60"/>
              <w:ind w:left="33" w:firstLine="284"/>
              <w:jc w:val="both"/>
              <w:rPr>
                <w:bCs/>
              </w:rPr>
            </w:pPr>
          </w:p>
          <w:p w:rsidR="007F34DC" w:rsidRPr="003D60E0" w:rsidRDefault="007F34DC" w:rsidP="007F34DC">
            <w:pPr>
              <w:spacing w:before="20" w:after="60"/>
              <w:ind w:left="33" w:firstLine="284"/>
              <w:jc w:val="both"/>
              <w:rPr>
                <w:bCs/>
              </w:rPr>
            </w:pPr>
          </w:p>
          <w:p w:rsidR="007F34DC" w:rsidRPr="003D60E0" w:rsidRDefault="007F34DC" w:rsidP="007F34DC">
            <w:pPr>
              <w:spacing w:before="20" w:after="60"/>
              <w:ind w:left="33" w:firstLine="284"/>
              <w:jc w:val="both"/>
              <w:rPr>
                <w:bCs/>
              </w:rPr>
            </w:pPr>
          </w:p>
          <w:p w:rsidR="007F34DC" w:rsidRPr="003D60E0" w:rsidRDefault="007F34DC" w:rsidP="007F34DC">
            <w:pPr>
              <w:spacing w:before="20" w:after="60"/>
              <w:ind w:left="33" w:firstLine="284"/>
              <w:jc w:val="both"/>
              <w:rPr>
                <w:bCs/>
              </w:rPr>
            </w:pPr>
            <w:r w:rsidRPr="003D60E0">
              <w:rPr>
                <w:bCs/>
              </w:rPr>
              <w:t xml:space="preserve">7. Изменение сроков исполнения налогового обязательства по уплате налогов и (или) плат не освобождает налогоплательщика от уплаты пеней </w:t>
            </w:r>
            <w:r w:rsidRPr="003D60E0">
              <w:rPr>
                <w:bCs/>
              </w:rPr>
              <w:lastRenderedPageBreak/>
              <w:t>за несвоевременную их уплату, в соответствии со статьей _____ н</w:t>
            </w:r>
            <w:r w:rsidRPr="003D60E0">
              <w:rPr>
                <w:bCs/>
              </w:rPr>
              <w:t>а</w:t>
            </w:r>
            <w:r w:rsidRPr="003D60E0">
              <w:rPr>
                <w:bCs/>
              </w:rPr>
              <w:t>стоящего Кодекса, за исключением случая предоставления отсрочки или рассрочки по уплате налогов и (или) плат:</w:t>
            </w:r>
          </w:p>
          <w:p w:rsidR="007F34DC" w:rsidRPr="003D60E0" w:rsidRDefault="007F34DC" w:rsidP="007F34DC">
            <w:pPr>
              <w:spacing w:before="20" w:after="60"/>
              <w:ind w:left="33" w:firstLine="284"/>
              <w:jc w:val="both"/>
              <w:rPr>
                <w:bCs/>
              </w:rPr>
            </w:pPr>
            <w:r w:rsidRPr="003D60E0">
              <w:rPr>
                <w:bCs/>
              </w:rPr>
              <w:t>в рамках процедуры урегулир</w:t>
            </w:r>
            <w:r w:rsidRPr="003D60E0">
              <w:rPr>
                <w:bCs/>
              </w:rPr>
              <w:t>о</w:t>
            </w:r>
            <w:r w:rsidRPr="003D60E0">
              <w:rPr>
                <w:bCs/>
              </w:rPr>
              <w:t>вания неплатежеспособности, пр</w:t>
            </w:r>
            <w:r w:rsidRPr="003D60E0">
              <w:rPr>
                <w:bCs/>
              </w:rPr>
              <w:t>е</w:t>
            </w:r>
            <w:r w:rsidRPr="003D60E0">
              <w:rPr>
                <w:bCs/>
              </w:rPr>
              <w:t>дусмотренной законодательством Республики Казахстан о реабилит</w:t>
            </w:r>
            <w:r w:rsidRPr="003D60E0">
              <w:rPr>
                <w:bCs/>
              </w:rPr>
              <w:t>а</w:t>
            </w:r>
            <w:r w:rsidRPr="003D60E0">
              <w:rPr>
                <w:bCs/>
              </w:rPr>
              <w:t>ции и банкротстве;</w:t>
            </w:r>
          </w:p>
          <w:p w:rsidR="007F34DC" w:rsidRPr="003D60E0" w:rsidRDefault="007F34DC" w:rsidP="007F34DC">
            <w:pPr>
              <w:spacing w:before="20" w:after="60"/>
              <w:ind w:left="33" w:firstLine="284"/>
              <w:jc w:val="both"/>
              <w:rPr>
                <w:bCs/>
              </w:rPr>
            </w:pPr>
            <w:r w:rsidRPr="003D60E0">
              <w:rPr>
                <w:bCs/>
              </w:rPr>
              <w:t>по основанию, предусмотренн</w:t>
            </w:r>
            <w:r w:rsidRPr="003D60E0">
              <w:rPr>
                <w:bCs/>
              </w:rPr>
              <w:t>о</w:t>
            </w:r>
            <w:r w:rsidRPr="003D60E0">
              <w:rPr>
                <w:bCs/>
              </w:rPr>
              <w:t>му подпунктом 1) пункта 2 статьи ___ настоящего Кодекса.</w:t>
            </w:r>
          </w:p>
          <w:p w:rsidR="007F34DC" w:rsidRPr="003D60E0" w:rsidRDefault="007F34DC" w:rsidP="007F34DC">
            <w:pPr>
              <w:spacing w:before="20" w:after="60"/>
              <w:ind w:left="33" w:firstLine="284"/>
              <w:jc w:val="both"/>
              <w:rPr>
                <w:b/>
                <w:bCs/>
              </w:rPr>
            </w:pPr>
          </w:p>
        </w:tc>
        <w:tc>
          <w:tcPr>
            <w:tcW w:w="4252" w:type="dxa"/>
          </w:tcPr>
          <w:p w:rsidR="007F34DC" w:rsidRPr="003D60E0" w:rsidRDefault="007F34DC" w:rsidP="007F34DC">
            <w:pPr>
              <w:spacing w:before="20" w:after="60"/>
              <w:ind w:left="33" w:firstLine="284"/>
              <w:jc w:val="both"/>
              <w:rPr>
                <w:b/>
                <w:bCs/>
              </w:rPr>
            </w:pPr>
            <w:r w:rsidRPr="003D60E0">
              <w:rPr>
                <w:b/>
                <w:bCs/>
              </w:rPr>
              <w:lastRenderedPageBreak/>
              <w:t>В статье 49:</w:t>
            </w:r>
            <w:r w:rsidRPr="003D60E0">
              <w:rPr>
                <w:b/>
                <w:bCs/>
              </w:rPr>
              <w:tab/>
            </w:r>
          </w:p>
          <w:p w:rsidR="007F34DC" w:rsidRPr="003D60E0" w:rsidRDefault="007F34DC" w:rsidP="007F34DC">
            <w:pPr>
              <w:spacing w:before="20" w:after="60"/>
              <w:ind w:left="33" w:firstLine="284"/>
              <w:jc w:val="both"/>
              <w:rPr>
                <w:bCs/>
              </w:rPr>
            </w:pPr>
          </w:p>
          <w:p w:rsidR="007F34DC" w:rsidRPr="003D60E0" w:rsidRDefault="007F34DC" w:rsidP="007F34DC">
            <w:pPr>
              <w:spacing w:before="20" w:after="60"/>
              <w:ind w:left="33" w:firstLine="284"/>
              <w:jc w:val="both"/>
              <w:rPr>
                <w:bCs/>
              </w:rPr>
            </w:pPr>
          </w:p>
          <w:p w:rsidR="007F34DC" w:rsidRPr="003D60E0" w:rsidRDefault="007F34DC" w:rsidP="007F34DC">
            <w:pPr>
              <w:spacing w:before="20" w:after="60"/>
              <w:ind w:left="33" w:firstLine="284"/>
              <w:jc w:val="both"/>
              <w:rPr>
                <w:bCs/>
              </w:rPr>
            </w:pPr>
          </w:p>
          <w:p w:rsidR="007F34DC" w:rsidRPr="003D60E0" w:rsidRDefault="007F34DC" w:rsidP="007F34DC">
            <w:pPr>
              <w:spacing w:before="20" w:after="60"/>
              <w:ind w:left="33" w:firstLine="284"/>
              <w:jc w:val="both"/>
              <w:rPr>
                <w:bCs/>
              </w:rPr>
            </w:pPr>
            <w:r w:rsidRPr="003D60E0">
              <w:rPr>
                <w:bCs/>
              </w:rPr>
              <w:t xml:space="preserve">пункт 2 </w:t>
            </w:r>
            <w:r w:rsidRPr="003D60E0">
              <w:rPr>
                <w:b/>
                <w:bCs/>
              </w:rPr>
              <w:t>дополнить</w:t>
            </w:r>
            <w:r w:rsidRPr="003D60E0">
              <w:rPr>
                <w:bCs/>
              </w:rPr>
              <w:t xml:space="preserve"> следующими словами «Изменение сроков исполн</w:t>
            </w:r>
            <w:r w:rsidRPr="003D60E0">
              <w:rPr>
                <w:bCs/>
              </w:rPr>
              <w:t>е</w:t>
            </w:r>
            <w:r w:rsidRPr="003D60E0">
              <w:rPr>
                <w:bCs/>
              </w:rPr>
              <w:t>ния налогового обязательства по у</w:t>
            </w:r>
            <w:r w:rsidRPr="003D60E0">
              <w:rPr>
                <w:bCs/>
              </w:rPr>
              <w:t>п</w:t>
            </w:r>
            <w:r w:rsidRPr="003D60E0">
              <w:rPr>
                <w:bCs/>
              </w:rPr>
              <w:t>лате налогов и (или) плат осуществл</w:t>
            </w:r>
            <w:r w:rsidRPr="003D60E0">
              <w:rPr>
                <w:bCs/>
              </w:rPr>
              <w:t>я</w:t>
            </w:r>
            <w:r w:rsidRPr="003D60E0">
              <w:rPr>
                <w:bCs/>
              </w:rPr>
              <w:t xml:space="preserve">ется в форме </w:t>
            </w:r>
            <w:r w:rsidRPr="003D60E0">
              <w:rPr>
                <w:b/>
                <w:bCs/>
              </w:rPr>
              <w:t>налогового кредита, а также</w:t>
            </w:r>
            <w:r w:rsidRPr="003D60E0">
              <w:rPr>
                <w:bCs/>
              </w:rPr>
              <w:t xml:space="preserve"> отсрочки, рассрочки по уплате налогов и (или) плат, исчисленных н</w:t>
            </w:r>
            <w:r w:rsidRPr="003D60E0">
              <w:rPr>
                <w:bCs/>
              </w:rPr>
              <w:t>а</w:t>
            </w:r>
            <w:r w:rsidRPr="003D60E0">
              <w:rPr>
                <w:bCs/>
              </w:rPr>
              <w:t>логоплательщиком согласно пре</w:t>
            </w:r>
            <w:r w:rsidRPr="003D60E0">
              <w:rPr>
                <w:bCs/>
              </w:rPr>
              <w:t>д</w:t>
            </w:r>
            <w:r w:rsidRPr="003D60E0">
              <w:rPr>
                <w:bCs/>
              </w:rPr>
              <w:t>ставленной налоговой отчетности, а также начисленных налоговым орг</w:t>
            </w:r>
            <w:r w:rsidRPr="003D60E0">
              <w:rPr>
                <w:bCs/>
              </w:rPr>
              <w:t>а</w:t>
            </w:r>
            <w:r w:rsidRPr="003D60E0">
              <w:rPr>
                <w:bCs/>
              </w:rPr>
              <w:t>ном по результатам налоговых пров</w:t>
            </w:r>
            <w:r w:rsidRPr="003D60E0">
              <w:rPr>
                <w:bCs/>
              </w:rPr>
              <w:t>е</w:t>
            </w:r>
            <w:r w:rsidRPr="003D60E0">
              <w:rPr>
                <w:bCs/>
              </w:rPr>
              <w:t>рок, по данным уполномоченных г</w:t>
            </w:r>
            <w:r w:rsidRPr="003D60E0">
              <w:rPr>
                <w:bCs/>
              </w:rPr>
              <w:t>о</w:t>
            </w:r>
            <w:r w:rsidRPr="003D60E0">
              <w:rPr>
                <w:bCs/>
              </w:rPr>
              <w:t>сударственных органов.</w:t>
            </w:r>
          </w:p>
          <w:p w:rsidR="007F34DC" w:rsidRPr="003D60E0" w:rsidRDefault="007F34DC" w:rsidP="007F34DC">
            <w:pPr>
              <w:spacing w:before="20" w:after="60"/>
              <w:ind w:left="33" w:firstLine="284"/>
              <w:jc w:val="both"/>
              <w:rPr>
                <w:bCs/>
              </w:rPr>
            </w:pPr>
            <w:r w:rsidRPr="003D60E0">
              <w:rPr>
                <w:bCs/>
              </w:rPr>
              <w:t>Срок уплаты налогов и (или) плат может быть изменен в отношении всей подлежащей уплате суммы нал</w:t>
            </w:r>
            <w:r w:rsidRPr="003D60E0">
              <w:rPr>
                <w:bCs/>
              </w:rPr>
              <w:t>о</w:t>
            </w:r>
            <w:r w:rsidRPr="003D60E0">
              <w:rPr>
                <w:bCs/>
              </w:rPr>
              <w:t>га и (или) платы либо ее части».</w:t>
            </w:r>
          </w:p>
          <w:p w:rsidR="007F34DC" w:rsidRPr="003D60E0" w:rsidRDefault="007F34DC" w:rsidP="007F34DC">
            <w:pPr>
              <w:spacing w:before="20" w:after="60"/>
              <w:ind w:left="33" w:firstLine="284"/>
              <w:jc w:val="both"/>
              <w:rPr>
                <w:bCs/>
              </w:rPr>
            </w:pPr>
          </w:p>
          <w:p w:rsidR="007F34DC" w:rsidRPr="003D60E0" w:rsidRDefault="007F34DC" w:rsidP="007F34DC">
            <w:pPr>
              <w:spacing w:before="20" w:after="60"/>
              <w:jc w:val="both"/>
              <w:rPr>
                <w:bCs/>
              </w:rPr>
            </w:pPr>
            <w:r w:rsidRPr="003D60E0">
              <w:rPr>
                <w:bCs/>
              </w:rPr>
              <w:t xml:space="preserve">   пункт 7 </w:t>
            </w:r>
            <w:r w:rsidRPr="003D60E0">
              <w:rPr>
                <w:b/>
                <w:bCs/>
              </w:rPr>
              <w:t>дополнить</w:t>
            </w:r>
            <w:r w:rsidRPr="003D60E0">
              <w:rPr>
                <w:bCs/>
              </w:rPr>
              <w:t xml:space="preserve"> следующими словами «Изменение сроков исполн</w:t>
            </w:r>
            <w:r w:rsidRPr="003D60E0">
              <w:rPr>
                <w:bCs/>
              </w:rPr>
              <w:t>е</w:t>
            </w:r>
            <w:r w:rsidRPr="003D60E0">
              <w:rPr>
                <w:bCs/>
              </w:rPr>
              <w:t>ния налогового обязательства по упл</w:t>
            </w:r>
            <w:r w:rsidRPr="003D60E0">
              <w:rPr>
                <w:bCs/>
              </w:rPr>
              <w:t>а</w:t>
            </w:r>
            <w:r w:rsidRPr="003D60E0">
              <w:rPr>
                <w:bCs/>
              </w:rPr>
              <w:t>те налогов и (или) плат не освобожд</w:t>
            </w:r>
            <w:r w:rsidRPr="003D60E0">
              <w:rPr>
                <w:bCs/>
              </w:rPr>
              <w:t>а</w:t>
            </w:r>
            <w:r w:rsidRPr="003D60E0">
              <w:rPr>
                <w:bCs/>
              </w:rPr>
              <w:t>ет налогоплательщика от уплаты п</w:t>
            </w:r>
            <w:r w:rsidRPr="003D60E0">
              <w:rPr>
                <w:bCs/>
              </w:rPr>
              <w:t>е</w:t>
            </w:r>
            <w:r w:rsidRPr="003D60E0">
              <w:rPr>
                <w:bCs/>
              </w:rPr>
              <w:t xml:space="preserve">ней за несвоевременную их уплату, в </w:t>
            </w:r>
            <w:r w:rsidRPr="003D60E0">
              <w:rPr>
                <w:bCs/>
              </w:rPr>
              <w:lastRenderedPageBreak/>
              <w:t>соответствии со статьей _____ н</w:t>
            </w:r>
            <w:r w:rsidRPr="003D60E0">
              <w:rPr>
                <w:bCs/>
              </w:rPr>
              <w:t>а</w:t>
            </w:r>
            <w:r w:rsidRPr="003D60E0">
              <w:rPr>
                <w:bCs/>
              </w:rPr>
              <w:t xml:space="preserve">стоящего Кодекса, за исключением случая предоставления </w:t>
            </w:r>
            <w:r w:rsidRPr="003D60E0">
              <w:rPr>
                <w:b/>
                <w:bCs/>
              </w:rPr>
              <w:t>налогового кредита, а также</w:t>
            </w:r>
            <w:r w:rsidRPr="003D60E0">
              <w:rPr>
                <w:bCs/>
              </w:rPr>
              <w:t xml:space="preserve"> отсрочки или ра</w:t>
            </w:r>
            <w:r w:rsidRPr="003D60E0">
              <w:rPr>
                <w:bCs/>
              </w:rPr>
              <w:t>с</w:t>
            </w:r>
            <w:r w:rsidRPr="003D60E0">
              <w:rPr>
                <w:bCs/>
              </w:rPr>
              <w:t>срочки по уплате налогов и (или) плат:</w:t>
            </w:r>
          </w:p>
          <w:p w:rsidR="007F34DC" w:rsidRPr="003D60E0" w:rsidRDefault="007F34DC" w:rsidP="007F34DC">
            <w:pPr>
              <w:spacing w:before="20" w:after="60"/>
              <w:ind w:left="33" w:firstLine="284"/>
              <w:jc w:val="both"/>
              <w:rPr>
                <w:bCs/>
              </w:rPr>
            </w:pPr>
            <w:r w:rsidRPr="003D60E0">
              <w:rPr>
                <w:bCs/>
              </w:rPr>
              <w:t>в рамках процедуры урегулиров</w:t>
            </w:r>
            <w:r w:rsidRPr="003D60E0">
              <w:rPr>
                <w:bCs/>
              </w:rPr>
              <w:t>а</w:t>
            </w:r>
            <w:r w:rsidRPr="003D60E0">
              <w:rPr>
                <w:bCs/>
              </w:rPr>
              <w:t>ния неплатежеспособности, пред</w:t>
            </w:r>
            <w:r w:rsidRPr="003D60E0">
              <w:rPr>
                <w:bCs/>
              </w:rPr>
              <w:t>у</w:t>
            </w:r>
            <w:r w:rsidRPr="003D60E0">
              <w:rPr>
                <w:bCs/>
              </w:rPr>
              <w:t>смотренной законодательством Ре</w:t>
            </w:r>
            <w:r w:rsidRPr="003D60E0">
              <w:rPr>
                <w:bCs/>
              </w:rPr>
              <w:t>с</w:t>
            </w:r>
            <w:r w:rsidRPr="003D60E0">
              <w:rPr>
                <w:bCs/>
              </w:rPr>
              <w:t>публики Казахстан о реабилитации и банкротстве;</w:t>
            </w:r>
          </w:p>
          <w:p w:rsidR="007F34DC" w:rsidRPr="003D60E0" w:rsidRDefault="007F34DC" w:rsidP="007F34DC">
            <w:pPr>
              <w:spacing w:before="20" w:after="60"/>
              <w:ind w:left="33" w:firstLine="284"/>
              <w:jc w:val="both"/>
              <w:rPr>
                <w:bCs/>
              </w:rPr>
            </w:pPr>
            <w:r w:rsidRPr="003D60E0">
              <w:rPr>
                <w:bCs/>
              </w:rPr>
              <w:t>по основанию, предусмотренному подпунктом 1) пункта 2 статьи ___ н</w:t>
            </w:r>
            <w:r w:rsidRPr="003D60E0">
              <w:rPr>
                <w:bCs/>
              </w:rPr>
              <w:t>а</w:t>
            </w:r>
            <w:r w:rsidRPr="003D60E0">
              <w:rPr>
                <w:bCs/>
              </w:rPr>
              <w:t>стоящего Кодекса.»</w:t>
            </w:r>
          </w:p>
          <w:p w:rsidR="007F34DC" w:rsidRPr="003D60E0" w:rsidRDefault="007F34DC" w:rsidP="007F34DC">
            <w:pPr>
              <w:spacing w:before="20" w:after="60"/>
              <w:ind w:left="33" w:firstLine="284"/>
              <w:jc w:val="both"/>
              <w:rPr>
                <w:b/>
                <w:bCs/>
              </w:rPr>
            </w:pPr>
          </w:p>
        </w:tc>
        <w:tc>
          <w:tcPr>
            <w:tcW w:w="3686" w:type="dxa"/>
          </w:tcPr>
          <w:p w:rsidR="007F34DC" w:rsidRPr="003D60E0" w:rsidRDefault="007F34DC" w:rsidP="007F34DC">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7F34DC" w:rsidRPr="003D60E0" w:rsidRDefault="007F34DC" w:rsidP="007F34DC">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7F34DC" w:rsidRPr="003D60E0" w:rsidRDefault="007F34DC" w:rsidP="007F34DC">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7F34DC" w:rsidRPr="003D60E0" w:rsidRDefault="007F34DC" w:rsidP="007F34DC">
            <w:pPr>
              <w:spacing w:before="20" w:after="60"/>
              <w:ind w:left="33" w:firstLine="284"/>
              <w:jc w:val="both"/>
              <w:rPr>
                <w:bCs/>
              </w:rPr>
            </w:pPr>
          </w:p>
          <w:p w:rsidR="007F34DC" w:rsidRPr="003D60E0" w:rsidRDefault="007F34DC" w:rsidP="007F34DC">
            <w:pPr>
              <w:spacing w:before="20" w:after="60"/>
              <w:ind w:left="33" w:firstLine="284"/>
              <w:jc w:val="both"/>
              <w:rPr>
                <w:bCs/>
              </w:rPr>
            </w:pPr>
            <w:r w:rsidRPr="003D60E0">
              <w:rPr>
                <w:bCs/>
              </w:rPr>
              <w:t>С целью введения института – налоговый кредит.</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F34DC" w:rsidRPr="003D60E0" w:rsidRDefault="00810012" w:rsidP="007F34DC">
            <w:pPr>
              <w:jc w:val="center"/>
              <w:rPr>
                <w:rFonts w:eastAsia="SimSun"/>
                <w:b/>
                <w:noProof/>
              </w:rPr>
            </w:pPr>
            <w:r>
              <w:rPr>
                <w:rFonts w:eastAsia="SimSun"/>
                <w:b/>
                <w:noProof/>
              </w:rPr>
              <w:t xml:space="preserve">Доработать </w:t>
            </w:r>
          </w:p>
        </w:tc>
      </w:tr>
      <w:tr w:rsidR="007F34DC"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F34DC" w:rsidRPr="003D60E0" w:rsidRDefault="007F34DC" w:rsidP="007F34DC">
            <w:pPr>
              <w:numPr>
                <w:ilvl w:val="0"/>
                <w:numId w:val="2"/>
              </w:numPr>
              <w:ind w:left="357" w:hanging="357"/>
              <w:jc w:val="center"/>
              <w:rPr>
                <w:rFonts w:eastAsia="SimSun"/>
                <w:b/>
                <w:noProof/>
              </w:rPr>
            </w:pPr>
          </w:p>
        </w:tc>
        <w:tc>
          <w:tcPr>
            <w:tcW w:w="1320" w:type="dxa"/>
            <w:shd w:val="clear" w:color="auto" w:fill="auto"/>
          </w:tcPr>
          <w:p w:rsidR="007F34DC" w:rsidRPr="003D60E0" w:rsidRDefault="007F34DC" w:rsidP="007F34DC">
            <w:pPr>
              <w:tabs>
                <w:tab w:val="left" w:pos="9360"/>
              </w:tabs>
              <w:jc w:val="both"/>
              <w:outlineLvl w:val="0"/>
            </w:pPr>
            <w:r w:rsidRPr="003D60E0">
              <w:t>Статья 50 проекта</w:t>
            </w:r>
          </w:p>
        </w:tc>
        <w:tc>
          <w:tcPr>
            <w:tcW w:w="4033" w:type="dxa"/>
            <w:shd w:val="clear" w:color="auto" w:fill="auto"/>
          </w:tcPr>
          <w:p w:rsidR="007F34DC" w:rsidRPr="003D60E0" w:rsidRDefault="007F34DC" w:rsidP="007F34DC">
            <w:pPr>
              <w:tabs>
                <w:tab w:val="left" w:pos="9360"/>
              </w:tabs>
              <w:jc w:val="both"/>
              <w:outlineLvl w:val="0"/>
              <w:rPr>
                <w:b/>
              </w:rPr>
            </w:pPr>
            <w:r w:rsidRPr="003D60E0">
              <w:rPr>
                <w:b/>
                <w:bCs/>
              </w:rPr>
              <w:t>Статья 50. Орган, уполномоче</w:t>
            </w:r>
            <w:r w:rsidRPr="003D60E0">
              <w:rPr>
                <w:b/>
                <w:bCs/>
              </w:rPr>
              <w:t>н</w:t>
            </w:r>
            <w:r w:rsidRPr="003D60E0">
              <w:rPr>
                <w:b/>
                <w:bCs/>
              </w:rPr>
              <w:t>ный принимать решение об изм</w:t>
            </w:r>
            <w:r w:rsidRPr="003D60E0">
              <w:rPr>
                <w:b/>
                <w:bCs/>
              </w:rPr>
              <w:t>е</w:t>
            </w:r>
            <w:r w:rsidRPr="003D60E0">
              <w:rPr>
                <w:b/>
                <w:bCs/>
              </w:rPr>
              <w:t>нении срока исполнения налог</w:t>
            </w:r>
            <w:r w:rsidRPr="003D60E0">
              <w:rPr>
                <w:b/>
                <w:bCs/>
              </w:rPr>
              <w:t>о</w:t>
            </w:r>
            <w:r w:rsidRPr="003D60E0">
              <w:rPr>
                <w:b/>
                <w:bCs/>
              </w:rPr>
              <w:t>вого обязательства по уплате н</w:t>
            </w:r>
            <w:r w:rsidRPr="003D60E0">
              <w:rPr>
                <w:b/>
                <w:bCs/>
              </w:rPr>
              <w:t>а</w:t>
            </w:r>
            <w:r w:rsidRPr="003D60E0">
              <w:rPr>
                <w:b/>
                <w:bCs/>
              </w:rPr>
              <w:t xml:space="preserve">логов и (или) плат </w:t>
            </w:r>
          </w:p>
          <w:p w:rsidR="007F34DC" w:rsidRPr="003D60E0" w:rsidRDefault="007F34DC" w:rsidP="007F34DC">
            <w:pPr>
              <w:tabs>
                <w:tab w:val="left" w:pos="9360"/>
              </w:tabs>
              <w:jc w:val="both"/>
              <w:outlineLvl w:val="0"/>
            </w:pPr>
            <w:r w:rsidRPr="003D60E0">
              <w:t xml:space="preserve">1. </w:t>
            </w:r>
            <w:hyperlink r:id="rId18" w:history="1">
              <w:r w:rsidRPr="003D60E0">
                <w:rPr>
                  <w:rStyle w:val="af2"/>
                  <w:color w:val="auto"/>
                  <w:u w:val="none"/>
                </w:rPr>
                <w:t>Решение</w:t>
              </w:r>
            </w:hyperlink>
            <w:r w:rsidRPr="003D60E0">
              <w:t xml:space="preserve"> об отсрочке или ра</w:t>
            </w:r>
            <w:r w:rsidRPr="003D60E0">
              <w:t>с</w:t>
            </w:r>
            <w:r w:rsidRPr="003D60E0">
              <w:t>срочке по уплате налогов и (или) плат,  поступающих в республика</w:t>
            </w:r>
            <w:r w:rsidRPr="003D60E0">
              <w:t>н</w:t>
            </w:r>
            <w:r w:rsidRPr="003D60E0">
              <w:t>ский бюджет, а также распределя</w:t>
            </w:r>
            <w:r w:rsidRPr="003D60E0">
              <w:t>е</w:t>
            </w:r>
            <w:r w:rsidRPr="003D60E0">
              <w:t>мых между республиканским и м</w:t>
            </w:r>
            <w:r w:rsidRPr="003D60E0">
              <w:t>е</w:t>
            </w:r>
            <w:r w:rsidRPr="003D60E0">
              <w:t>стными бюджетами, принимается налоговым органом по месту нахо</w:t>
            </w:r>
            <w:r w:rsidRPr="003D60E0">
              <w:t>ж</w:t>
            </w:r>
            <w:r w:rsidRPr="003D60E0">
              <w:t>дения налогоплательщика.</w:t>
            </w:r>
          </w:p>
          <w:p w:rsidR="007F34DC" w:rsidRPr="003D60E0" w:rsidRDefault="007F34DC" w:rsidP="007F34DC">
            <w:pPr>
              <w:tabs>
                <w:tab w:val="left" w:pos="9360"/>
              </w:tabs>
              <w:jc w:val="both"/>
              <w:outlineLvl w:val="0"/>
            </w:pPr>
            <w:r w:rsidRPr="003D60E0">
              <w:t xml:space="preserve">2. Решение об </w:t>
            </w:r>
            <w:r w:rsidRPr="003D60E0">
              <w:rPr>
                <w:b/>
              </w:rPr>
              <w:t>отсрочке или ра</w:t>
            </w:r>
            <w:r w:rsidRPr="003D60E0">
              <w:rPr>
                <w:b/>
              </w:rPr>
              <w:t>с</w:t>
            </w:r>
            <w:r w:rsidRPr="003D60E0">
              <w:rPr>
                <w:b/>
              </w:rPr>
              <w:t>срочке</w:t>
            </w:r>
            <w:r w:rsidRPr="003D60E0">
              <w:t xml:space="preserve"> по уплате налогов и (или) плат, поступающих в полном объеме в местные бюджеты, принимается налоговым органом по месту рег</w:t>
            </w:r>
            <w:r w:rsidRPr="003D60E0">
              <w:t>и</w:t>
            </w:r>
            <w:r w:rsidRPr="003D60E0">
              <w:lastRenderedPageBreak/>
              <w:t>страционного учета налогоплател</w:t>
            </w:r>
            <w:r w:rsidRPr="003D60E0">
              <w:t>ь</w:t>
            </w:r>
            <w:r w:rsidRPr="003D60E0">
              <w:t>щика.</w:t>
            </w:r>
          </w:p>
        </w:tc>
        <w:tc>
          <w:tcPr>
            <w:tcW w:w="4252" w:type="dxa"/>
            <w:shd w:val="clear" w:color="auto" w:fill="auto"/>
          </w:tcPr>
          <w:p w:rsidR="007F34DC" w:rsidRPr="003D60E0" w:rsidRDefault="007F34DC" w:rsidP="007F34DC">
            <w:pPr>
              <w:pStyle w:val="af6"/>
              <w:jc w:val="both"/>
              <w:rPr>
                <w:rFonts w:ascii="Times New Roman" w:hAnsi="Times New Roman"/>
                <w:sz w:val="24"/>
                <w:szCs w:val="24"/>
              </w:rPr>
            </w:pPr>
            <w:r w:rsidRPr="003D60E0">
              <w:rPr>
                <w:rFonts w:ascii="Times New Roman" w:hAnsi="Times New Roman"/>
                <w:sz w:val="24"/>
                <w:szCs w:val="24"/>
              </w:rPr>
              <w:lastRenderedPageBreak/>
              <w:t>по статье 50:</w:t>
            </w:r>
          </w:p>
          <w:p w:rsidR="007F34DC" w:rsidRPr="003D60E0" w:rsidRDefault="007F34DC" w:rsidP="007F34DC">
            <w:pPr>
              <w:pStyle w:val="af6"/>
              <w:jc w:val="both"/>
              <w:rPr>
                <w:rFonts w:ascii="Times New Roman" w:hAnsi="Times New Roman"/>
                <w:sz w:val="24"/>
                <w:szCs w:val="24"/>
              </w:rPr>
            </w:pPr>
          </w:p>
          <w:p w:rsidR="007F34DC" w:rsidRPr="003D60E0" w:rsidRDefault="007F34DC" w:rsidP="007F34DC">
            <w:pPr>
              <w:pStyle w:val="af6"/>
              <w:jc w:val="both"/>
              <w:rPr>
                <w:rFonts w:ascii="Times New Roman" w:hAnsi="Times New Roman"/>
                <w:sz w:val="24"/>
                <w:szCs w:val="24"/>
              </w:rPr>
            </w:pPr>
          </w:p>
          <w:p w:rsidR="007F34DC" w:rsidRPr="003D60E0" w:rsidRDefault="007F34DC" w:rsidP="007F34DC">
            <w:pPr>
              <w:pStyle w:val="af6"/>
              <w:jc w:val="both"/>
              <w:rPr>
                <w:rFonts w:ascii="Times New Roman" w:hAnsi="Times New Roman"/>
                <w:sz w:val="24"/>
                <w:szCs w:val="24"/>
              </w:rPr>
            </w:pPr>
            <w:r w:rsidRPr="003D60E0">
              <w:rPr>
                <w:rFonts w:ascii="Times New Roman" w:hAnsi="Times New Roman"/>
                <w:sz w:val="24"/>
                <w:szCs w:val="24"/>
              </w:rPr>
              <w:t>в заголовке слово «</w:t>
            </w:r>
            <w:r w:rsidRPr="003D60E0">
              <w:rPr>
                <w:rFonts w:ascii="Times New Roman" w:hAnsi="Times New Roman"/>
                <w:b/>
                <w:sz w:val="24"/>
                <w:szCs w:val="24"/>
              </w:rPr>
              <w:t>Орган</w:t>
            </w:r>
            <w:r w:rsidRPr="003D60E0">
              <w:rPr>
                <w:rFonts w:ascii="Times New Roman" w:hAnsi="Times New Roman"/>
                <w:sz w:val="24"/>
                <w:szCs w:val="24"/>
              </w:rPr>
              <w:t>», заменить соответственно словами «</w:t>
            </w:r>
            <w:r w:rsidRPr="003D60E0">
              <w:rPr>
                <w:rFonts w:ascii="Times New Roman" w:hAnsi="Times New Roman"/>
                <w:b/>
                <w:sz w:val="24"/>
                <w:szCs w:val="24"/>
              </w:rPr>
              <w:t>Налоговый орган</w:t>
            </w:r>
            <w:r w:rsidRPr="003D60E0">
              <w:rPr>
                <w:rFonts w:ascii="Times New Roman" w:hAnsi="Times New Roman"/>
                <w:sz w:val="24"/>
                <w:szCs w:val="24"/>
              </w:rPr>
              <w:t xml:space="preserve">». Соответствующие изменения </w:t>
            </w:r>
            <w:r w:rsidRPr="003D60E0">
              <w:rPr>
                <w:rFonts w:ascii="Times New Roman" w:hAnsi="Times New Roman"/>
                <w:b/>
                <w:sz w:val="24"/>
                <w:szCs w:val="24"/>
              </w:rPr>
              <w:t>внести в Оглавление</w:t>
            </w:r>
            <w:r w:rsidRPr="003D60E0">
              <w:rPr>
                <w:rFonts w:ascii="Times New Roman" w:hAnsi="Times New Roman"/>
                <w:sz w:val="24"/>
                <w:szCs w:val="24"/>
              </w:rPr>
              <w:t xml:space="preserve"> законопроекта.</w:t>
            </w:r>
          </w:p>
          <w:p w:rsidR="007F34DC" w:rsidRPr="003D60E0" w:rsidRDefault="007F34DC" w:rsidP="007F34DC">
            <w:pPr>
              <w:pStyle w:val="af6"/>
              <w:jc w:val="both"/>
              <w:rPr>
                <w:rFonts w:ascii="Times New Roman" w:hAnsi="Times New Roman"/>
                <w:sz w:val="24"/>
                <w:szCs w:val="24"/>
              </w:rPr>
            </w:pPr>
          </w:p>
          <w:p w:rsidR="007F34DC" w:rsidRPr="003D60E0" w:rsidRDefault="007F34DC" w:rsidP="007F34DC">
            <w:pPr>
              <w:pStyle w:val="af6"/>
              <w:jc w:val="both"/>
              <w:rPr>
                <w:rFonts w:ascii="Times New Roman" w:hAnsi="Times New Roman"/>
                <w:sz w:val="24"/>
                <w:szCs w:val="24"/>
              </w:rPr>
            </w:pPr>
          </w:p>
          <w:p w:rsidR="007F34DC" w:rsidRPr="003D60E0" w:rsidRDefault="007F34DC" w:rsidP="007F34DC">
            <w:pPr>
              <w:pStyle w:val="af6"/>
              <w:jc w:val="both"/>
              <w:rPr>
                <w:rFonts w:ascii="Times New Roman" w:hAnsi="Times New Roman"/>
                <w:sz w:val="24"/>
                <w:szCs w:val="24"/>
              </w:rPr>
            </w:pPr>
          </w:p>
          <w:p w:rsidR="007F34DC" w:rsidRPr="003D60E0" w:rsidRDefault="007F34DC" w:rsidP="007F34DC">
            <w:pPr>
              <w:pStyle w:val="af6"/>
              <w:jc w:val="both"/>
              <w:rPr>
                <w:rFonts w:ascii="Times New Roman" w:hAnsi="Times New Roman"/>
                <w:sz w:val="24"/>
                <w:szCs w:val="24"/>
              </w:rPr>
            </w:pPr>
          </w:p>
          <w:p w:rsidR="007F34DC" w:rsidRPr="003D60E0" w:rsidRDefault="007F34DC" w:rsidP="007F34DC">
            <w:pPr>
              <w:pStyle w:val="af6"/>
              <w:jc w:val="both"/>
              <w:rPr>
                <w:rFonts w:ascii="Times New Roman" w:hAnsi="Times New Roman"/>
                <w:sz w:val="24"/>
                <w:szCs w:val="24"/>
              </w:rPr>
            </w:pPr>
            <w:r w:rsidRPr="003D60E0">
              <w:rPr>
                <w:rFonts w:ascii="Times New Roman" w:hAnsi="Times New Roman"/>
                <w:sz w:val="24"/>
                <w:szCs w:val="24"/>
              </w:rPr>
              <w:t>в тексте слова «</w:t>
            </w:r>
            <w:r w:rsidRPr="003D60E0">
              <w:rPr>
                <w:rFonts w:ascii="Times New Roman" w:hAnsi="Times New Roman"/>
                <w:b/>
                <w:sz w:val="24"/>
                <w:szCs w:val="24"/>
              </w:rPr>
              <w:t>отсрочке или ра</w:t>
            </w:r>
            <w:r w:rsidRPr="003D60E0">
              <w:rPr>
                <w:rFonts w:ascii="Times New Roman" w:hAnsi="Times New Roman"/>
                <w:b/>
                <w:sz w:val="24"/>
                <w:szCs w:val="24"/>
              </w:rPr>
              <w:t>с</w:t>
            </w:r>
            <w:r w:rsidRPr="003D60E0">
              <w:rPr>
                <w:rFonts w:ascii="Times New Roman" w:hAnsi="Times New Roman"/>
                <w:b/>
                <w:sz w:val="24"/>
                <w:szCs w:val="24"/>
              </w:rPr>
              <w:t>срочке</w:t>
            </w:r>
            <w:r w:rsidRPr="003D60E0">
              <w:rPr>
                <w:rFonts w:ascii="Times New Roman" w:hAnsi="Times New Roman"/>
                <w:sz w:val="24"/>
                <w:szCs w:val="24"/>
              </w:rPr>
              <w:t>» заменить словами «</w:t>
            </w:r>
            <w:r w:rsidRPr="003D60E0">
              <w:rPr>
                <w:rFonts w:ascii="Times New Roman" w:hAnsi="Times New Roman"/>
                <w:b/>
                <w:sz w:val="24"/>
                <w:szCs w:val="24"/>
              </w:rPr>
              <w:t>измен</w:t>
            </w:r>
            <w:r w:rsidRPr="003D60E0">
              <w:rPr>
                <w:rFonts w:ascii="Times New Roman" w:hAnsi="Times New Roman"/>
                <w:b/>
                <w:sz w:val="24"/>
                <w:szCs w:val="24"/>
              </w:rPr>
              <w:t>е</w:t>
            </w:r>
            <w:r w:rsidRPr="003D60E0">
              <w:rPr>
                <w:rFonts w:ascii="Times New Roman" w:hAnsi="Times New Roman"/>
                <w:b/>
                <w:sz w:val="24"/>
                <w:szCs w:val="24"/>
              </w:rPr>
              <w:t>нии срока исполнения налогового обязательства</w:t>
            </w:r>
            <w:r w:rsidRPr="003D60E0">
              <w:rPr>
                <w:rFonts w:ascii="Times New Roman" w:hAnsi="Times New Roman"/>
                <w:sz w:val="24"/>
                <w:szCs w:val="24"/>
              </w:rPr>
              <w:t>».</w:t>
            </w:r>
          </w:p>
          <w:p w:rsidR="007F34DC" w:rsidRPr="003D60E0" w:rsidRDefault="007F34DC" w:rsidP="007F34DC">
            <w:pPr>
              <w:pStyle w:val="af6"/>
              <w:jc w:val="both"/>
              <w:rPr>
                <w:rFonts w:ascii="Times New Roman" w:hAnsi="Times New Roman"/>
                <w:sz w:val="24"/>
                <w:szCs w:val="24"/>
              </w:rPr>
            </w:pPr>
          </w:p>
          <w:p w:rsidR="007F34DC" w:rsidRPr="003D60E0" w:rsidRDefault="007F34DC" w:rsidP="007F34DC">
            <w:pPr>
              <w:pStyle w:val="af6"/>
              <w:jc w:val="both"/>
              <w:rPr>
                <w:rFonts w:ascii="Times New Roman" w:hAnsi="Times New Roman"/>
                <w:sz w:val="24"/>
                <w:szCs w:val="24"/>
              </w:rPr>
            </w:pPr>
          </w:p>
        </w:tc>
        <w:tc>
          <w:tcPr>
            <w:tcW w:w="3686" w:type="dxa"/>
            <w:shd w:val="clear" w:color="auto" w:fill="auto"/>
          </w:tcPr>
          <w:p w:rsidR="007F34DC" w:rsidRPr="003D60E0" w:rsidRDefault="007F34DC" w:rsidP="007F34DC">
            <w:pPr>
              <w:tabs>
                <w:tab w:val="left" w:pos="9360"/>
              </w:tabs>
              <w:jc w:val="center"/>
              <w:outlineLvl w:val="0"/>
              <w:rPr>
                <w:b/>
              </w:rPr>
            </w:pPr>
            <w:r w:rsidRPr="003D60E0">
              <w:rPr>
                <w:b/>
              </w:rPr>
              <w:t>Отдел законодательства</w:t>
            </w:r>
          </w:p>
          <w:p w:rsidR="007F34DC" w:rsidRPr="003D60E0" w:rsidRDefault="007F34DC" w:rsidP="007F34DC">
            <w:pPr>
              <w:tabs>
                <w:tab w:val="left" w:pos="9360"/>
              </w:tabs>
              <w:outlineLvl w:val="0"/>
              <w:rPr>
                <w:b/>
              </w:rPr>
            </w:pPr>
          </w:p>
          <w:p w:rsidR="007F34DC" w:rsidRPr="003D60E0" w:rsidRDefault="007F34DC" w:rsidP="007F34DC">
            <w:pPr>
              <w:tabs>
                <w:tab w:val="left" w:pos="9360"/>
              </w:tabs>
              <w:outlineLvl w:val="0"/>
              <w:rPr>
                <w:b/>
              </w:rPr>
            </w:pPr>
          </w:p>
          <w:p w:rsidR="007F34DC" w:rsidRPr="003D60E0" w:rsidRDefault="007F34DC" w:rsidP="007F34DC">
            <w:pPr>
              <w:tabs>
                <w:tab w:val="left" w:pos="9360"/>
              </w:tabs>
              <w:jc w:val="both"/>
              <w:outlineLvl w:val="0"/>
            </w:pPr>
            <w:r w:rsidRPr="003D60E0">
              <w:t>приведение в соответствие с з</w:t>
            </w:r>
            <w:r w:rsidRPr="003D60E0">
              <w:t>а</w:t>
            </w:r>
            <w:r w:rsidRPr="003D60E0">
              <w:t>головком Главы 6 и подпунктом 4) статьи 1 законопроекта;</w:t>
            </w:r>
          </w:p>
          <w:p w:rsidR="007F34DC" w:rsidRPr="003D60E0" w:rsidRDefault="007F34DC" w:rsidP="007F34DC">
            <w:pPr>
              <w:tabs>
                <w:tab w:val="left" w:pos="9360"/>
              </w:tabs>
              <w:jc w:val="both"/>
              <w:outlineLvl w:val="0"/>
            </w:pPr>
          </w:p>
          <w:p w:rsidR="007F34DC" w:rsidRPr="003D60E0" w:rsidRDefault="007F34DC" w:rsidP="007F34DC">
            <w:pPr>
              <w:tabs>
                <w:tab w:val="left" w:pos="9360"/>
              </w:tabs>
              <w:jc w:val="both"/>
              <w:outlineLvl w:val="0"/>
            </w:pPr>
          </w:p>
          <w:p w:rsidR="007F34DC" w:rsidRPr="003D60E0" w:rsidRDefault="007F34DC" w:rsidP="007F34DC">
            <w:pPr>
              <w:tabs>
                <w:tab w:val="left" w:pos="9360"/>
              </w:tabs>
              <w:jc w:val="both"/>
              <w:outlineLvl w:val="0"/>
            </w:pPr>
          </w:p>
          <w:p w:rsidR="007F34DC" w:rsidRPr="003D60E0" w:rsidRDefault="007F34DC" w:rsidP="007F34DC">
            <w:pPr>
              <w:tabs>
                <w:tab w:val="left" w:pos="9360"/>
              </w:tabs>
              <w:jc w:val="both"/>
              <w:outlineLvl w:val="0"/>
            </w:pPr>
          </w:p>
          <w:p w:rsidR="007F34DC" w:rsidRPr="003D60E0" w:rsidRDefault="007F34DC" w:rsidP="007F34DC">
            <w:pPr>
              <w:tabs>
                <w:tab w:val="left" w:pos="9360"/>
              </w:tabs>
              <w:jc w:val="both"/>
              <w:outlineLvl w:val="0"/>
            </w:pPr>
          </w:p>
          <w:p w:rsidR="007F34DC" w:rsidRPr="003D60E0" w:rsidRDefault="007F34DC" w:rsidP="007F34DC">
            <w:pPr>
              <w:tabs>
                <w:tab w:val="left" w:pos="9360"/>
              </w:tabs>
              <w:jc w:val="both"/>
              <w:outlineLvl w:val="0"/>
            </w:pPr>
            <w:r w:rsidRPr="003D60E0">
              <w:t>приведение в соответствие с з</w:t>
            </w:r>
            <w:r w:rsidRPr="003D60E0">
              <w:t>а</w:t>
            </w:r>
            <w:r w:rsidRPr="003D60E0">
              <w:t>головком статьи. В целях един</w:t>
            </w:r>
            <w:r w:rsidRPr="003D60E0">
              <w:t>о</w:t>
            </w:r>
            <w:r w:rsidRPr="003D60E0">
              <w:t>образного изложения норм.</w:t>
            </w:r>
          </w:p>
          <w:p w:rsidR="007F34DC" w:rsidRPr="003D60E0" w:rsidRDefault="007F34DC" w:rsidP="007F34DC">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F34DC" w:rsidRPr="003D60E0" w:rsidRDefault="007F34DC" w:rsidP="007F34DC">
            <w:pPr>
              <w:jc w:val="center"/>
              <w:rPr>
                <w:rFonts w:eastAsia="SimSun"/>
                <w:b/>
                <w:noProof/>
              </w:rPr>
            </w:pPr>
            <w:r w:rsidRPr="003D60E0">
              <w:rPr>
                <w:rFonts w:eastAsia="SimSun"/>
                <w:b/>
                <w:noProof/>
              </w:rPr>
              <w:t>Принято</w:t>
            </w:r>
          </w:p>
        </w:tc>
      </w:tr>
      <w:tr w:rsidR="00AE146D"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E146D" w:rsidRPr="003D60E0" w:rsidRDefault="00AE146D" w:rsidP="00AE146D">
            <w:pPr>
              <w:numPr>
                <w:ilvl w:val="0"/>
                <w:numId w:val="2"/>
              </w:numPr>
              <w:ind w:left="357" w:hanging="357"/>
              <w:jc w:val="center"/>
              <w:rPr>
                <w:rFonts w:eastAsia="SimSun"/>
                <w:b/>
                <w:noProof/>
              </w:rPr>
            </w:pPr>
          </w:p>
        </w:tc>
        <w:tc>
          <w:tcPr>
            <w:tcW w:w="1320" w:type="dxa"/>
          </w:tcPr>
          <w:p w:rsidR="00AE146D" w:rsidRPr="003D60E0" w:rsidRDefault="00AE146D" w:rsidP="00AE146D">
            <w:pPr>
              <w:pStyle w:val="af6"/>
              <w:rPr>
                <w:rFonts w:ascii="Times New Roman" w:hAnsi="Times New Roman"/>
                <w:sz w:val="24"/>
                <w:szCs w:val="24"/>
              </w:rPr>
            </w:pPr>
            <w:r w:rsidRPr="003D60E0">
              <w:rPr>
                <w:rFonts w:ascii="Times New Roman" w:hAnsi="Times New Roman"/>
                <w:sz w:val="24"/>
                <w:szCs w:val="24"/>
              </w:rPr>
              <w:t>Статья 50</w:t>
            </w:r>
          </w:p>
          <w:p w:rsidR="00AE146D" w:rsidRPr="003D60E0" w:rsidRDefault="00AE146D" w:rsidP="00AE146D">
            <w:pPr>
              <w:pStyle w:val="af6"/>
            </w:pPr>
            <w:r w:rsidRPr="003D60E0">
              <w:rPr>
                <w:rFonts w:ascii="Times New Roman" w:hAnsi="Times New Roman"/>
                <w:sz w:val="24"/>
                <w:szCs w:val="24"/>
              </w:rPr>
              <w:t>проекта</w:t>
            </w:r>
          </w:p>
        </w:tc>
        <w:tc>
          <w:tcPr>
            <w:tcW w:w="4033" w:type="dxa"/>
          </w:tcPr>
          <w:p w:rsidR="00AE146D" w:rsidRPr="003D60E0" w:rsidRDefault="00AE146D" w:rsidP="00AE146D">
            <w:pPr>
              <w:spacing w:before="20" w:after="60"/>
              <w:ind w:left="33"/>
              <w:jc w:val="both"/>
              <w:rPr>
                <w:b/>
                <w:bCs/>
              </w:rPr>
            </w:pPr>
            <w:r w:rsidRPr="003D60E0">
              <w:rPr>
                <w:b/>
                <w:bCs/>
              </w:rPr>
              <w:t>Статья 50.</w:t>
            </w:r>
            <w:r w:rsidRPr="003D60E0">
              <w:rPr>
                <w:b/>
                <w:bCs/>
              </w:rPr>
              <w:tab/>
              <w:t>Орган, уполномоче</w:t>
            </w:r>
            <w:r w:rsidRPr="003D60E0">
              <w:rPr>
                <w:b/>
                <w:bCs/>
              </w:rPr>
              <w:t>н</w:t>
            </w:r>
            <w:r w:rsidRPr="003D60E0">
              <w:rPr>
                <w:b/>
                <w:bCs/>
              </w:rPr>
              <w:t>ный принимать решение об изм</w:t>
            </w:r>
            <w:r w:rsidRPr="003D60E0">
              <w:rPr>
                <w:b/>
                <w:bCs/>
              </w:rPr>
              <w:t>е</w:t>
            </w:r>
            <w:r w:rsidRPr="003D60E0">
              <w:rPr>
                <w:b/>
                <w:bCs/>
              </w:rPr>
              <w:t>нении срока исполнения налог</w:t>
            </w:r>
            <w:r w:rsidRPr="003D60E0">
              <w:rPr>
                <w:b/>
                <w:bCs/>
              </w:rPr>
              <w:t>о</w:t>
            </w:r>
            <w:r w:rsidRPr="003D60E0">
              <w:rPr>
                <w:b/>
                <w:bCs/>
              </w:rPr>
              <w:t>вого обязательства по уплате н</w:t>
            </w:r>
            <w:r w:rsidRPr="003D60E0">
              <w:rPr>
                <w:b/>
                <w:bCs/>
              </w:rPr>
              <w:t>а</w:t>
            </w:r>
            <w:r w:rsidRPr="003D60E0">
              <w:rPr>
                <w:b/>
                <w:bCs/>
              </w:rPr>
              <w:t xml:space="preserve">логов и (или) плат </w:t>
            </w:r>
          </w:p>
          <w:p w:rsidR="00AE146D" w:rsidRPr="003D60E0" w:rsidRDefault="00AE146D" w:rsidP="00AE146D">
            <w:pPr>
              <w:spacing w:before="20" w:after="60"/>
              <w:ind w:left="33" w:firstLine="284"/>
              <w:jc w:val="both"/>
              <w:rPr>
                <w:bCs/>
              </w:rPr>
            </w:pPr>
            <w:r w:rsidRPr="003D60E0">
              <w:rPr>
                <w:bCs/>
              </w:rPr>
              <w:t>1. Решение об отсрочке или ра</w:t>
            </w:r>
            <w:r w:rsidRPr="003D60E0">
              <w:rPr>
                <w:bCs/>
              </w:rPr>
              <w:t>с</w:t>
            </w:r>
            <w:r w:rsidRPr="003D60E0">
              <w:rPr>
                <w:bCs/>
              </w:rPr>
              <w:t>срочке по уплате налогов и (или) плат, поступающих в республика</w:t>
            </w:r>
            <w:r w:rsidRPr="003D60E0">
              <w:rPr>
                <w:bCs/>
              </w:rPr>
              <w:t>н</w:t>
            </w:r>
            <w:r w:rsidRPr="003D60E0">
              <w:rPr>
                <w:bCs/>
              </w:rPr>
              <w:t>ский бюджет, а также распределя</w:t>
            </w:r>
            <w:r w:rsidRPr="003D60E0">
              <w:rPr>
                <w:bCs/>
              </w:rPr>
              <w:t>е</w:t>
            </w:r>
            <w:r w:rsidRPr="003D60E0">
              <w:rPr>
                <w:bCs/>
              </w:rPr>
              <w:t>мых между республиканским и м</w:t>
            </w:r>
            <w:r w:rsidRPr="003D60E0">
              <w:rPr>
                <w:bCs/>
              </w:rPr>
              <w:t>е</w:t>
            </w:r>
            <w:r w:rsidRPr="003D60E0">
              <w:rPr>
                <w:bCs/>
              </w:rPr>
              <w:t>стными бюджетами, принимается налоговым органом по месту нах</w:t>
            </w:r>
            <w:r w:rsidRPr="003D60E0">
              <w:rPr>
                <w:bCs/>
              </w:rPr>
              <w:t>о</w:t>
            </w:r>
            <w:r w:rsidRPr="003D60E0">
              <w:rPr>
                <w:bCs/>
              </w:rPr>
              <w:t>ждения налогоплательщика.</w:t>
            </w:r>
          </w:p>
          <w:p w:rsidR="00AE146D" w:rsidRPr="003D60E0" w:rsidRDefault="00AE146D" w:rsidP="00AE146D">
            <w:pPr>
              <w:spacing w:before="20" w:after="60"/>
              <w:ind w:left="33" w:firstLine="284"/>
              <w:jc w:val="both"/>
              <w:rPr>
                <w:bCs/>
              </w:rPr>
            </w:pPr>
          </w:p>
          <w:p w:rsidR="00AE146D" w:rsidRPr="003D60E0" w:rsidRDefault="00AE146D" w:rsidP="00AE146D">
            <w:pPr>
              <w:spacing w:before="20" w:after="60"/>
              <w:ind w:left="33" w:firstLine="284"/>
              <w:jc w:val="both"/>
              <w:rPr>
                <w:b/>
                <w:bCs/>
              </w:rPr>
            </w:pPr>
            <w:r w:rsidRPr="003D60E0">
              <w:rPr>
                <w:bCs/>
              </w:rPr>
              <w:t>2. Решение об отсрочке или ра</w:t>
            </w:r>
            <w:r w:rsidRPr="003D60E0">
              <w:rPr>
                <w:bCs/>
              </w:rPr>
              <w:t>с</w:t>
            </w:r>
            <w:r w:rsidRPr="003D60E0">
              <w:rPr>
                <w:bCs/>
              </w:rPr>
              <w:t>срочке по уплате налогов и (или) плат, поступающих в полном объ</w:t>
            </w:r>
            <w:r w:rsidRPr="003D60E0">
              <w:rPr>
                <w:bCs/>
              </w:rPr>
              <w:t>е</w:t>
            </w:r>
            <w:r w:rsidRPr="003D60E0">
              <w:rPr>
                <w:bCs/>
              </w:rPr>
              <w:t>ме в местные бюджеты, принимае</w:t>
            </w:r>
            <w:r w:rsidRPr="003D60E0">
              <w:rPr>
                <w:bCs/>
              </w:rPr>
              <w:t>т</w:t>
            </w:r>
            <w:r w:rsidRPr="003D60E0">
              <w:rPr>
                <w:bCs/>
              </w:rPr>
              <w:t>ся налоговым органом по месту р</w:t>
            </w:r>
            <w:r w:rsidRPr="003D60E0">
              <w:rPr>
                <w:bCs/>
              </w:rPr>
              <w:t>е</w:t>
            </w:r>
            <w:r w:rsidRPr="003D60E0">
              <w:rPr>
                <w:bCs/>
              </w:rPr>
              <w:t>гистрационного учета налогопл</w:t>
            </w:r>
            <w:r w:rsidRPr="003D60E0">
              <w:rPr>
                <w:bCs/>
              </w:rPr>
              <w:t>а</w:t>
            </w:r>
            <w:r w:rsidRPr="003D60E0">
              <w:rPr>
                <w:bCs/>
              </w:rPr>
              <w:t>тельщика.</w:t>
            </w:r>
          </w:p>
        </w:tc>
        <w:tc>
          <w:tcPr>
            <w:tcW w:w="4252" w:type="dxa"/>
          </w:tcPr>
          <w:p w:rsidR="00AE146D" w:rsidRPr="003D60E0" w:rsidRDefault="00AE146D" w:rsidP="00AE146D">
            <w:pPr>
              <w:spacing w:before="20" w:after="60"/>
              <w:ind w:left="33" w:firstLine="284"/>
              <w:jc w:val="both"/>
              <w:rPr>
                <w:b/>
                <w:bCs/>
              </w:rPr>
            </w:pPr>
            <w:r w:rsidRPr="003D60E0">
              <w:rPr>
                <w:b/>
                <w:bCs/>
              </w:rPr>
              <w:t>В статье 50:</w:t>
            </w:r>
          </w:p>
          <w:p w:rsidR="00AE146D" w:rsidRPr="003D60E0" w:rsidRDefault="00AE146D" w:rsidP="00AE146D">
            <w:pPr>
              <w:spacing w:before="20" w:after="60"/>
              <w:ind w:left="33" w:firstLine="284"/>
              <w:jc w:val="both"/>
              <w:rPr>
                <w:bCs/>
              </w:rPr>
            </w:pPr>
          </w:p>
          <w:p w:rsidR="00AE146D" w:rsidRPr="003D60E0" w:rsidRDefault="00AE146D" w:rsidP="00AE146D">
            <w:pPr>
              <w:spacing w:before="20" w:after="60"/>
              <w:ind w:left="33" w:firstLine="284"/>
              <w:jc w:val="both"/>
              <w:rPr>
                <w:bCs/>
              </w:rPr>
            </w:pPr>
          </w:p>
          <w:p w:rsidR="00AE146D" w:rsidRPr="003D60E0" w:rsidRDefault="00AE146D" w:rsidP="00AE146D">
            <w:pPr>
              <w:spacing w:before="20" w:after="60"/>
              <w:ind w:left="33" w:firstLine="284"/>
              <w:jc w:val="both"/>
              <w:rPr>
                <w:bCs/>
              </w:rPr>
            </w:pPr>
          </w:p>
          <w:p w:rsidR="00AE146D" w:rsidRPr="003D60E0" w:rsidRDefault="00AE146D" w:rsidP="00AE146D">
            <w:pPr>
              <w:spacing w:before="20" w:after="60"/>
              <w:ind w:left="33" w:firstLine="284"/>
              <w:jc w:val="both"/>
              <w:rPr>
                <w:bCs/>
              </w:rPr>
            </w:pPr>
            <w:r w:rsidRPr="003D60E0">
              <w:rPr>
                <w:bCs/>
              </w:rPr>
              <w:t>пункт 1 изложить в следующей р</w:t>
            </w:r>
            <w:r w:rsidRPr="003D60E0">
              <w:rPr>
                <w:bCs/>
              </w:rPr>
              <w:t>е</w:t>
            </w:r>
            <w:r w:rsidRPr="003D60E0">
              <w:rPr>
                <w:bCs/>
              </w:rPr>
              <w:t xml:space="preserve">дакции: «Решение </w:t>
            </w:r>
            <w:r w:rsidRPr="003D60E0">
              <w:rPr>
                <w:b/>
                <w:bCs/>
              </w:rPr>
              <w:t>о налоговом кр</w:t>
            </w:r>
            <w:r w:rsidRPr="003D60E0">
              <w:rPr>
                <w:b/>
                <w:bCs/>
              </w:rPr>
              <w:t>е</w:t>
            </w:r>
            <w:r w:rsidRPr="003D60E0">
              <w:rPr>
                <w:b/>
                <w:bCs/>
              </w:rPr>
              <w:t>дите,</w:t>
            </w:r>
            <w:r w:rsidRPr="003D60E0">
              <w:rPr>
                <w:bCs/>
              </w:rPr>
              <w:t xml:space="preserve"> отсрочке или рассрочке по упл</w:t>
            </w:r>
            <w:r w:rsidRPr="003D60E0">
              <w:rPr>
                <w:bCs/>
              </w:rPr>
              <w:t>а</w:t>
            </w:r>
            <w:r w:rsidRPr="003D60E0">
              <w:rPr>
                <w:bCs/>
              </w:rPr>
              <w:t>те налогов и (или) плат, поступающих в республиканский бюджет, а также распределяемых между республика</w:t>
            </w:r>
            <w:r w:rsidRPr="003D60E0">
              <w:rPr>
                <w:bCs/>
              </w:rPr>
              <w:t>н</w:t>
            </w:r>
            <w:r w:rsidRPr="003D60E0">
              <w:rPr>
                <w:bCs/>
              </w:rPr>
              <w:t>ским и местными бюджетами, прин</w:t>
            </w:r>
            <w:r w:rsidRPr="003D60E0">
              <w:rPr>
                <w:bCs/>
              </w:rPr>
              <w:t>и</w:t>
            </w:r>
            <w:r w:rsidRPr="003D60E0">
              <w:rPr>
                <w:bCs/>
              </w:rPr>
              <w:t>мается налоговым органом по месту нахождения налогоплательщика.</w:t>
            </w:r>
          </w:p>
          <w:p w:rsidR="00AE146D" w:rsidRPr="003D60E0" w:rsidRDefault="00AE146D" w:rsidP="00AE146D">
            <w:pPr>
              <w:spacing w:before="20" w:after="60"/>
              <w:ind w:left="33" w:firstLine="284"/>
              <w:jc w:val="both"/>
              <w:rPr>
                <w:b/>
                <w:bCs/>
              </w:rPr>
            </w:pPr>
            <w:r w:rsidRPr="003D60E0">
              <w:rPr>
                <w:bCs/>
              </w:rPr>
              <w:t>пункт 2 изложить в следующей р</w:t>
            </w:r>
            <w:r w:rsidRPr="003D60E0">
              <w:rPr>
                <w:bCs/>
              </w:rPr>
              <w:t>е</w:t>
            </w:r>
            <w:r w:rsidRPr="003D60E0">
              <w:rPr>
                <w:bCs/>
              </w:rPr>
              <w:t xml:space="preserve">дакции: «Решение </w:t>
            </w:r>
            <w:r w:rsidRPr="003D60E0">
              <w:rPr>
                <w:b/>
                <w:bCs/>
              </w:rPr>
              <w:t>о налоговом кр</w:t>
            </w:r>
            <w:r w:rsidRPr="003D60E0">
              <w:rPr>
                <w:b/>
                <w:bCs/>
              </w:rPr>
              <w:t>е</w:t>
            </w:r>
            <w:r w:rsidRPr="003D60E0">
              <w:rPr>
                <w:b/>
                <w:bCs/>
              </w:rPr>
              <w:t>дите</w:t>
            </w:r>
            <w:r w:rsidRPr="003D60E0">
              <w:rPr>
                <w:bCs/>
              </w:rPr>
              <w:t>, отсрочке или рассрочке по упл</w:t>
            </w:r>
            <w:r w:rsidRPr="003D60E0">
              <w:rPr>
                <w:bCs/>
              </w:rPr>
              <w:t>а</w:t>
            </w:r>
            <w:r w:rsidRPr="003D60E0">
              <w:rPr>
                <w:bCs/>
              </w:rPr>
              <w:t>те налогов и (или) плат, поступающих в полном объеме в местные бюджеты, принимается налоговым органом по месту регистрационного учета нал</w:t>
            </w:r>
            <w:r w:rsidRPr="003D60E0">
              <w:rPr>
                <w:bCs/>
              </w:rPr>
              <w:t>о</w:t>
            </w:r>
            <w:r w:rsidRPr="003D60E0">
              <w:rPr>
                <w:bCs/>
              </w:rPr>
              <w:t>гоплательщика.»</w:t>
            </w:r>
          </w:p>
        </w:tc>
        <w:tc>
          <w:tcPr>
            <w:tcW w:w="3686" w:type="dxa"/>
          </w:tcPr>
          <w:p w:rsidR="00AE146D" w:rsidRPr="003D60E0" w:rsidRDefault="00AE146D" w:rsidP="00AE146D">
            <w:pPr>
              <w:pStyle w:val="af6"/>
              <w:jc w:val="center"/>
              <w:rPr>
                <w:rFonts w:ascii="Times New Roman" w:hAnsi="Times New Roman"/>
                <w:b/>
                <w:sz w:val="24"/>
                <w:szCs w:val="24"/>
              </w:rPr>
            </w:pPr>
            <w:r w:rsidRPr="003D60E0">
              <w:rPr>
                <w:rFonts w:ascii="Times New Roman" w:hAnsi="Times New Roman"/>
                <w:b/>
                <w:sz w:val="24"/>
                <w:szCs w:val="24"/>
              </w:rPr>
              <w:t xml:space="preserve">Депутаты </w:t>
            </w:r>
          </w:p>
          <w:p w:rsidR="00AE146D" w:rsidRPr="003D60E0" w:rsidRDefault="00AE146D" w:rsidP="00AE146D">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AE146D" w:rsidRPr="003D60E0" w:rsidRDefault="00AE146D" w:rsidP="00AE146D">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AE146D" w:rsidRPr="003D60E0" w:rsidRDefault="00AE146D" w:rsidP="00AE146D">
            <w:pPr>
              <w:spacing w:before="20" w:after="60"/>
              <w:ind w:left="33" w:firstLine="284"/>
              <w:jc w:val="both"/>
              <w:rPr>
                <w:b/>
                <w:bCs/>
              </w:rPr>
            </w:pPr>
            <w:r w:rsidRPr="003D60E0">
              <w:rPr>
                <w:bCs/>
              </w:rPr>
              <w:t>С целью введения института – налоговый кредит</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E146D" w:rsidRPr="003D60E0" w:rsidRDefault="00810012" w:rsidP="00AE146D">
            <w:pPr>
              <w:rPr>
                <w:rFonts w:eastAsia="SimSun"/>
                <w:b/>
                <w:noProof/>
              </w:rPr>
            </w:pPr>
            <w:r>
              <w:rPr>
                <w:rFonts w:eastAsia="SimSun"/>
                <w:b/>
                <w:noProof/>
              </w:rPr>
              <w:t xml:space="preserve">Доработать </w:t>
            </w:r>
          </w:p>
        </w:tc>
      </w:tr>
      <w:tr w:rsidR="00AE146D"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E146D" w:rsidRPr="003D60E0" w:rsidRDefault="00AE146D" w:rsidP="00AE146D">
            <w:pPr>
              <w:numPr>
                <w:ilvl w:val="0"/>
                <w:numId w:val="2"/>
              </w:numPr>
              <w:ind w:left="357" w:hanging="357"/>
              <w:jc w:val="center"/>
              <w:rPr>
                <w:rFonts w:eastAsia="SimSun"/>
                <w:b/>
                <w:noProof/>
              </w:rPr>
            </w:pPr>
          </w:p>
        </w:tc>
        <w:tc>
          <w:tcPr>
            <w:tcW w:w="1320" w:type="dxa"/>
            <w:shd w:val="clear" w:color="auto" w:fill="auto"/>
          </w:tcPr>
          <w:p w:rsidR="00AE146D" w:rsidRPr="003D60E0" w:rsidRDefault="00AE146D" w:rsidP="00AE146D">
            <w:pPr>
              <w:tabs>
                <w:tab w:val="left" w:pos="9360"/>
              </w:tabs>
              <w:jc w:val="both"/>
              <w:outlineLvl w:val="0"/>
            </w:pPr>
            <w:r w:rsidRPr="003D60E0">
              <w:t>Статья 51 проекта</w:t>
            </w:r>
          </w:p>
        </w:tc>
        <w:tc>
          <w:tcPr>
            <w:tcW w:w="4033" w:type="dxa"/>
            <w:shd w:val="clear" w:color="auto" w:fill="auto"/>
          </w:tcPr>
          <w:p w:rsidR="00AE146D" w:rsidRPr="003D60E0" w:rsidRDefault="00AE146D" w:rsidP="00AE146D">
            <w:pPr>
              <w:tabs>
                <w:tab w:val="left" w:pos="9360"/>
              </w:tabs>
              <w:jc w:val="both"/>
              <w:outlineLvl w:val="0"/>
              <w:rPr>
                <w:b/>
                <w:bCs/>
              </w:rPr>
            </w:pPr>
            <w:r w:rsidRPr="003D60E0">
              <w:rPr>
                <w:b/>
                <w:bCs/>
              </w:rPr>
              <w:t>Статья 51. Порядок и условия предоставления отсрочки или ра</w:t>
            </w:r>
            <w:r w:rsidRPr="003D60E0">
              <w:rPr>
                <w:b/>
                <w:bCs/>
              </w:rPr>
              <w:t>с</w:t>
            </w:r>
            <w:r w:rsidRPr="003D60E0">
              <w:rPr>
                <w:b/>
                <w:bCs/>
              </w:rPr>
              <w:t>срочки по уплате налогов и (или) плат</w:t>
            </w:r>
          </w:p>
          <w:p w:rsidR="00AE146D" w:rsidRPr="003D60E0" w:rsidRDefault="00AE146D" w:rsidP="00AE146D">
            <w:pPr>
              <w:tabs>
                <w:tab w:val="left" w:pos="9360"/>
              </w:tabs>
              <w:jc w:val="both"/>
              <w:outlineLvl w:val="0"/>
            </w:pPr>
            <w:r w:rsidRPr="003D60E0">
              <w:t>…</w:t>
            </w:r>
          </w:p>
          <w:p w:rsidR="00AE146D" w:rsidRPr="003D60E0" w:rsidRDefault="00AE146D" w:rsidP="00AE146D">
            <w:pPr>
              <w:tabs>
                <w:tab w:val="left" w:pos="9360"/>
              </w:tabs>
              <w:jc w:val="both"/>
              <w:outlineLvl w:val="0"/>
            </w:pPr>
            <w:r w:rsidRPr="003D60E0">
              <w:t xml:space="preserve">3. К заявлению о предоставлении </w:t>
            </w:r>
            <w:r w:rsidRPr="003D60E0">
              <w:rPr>
                <w:b/>
              </w:rPr>
              <w:t>отсрочки или рассрочки</w:t>
            </w:r>
            <w:r w:rsidRPr="003D60E0">
              <w:t xml:space="preserve"> прилаг</w:t>
            </w:r>
            <w:r w:rsidRPr="003D60E0">
              <w:t>а</w:t>
            </w:r>
            <w:r w:rsidRPr="003D60E0">
              <w:t>ются следующие документы:</w:t>
            </w:r>
          </w:p>
          <w:p w:rsidR="00AE146D" w:rsidRPr="003D60E0" w:rsidRDefault="00AE146D" w:rsidP="00AE146D">
            <w:pPr>
              <w:tabs>
                <w:tab w:val="left" w:pos="9360"/>
              </w:tabs>
              <w:jc w:val="both"/>
              <w:outlineLvl w:val="0"/>
            </w:pPr>
            <w:r w:rsidRPr="003D60E0">
              <w:t xml:space="preserve">1) перечень контрагентов-дебиторов налогоплательщика с указанием цен </w:t>
            </w:r>
            <w:r w:rsidRPr="003D60E0">
              <w:lastRenderedPageBreak/>
              <w:t>договоров, заключенных с соотве</w:t>
            </w:r>
            <w:r w:rsidRPr="003D60E0">
              <w:t>т</w:t>
            </w:r>
            <w:r w:rsidRPr="003D60E0">
              <w:t>ствующими контрагентами-дебиторами (размеров иных обяз</w:t>
            </w:r>
            <w:r w:rsidRPr="003D60E0">
              <w:t>а</w:t>
            </w:r>
            <w:r w:rsidRPr="003D60E0">
              <w:t>тельств и оснований их возникнов</w:t>
            </w:r>
            <w:r w:rsidRPr="003D60E0">
              <w:t>е</w:t>
            </w:r>
            <w:r w:rsidRPr="003D60E0">
              <w:t>ния), и сроков их исполнения, а та</w:t>
            </w:r>
            <w:r w:rsidRPr="003D60E0">
              <w:t>к</w:t>
            </w:r>
            <w:r w:rsidRPr="003D60E0">
              <w:t>же копии данных договоров (док</w:t>
            </w:r>
            <w:r w:rsidRPr="003D60E0">
              <w:t>у</w:t>
            </w:r>
            <w:r w:rsidRPr="003D60E0">
              <w:t>ментов, подтверждающих наличие иных оснований возникновения об</w:t>
            </w:r>
            <w:r w:rsidRPr="003D60E0">
              <w:t>я</w:t>
            </w:r>
            <w:r w:rsidRPr="003D60E0">
              <w:t>зательства). Положения настоящего подпункта не распространяются на физическое лицо, не состоящее на регистрационном учете в качестве индивидуального предпринимателя</w:t>
            </w:r>
            <w:bookmarkStart w:id="30" w:name="sub_6456"/>
            <w:r w:rsidRPr="003D60E0">
              <w:t>, лица, занимающегося частной пра</w:t>
            </w:r>
            <w:r w:rsidRPr="003D60E0">
              <w:t>к</w:t>
            </w:r>
            <w:r w:rsidRPr="003D60E0">
              <w:t>тикой;</w:t>
            </w:r>
          </w:p>
          <w:p w:rsidR="00AE146D" w:rsidRPr="003D60E0" w:rsidRDefault="00AE146D" w:rsidP="00AE146D">
            <w:pPr>
              <w:tabs>
                <w:tab w:val="left" w:pos="9360"/>
              </w:tabs>
              <w:jc w:val="both"/>
              <w:outlineLvl w:val="0"/>
            </w:pPr>
            <w:bookmarkStart w:id="31" w:name="sub_6457"/>
            <w:bookmarkEnd w:id="30"/>
            <w:r w:rsidRPr="003D60E0">
              <w:t>2) документы, подтверждающие н</w:t>
            </w:r>
            <w:r w:rsidRPr="003D60E0">
              <w:t>а</w:t>
            </w:r>
            <w:r w:rsidRPr="003D60E0">
              <w:t xml:space="preserve">личие оснований для изменения срока уплаты налогов и (или) </w:t>
            </w:r>
            <w:r w:rsidRPr="003D60E0">
              <w:rPr>
                <w:b/>
              </w:rPr>
              <w:t>плат</w:t>
            </w:r>
            <w:r w:rsidRPr="003D60E0">
              <w:t xml:space="preserve">, указанные в </w:t>
            </w:r>
            <w:hyperlink w:anchor="sub_64051" w:history="1">
              <w:r w:rsidRPr="003D60E0">
                <w:rPr>
                  <w:rStyle w:val="af2"/>
                  <w:color w:val="auto"/>
                  <w:u w:val="none"/>
                </w:rPr>
                <w:t>пункте 4</w:t>
              </w:r>
            </w:hyperlink>
            <w:r w:rsidRPr="003D60E0">
              <w:t xml:space="preserve"> настоящей статьи</w:t>
            </w:r>
            <w:bookmarkStart w:id="32" w:name="sub_64051"/>
            <w:bookmarkEnd w:id="31"/>
            <w:r w:rsidRPr="003D60E0">
              <w:t>;</w:t>
            </w:r>
          </w:p>
          <w:p w:rsidR="00AE146D" w:rsidRPr="003D60E0" w:rsidRDefault="00AE146D" w:rsidP="00AE146D">
            <w:pPr>
              <w:tabs>
                <w:tab w:val="left" w:pos="9360"/>
              </w:tabs>
              <w:jc w:val="both"/>
              <w:outlineLvl w:val="0"/>
            </w:pPr>
            <w:r w:rsidRPr="003D60E0">
              <w:t>3) документы об имуществе, которое может быть предметом залога  с приложением отчета оценщика об оценке рыночной стоимости имущ</w:t>
            </w:r>
            <w:r w:rsidRPr="003D60E0">
              <w:t>е</w:t>
            </w:r>
            <w:r w:rsidRPr="003D60E0">
              <w:t>ства, предоставляемого в залог, либо договор банковской гарантии, з</w:t>
            </w:r>
            <w:r w:rsidRPr="003D60E0">
              <w:t>а</w:t>
            </w:r>
            <w:r w:rsidRPr="003D60E0">
              <w:t>ключенный между банком - гара</w:t>
            </w:r>
            <w:r w:rsidRPr="003D60E0">
              <w:t>н</w:t>
            </w:r>
            <w:r w:rsidRPr="003D60E0">
              <w:t>том и налогоплательщиком, и ба</w:t>
            </w:r>
            <w:r w:rsidRPr="003D60E0">
              <w:t>н</w:t>
            </w:r>
            <w:r w:rsidRPr="003D60E0">
              <w:t>ковская гарантия.  При этом отчет оценщика об оценке рыночной стоимости залогового имущества должен быть составлен не ранее д</w:t>
            </w:r>
            <w:r w:rsidRPr="003D60E0">
              <w:t>е</w:t>
            </w:r>
            <w:r w:rsidRPr="003D60E0">
              <w:t xml:space="preserve">сяти рабочих дней до даты подачи налогоплательщиком заявления о </w:t>
            </w:r>
            <w:r w:rsidRPr="003D60E0">
              <w:lastRenderedPageBreak/>
              <w:t>предоставлении отсрочки или ра</w:t>
            </w:r>
            <w:r w:rsidRPr="003D60E0">
              <w:t>с</w:t>
            </w:r>
            <w:r w:rsidRPr="003D60E0">
              <w:t>срочки.</w:t>
            </w:r>
          </w:p>
          <w:p w:rsidR="00AE146D" w:rsidRPr="003D60E0" w:rsidRDefault="00AE146D" w:rsidP="00AE146D">
            <w:pPr>
              <w:tabs>
                <w:tab w:val="left" w:pos="9360"/>
              </w:tabs>
              <w:jc w:val="both"/>
              <w:outlineLvl w:val="0"/>
            </w:pPr>
            <w:r w:rsidRPr="003D60E0">
              <w:t>4. Документы, подтверждающие н</w:t>
            </w:r>
            <w:r w:rsidRPr="003D60E0">
              <w:t>а</w:t>
            </w:r>
            <w:r w:rsidRPr="003D60E0">
              <w:t>личие оснований для изменения срока уплаты налогов и (или) плат по основанию, предусмотренному:</w:t>
            </w:r>
          </w:p>
          <w:p w:rsidR="00AE146D" w:rsidRPr="003D60E0" w:rsidRDefault="00AE146D" w:rsidP="00AE146D">
            <w:pPr>
              <w:tabs>
                <w:tab w:val="left" w:pos="9360"/>
              </w:tabs>
              <w:jc w:val="both"/>
              <w:outlineLvl w:val="0"/>
            </w:pPr>
            <w:hyperlink w:anchor="sub_6421" w:history="1">
              <w:r w:rsidRPr="003D60E0">
                <w:rPr>
                  <w:rStyle w:val="af2"/>
                  <w:color w:val="auto"/>
                  <w:u w:val="none"/>
                </w:rPr>
                <w:t>подпунктом 1) пункта 2</w:t>
              </w:r>
            </w:hyperlink>
            <w:r w:rsidRPr="003D60E0">
              <w:t xml:space="preserve"> настоящей статьи – </w:t>
            </w:r>
            <w:bookmarkStart w:id="33" w:name="sub_640515"/>
            <w:bookmarkStart w:id="34" w:name="sub_640516"/>
            <w:bookmarkEnd w:id="32"/>
            <w:r w:rsidRPr="003D60E0">
              <w:t>подтверждение о факте н</w:t>
            </w:r>
            <w:r w:rsidRPr="003D60E0">
              <w:t>а</w:t>
            </w:r>
            <w:r w:rsidRPr="003D60E0">
              <w:t>ступления в отношении налогопл</w:t>
            </w:r>
            <w:r w:rsidRPr="003D60E0">
              <w:t>а</w:t>
            </w:r>
            <w:r w:rsidRPr="003D60E0">
              <w:t>тельщика обстоятельств непреод</w:t>
            </w:r>
            <w:r w:rsidRPr="003D60E0">
              <w:t>о</w:t>
            </w:r>
            <w:r w:rsidRPr="003D60E0">
              <w:t>лимой силы соответствующими уполномоченными государственн</w:t>
            </w:r>
            <w:r w:rsidRPr="003D60E0">
              <w:t>ы</w:t>
            </w:r>
            <w:r w:rsidRPr="003D60E0">
              <w:t>ми органами;</w:t>
            </w:r>
          </w:p>
          <w:bookmarkEnd w:id="33"/>
          <w:p w:rsidR="00AE146D" w:rsidRPr="003D60E0" w:rsidRDefault="00AE146D" w:rsidP="00AE146D">
            <w:pPr>
              <w:tabs>
                <w:tab w:val="left" w:pos="9360"/>
              </w:tabs>
              <w:jc w:val="both"/>
              <w:outlineLvl w:val="0"/>
            </w:pPr>
            <w:r w:rsidRPr="003D60E0">
              <w:fldChar w:fldCharType="begin"/>
            </w:r>
            <w:r w:rsidRPr="003D60E0">
              <w:instrText xml:space="preserve"> HYPERLINK \l "sub_6425" </w:instrText>
            </w:r>
            <w:r w:rsidRPr="003D60E0">
              <w:fldChar w:fldCharType="separate"/>
            </w:r>
            <w:r w:rsidRPr="003D60E0">
              <w:rPr>
                <w:rStyle w:val="af2"/>
                <w:color w:val="auto"/>
                <w:u w:val="none"/>
              </w:rPr>
              <w:t>подпунктом 2) пункта 2</w:t>
            </w:r>
            <w:r w:rsidRPr="003D60E0">
              <w:fldChar w:fldCharType="end"/>
            </w:r>
            <w:r w:rsidRPr="003D60E0">
              <w:t xml:space="preserve"> настоящей статьи – документ, составленный налогоплательщиком и подтве</w:t>
            </w:r>
            <w:r w:rsidRPr="003D60E0">
              <w:t>р</w:t>
            </w:r>
            <w:r w:rsidRPr="003D60E0">
              <w:t>ждающий, что в общем доходе от реализации товаров (работ, услуг) такого лица доля его дохода от о</w:t>
            </w:r>
            <w:r w:rsidRPr="003D60E0">
              <w:t>т</w:t>
            </w:r>
            <w:r w:rsidRPr="003D60E0">
              <w:t>раслей и видов деятельности, имеющих сезонный характер, с</w:t>
            </w:r>
            <w:r w:rsidRPr="003D60E0">
              <w:t>о</w:t>
            </w:r>
            <w:r w:rsidRPr="003D60E0">
              <w:t>ставляет не менее 50 процентов;</w:t>
            </w:r>
          </w:p>
          <w:bookmarkEnd w:id="34"/>
          <w:p w:rsidR="00AE146D" w:rsidRPr="003D60E0" w:rsidRDefault="00AE146D" w:rsidP="00AE146D">
            <w:pPr>
              <w:tabs>
                <w:tab w:val="left" w:pos="9360"/>
              </w:tabs>
              <w:jc w:val="both"/>
              <w:outlineLvl w:val="0"/>
            </w:pPr>
            <w:r w:rsidRPr="003D60E0">
              <w:fldChar w:fldCharType="begin"/>
            </w:r>
            <w:r w:rsidRPr="003D60E0">
              <w:instrText xml:space="preserve"> HYPERLINK \l "sub_6424" </w:instrText>
            </w:r>
            <w:r w:rsidRPr="003D60E0">
              <w:fldChar w:fldCharType="separate"/>
            </w:r>
            <w:r w:rsidRPr="003D60E0">
              <w:rPr>
                <w:rStyle w:val="af2"/>
                <w:color w:val="auto"/>
                <w:u w:val="none"/>
              </w:rPr>
              <w:t>подпунктом 3) пункта 2</w:t>
            </w:r>
            <w:r w:rsidRPr="003D60E0">
              <w:fldChar w:fldCharType="end"/>
            </w:r>
            <w:r w:rsidRPr="003D60E0">
              <w:t xml:space="preserve"> настоящей статьи – сведения о доходах за год, предшествующий дате подачи зая</w:t>
            </w:r>
            <w:r w:rsidRPr="003D60E0">
              <w:t>в</w:t>
            </w:r>
            <w:r w:rsidRPr="003D60E0">
              <w:t>ления, движимом и недвижимом имуществе физического лица, в</w:t>
            </w:r>
            <w:r w:rsidRPr="003D60E0">
              <w:t>ы</w:t>
            </w:r>
            <w:r w:rsidRPr="003D60E0">
              <w:t>данные соответствующим уполн</w:t>
            </w:r>
            <w:r w:rsidRPr="003D60E0">
              <w:t>о</w:t>
            </w:r>
            <w:r w:rsidRPr="003D60E0">
              <w:t>моченным органом не ранее десяти рабочих дней до даты подачи зая</w:t>
            </w:r>
            <w:r w:rsidRPr="003D60E0">
              <w:t>в</w:t>
            </w:r>
            <w:r w:rsidRPr="003D60E0">
              <w:t>ления.</w:t>
            </w:r>
          </w:p>
          <w:p w:rsidR="00AE146D" w:rsidRPr="003D60E0" w:rsidRDefault="00AE146D" w:rsidP="00AE146D">
            <w:pPr>
              <w:tabs>
                <w:tab w:val="left" w:pos="9360"/>
              </w:tabs>
              <w:jc w:val="both"/>
              <w:outlineLvl w:val="0"/>
            </w:pPr>
            <w:r w:rsidRPr="003D60E0">
              <w:t xml:space="preserve">5. Решение </w:t>
            </w:r>
            <w:r w:rsidRPr="003D60E0">
              <w:rPr>
                <w:b/>
              </w:rPr>
              <w:t>о предоставлении о</w:t>
            </w:r>
            <w:r w:rsidRPr="003D60E0">
              <w:rPr>
                <w:b/>
              </w:rPr>
              <w:t>т</w:t>
            </w:r>
            <w:r w:rsidRPr="003D60E0">
              <w:rPr>
                <w:b/>
              </w:rPr>
              <w:t>срочки или рассрочки или отказе в ее предоставлении</w:t>
            </w:r>
            <w:r w:rsidRPr="003D60E0">
              <w:t xml:space="preserve"> принимается </w:t>
            </w:r>
            <w:r w:rsidRPr="003D60E0">
              <w:lastRenderedPageBreak/>
              <w:t>органом, уполномоченным прин</w:t>
            </w:r>
            <w:r w:rsidRPr="003D60E0">
              <w:t>и</w:t>
            </w:r>
            <w:r w:rsidRPr="003D60E0">
              <w:t>мать такое решение в соответствии со статьей 50 настоящего Кодекса, в течение двадцати рабочих дней со дня получения заявления налогопл</w:t>
            </w:r>
            <w:r w:rsidRPr="003D60E0">
              <w:t>а</w:t>
            </w:r>
            <w:r w:rsidRPr="003D60E0">
              <w:t xml:space="preserve">тельщика по форме, установленной уполномоченным органом. </w:t>
            </w:r>
            <w:bookmarkStart w:id="35" w:name="sub_640601"/>
          </w:p>
          <w:p w:rsidR="00AE146D" w:rsidRPr="003D60E0" w:rsidRDefault="00AE146D" w:rsidP="00AE146D">
            <w:pPr>
              <w:tabs>
                <w:tab w:val="left" w:pos="9360"/>
              </w:tabs>
              <w:jc w:val="both"/>
              <w:outlineLvl w:val="0"/>
            </w:pPr>
            <w:bookmarkStart w:id="36" w:name="sub_64082"/>
            <w:bookmarkEnd w:id="35"/>
            <w:r w:rsidRPr="003D60E0">
              <w:t xml:space="preserve">Решение </w:t>
            </w:r>
            <w:r w:rsidRPr="003D60E0">
              <w:rPr>
                <w:b/>
              </w:rPr>
              <w:t>о предоставлении отсро</w:t>
            </w:r>
            <w:r w:rsidRPr="003D60E0">
              <w:rPr>
                <w:b/>
              </w:rPr>
              <w:t>ч</w:t>
            </w:r>
            <w:r w:rsidRPr="003D60E0">
              <w:rPr>
                <w:b/>
              </w:rPr>
              <w:t>ки или рассрочки</w:t>
            </w:r>
            <w:r w:rsidRPr="003D60E0">
              <w:t xml:space="preserve"> вступает в дейс</w:t>
            </w:r>
            <w:r w:rsidRPr="003D60E0">
              <w:t>т</w:t>
            </w:r>
            <w:r w:rsidRPr="003D60E0">
              <w:t xml:space="preserve">вие со дня его подписания. </w:t>
            </w:r>
            <w:bookmarkStart w:id="37" w:name="sub_64083"/>
            <w:bookmarkEnd w:id="36"/>
          </w:p>
          <w:bookmarkEnd w:id="37"/>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r w:rsidRPr="003D60E0">
              <w:t>6. Решение об отказе в предоставл</w:t>
            </w:r>
            <w:r w:rsidRPr="003D60E0">
              <w:t>е</w:t>
            </w:r>
            <w:r w:rsidRPr="003D60E0">
              <w:t>нии отсрочки или рассрочки должно быть мотивированным.</w:t>
            </w:r>
          </w:p>
          <w:p w:rsidR="00AE146D" w:rsidRPr="003D60E0" w:rsidRDefault="00AE146D" w:rsidP="00AE146D">
            <w:pPr>
              <w:tabs>
                <w:tab w:val="left" w:pos="9360"/>
              </w:tabs>
              <w:jc w:val="both"/>
              <w:outlineLvl w:val="0"/>
              <w:rPr>
                <w:b/>
              </w:rPr>
            </w:pPr>
          </w:p>
        </w:tc>
        <w:tc>
          <w:tcPr>
            <w:tcW w:w="4252" w:type="dxa"/>
            <w:shd w:val="clear" w:color="auto" w:fill="auto"/>
          </w:tcPr>
          <w:p w:rsidR="00AE146D" w:rsidRPr="003D60E0" w:rsidRDefault="00AE146D" w:rsidP="00AE146D">
            <w:pPr>
              <w:pStyle w:val="af6"/>
              <w:jc w:val="both"/>
              <w:rPr>
                <w:rFonts w:ascii="Times New Roman" w:hAnsi="Times New Roman"/>
                <w:sz w:val="24"/>
                <w:szCs w:val="24"/>
              </w:rPr>
            </w:pPr>
            <w:r w:rsidRPr="003D60E0">
              <w:rPr>
                <w:rFonts w:ascii="Times New Roman" w:hAnsi="Times New Roman"/>
                <w:sz w:val="24"/>
                <w:szCs w:val="24"/>
              </w:rPr>
              <w:lastRenderedPageBreak/>
              <w:t>по статье 51:</w:t>
            </w: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r w:rsidRPr="003D60E0">
              <w:rPr>
                <w:rFonts w:ascii="Times New Roman" w:hAnsi="Times New Roman"/>
                <w:sz w:val="24"/>
                <w:szCs w:val="24"/>
              </w:rPr>
              <w:t>в пункте 3 слова «</w:t>
            </w:r>
            <w:r w:rsidRPr="003D60E0">
              <w:rPr>
                <w:rFonts w:ascii="Times New Roman" w:hAnsi="Times New Roman"/>
                <w:b/>
                <w:sz w:val="24"/>
                <w:szCs w:val="24"/>
              </w:rPr>
              <w:t>о предоставлении отсрочки и рассрочки</w:t>
            </w:r>
            <w:r w:rsidRPr="003D60E0">
              <w:rPr>
                <w:rFonts w:ascii="Times New Roman" w:hAnsi="Times New Roman"/>
                <w:sz w:val="24"/>
                <w:szCs w:val="24"/>
              </w:rPr>
              <w:t>» заменить сл</w:t>
            </w:r>
            <w:r w:rsidRPr="003D60E0">
              <w:rPr>
                <w:rFonts w:ascii="Times New Roman" w:hAnsi="Times New Roman"/>
                <w:sz w:val="24"/>
                <w:szCs w:val="24"/>
              </w:rPr>
              <w:t>о</w:t>
            </w:r>
            <w:r w:rsidRPr="003D60E0">
              <w:rPr>
                <w:rFonts w:ascii="Times New Roman" w:hAnsi="Times New Roman"/>
                <w:sz w:val="24"/>
                <w:szCs w:val="24"/>
              </w:rPr>
              <w:t>вами «</w:t>
            </w:r>
            <w:r w:rsidRPr="003D60E0">
              <w:rPr>
                <w:rFonts w:ascii="Times New Roman" w:hAnsi="Times New Roman"/>
                <w:b/>
                <w:sz w:val="24"/>
                <w:szCs w:val="24"/>
              </w:rPr>
              <w:t>об изменении срока исполн</w:t>
            </w:r>
            <w:r w:rsidRPr="003D60E0">
              <w:rPr>
                <w:rFonts w:ascii="Times New Roman" w:hAnsi="Times New Roman"/>
                <w:b/>
                <w:sz w:val="24"/>
                <w:szCs w:val="24"/>
              </w:rPr>
              <w:t>е</w:t>
            </w:r>
            <w:r w:rsidRPr="003D60E0">
              <w:rPr>
                <w:rFonts w:ascii="Times New Roman" w:hAnsi="Times New Roman"/>
                <w:b/>
                <w:sz w:val="24"/>
                <w:szCs w:val="24"/>
              </w:rPr>
              <w:t>ния налогового обязательства по уплате налогов и (или) плат</w:t>
            </w:r>
            <w:r w:rsidRPr="003D60E0">
              <w:rPr>
                <w:rFonts w:ascii="Times New Roman" w:hAnsi="Times New Roman"/>
                <w:sz w:val="24"/>
                <w:szCs w:val="24"/>
              </w:rPr>
              <w:t>».</w:t>
            </w: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r w:rsidRPr="003D60E0">
              <w:rPr>
                <w:rFonts w:ascii="Times New Roman" w:hAnsi="Times New Roman"/>
                <w:sz w:val="24"/>
                <w:szCs w:val="24"/>
              </w:rPr>
              <w:t>в пункте 5:</w:t>
            </w:r>
          </w:p>
          <w:p w:rsidR="00AE146D" w:rsidRPr="003D60E0" w:rsidRDefault="00AE146D" w:rsidP="00AE146D">
            <w:pPr>
              <w:pStyle w:val="af6"/>
              <w:jc w:val="both"/>
              <w:rPr>
                <w:rFonts w:ascii="Times New Roman" w:hAnsi="Times New Roman"/>
                <w:sz w:val="24"/>
                <w:szCs w:val="24"/>
              </w:rPr>
            </w:pPr>
            <w:r w:rsidRPr="003D60E0">
              <w:rPr>
                <w:rFonts w:ascii="Times New Roman" w:hAnsi="Times New Roman"/>
                <w:sz w:val="24"/>
                <w:szCs w:val="24"/>
              </w:rPr>
              <w:t>в части первой слова «</w:t>
            </w:r>
            <w:r w:rsidRPr="003D60E0">
              <w:rPr>
                <w:rFonts w:ascii="Times New Roman" w:hAnsi="Times New Roman"/>
                <w:b/>
                <w:sz w:val="24"/>
                <w:szCs w:val="24"/>
              </w:rPr>
              <w:t>о предоставл</w:t>
            </w:r>
            <w:r w:rsidRPr="003D60E0">
              <w:rPr>
                <w:rFonts w:ascii="Times New Roman" w:hAnsi="Times New Roman"/>
                <w:b/>
                <w:sz w:val="24"/>
                <w:szCs w:val="24"/>
              </w:rPr>
              <w:t>е</w:t>
            </w:r>
            <w:r w:rsidRPr="003D60E0">
              <w:rPr>
                <w:rFonts w:ascii="Times New Roman" w:hAnsi="Times New Roman"/>
                <w:b/>
                <w:sz w:val="24"/>
                <w:szCs w:val="24"/>
              </w:rPr>
              <w:t>нии отсрочки и рассрочки или отк</w:t>
            </w:r>
            <w:r w:rsidRPr="003D60E0">
              <w:rPr>
                <w:rFonts w:ascii="Times New Roman" w:hAnsi="Times New Roman"/>
                <w:b/>
                <w:sz w:val="24"/>
                <w:szCs w:val="24"/>
              </w:rPr>
              <w:t>а</w:t>
            </w:r>
            <w:r w:rsidRPr="003D60E0">
              <w:rPr>
                <w:rFonts w:ascii="Times New Roman" w:hAnsi="Times New Roman"/>
                <w:b/>
                <w:sz w:val="24"/>
                <w:szCs w:val="24"/>
              </w:rPr>
              <w:t>зе в ее предоставлении</w:t>
            </w:r>
            <w:r w:rsidRPr="003D60E0">
              <w:rPr>
                <w:rFonts w:ascii="Times New Roman" w:hAnsi="Times New Roman"/>
                <w:sz w:val="24"/>
                <w:szCs w:val="24"/>
              </w:rPr>
              <w:t>» заменить словами «</w:t>
            </w:r>
            <w:r w:rsidRPr="003D60E0">
              <w:rPr>
                <w:rFonts w:ascii="Times New Roman" w:hAnsi="Times New Roman"/>
                <w:b/>
                <w:sz w:val="24"/>
                <w:szCs w:val="24"/>
              </w:rPr>
              <w:t>об изменении срока испо</w:t>
            </w:r>
            <w:r w:rsidRPr="003D60E0">
              <w:rPr>
                <w:rFonts w:ascii="Times New Roman" w:hAnsi="Times New Roman"/>
                <w:b/>
                <w:sz w:val="24"/>
                <w:szCs w:val="24"/>
              </w:rPr>
              <w:t>л</w:t>
            </w:r>
            <w:r w:rsidRPr="003D60E0">
              <w:rPr>
                <w:rFonts w:ascii="Times New Roman" w:hAnsi="Times New Roman"/>
                <w:b/>
                <w:sz w:val="24"/>
                <w:szCs w:val="24"/>
              </w:rPr>
              <w:t xml:space="preserve">нения налогового обязательства по </w:t>
            </w:r>
            <w:r w:rsidRPr="003D60E0">
              <w:rPr>
                <w:rFonts w:ascii="Times New Roman" w:hAnsi="Times New Roman"/>
                <w:b/>
                <w:sz w:val="24"/>
                <w:szCs w:val="24"/>
              </w:rPr>
              <w:lastRenderedPageBreak/>
              <w:t>уплате налогов и (или) плат или об отказе его изменении</w:t>
            </w:r>
            <w:r w:rsidRPr="003D60E0">
              <w:rPr>
                <w:rFonts w:ascii="Times New Roman" w:hAnsi="Times New Roman"/>
                <w:sz w:val="24"/>
                <w:szCs w:val="24"/>
              </w:rPr>
              <w:t>».</w:t>
            </w: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r w:rsidRPr="003D60E0">
              <w:rPr>
                <w:rFonts w:ascii="Times New Roman" w:hAnsi="Times New Roman"/>
                <w:sz w:val="24"/>
                <w:szCs w:val="24"/>
              </w:rPr>
              <w:t>в части второй слова «</w:t>
            </w:r>
            <w:r w:rsidRPr="003D60E0">
              <w:rPr>
                <w:rFonts w:ascii="Times New Roman" w:hAnsi="Times New Roman"/>
                <w:b/>
                <w:sz w:val="24"/>
                <w:szCs w:val="24"/>
              </w:rPr>
              <w:t>о предоставл</w:t>
            </w:r>
            <w:r w:rsidRPr="003D60E0">
              <w:rPr>
                <w:rFonts w:ascii="Times New Roman" w:hAnsi="Times New Roman"/>
                <w:b/>
                <w:sz w:val="24"/>
                <w:szCs w:val="24"/>
              </w:rPr>
              <w:t>е</w:t>
            </w:r>
            <w:r w:rsidRPr="003D60E0">
              <w:rPr>
                <w:rFonts w:ascii="Times New Roman" w:hAnsi="Times New Roman"/>
                <w:b/>
                <w:sz w:val="24"/>
                <w:szCs w:val="24"/>
              </w:rPr>
              <w:t>нии отсрочки и рассрочки</w:t>
            </w:r>
            <w:r w:rsidRPr="003D60E0">
              <w:rPr>
                <w:rFonts w:ascii="Times New Roman" w:hAnsi="Times New Roman"/>
                <w:sz w:val="24"/>
                <w:szCs w:val="24"/>
              </w:rPr>
              <w:t>» заменить словами «</w:t>
            </w:r>
            <w:r w:rsidRPr="003D60E0">
              <w:rPr>
                <w:rFonts w:ascii="Times New Roman" w:hAnsi="Times New Roman"/>
                <w:b/>
                <w:sz w:val="24"/>
                <w:szCs w:val="24"/>
              </w:rPr>
              <w:t>об изменении срока испо</w:t>
            </w:r>
            <w:r w:rsidRPr="003D60E0">
              <w:rPr>
                <w:rFonts w:ascii="Times New Roman" w:hAnsi="Times New Roman"/>
                <w:b/>
                <w:sz w:val="24"/>
                <w:szCs w:val="24"/>
              </w:rPr>
              <w:t>л</w:t>
            </w:r>
            <w:r w:rsidRPr="003D60E0">
              <w:rPr>
                <w:rFonts w:ascii="Times New Roman" w:hAnsi="Times New Roman"/>
                <w:b/>
                <w:sz w:val="24"/>
                <w:szCs w:val="24"/>
              </w:rPr>
              <w:t>нения налогового обязательства по уплате налогов и (или) плат</w:t>
            </w:r>
            <w:r w:rsidRPr="003D60E0">
              <w:rPr>
                <w:rFonts w:ascii="Times New Roman" w:hAnsi="Times New Roman"/>
                <w:sz w:val="24"/>
                <w:szCs w:val="24"/>
              </w:rPr>
              <w:t>».</w:t>
            </w:r>
          </w:p>
          <w:p w:rsidR="00AE146D" w:rsidRPr="003D60E0" w:rsidRDefault="00AE146D" w:rsidP="00AE146D">
            <w:pPr>
              <w:pStyle w:val="af6"/>
              <w:jc w:val="both"/>
              <w:rPr>
                <w:rFonts w:ascii="Times New Roman" w:hAnsi="Times New Roman"/>
                <w:sz w:val="24"/>
                <w:szCs w:val="24"/>
              </w:rPr>
            </w:pPr>
          </w:p>
          <w:p w:rsidR="00AE146D" w:rsidRPr="003D60E0" w:rsidRDefault="00AE146D" w:rsidP="00AE146D">
            <w:pPr>
              <w:pStyle w:val="af6"/>
              <w:jc w:val="both"/>
              <w:rPr>
                <w:rFonts w:ascii="Times New Roman" w:hAnsi="Times New Roman"/>
                <w:sz w:val="24"/>
                <w:szCs w:val="24"/>
              </w:rPr>
            </w:pPr>
            <w:r w:rsidRPr="003D60E0">
              <w:rPr>
                <w:rFonts w:ascii="Times New Roman" w:hAnsi="Times New Roman"/>
                <w:sz w:val="24"/>
                <w:szCs w:val="24"/>
              </w:rPr>
              <w:t>в пункте 6 слова «</w:t>
            </w:r>
            <w:r w:rsidRPr="003D60E0">
              <w:rPr>
                <w:rFonts w:ascii="Times New Roman" w:hAnsi="Times New Roman"/>
                <w:b/>
                <w:sz w:val="24"/>
                <w:szCs w:val="24"/>
              </w:rPr>
              <w:t>предоставлении о</w:t>
            </w:r>
            <w:r w:rsidRPr="003D60E0">
              <w:rPr>
                <w:rFonts w:ascii="Times New Roman" w:hAnsi="Times New Roman"/>
                <w:b/>
                <w:sz w:val="24"/>
                <w:szCs w:val="24"/>
              </w:rPr>
              <w:t>т</w:t>
            </w:r>
            <w:r w:rsidRPr="003D60E0">
              <w:rPr>
                <w:rFonts w:ascii="Times New Roman" w:hAnsi="Times New Roman"/>
                <w:b/>
                <w:sz w:val="24"/>
                <w:szCs w:val="24"/>
              </w:rPr>
              <w:t>срочки и рассрочки</w:t>
            </w:r>
            <w:r w:rsidRPr="003D60E0">
              <w:rPr>
                <w:rFonts w:ascii="Times New Roman" w:hAnsi="Times New Roman"/>
                <w:sz w:val="24"/>
                <w:szCs w:val="24"/>
              </w:rPr>
              <w:t>» заменить сл</w:t>
            </w:r>
            <w:r w:rsidRPr="003D60E0">
              <w:rPr>
                <w:rFonts w:ascii="Times New Roman" w:hAnsi="Times New Roman"/>
                <w:sz w:val="24"/>
                <w:szCs w:val="24"/>
              </w:rPr>
              <w:t>о</w:t>
            </w:r>
            <w:r w:rsidRPr="003D60E0">
              <w:rPr>
                <w:rFonts w:ascii="Times New Roman" w:hAnsi="Times New Roman"/>
                <w:sz w:val="24"/>
                <w:szCs w:val="24"/>
              </w:rPr>
              <w:t>вами «</w:t>
            </w:r>
            <w:r w:rsidRPr="003D60E0">
              <w:rPr>
                <w:rFonts w:ascii="Times New Roman" w:hAnsi="Times New Roman"/>
                <w:b/>
                <w:sz w:val="24"/>
                <w:szCs w:val="24"/>
              </w:rPr>
              <w:t>изменении срока исполнения налогового обязательства по уплате налогов и (или) плат</w:t>
            </w:r>
            <w:r w:rsidRPr="003D60E0">
              <w:rPr>
                <w:rFonts w:ascii="Times New Roman" w:hAnsi="Times New Roman"/>
                <w:sz w:val="24"/>
                <w:szCs w:val="24"/>
              </w:rPr>
              <w:t>».</w:t>
            </w:r>
          </w:p>
        </w:tc>
        <w:tc>
          <w:tcPr>
            <w:tcW w:w="3686" w:type="dxa"/>
            <w:shd w:val="clear" w:color="auto" w:fill="auto"/>
          </w:tcPr>
          <w:p w:rsidR="00AE146D" w:rsidRPr="003D60E0" w:rsidRDefault="00AE146D" w:rsidP="00AE146D">
            <w:pPr>
              <w:tabs>
                <w:tab w:val="left" w:pos="9360"/>
              </w:tabs>
              <w:jc w:val="center"/>
              <w:outlineLvl w:val="0"/>
              <w:rPr>
                <w:b/>
              </w:rPr>
            </w:pPr>
            <w:r w:rsidRPr="003D60E0">
              <w:rPr>
                <w:b/>
              </w:rPr>
              <w:lastRenderedPageBreak/>
              <w:t>Отдел законодательства</w:t>
            </w: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r w:rsidRPr="003D60E0">
              <w:t>приведение в соответствие с пунктом 6 статьи 49 законопр</w:t>
            </w:r>
            <w:r w:rsidRPr="003D60E0">
              <w:t>о</w:t>
            </w:r>
            <w:r w:rsidRPr="003D60E0">
              <w:t>екта. В целях единообразного изложения норм;</w:t>
            </w: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r w:rsidRPr="003D60E0">
              <w:t>приведение в соответствие с з</w:t>
            </w:r>
            <w:r w:rsidRPr="003D60E0">
              <w:t>а</w:t>
            </w:r>
            <w:r w:rsidRPr="003D60E0">
              <w:t>головком статьи 50 законопрое</w:t>
            </w:r>
            <w:r w:rsidRPr="003D60E0">
              <w:t>к</w:t>
            </w:r>
            <w:r w:rsidRPr="003D60E0">
              <w:t>та. В целях единообразного и</w:t>
            </w:r>
            <w:r w:rsidRPr="003D60E0">
              <w:t>з</w:t>
            </w:r>
            <w:r w:rsidRPr="003D60E0">
              <w:t>ложения норм;</w:t>
            </w: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r w:rsidRPr="003D60E0">
              <w:t>приведение в соответствие с з</w:t>
            </w:r>
            <w:r w:rsidRPr="003D60E0">
              <w:t>а</w:t>
            </w:r>
            <w:r w:rsidRPr="003D60E0">
              <w:t>головком статьи 50 законопрое</w:t>
            </w:r>
            <w:r w:rsidRPr="003D60E0">
              <w:t>к</w:t>
            </w:r>
            <w:r w:rsidRPr="003D60E0">
              <w:t>та. В целях единообразного и</w:t>
            </w:r>
            <w:r w:rsidRPr="003D60E0">
              <w:t>з</w:t>
            </w:r>
            <w:r w:rsidRPr="003D60E0">
              <w:t>ложения норм;</w:t>
            </w: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p>
          <w:p w:rsidR="00AE146D" w:rsidRPr="003D60E0" w:rsidRDefault="00AE146D" w:rsidP="00AE146D">
            <w:pPr>
              <w:tabs>
                <w:tab w:val="left" w:pos="9360"/>
              </w:tabs>
              <w:jc w:val="both"/>
              <w:outlineLvl w:val="0"/>
            </w:pPr>
            <w:r w:rsidRPr="003D60E0">
              <w:t>приведение в соответствие с з</w:t>
            </w:r>
            <w:r w:rsidRPr="003D60E0">
              <w:t>а</w:t>
            </w:r>
            <w:r w:rsidRPr="003D60E0">
              <w:t>головком статьи 50 законопрое</w:t>
            </w:r>
            <w:r w:rsidRPr="003D60E0">
              <w:t>к</w:t>
            </w:r>
            <w:r w:rsidRPr="003D60E0">
              <w:t>та. В целях единообразного и</w:t>
            </w:r>
            <w:r w:rsidRPr="003D60E0">
              <w:t>з</w:t>
            </w:r>
            <w:r w:rsidRPr="003D60E0">
              <w:t>ложения норм.</w:t>
            </w:r>
          </w:p>
          <w:p w:rsidR="00AE146D" w:rsidRPr="003D60E0" w:rsidRDefault="00AE146D" w:rsidP="00AE146D">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E146D" w:rsidRPr="003D60E0" w:rsidRDefault="00AE146D" w:rsidP="00AE146D">
            <w:pPr>
              <w:rPr>
                <w:rFonts w:eastAsia="SimSun"/>
                <w:b/>
                <w:noProof/>
              </w:rPr>
            </w:pPr>
            <w:r w:rsidRPr="003D60E0">
              <w:rPr>
                <w:rFonts w:eastAsia="SimSun"/>
                <w:b/>
                <w:noProof/>
              </w:rPr>
              <w:lastRenderedPageBreak/>
              <w:t>Принято</w:t>
            </w:r>
          </w:p>
        </w:tc>
      </w:tr>
      <w:tr w:rsidR="00AE146D"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E146D" w:rsidRPr="003D60E0" w:rsidRDefault="00AE146D" w:rsidP="00AE146D">
            <w:pPr>
              <w:numPr>
                <w:ilvl w:val="0"/>
                <w:numId w:val="2"/>
              </w:numPr>
              <w:ind w:left="357" w:hanging="357"/>
              <w:jc w:val="center"/>
              <w:rPr>
                <w:rFonts w:eastAsia="SimSun"/>
                <w:b/>
                <w:noProof/>
              </w:rPr>
            </w:pPr>
          </w:p>
        </w:tc>
        <w:tc>
          <w:tcPr>
            <w:tcW w:w="1320" w:type="dxa"/>
          </w:tcPr>
          <w:p w:rsidR="00AE146D" w:rsidRPr="003D60E0" w:rsidRDefault="00AE146D" w:rsidP="00AE146D">
            <w:pPr>
              <w:spacing w:before="20" w:after="60"/>
            </w:pPr>
            <w:r w:rsidRPr="003D60E0">
              <w:t>Допо</w:t>
            </w:r>
            <w:r w:rsidRPr="003D60E0">
              <w:t>л</w:t>
            </w:r>
            <w:r w:rsidRPr="003D60E0">
              <w:t xml:space="preserve">нить статьей 51-1 </w:t>
            </w:r>
          </w:p>
        </w:tc>
        <w:tc>
          <w:tcPr>
            <w:tcW w:w="4033" w:type="dxa"/>
          </w:tcPr>
          <w:p w:rsidR="00AE146D" w:rsidRPr="003D60E0" w:rsidRDefault="00AE146D" w:rsidP="00AE146D">
            <w:pPr>
              <w:spacing w:before="20" w:after="60"/>
              <w:ind w:left="33" w:firstLine="284"/>
              <w:jc w:val="center"/>
              <w:rPr>
                <w:b/>
                <w:bCs/>
              </w:rPr>
            </w:pPr>
            <w:r w:rsidRPr="003D60E0">
              <w:rPr>
                <w:b/>
                <w:bCs/>
              </w:rPr>
              <w:t>Отсутствует</w:t>
            </w:r>
          </w:p>
        </w:tc>
        <w:tc>
          <w:tcPr>
            <w:tcW w:w="4252" w:type="dxa"/>
          </w:tcPr>
          <w:p w:rsidR="00AE146D" w:rsidRPr="003D60E0" w:rsidRDefault="00AE146D" w:rsidP="00AE146D">
            <w:pPr>
              <w:spacing w:before="20" w:after="60"/>
              <w:ind w:left="33" w:firstLine="284"/>
              <w:jc w:val="both"/>
              <w:rPr>
                <w:bCs/>
              </w:rPr>
            </w:pPr>
            <w:r w:rsidRPr="003D60E0">
              <w:rPr>
                <w:b/>
                <w:bCs/>
              </w:rPr>
              <w:t>Дополнить</w:t>
            </w:r>
            <w:r w:rsidRPr="003D60E0">
              <w:rPr>
                <w:bCs/>
              </w:rPr>
              <w:t xml:space="preserve"> статьей 51-1 </w:t>
            </w:r>
          </w:p>
          <w:p w:rsidR="00AE146D" w:rsidRPr="003D60E0" w:rsidRDefault="00AE146D" w:rsidP="00AE146D">
            <w:pPr>
              <w:spacing w:before="20" w:after="60"/>
              <w:ind w:left="33" w:firstLine="284"/>
              <w:jc w:val="both"/>
              <w:rPr>
                <w:b/>
                <w:bCs/>
              </w:rPr>
            </w:pPr>
            <w:r w:rsidRPr="003D60E0">
              <w:rPr>
                <w:b/>
                <w:bCs/>
              </w:rPr>
              <w:t>«1. За исключением случаев, у</w:t>
            </w:r>
            <w:r w:rsidRPr="003D60E0">
              <w:rPr>
                <w:b/>
                <w:bCs/>
              </w:rPr>
              <w:t>с</w:t>
            </w:r>
            <w:r w:rsidRPr="003D60E0">
              <w:rPr>
                <w:b/>
                <w:bCs/>
              </w:rPr>
              <w:t>тановленных настоящим пунктом, налоговый кредит представляет с</w:t>
            </w:r>
            <w:r w:rsidRPr="003D60E0">
              <w:rPr>
                <w:b/>
                <w:bCs/>
              </w:rPr>
              <w:t>о</w:t>
            </w:r>
            <w:r w:rsidRPr="003D60E0">
              <w:rPr>
                <w:b/>
                <w:bCs/>
              </w:rPr>
              <w:t>бой изменение сроков уплаты сл</w:t>
            </w:r>
            <w:r w:rsidRPr="003D60E0">
              <w:rPr>
                <w:b/>
                <w:bCs/>
              </w:rPr>
              <w:t>е</w:t>
            </w:r>
            <w:r w:rsidRPr="003D60E0">
              <w:rPr>
                <w:b/>
                <w:bCs/>
              </w:rPr>
              <w:t>дующих видов налогов, налоговые обязательства по уплате которых возникают в течение периода с м</w:t>
            </w:r>
            <w:r w:rsidRPr="003D60E0">
              <w:rPr>
                <w:b/>
                <w:bCs/>
              </w:rPr>
              <w:t>о</w:t>
            </w:r>
            <w:r w:rsidRPr="003D60E0">
              <w:rPr>
                <w:b/>
                <w:bCs/>
              </w:rPr>
              <w:t>мента заключения договора налог</w:t>
            </w:r>
            <w:r w:rsidRPr="003D60E0">
              <w:rPr>
                <w:b/>
                <w:bCs/>
              </w:rPr>
              <w:t>о</w:t>
            </w:r>
            <w:r w:rsidRPr="003D60E0">
              <w:rPr>
                <w:b/>
                <w:bCs/>
              </w:rPr>
              <w:t>вого кредита до даты его заверш</w:t>
            </w:r>
            <w:r w:rsidRPr="003D60E0">
              <w:rPr>
                <w:b/>
                <w:bCs/>
              </w:rPr>
              <w:t>е</w:t>
            </w:r>
            <w:r w:rsidRPr="003D60E0">
              <w:rPr>
                <w:b/>
                <w:bCs/>
              </w:rPr>
              <w:t>ния:</w:t>
            </w:r>
          </w:p>
          <w:p w:rsidR="00AE146D" w:rsidRPr="003D60E0" w:rsidRDefault="00AE146D" w:rsidP="00AE146D">
            <w:pPr>
              <w:spacing w:before="20" w:after="60"/>
              <w:ind w:left="33" w:firstLine="284"/>
              <w:jc w:val="both"/>
              <w:rPr>
                <w:b/>
                <w:bCs/>
              </w:rPr>
            </w:pPr>
            <w:r w:rsidRPr="003D60E0">
              <w:rPr>
                <w:b/>
                <w:bCs/>
              </w:rPr>
              <w:t>корпоративного подоходного н</w:t>
            </w:r>
            <w:r w:rsidRPr="003D60E0">
              <w:rPr>
                <w:b/>
                <w:bCs/>
              </w:rPr>
              <w:t>а</w:t>
            </w:r>
            <w:r w:rsidRPr="003D60E0">
              <w:rPr>
                <w:b/>
                <w:bCs/>
              </w:rPr>
              <w:t>лога;</w:t>
            </w:r>
          </w:p>
          <w:p w:rsidR="00AE146D" w:rsidRPr="003D60E0" w:rsidRDefault="00AE146D" w:rsidP="00AE146D">
            <w:pPr>
              <w:spacing w:before="20" w:after="60"/>
              <w:ind w:left="33" w:firstLine="284"/>
              <w:jc w:val="both"/>
              <w:rPr>
                <w:b/>
                <w:bCs/>
              </w:rPr>
            </w:pPr>
            <w:r w:rsidRPr="003D60E0">
              <w:rPr>
                <w:b/>
                <w:bCs/>
              </w:rPr>
              <w:t>налога на добавленную сто</w:t>
            </w:r>
            <w:r w:rsidRPr="003D60E0">
              <w:rPr>
                <w:b/>
                <w:bCs/>
              </w:rPr>
              <w:t>и</w:t>
            </w:r>
            <w:r w:rsidRPr="003D60E0">
              <w:rPr>
                <w:b/>
                <w:bCs/>
              </w:rPr>
              <w:t xml:space="preserve">мость, за исключением </w:t>
            </w:r>
            <w:r w:rsidRPr="003D60E0">
              <w:rPr>
                <w:b/>
              </w:rPr>
              <w:t>налога</w:t>
            </w:r>
            <w:r w:rsidRPr="003D60E0">
              <w:rPr>
                <w:b/>
                <w:bCs/>
              </w:rPr>
              <w:t xml:space="preserve"> на добавленную стоимость на импорт и </w:t>
            </w:r>
            <w:r w:rsidRPr="003D60E0">
              <w:rPr>
                <w:b/>
              </w:rPr>
              <w:t>налога</w:t>
            </w:r>
            <w:r w:rsidRPr="003D60E0">
              <w:rPr>
                <w:b/>
                <w:bCs/>
              </w:rPr>
              <w:t xml:space="preserve"> на добавленную стоимость </w:t>
            </w:r>
            <w:r w:rsidRPr="003D60E0">
              <w:rPr>
                <w:b/>
                <w:bCs/>
              </w:rPr>
              <w:lastRenderedPageBreak/>
              <w:t>за нерезидента;</w:t>
            </w:r>
          </w:p>
          <w:p w:rsidR="00AE146D" w:rsidRPr="003D60E0" w:rsidRDefault="00AE146D" w:rsidP="00AE146D">
            <w:pPr>
              <w:spacing w:before="20" w:after="60"/>
              <w:ind w:left="33" w:firstLine="284"/>
              <w:jc w:val="both"/>
              <w:rPr>
                <w:b/>
                <w:bCs/>
              </w:rPr>
            </w:pPr>
            <w:r w:rsidRPr="003D60E0">
              <w:rPr>
                <w:b/>
                <w:bCs/>
              </w:rPr>
              <w:t>социального налога;</w:t>
            </w:r>
          </w:p>
          <w:p w:rsidR="00AE146D" w:rsidRPr="003D60E0" w:rsidRDefault="00AE146D" w:rsidP="00AE146D">
            <w:pPr>
              <w:spacing w:before="20" w:after="60"/>
              <w:ind w:left="33" w:firstLine="284"/>
              <w:jc w:val="both"/>
              <w:rPr>
                <w:b/>
                <w:bCs/>
              </w:rPr>
            </w:pPr>
            <w:r w:rsidRPr="003D60E0">
              <w:rPr>
                <w:b/>
                <w:bCs/>
              </w:rPr>
              <w:t>индивидуального подоходного налога, уплачиваемого индивид</w:t>
            </w:r>
            <w:r w:rsidRPr="003D60E0">
              <w:rPr>
                <w:b/>
                <w:bCs/>
              </w:rPr>
              <w:t>у</w:t>
            </w:r>
            <w:r w:rsidRPr="003D60E0">
              <w:rPr>
                <w:b/>
                <w:bCs/>
              </w:rPr>
              <w:t>альным предпринимателем.</w:t>
            </w:r>
          </w:p>
          <w:p w:rsidR="00AE146D" w:rsidRPr="003D60E0" w:rsidRDefault="00AE146D" w:rsidP="00AE146D">
            <w:pPr>
              <w:spacing w:before="20" w:after="60"/>
              <w:ind w:left="33" w:firstLine="284"/>
              <w:jc w:val="both"/>
              <w:rPr>
                <w:b/>
                <w:bCs/>
              </w:rPr>
            </w:pPr>
            <w:r w:rsidRPr="003D60E0">
              <w:rPr>
                <w:b/>
                <w:bCs/>
              </w:rPr>
              <w:t>Налоговый кредит не предоста</w:t>
            </w:r>
            <w:r w:rsidRPr="003D60E0">
              <w:rPr>
                <w:b/>
                <w:bCs/>
              </w:rPr>
              <w:t>в</w:t>
            </w:r>
            <w:r w:rsidRPr="003D60E0">
              <w:rPr>
                <w:b/>
                <w:bCs/>
              </w:rPr>
              <w:t>ляется на корпоративный подохо</w:t>
            </w:r>
            <w:r w:rsidRPr="003D60E0">
              <w:rPr>
                <w:b/>
                <w:bCs/>
              </w:rPr>
              <w:t>д</w:t>
            </w:r>
            <w:r w:rsidRPr="003D60E0">
              <w:rPr>
                <w:b/>
                <w:bCs/>
              </w:rPr>
              <w:t>ный налог и индивидуальный под</w:t>
            </w:r>
            <w:r w:rsidRPr="003D60E0">
              <w:rPr>
                <w:b/>
                <w:bCs/>
              </w:rPr>
              <w:t>о</w:t>
            </w:r>
            <w:r w:rsidRPr="003D60E0">
              <w:rPr>
                <w:b/>
                <w:bCs/>
              </w:rPr>
              <w:t>ходный налог, удерживаемые у и</w:t>
            </w:r>
            <w:r w:rsidRPr="003D60E0">
              <w:rPr>
                <w:b/>
                <w:bCs/>
              </w:rPr>
              <w:t>с</w:t>
            </w:r>
            <w:r w:rsidRPr="003D60E0">
              <w:rPr>
                <w:b/>
                <w:bCs/>
              </w:rPr>
              <w:t>точника выплаты.</w:t>
            </w:r>
          </w:p>
          <w:p w:rsidR="00AE146D" w:rsidRPr="003D60E0" w:rsidRDefault="00AE146D" w:rsidP="00AE146D">
            <w:pPr>
              <w:spacing w:before="20" w:after="60"/>
              <w:ind w:left="33" w:firstLine="284"/>
              <w:jc w:val="both"/>
              <w:rPr>
                <w:b/>
                <w:bCs/>
              </w:rPr>
            </w:pPr>
            <w:r w:rsidRPr="003D60E0">
              <w:rPr>
                <w:b/>
                <w:bCs/>
              </w:rPr>
              <w:t>Налоговый кредит может быть предоставлен по одному или н</w:t>
            </w:r>
            <w:r w:rsidRPr="003D60E0">
              <w:rPr>
                <w:b/>
                <w:bCs/>
              </w:rPr>
              <w:t>е</w:t>
            </w:r>
            <w:r w:rsidRPr="003D60E0">
              <w:rPr>
                <w:b/>
                <w:bCs/>
              </w:rPr>
              <w:t>скольким налогам.</w:t>
            </w:r>
          </w:p>
          <w:p w:rsidR="00AE146D" w:rsidRPr="003D60E0" w:rsidRDefault="00AE146D" w:rsidP="00AE146D">
            <w:pPr>
              <w:spacing w:before="20" w:after="60"/>
              <w:ind w:left="33" w:firstLine="284"/>
              <w:jc w:val="both"/>
              <w:rPr>
                <w:b/>
                <w:bCs/>
              </w:rPr>
            </w:pPr>
            <w:r w:rsidRPr="003D60E0">
              <w:rPr>
                <w:b/>
                <w:bCs/>
              </w:rPr>
              <w:t>2. Налоговый кредит предоста</w:t>
            </w:r>
            <w:r w:rsidRPr="003D60E0">
              <w:rPr>
                <w:b/>
                <w:bCs/>
              </w:rPr>
              <w:t>в</w:t>
            </w:r>
            <w:r w:rsidRPr="003D60E0">
              <w:rPr>
                <w:b/>
                <w:bCs/>
              </w:rPr>
              <w:t>ляется на часть суммы налога, к</w:t>
            </w:r>
            <w:r w:rsidRPr="003D60E0">
              <w:rPr>
                <w:b/>
                <w:bCs/>
              </w:rPr>
              <w:t>о</w:t>
            </w:r>
            <w:r w:rsidRPr="003D60E0">
              <w:rPr>
                <w:b/>
                <w:bCs/>
              </w:rPr>
              <w:t>торая превышает сумму такого н</w:t>
            </w:r>
            <w:r w:rsidRPr="003D60E0">
              <w:rPr>
                <w:b/>
                <w:bCs/>
              </w:rPr>
              <w:t>а</w:t>
            </w:r>
            <w:r w:rsidRPr="003D60E0">
              <w:rPr>
                <w:b/>
                <w:bCs/>
              </w:rPr>
              <w:t>лога налогоплательщика за пре</w:t>
            </w:r>
            <w:r w:rsidRPr="003D60E0">
              <w:rPr>
                <w:b/>
                <w:bCs/>
              </w:rPr>
              <w:t>д</w:t>
            </w:r>
            <w:r w:rsidRPr="003D60E0">
              <w:rPr>
                <w:b/>
                <w:bCs/>
              </w:rPr>
              <w:t>шествующий календарный год.</w:t>
            </w:r>
          </w:p>
          <w:p w:rsidR="00AE146D" w:rsidRPr="003D60E0" w:rsidRDefault="00AE146D" w:rsidP="00AE146D">
            <w:pPr>
              <w:spacing w:before="20" w:after="60"/>
              <w:ind w:left="33" w:firstLine="284"/>
              <w:jc w:val="both"/>
              <w:rPr>
                <w:b/>
                <w:bCs/>
              </w:rPr>
            </w:pPr>
            <w:r w:rsidRPr="003D60E0">
              <w:rPr>
                <w:b/>
                <w:bCs/>
              </w:rPr>
              <w:t>Для целей настоящей статьи и статьи 51-2 суммой налога за пре</w:t>
            </w:r>
            <w:r w:rsidRPr="003D60E0">
              <w:rPr>
                <w:b/>
                <w:bCs/>
              </w:rPr>
              <w:t>д</w:t>
            </w:r>
            <w:r w:rsidRPr="003D60E0">
              <w:rPr>
                <w:b/>
                <w:bCs/>
              </w:rPr>
              <w:t>шествующий календарный год я</w:t>
            </w:r>
            <w:r w:rsidRPr="003D60E0">
              <w:rPr>
                <w:b/>
                <w:bCs/>
              </w:rPr>
              <w:t>в</w:t>
            </w:r>
            <w:r w:rsidRPr="003D60E0">
              <w:rPr>
                <w:b/>
                <w:bCs/>
              </w:rPr>
              <w:t>ляется исчисленная сумма такого налога налогоплательщика за к</w:t>
            </w:r>
            <w:r w:rsidRPr="003D60E0">
              <w:rPr>
                <w:b/>
                <w:bCs/>
              </w:rPr>
              <w:t>а</w:t>
            </w:r>
            <w:r w:rsidRPr="003D60E0">
              <w:rPr>
                <w:b/>
                <w:bCs/>
              </w:rPr>
              <w:t>лендарный год, предшествующий календарному году, в котором нал</w:t>
            </w:r>
            <w:r w:rsidRPr="003D60E0">
              <w:rPr>
                <w:b/>
                <w:bCs/>
              </w:rPr>
              <w:t>о</w:t>
            </w:r>
            <w:r w:rsidRPr="003D60E0">
              <w:rPr>
                <w:b/>
                <w:bCs/>
              </w:rPr>
              <w:t>гоплательщиком подано заявление на получение налогового кредита.</w:t>
            </w:r>
          </w:p>
          <w:p w:rsidR="00AE146D" w:rsidRPr="003D60E0" w:rsidRDefault="00AE146D" w:rsidP="00AE146D">
            <w:pPr>
              <w:spacing w:before="20" w:after="60"/>
              <w:ind w:left="33" w:firstLine="284"/>
              <w:jc w:val="both"/>
              <w:rPr>
                <w:b/>
                <w:bCs/>
              </w:rPr>
            </w:pPr>
            <w:r w:rsidRPr="003D60E0">
              <w:rPr>
                <w:b/>
                <w:bCs/>
              </w:rPr>
              <w:t>3. Налоговый кредит предоста</w:t>
            </w:r>
            <w:r w:rsidRPr="003D60E0">
              <w:rPr>
                <w:b/>
                <w:bCs/>
              </w:rPr>
              <w:t>в</w:t>
            </w:r>
            <w:r w:rsidRPr="003D60E0">
              <w:rPr>
                <w:b/>
                <w:bCs/>
              </w:rPr>
              <w:t>ляется налогоплательщику на пре</w:t>
            </w:r>
            <w:r w:rsidRPr="003D60E0">
              <w:rPr>
                <w:b/>
                <w:bCs/>
              </w:rPr>
              <w:t>д</w:t>
            </w:r>
            <w:r w:rsidRPr="003D60E0">
              <w:rPr>
                <w:b/>
                <w:bCs/>
              </w:rPr>
              <w:t>стоящие суммы налоговых обяз</w:t>
            </w:r>
            <w:r w:rsidRPr="003D60E0">
              <w:rPr>
                <w:b/>
                <w:bCs/>
              </w:rPr>
              <w:t>а</w:t>
            </w:r>
            <w:r w:rsidRPr="003D60E0">
              <w:rPr>
                <w:b/>
                <w:bCs/>
              </w:rPr>
              <w:t>тельств в пределах согласованного лимита общей суммы отсрочки у</w:t>
            </w:r>
            <w:r w:rsidRPr="003D60E0">
              <w:rPr>
                <w:b/>
                <w:bCs/>
              </w:rPr>
              <w:t>п</w:t>
            </w:r>
            <w:r w:rsidRPr="003D60E0">
              <w:rPr>
                <w:b/>
                <w:bCs/>
              </w:rPr>
              <w:t>латы налогов на основании догов</w:t>
            </w:r>
            <w:r w:rsidRPr="003D60E0">
              <w:rPr>
                <w:b/>
                <w:bCs/>
              </w:rPr>
              <w:t>о</w:t>
            </w:r>
            <w:r w:rsidRPr="003D60E0">
              <w:rPr>
                <w:b/>
                <w:bCs/>
              </w:rPr>
              <w:lastRenderedPageBreak/>
              <w:t xml:space="preserve">ра налогового кредита. </w:t>
            </w:r>
          </w:p>
          <w:p w:rsidR="00AE146D" w:rsidRPr="003D60E0" w:rsidRDefault="00AE146D" w:rsidP="00AE146D">
            <w:pPr>
              <w:spacing w:before="20" w:after="60"/>
              <w:ind w:left="33" w:firstLine="284"/>
              <w:jc w:val="both"/>
              <w:rPr>
                <w:b/>
                <w:bCs/>
              </w:rPr>
            </w:pPr>
            <w:r w:rsidRPr="003D60E0">
              <w:rPr>
                <w:b/>
                <w:bCs/>
              </w:rPr>
              <w:t>4. В период действия договора налогового кредита налоговое об</w:t>
            </w:r>
            <w:r w:rsidRPr="003D60E0">
              <w:rPr>
                <w:b/>
                <w:bCs/>
              </w:rPr>
              <w:t>я</w:t>
            </w:r>
            <w:r w:rsidRPr="003D60E0">
              <w:rPr>
                <w:b/>
                <w:bCs/>
              </w:rPr>
              <w:t>зательство по уплате налога, не о</w:t>
            </w:r>
            <w:r w:rsidRPr="003D60E0">
              <w:rPr>
                <w:b/>
                <w:bCs/>
              </w:rPr>
              <w:t>т</w:t>
            </w:r>
            <w:r w:rsidRPr="003D60E0">
              <w:rPr>
                <w:b/>
                <w:bCs/>
              </w:rPr>
              <w:t>носящееся к налоговому кредиту, исполняется налогоплательщиком в соответствии с порядком, устано</w:t>
            </w:r>
            <w:r w:rsidRPr="003D60E0">
              <w:rPr>
                <w:b/>
                <w:bCs/>
              </w:rPr>
              <w:t>в</w:t>
            </w:r>
            <w:r w:rsidRPr="003D60E0">
              <w:rPr>
                <w:b/>
                <w:bCs/>
              </w:rPr>
              <w:t>ленным настоящим Кодексом.</w:t>
            </w:r>
          </w:p>
          <w:p w:rsidR="00AE146D" w:rsidRPr="003D60E0" w:rsidRDefault="00AE146D" w:rsidP="00AE146D">
            <w:pPr>
              <w:spacing w:before="20" w:after="60"/>
              <w:ind w:left="33" w:firstLine="284"/>
              <w:jc w:val="both"/>
              <w:rPr>
                <w:b/>
                <w:bCs/>
              </w:rPr>
            </w:pPr>
            <w:r w:rsidRPr="003D60E0">
              <w:rPr>
                <w:b/>
                <w:bCs/>
              </w:rPr>
              <w:t>5. Налоговый кредит предоста</w:t>
            </w:r>
            <w:r w:rsidRPr="003D60E0">
              <w:rPr>
                <w:b/>
                <w:bCs/>
              </w:rPr>
              <w:t>в</w:t>
            </w:r>
            <w:r w:rsidRPr="003D60E0">
              <w:rPr>
                <w:b/>
                <w:bCs/>
              </w:rPr>
              <w:t>ляется налогоплательщику, соо</w:t>
            </w:r>
            <w:r w:rsidRPr="003D60E0">
              <w:rPr>
                <w:b/>
                <w:bCs/>
              </w:rPr>
              <w:t>т</w:t>
            </w:r>
            <w:r w:rsidRPr="003D60E0">
              <w:rPr>
                <w:b/>
                <w:bCs/>
              </w:rPr>
              <w:t>ветствующему условиям и критер</w:t>
            </w:r>
            <w:r w:rsidRPr="003D60E0">
              <w:rPr>
                <w:b/>
                <w:bCs/>
              </w:rPr>
              <w:t>и</w:t>
            </w:r>
            <w:r w:rsidRPr="003D60E0">
              <w:rPr>
                <w:b/>
                <w:bCs/>
              </w:rPr>
              <w:t>ям, установленным настоящей статьей, на срок от одного года до трех лет.  Действие договора нал</w:t>
            </w:r>
            <w:r w:rsidRPr="003D60E0">
              <w:rPr>
                <w:b/>
                <w:bCs/>
              </w:rPr>
              <w:t>о</w:t>
            </w:r>
            <w:r w:rsidRPr="003D60E0">
              <w:rPr>
                <w:b/>
                <w:bCs/>
              </w:rPr>
              <w:t>гового кредита начинается с 1 я</w:t>
            </w:r>
            <w:r w:rsidRPr="003D60E0">
              <w:rPr>
                <w:b/>
                <w:bCs/>
              </w:rPr>
              <w:t>н</w:t>
            </w:r>
            <w:r w:rsidRPr="003D60E0">
              <w:rPr>
                <w:b/>
                <w:bCs/>
              </w:rPr>
              <w:t>варя календарного года, следующ</w:t>
            </w:r>
            <w:r w:rsidRPr="003D60E0">
              <w:rPr>
                <w:b/>
                <w:bCs/>
              </w:rPr>
              <w:t>е</w:t>
            </w:r>
            <w:r w:rsidRPr="003D60E0">
              <w:rPr>
                <w:b/>
                <w:bCs/>
              </w:rPr>
              <w:t>го за годом, в котором был закл</w:t>
            </w:r>
            <w:r w:rsidRPr="003D60E0">
              <w:rPr>
                <w:b/>
                <w:bCs/>
              </w:rPr>
              <w:t>ю</w:t>
            </w:r>
            <w:r w:rsidRPr="003D60E0">
              <w:rPr>
                <w:b/>
                <w:bCs/>
              </w:rPr>
              <w:t>чен договор налогового кредита.</w:t>
            </w:r>
          </w:p>
          <w:p w:rsidR="00AE146D" w:rsidRPr="003D60E0" w:rsidRDefault="00AE146D" w:rsidP="00AE146D">
            <w:pPr>
              <w:spacing w:before="20" w:after="60"/>
              <w:ind w:left="33" w:firstLine="284"/>
              <w:jc w:val="both"/>
              <w:rPr>
                <w:b/>
                <w:bCs/>
              </w:rPr>
            </w:pPr>
            <w:r w:rsidRPr="003D60E0">
              <w:rPr>
                <w:b/>
                <w:bCs/>
              </w:rPr>
              <w:t>6. Налоговый кредит предоста</w:t>
            </w:r>
            <w:r w:rsidRPr="003D60E0">
              <w:rPr>
                <w:b/>
                <w:bCs/>
              </w:rPr>
              <w:t>в</w:t>
            </w:r>
            <w:r w:rsidRPr="003D60E0">
              <w:rPr>
                <w:b/>
                <w:bCs/>
              </w:rPr>
              <w:t>ляется налогоплательщику при его соответствии следующим условиям:</w:t>
            </w:r>
          </w:p>
          <w:p w:rsidR="00AE146D" w:rsidRPr="003D60E0" w:rsidRDefault="00AE146D" w:rsidP="00AE146D">
            <w:pPr>
              <w:spacing w:before="20" w:after="60"/>
              <w:ind w:left="33" w:firstLine="284"/>
              <w:jc w:val="both"/>
              <w:rPr>
                <w:b/>
                <w:bCs/>
              </w:rPr>
            </w:pPr>
            <w:r w:rsidRPr="003D60E0">
              <w:rPr>
                <w:b/>
                <w:bCs/>
              </w:rPr>
              <w:t>1) налогоплательщик осущест</w:t>
            </w:r>
            <w:r w:rsidRPr="003D60E0">
              <w:rPr>
                <w:b/>
                <w:bCs/>
              </w:rPr>
              <w:t>в</w:t>
            </w:r>
            <w:r w:rsidRPr="003D60E0">
              <w:rPr>
                <w:b/>
                <w:bCs/>
              </w:rPr>
              <w:t>ляет деятельность в сфере прои</w:t>
            </w:r>
            <w:r w:rsidRPr="003D60E0">
              <w:rPr>
                <w:b/>
                <w:bCs/>
              </w:rPr>
              <w:t>з</w:t>
            </w:r>
            <w:r w:rsidRPr="003D60E0">
              <w:rPr>
                <w:b/>
                <w:bCs/>
              </w:rPr>
              <w:t>водства товаров работ или услуг;</w:t>
            </w:r>
          </w:p>
          <w:p w:rsidR="00AE146D" w:rsidRPr="003D60E0" w:rsidRDefault="00AE146D" w:rsidP="00AE146D">
            <w:pPr>
              <w:spacing w:before="20" w:after="60"/>
              <w:ind w:left="33" w:firstLine="284"/>
              <w:jc w:val="both"/>
              <w:rPr>
                <w:b/>
                <w:bCs/>
              </w:rPr>
            </w:pPr>
            <w:r w:rsidRPr="003D60E0">
              <w:rPr>
                <w:b/>
                <w:bCs/>
              </w:rPr>
              <w:t>2) на момент подачи заявления на получение налогового кредита налогоплательщик осуществляет деятельность не менее 3 лет;</w:t>
            </w:r>
          </w:p>
          <w:p w:rsidR="00AE146D" w:rsidRPr="003D60E0" w:rsidRDefault="00AE146D" w:rsidP="00AE146D">
            <w:pPr>
              <w:spacing w:before="20" w:after="60"/>
              <w:ind w:left="33" w:firstLine="284"/>
              <w:jc w:val="both"/>
              <w:rPr>
                <w:b/>
                <w:bCs/>
              </w:rPr>
            </w:pPr>
            <w:r w:rsidRPr="003D60E0">
              <w:rPr>
                <w:b/>
                <w:bCs/>
              </w:rPr>
              <w:t>3) на момент предоставления н</w:t>
            </w:r>
            <w:r w:rsidRPr="003D60E0">
              <w:rPr>
                <w:b/>
                <w:bCs/>
              </w:rPr>
              <w:t>а</w:t>
            </w:r>
            <w:r w:rsidRPr="003D60E0">
              <w:rPr>
                <w:b/>
                <w:bCs/>
              </w:rPr>
              <w:t>логового кредита налогоплател</w:t>
            </w:r>
            <w:r w:rsidRPr="003D60E0">
              <w:rPr>
                <w:b/>
                <w:bCs/>
              </w:rPr>
              <w:t>ь</w:t>
            </w:r>
            <w:r w:rsidRPr="003D60E0">
              <w:rPr>
                <w:b/>
                <w:bCs/>
              </w:rPr>
              <w:t>щик не имеет неисполненных нал</w:t>
            </w:r>
            <w:r w:rsidRPr="003D60E0">
              <w:rPr>
                <w:b/>
                <w:bCs/>
              </w:rPr>
              <w:t>о</w:t>
            </w:r>
            <w:r w:rsidRPr="003D60E0">
              <w:rPr>
                <w:b/>
                <w:bCs/>
              </w:rPr>
              <w:t xml:space="preserve">говых обязательств, в том числе у налогоплательщика отсутствует </w:t>
            </w:r>
            <w:r w:rsidRPr="003D60E0">
              <w:rPr>
                <w:b/>
                <w:bCs/>
              </w:rPr>
              <w:lastRenderedPageBreak/>
              <w:t>налоговая задолженность и задо</w:t>
            </w:r>
            <w:r w:rsidRPr="003D60E0">
              <w:rPr>
                <w:b/>
                <w:bCs/>
              </w:rPr>
              <w:t>л</w:t>
            </w:r>
            <w:r w:rsidRPr="003D60E0">
              <w:rPr>
                <w:b/>
                <w:bCs/>
              </w:rPr>
              <w:t>женность по социальным платежам;</w:t>
            </w:r>
          </w:p>
          <w:p w:rsidR="00AE146D" w:rsidRPr="003D60E0" w:rsidRDefault="00AE146D" w:rsidP="00AE146D">
            <w:pPr>
              <w:spacing w:before="20" w:after="60"/>
              <w:ind w:left="33" w:firstLine="284"/>
              <w:jc w:val="both"/>
              <w:rPr>
                <w:b/>
                <w:bCs/>
              </w:rPr>
            </w:pPr>
            <w:r w:rsidRPr="003D60E0">
              <w:rPr>
                <w:b/>
                <w:bCs/>
              </w:rPr>
              <w:t xml:space="preserve">4) на момент </w:t>
            </w:r>
            <w:r w:rsidRPr="003D60E0">
              <w:rPr>
                <w:b/>
              </w:rPr>
              <w:t>подачи</w:t>
            </w:r>
            <w:r w:rsidRPr="003D60E0">
              <w:rPr>
                <w:b/>
                <w:bCs/>
              </w:rPr>
              <w:t xml:space="preserve"> заявления на получение</w:t>
            </w:r>
            <w:r w:rsidRPr="003D60E0" w:rsidDel="009757C7">
              <w:rPr>
                <w:b/>
                <w:bCs/>
              </w:rPr>
              <w:t xml:space="preserve"> </w:t>
            </w:r>
            <w:r w:rsidRPr="003D60E0">
              <w:rPr>
                <w:b/>
                <w:bCs/>
              </w:rPr>
              <w:t>налогового кредита налогоплательщик не подпадает под случаи, установленные пунктом 8 статьи 51-2 настоящего Кодекса;</w:t>
            </w:r>
          </w:p>
          <w:p w:rsidR="00AE146D" w:rsidRPr="003D60E0" w:rsidRDefault="00AE146D" w:rsidP="00AE146D">
            <w:pPr>
              <w:spacing w:before="20" w:after="60"/>
              <w:ind w:left="33" w:firstLine="284"/>
              <w:jc w:val="both"/>
              <w:rPr>
                <w:b/>
                <w:bCs/>
              </w:rPr>
            </w:pPr>
            <w:r w:rsidRPr="003D60E0">
              <w:rPr>
                <w:b/>
                <w:bCs/>
              </w:rPr>
              <w:t>5) сумма налогов, указанных в пункте 1 настоящей статьи, исчи</w:t>
            </w:r>
            <w:r w:rsidRPr="003D60E0">
              <w:rPr>
                <w:b/>
                <w:bCs/>
              </w:rPr>
              <w:t>с</w:t>
            </w:r>
            <w:r w:rsidRPr="003D60E0">
              <w:rPr>
                <w:b/>
                <w:bCs/>
              </w:rPr>
              <w:t>ленных за календарный год, пре</w:t>
            </w:r>
            <w:r w:rsidRPr="003D60E0">
              <w:rPr>
                <w:b/>
                <w:bCs/>
              </w:rPr>
              <w:t>д</w:t>
            </w:r>
            <w:r w:rsidRPr="003D60E0">
              <w:rPr>
                <w:b/>
                <w:bCs/>
              </w:rPr>
              <w:t>шествующий календарному году, в котором налогоплательщик подал заявление на получение налогового кредита, составляет не менее 5000 месячных расчетных показателей, установленного законом о респу</w:t>
            </w:r>
            <w:r w:rsidRPr="003D60E0">
              <w:rPr>
                <w:b/>
                <w:bCs/>
              </w:rPr>
              <w:t>б</w:t>
            </w:r>
            <w:r w:rsidRPr="003D60E0">
              <w:rPr>
                <w:b/>
                <w:bCs/>
              </w:rPr>
              <w:t>ликанском бюджете и действующ</w:t>
            </w:r>
            <w:r w:rsidRPr="003D60E0">
              <w:rPr>
                <w:b/>
                <w:bCs/>
              </w:rPr>
              <w:t>е</w:t>
            </w:r>
            <w:r w:rsidRPr="003D60E0">
              <w:rPr>
                <w:b/>
                <w:bCs/>
              </w:rPr>
              <w:t>го на дату подачи налогоплател</w:t>
            </w:r>
            <w:r w:rsidRPr="003D60E0">
              <w:rPr>
                <w:b/>
                <w:bCs/>
              </w:rPr>
              <w:t>ь</w:t>
            </w:r>
            <w:r w:rsidRPr="003D60E0">
              <w:rPr>
                <w:b/>
                <w:bCs/>
              </w:rPr>
              <w:t>щиком заявления на получение н</w:t>
            </w:r>
            <w:r w:rsidRPr="003D60E0">
              <w:rPr>
                <w:b/>
                <w:bCs/>
              </w:rPr>
              <w:t>а</w:t>
            </w:r>
            <w:r w:rsidRPr="003D60E0">
              <w:rPr>
                <w:b/>
                <w:bCs/>
              </w:rPr>
              <w:t>логового кредита.</w:t>
            </w:r>
          </w:p>
          <w:p w:rsidR="00AE146D" w:rsidRPr="003D60E0" w:rsidRDefault="00AE146D" w:rsidP="00AE146D">
            <w:pPr>
              <w:spacing w:before="20" w:after="60"/>
              <w:ind w:left="33" w:firstLine="284"/>
              <w:jc w:val="both"/>
              <w:rPr>
                <w:b/>
                <w:bCs/>
              </w:rPr>
            </w:pPr>
            <w:r w:rsidRPr="003D60E0">
              <w:rPr>
                <w:b/>
                <w:bCs/>
              </w:rPr>
              <w:t>7. В дополнение к условиям, у</w:t>
            </w:r>
            <w:r w:rsidRPr="003D60E0">
              <w:rPr>
                <w:b/>
                <w:bCs/>
              </w:rPr>
              <w:t>с</w:t>
            </w:r>
            <w:r w:rsidRPr="003D60E0">
              <w:rPr>
                <w:b/>
                <w:bCs/>
              </w:rPr>
              <w:t>тановленным пунктом 6 настоящей статьи, налогоплательщик для п</w:t>
            </w:r>
            <w:r w:rsidRPr="003D60E0">
              <w:rPr>
                <w:b/>
                <w:bCs/>
              </w:rPr>
              <w:t>о</w:t>
            </w:r>
            <w:r w:rsidRPr="003D60E0">
              <w:rPr>
                <w:b/>
                <w:bCs/>
              </w:rPr>
              <w:t>лучения налогового кредита должен соответствовать одному из следу</w:t>
            </w:r>
            <w:r w:rsidRPr="003D60E0">
              <w:rPr>
                <w:b/>
                <w:bCs/>
              </w:rPr>
              <w:t>ю</w:t>
            </w:r>
            <w:r w:rsidRPr="003D60E0">
              <w:rPr>
                <w:b/>
                <w:bCs/>
              </w:rPr>
              <w:t>щих критериев:</w:t>
            </w:r>
          </w:p>
          <w:p w:rsidR="00AE146D" w:rsidRPr="003D60E0" w:rsidRDefault="00AE146D" w:rsidP="00AE146D">
            <w:pPr>
              <w:spacing w:before="20" w:after="60"/>
              <w:ind w:left="33" w:firstLine="284"/>
              <w:jc w:val="both"/>
              <w:rPr>
                <w:b/>
                <w:bCs/>
              </w:rPr>
            </w:pPr>
            <w:r w:rsidRPr="003D60E0">
              <w:rPr>
                <w:b/>
                <w:bCs/>
              </w:rPr>
              <w:t>1) налогоплательщик имеет ни</w:t>
            </w:r>
            <w:r w:rsidRPr="003D60E0">
              <w:rPr>
                <w:b/>
                <w:bCs/>
              </w:rPr>
              <w:t>з</w:t>
            </w:r>
            <w:r w:rsidRPr="003D60E0">
              <w:rPr>
                <w:b/>
                <w:bCs/>
              </w:rPr>
              <w:t>кую степень рисков по системе управления рисками;</w:t>
            </w:r>
          </w:p>
          <w:p w:rsidR="00AE146D" w:rsidRPr="003D60E0" w:rsidRDefault="00AE146D" w:rsidP="00AE146D">
            <w:pPr>
              <w:spacing w:before="20" w:after="60"/>
              <w:ind w:left="33" w:firstLine="284"/>
              <w:jc w:val="both"/>
              <w:rPr>
                <w:b/>
                <w:bCs/>
              </w:rPr>
            </w:pPr>
            <w:r w:rsidRPr="003D60E0">
              <w:rPr>
                <w:b/>
                <w:bCs/>
              </w:rPr>
              <w:t>2) налогоплательщик находится на налоговом мониторинге;</w:t>
            </w:r>
          </w:p>
          <w:p w:rsidR="00AE146D" w:rsidRPr="003D60E0" w:rsidRDefault="00AE146D" w:rsidP="00AE146D">
            <w:pPr>
              <w:spacing w:before="20" w:after="60"/>
              <w:ind w:left="33" w:firstLine="284"/>
              <w:jc w:val="both"/>
              <w:rPr>
                <w:b/>
                <w:bCs/>
              </w:rPr>
            </w:pPr>
            <w:r w:rsidRPr="003D60E0">
              <w:rPr>
                <w:b/>
                <w:bCs/>
              </w:rPr>
              <w:t>3) налогоплательщик провел а</w:t>
            </w:r>
            <w:r w:rsidRPr="003D60E0">
              <w:rPr>
                <w:b/>
                <w:bCs/>
              </w:rPr>
              <w:t>у</w:t>
            </w:r>
            <w:r w:rsidRPr="003D60E0">
              <w:rPr>
                <w:b/>
                <w:bCs/>
              </w:rPr>
              <w:t>дит по налогам за год, предшес</w:t>
            </w:r>
            <w:r w:rsidRPr="003D60E0">
              <w:rPr>
                <w:b/>
                <w:bCs/>
              </w:rPr>
              <w:t>т</w:t>
            </w:r>
            <w:r w:rsidRPr="003D60E0">
              <w:rPr>
                <w:b/>
                <w:bCs/>
              </w:rPr>
              <w:lastRenderedPageBreak/>
              <w:t>вующий году подачи заявления на получение налогового кредита и получил положительное заключ</w:t>
            </w:r>
            <w:r w:rsidRPr="003D60E0">
              <w:rPr>
                <w:b/>
                <w:bCs/>
              </w:rPr>
              <w:t>е</w:t>
            </w:r>
            <w:r w:rsidRPr="003D60E0">
              <w:rPr>
                <w:b/>
                <w:bCs/>
              </w:rPr>
              <w:t>ние по налогам;</w:t>
            </w:r>
          </w:p>
          <w:p w:rsidR="00AE146D" w:rsidRPr="003D60E0" w:rsidRDefault="00AE146D" w:rsidP="00AE146D">
            <w:pPr>
              <w:spacing w:before="20" w:after="60"/>
              <w:ind w:left="33" w:firstLine="284"/>
              <w:jc w:val="both"/>
              <w:rPr>
                <w:b/>
                <w:bCs/>
              </w:rPr>
            </w:pPr>
            <w:r w:rsidRPr="003D60E0">
              <w:rPr>
                <w:b/>
                <w:bCs/>
              </w:rPr>
              <w:t>4) налогоплательщик реализует инвестиционный проект в рамках государственных программ или в приоритетных секторах экономики.</w:t>
            </w:r>
          </w:p>
          <w:p w:rsidR="00AE146D" w:rsidRPr="003D60E0" w:rsidRDefault="00AE146D" w:rsidP="00AE146D">
            <w:pPr>
              <w:spacing w:before="20" w:after="60"/>
              <w:ind w:left="33" w:firstLine="284"/>
              <w:jc w:val="both"/>
              <w:rPr>
                <w:b/>
                <w:bCs/>
              </w:rPr>
            </w:pPr>
            <w:r w:rsidRPr="003D60E0">
              <w:rPr>
                <w:b/>
                <w:bCs/>
              </w:rPr>
              <w:t>8. Налоговый кредит не предо</w:t>
            </w:r>
            <w:r w:rsidRPr="003D60E0">
              <w:rPr>
                <w:b/>
                <w:bCs/>
              </w:rPr>
              <w:t>с</w:t>
            </w:r>
            <w:r w:rsidRPr="003D60E0">
              <w:rPr>
                <w:b/>
                <w:bCs/>
              </w:rPr>
              <w:t>тавляется налогоплательщикам,</w:t>
            </w:r>
            <w:r w:rsidRPr="003D60E0">
              <w:t xml:space="preserve"> </w:t>
            </w:r>
            <w:r w:rsidRPr="003D60E0">
              <w:rPr>
                <w:b/>
                <w:bCs/>
              </w:rPr>
              <w:t>имеющим высокую степень рисков по системе управления рисками.</w:t>
            </w:r>
          </w:p>
          <w:p w:rsidR="00AE146D" w:rsidRPr="003D60E0" w:rsidRDefault="00AE146D" w:rsidP="00AE146D">
            <w:pPr>
              <w:spacing w:before="20" w:after="60"/>
              <w:ind w:left="33" w:firstLine="284"/>
              <w:jc w:val="both"/>
              <w:rPr>
                <w:b/>
                <w:bCs/>
              </w:rPr>
            </w:pPr>
            <w:r w:rsidRPr="003D60E0">
              <w:rPr>
                <w:b/>
                <w:bCs/>
              </w:rPr>
              <w:t>9. Лимит общей суммы отсрочки уплаты налогов устанавливается договором налогового кредита на основании заявления налогопл</w:t>
            </w:r>
            <w:r w:rsidRPr="003D60E0">
              <w:rPr>
                <w:b/>
                <w:bCs/>
              </w:rPr>
              <w:t>а</w:t>
            </w:r>
            <w:r w:rsidRPr="003D60E0">
              <w:rPr>
                <w:b/>
                <w:bCs/>
              </w:rPr>
              <w:t>тельщика на получение налогового кредита и не может превышать сл</w:t>
            </w:r>
            <w:r w:rsidRPr="003D60E0">
              <w:rPr>
                <w:b/>
                <w:bCs/>
              </w:rPr>
              <w:t>е</w:t>
            </w:r>
            <w:r w:rsidRPr="003D60E0">
              <w:rPr>
                <w:b/>
                <w:bCs/>
              </w:rPr>
              <w:t>дующей суммы:</w:t>
            </w:r>
          </w:p>
          <w:p w:rsidR="00AE146D" w:rsidRPr="003D60E0" w:rsidRDefault="00AE146D" w:rsidP="00AE146D">
            <w:pPr>
              <w:spacing w:before="20" w:after="60"/>
              <w:ind w:left="33" w:firstLine="284"/>
              <w:jc w:val="both"/>
              <w:rPr>
                <w:b/>
                <w:bCs/>
              </w:rPr>
            </w:pPr>
            <w:r w:rsidRPr="003D60E0">
              <w:rPr>
                <w:b/>
                <w:bCs/>
              </w:rPr>
              <w:t>для юридического лица стоим</w:t>
            </w:r>
            <w:r w:rsidRPr="003D60E0">
              <w:rPr>
                <w:b/>
                <w:bCs/>
              </w:rPr>
              <w:t>о</w:t>
            </w:r>
            <w:r w:rsidRPr="003D60E0">
              <w:rPr>
                <w:b/>
                <w:bCs/>
              </w:rPr>
              <w:t>сти его чистых активов;</w:t>
            </w:r>
          </w:p>
          <w:p w:rsidR="00AE146D" w:rsidRPr="003D60E0" w:rsidRDefault="00AE146D" w:rsidP="00AE146D">
            <w:pPr>
              <w:spacing w:before="20" w:after="60"/>
              <w:ind w:left="33" w:firstLine="284"/>
              <w:jc w:val="both"/>
              <w:rPr>
                <w:b/>
                <w:bCs/>
              </w:rPr>
            </w:pPr>
            <w:r w:rsidRPr="003D60E0">
              <w:rPr>
                <w:b/>
                <w:bCs/>
              </w:rPr>
              <w:t>для индивидуального предпр</w:t>
            </w:r>
            <w:r w:rsidRPr="003D60E0">
              <w:rPr>
                <w:b/>
                <w:bCs/>
              </w:rPr>
              <w:t>и</w:t>
            </w:r>
            <w:r w:rsidRPr="003D60E0">
              <w:rPr>
                <w:b/>
                <w:bCs/>
              </w:rPr>
              <w:t>нимателя стоимости его имущества, за исключением имущества, на к</w:t>
            </w:r>
            <w:r w:rsidRPr="003D60E0">
              <w:rPr>
                <w:b/>
                <w:bCs/>
              </w:rPr>
              <w:t>о</w:t>
            </w:r>
            <w:r w:rsidRPr="003D60E0">
              <w:rPr>
                <w:b/>
                <w:bCs/>
              </w:rPr>
              <w:t>торое в соответствии с законод</w:t>
            </w:r>
            <w:r w:rsidRPr="003D60E0">
              <w:rPr>
                <w:b/>
                <w:bCs/>
              </w:rPr>
              <w:t>а</w:t>
            </w:r>
            <w:r w:rsidRPr="003D60E0">
              <w:rPr>
                <w:b/>
                <w:bCs/>
              </w:rPr>
              <w:t>тельством Республики Казахстан не может быть обращено взыскание.</w:t>
            </w:r>
          </w:p>
          <w:p w:rsidR="00AE146D" w:rsidRPr="003D60E0" w:rsidRDefault="00AE146D" w:rsidP="00AE146D">
            <w:pPr>
              <w:spacing w:before="20" w:after="60"/>
              <w:ind w:left="33" w:firstLine="284"/>
              <w:jc w:val="both"/>
              <w:rPr>
                <w:b/>
                <w:bCs/>
              </w:rPr>
            </w:pPr>
            <w:r w:rsidRPr="003D60E0">
              <w:rPr>
                <w:b/>
                <w:bCs/>
              </w:rPr>
              <w:t>10. Установленная договором н</w:t>
            </w:r>
            <w:r w:rsidRPr="003D60E0">
              <w:rPr>
                <w:b/>
                <w:bCs/>
              </w:rPr>
              <w:t>а</w:t>
            </w:r>
            <w:r w:rsidRPr="003D60E0">
              <w:rPr>
                <w:b/>
                <w:bCs/>
              </w:rPr>
              <w:t>логового кредита сумма налога за предшествующий календарный год:</w:t>
            </w:r>
          </w:p>
          <w:p w:rsidR="00AE146D" w:rsidRPr="003D60E0" w:rsidRDefault="00AE146D" w:rsidP="00AE146D">
            <w:pPr>
              <w:spacing w:before="20" w:after="60"/>
              <w:ind w:left="33" w:firstLine="284"/>
              <w:jc w:val="both"/>
              <w:rPr>
                <w:b/>
                <w:bCs/>
              </w:rPr>
            </w:pPr>
            <w:r w:rsidRPr="003D60E0">
              <w:rPr>
                <w:b/>
                <w:bCs/>
              </w:rPr>
              <w:t>применяется ежегодно для опр</w:t>
            </w:r>
            <w:r w:rsidRPr="003D60E0">
              <w:rPr>
                <w:b/>
                <w:bCs/>
              </w:rPr>
              <w:t>е</w:t>
            </w:r>
            <w:r w:rsidRPr="003D60E0">
              <w:rPr>
                <w:b/>
                <w:bCs/>
              </w:rPr>
              <w:t>деления превышения суммы налога налогоплательщика за предшес</w:t>
            </w:r>
            <w:r w:rsidRPr="003D60E0">
              <w:rPr>
                <w:b/>
                <w:bCs/>
              </w:rPr>
              <w:t>т</w:t>
            </w:r>
            <w:r w:rsidRPr="003D60E0">
              <w:rPr>
                <w:b/>
                <w:bCs/>
              </w:rPr>
              <w:lastRenderedPageBreak/>
              <w:t>вующий календарный год – части суммы налога, являющейся суммой налогового кредита предоставля</w:t>
            </w:r>
            <w:r w:rsidRPr="003D60E0">
              <w:rPr>
                <w:b/>
                <w:bCs/>
              </w:rPr>
              <w:t>е</w:t>
            </w:r>
            <w:r w:rsidRPr="003D60E0">
              <w:rPr>
                <w:b/>
                <w:bCs/>
              </w:rPr>
              <w:t>мого на основании уведомления н</w:t>
            </w:r>
            <w:r w:rsidRPr="003D60E0">
              <w:rPr>
                <w:b/>
                <w:bCs/>
              </w:rPr>
              <w:t>а</w:t>
            </w:r>
            <w:r w:rsidRPr="003D60E0">
              <w:rPr>
                <w:b/>
                <w:bCs/>
              </w:rPr>
              <w:t>логоплательщика, заключившего договор налогового кредита;</w:t>
            </w:r>
          </w:p>
          <w:p w:rsidR="00AE146D" w:rsidRPr="003D60E0" w:rsidRDefault="00AE146D" w:rsidP="00AE146D">
            <w:pPr>
              <w:spacing w:before="20" w:after="60"/>
              <w:ind w:left="33" w:firstLine="284"/>
              <w:jc w:val="both"/>
              <w:rPr>
                <w:b/>
                <w:bCs/>
              </w:rPr>
            </w:pPr>
            <w:r w:rsidRPr="003D60E0">
              <w:rPr>
                <w:b/>
                <w:bCs/>
              </w:rPr>
              <w:t>не подлежит изменению в теч</w:t>
            </w:r>
            <w:r w:rsidRPr="003D60E0">
              <w:rPr>
                <w:b/>
                <w:bCs/>
              </w:rPr>
              <w:t>е</w:t>
            </w:r>
            <w:r w:rsidRPr="003D60E0">
              <w:rPr>
                <w:b/>
                <w:bCs/>
              </w:rPr>
              <w:t>ние действия договора налогового кредита.</w:t>
            </w:r>
          </w:p>
          <w:p w:rsidR="00AE146D" w:rsidRPr="003D60E0" w:rsidRDefault="00AE146D" w:rsidP="00AE146D">
            <w:pPr>
              <w:spacing w:before="20" w:after="60"/>
              <w:ind w:left="33" w:firstLine="284"/>
              <w:jc w:val="both"/>
              <w:rPr>
                <w:b/>
                <w:bCs/>
              </w:rPr>
            </w:pPr>
            <w:r w:rsidRPr="003D60E0">
              <w:rPr>
                <w:b/>
                <w:bCs/>
              </w:rPr>
              <w:t>11. В каждом случае необходим</w:t>
            </w:r>
            <w:r w:rsidRPr="003D60E0">
              <w:rPr>
                <w:b/>
                <w:bCs/>
              </w:rPr>
              <w:t>о</w:t>
            </w:r>
            <w:r w:rsidRPr="003D60E0">
              <w:rPr>
                <w:b/>
                <w:bCs/>
              </w:rPr>
              <w:t>сти получения налогового кредита налогоплательщик, заключивший договор налогового кредита, одн</w:t>
            </w:r>
            <w:r w:rsidRPr="003D60E0">
              <w:rPr>
                <w:b/>
                <w:bCs/>
              </w:rPr>
              <w:t>о</w:t>
            </w:r>
            <w:r w:rsidRPr="003D60E0">
              <w:rPr>
                <w:b/>
                <w:bCs/>
              </w:rPr>
              <w:t>временно с предоставлением нал</w:t>
            </w:r>
            <w:r w:rsidRPr="003D60E0">
              <w:rPr>
                <w:b/>
                <w:bCs/>
              </w:rPr>
              <w:t>о</w:t>
            </w:r>
            <w:r w:rsidRPr="003D60E0">
              <w:rPr>
                <w:b/>
                <w:bCs/>
              </w:rPr>
              <w:t>говой отчетности по соответству</w:t>
            </w:r>
            <w:r w:rsidRPr="003D60E0">
              <w:rPr>
                <w:b/>
                <w:bCs/>
              </w:rPr>
              <w:t>ю</w:t>
            </w:r>
            <w:r w:rsidRPr="003D60E0">
              <w:rPr>
                <w:b/>
                <w:bCs/>
              </w:rPr>
              <w:t>щему налогу направляет уведомл</w:t>
            </w:r>
            <w:r w:rsidRPr="003D60E0">
              <w:rPr>
                <w:b/>
                <w:bCs/>
              </w:rPr>
              <w:t>е</w:t>
            </w:r>
            <w:r w:rsidRPr="003D60E0">
              <w:rPr>
                <w:b/>
                <w:bCs/>
              </w:rPr>
              <w:t>ние налоговому органу о получении налогового кредита, в котором ук</w:t>
            </w:r>
            <w:r w:rsidRPr="003D60E0">
              <w:rPr>
                <w:b/>
                <w:bCs/>
              </w:rPr>
              <w:t>а</w:t>
            </w:r>
            <w:r w:rsidRPr="003D60E0">
              <w:rPr>
                <w:b/>
                <w:bCs/>
              </w:rPr>
              <w:t>зывает:</w:t>
            </w:r>
          </w:p>
          <w:p w:rsidR="00AE146D" w:rsidRPr="003D60E0" w:rsidRDefault="00AE146D" w:rsidP="00AE146D">
            <w:pPr>
              <w:spacing w:before="20" w:after="60"/>
              <w:ind w:left="33" w:firstLine="284"/>
              <w:jc w:val="both"/>
              <w:rPr>
                <w:b/>
                <w:bCs/>
              </w:rPr>
            </w:pPr>
            <w:r w:rsidRPr="003D60E0">
              <w:rPr>
                <w:b/>
                <w:bCs/>
              </w:rPr>
              <w:t>дату заключения договора нал</w:t>
            </w:r>
            <w:r w:rsidRPr="003D60E0">
              <w:rPr>
                <w:b/>
                <w:bCs/>
              </w:rPr>
              <w:t>о</w:t>
            </w:r>
            <w:r w:rsidRPr="003D60E0">
              <w:rPr>
                <w:b/>
                <w:bCs/>
              </w:rPr>
              <w:t>гового кредита;</w:t>
            </w:r>
          </w:p>
          <w:p w:rsidR="00AE146D" w:rsidRPr="003D60E0" w:rsidRDefault="00AE146D" w:rsidP="00AE146D">
            <w:pPr>
              <w:spacing w:before="20" w:after="60"/>
              <w:ind w:left="33" w:firstLine="284"/>
              <w:jc w:val="both"/>
              <w:rPr>
                <w:b/>
                <w:bCs/>
              </w:rPr>
            </w:pPr>
            <w:r w:rsidRPr="003D60E0">
              <w:rPr>
                <w:b/>
                <w:bCs/>
              </w:rPr>
              <w:t>вид налога, по которому запр</w:t>
            </w:r>
            <w:r w:rsidRPr="003D60E0">
              <w:rPr>
                <w:b/>
                <w:bCs/>
              </w:rPr>
              <w:t>а</w:t>
            </w:r>
            <w:r w:rsidRPr="003D60E0">
              <w:rPr>
                <w:b/>
                <w:bCs/>
              </w:rPr>
              <w:t>шивается налоговый кредит;</w:t>
            </w:r>
          </w:p>
          <w:p w:rsidR="00AE146D" w:rsidRPr="003D60E0" w:rsidRDefault="00AE146D" w:rsidP="00AE146D">
            <w:pPr>
              <w:spacing w:before="20" w:after="60"/>
              <w:ind w:left="33" w:firstLine="284"/>
              <w:jc w:val="both"/>
              <w:rPr>
                <w:b/>
                <w:bCs/>
              </w:rPr>
            </w:pPr>
            <w:r w:rsidRPr="003D60E0">
              <w:rPr>
                <w:b/>
                <w:bCs/>
              </w:rPr>
              <w:t>расчет превышения исчисленн</w:t>
            </w:r>
            <w:r w:rsidRPr="003D60E0">
              <w:rPr>
                <w:b/>
                <w:bCs/>
              </w:rPr>
              <w:t>о</w:t>
            </w:r>
            <w:r w:rsidRPr="003D60E0">
              <w:rPr>
                <w:b/>
                <w:bCs/>
              </w:rPr>
              <w:t>го налога над суммой налога за предшествующий календарный год;</w:t>
            </w:r>
          </w:p>
          <w:p w:rsidR="00AE146D" w:rsidRPr="003D60E0" w:rsidRDefault="00AE146D" w:rsidP="00AE146D">
            <w:pPr>
              <w:spacing w:before="20" w:after="60"/>
              <w:ind w:left="33" w:firstLine="284"/>
              <w:jc w:val="both"/>
              <w:rPr>
                <w:b/>
                <w:bCs/>
              </w:rPr>
            </w:pPr>
            <w:r w:rsidRPr="003D60E0">
              <w:rPr>
                <w:b/>
                <w:bCs/>
              </w:rPr>
              <w:t>срок исполнения налогового об</w:t>
            </w:r>
            <w:r w:rsidRPr="003D60E0">
              <w:rPr>
                <w:b/>
                <w:bCs/>
              </w:rPr>
              <w:t>я</w:t>
            </w:r>
            <w:r w:rsidRPr="003D60E0">
              <w:rPr>
                <w:b/>
                <w:bCs/>
              </w:rPr>
              <w:t>зательства по уплате налога;</w:t>
            </w:r>
          </w:p>
          <w:p w:rsidR="00AE146D" w:rsidRPr="003D60E0" w:rsidRDefault="00AE146D" w:rsidP="00AE146D">
            <w:pPr>
              <w:spacing w:before="20" w:after="60"/>
              <w:ind w:left="33" w:firstLine="284"/>
              <w:jc w:val="both"/>
              <w:rPr>
                <w:b/>
                <w:bCs/>
              </w:rPr>
            </w:pPr>
            <w:r w:rsidRPr="003D60E0">
              <w:rPr>
                <w:b/>
                <w:bCs/>
              </w:rPr>
              <w:t>сумму налогового кредита.</w:t>
            </w:r>
          </w:p>
          <w:p w:rsidR="00AE146D" w:rsidRPr="003D60E0" w:rsidRDefault="00AE146D" w:rsidP="00AE146D">
            <w:pPr>
              <w:spacing w:before="20" w:after="60"/>
              <w:ind w:left="33" w:firstLine="284"/>
              <w:jc w:val="both"/>
              <w:rPr>
                <w:b/>
                <w:bCs/>
              </w:rPr>
            </w:pPr>
            <w:r w:rsidRPr="003D60E0">
              <w:rPr>
                <w:b/>
                <w:bCs/>
              </w:rPr>
              <w:t>12. Количество уведомлений о получении налогового кредита и суммы налогового кредита по ка</w:t>
            </w:r>
            <w:r w:rsidRPr="003D60E0">
              <w:rPr>
                <w:b/>
                <w:bCs/>
              </w:rPr>
              <w:t>ж</w:t>
            </w:r>
            <w:r w:rsidRPr="003D60E0">
              <w:rPr>
                <w:b/>
                <w:bCs/>
              </w:rPr>
              <w:t>дому виду налога, в пределах уст</w:t>
            </w:r>
            <w:r w:rsidRPr="003D60E0">
              <w:rPr>
                <w:b/>
                <w:bCs/>
              </w:rPr>
              <w:t>а</w:t>
            </w:r>
            <w:r w:rsidRPr="003D60E0">
              <w:rPr>
                <w:b/>
                <w:bCs/>
              </w:rPr>
              <w:lastRenderedPageBreak/>
              <w:t>новленного договором налогового кредита лимита общей суммы о</w:t>
            </w:r>
            <w:r w:rsidRPr="003D60E0">
              <w:rPr>
                <w:b/>
                <w:bCs/>
              </w:rPr>
              <w:t>т</w:t>
            </w:r>
            <w:r w:rsidRPr="003D60E0">
              <w:rPr>
                <w:b/>
                <w:bCs/>
              </w:rPr>
              <w:t>срочки уплаты налогов определяе</w:t>
            </w:r>
            <w:r w:rsidRPr="003D60E0">
              <w:rPr>
                <w:b/>
                <w:bCs/>
              </w:rPr>
              <w:t>т</w:t>
            </w:r>
            <w:r w:rsidRPr="003D60E0">
              <w:rPr>
                <w:b/>
                <w:bCs/>
              </w:rPr>
              <w:t>ся налогоплательщиком.</w:t>
            </w:r>
          </w:p>
          <w:p w:rsidR="00AE146D" w:rsidRPr="003D60E0" w:rsidRDefault="00AE146D" w:rsidP="00AE146D">
            <w:pPr>
              <w:spacing w:before="20" w:after="60"/>
              <w:ind w:left="33" w:firstLine="284"/>
              <w:jc w:val="both"/>
              <w:rPr>
                <w:b/>
                <w:bCs/>
              </w:rPr>
            </w:pPr>
            <w:r w:rsidRPr="003D60E0">
              <w:rPr>
                <w:b/>
                <w:bCs/>
              </w:rPr>
              <w:t>13. Исполнение обязательств по налоговому кредиту производится в следующем порядке:</w:t>
            </w:r>
          </w:p>
          <w:p w:rsidR="00AE146D" w:rsidRPr="003D60E0" w:rsidRDefault="00AE146D" w:rsidP="00AE146D">
            <w:pPr>
              <w:spacing w:before="20" w:after="60"/>
              <w:ind w:left="33" w:firstLine="284"/>
              <w:jc w:val="both"/>
              <w:rPr>
                <w:b/>
                <w:bCs/>
              </w:rPr>
            </w:pPr>
            <w:r w:rsidRPr="003D60E0">
              <w:rPr>
                <w:b/>
                <w:bCs/>
              </w:rPr>
              <w:t>1) начисление процентов по н</w:t>
            </w:r>
            <w:r w:rsidRPr="003D60E0">
              <w:rPr>
                <w:b/>
                <w:bCs/>
              </w:rPr>
              <w:t>а</w:t>
            </w:r>
            <w:r w:rsidRPr="003D60E0">
              <w:rPr>
                <w:b/>
                <w:bCs/>
              </w:rPr>
              <w:t>логовому кредиту производится н</w:t>
            </w:r>
            <w:r w:rsidRPr="003D60E0">
              <w:rPr>
                <w:b/>
                <w:bCs/>
              </w:rPr>
              <w:t>а</w:t>
            </w:r>
            <w:r w:rsidRPr="003D60E0">
              <w:rPr>
                <w:b/>
                <w:bCs/>
              </w:rPr>
              <w:t>логоплательщиком на ежемесячной основе на каждый последний день месяца, а уплата процентов прои</w:t>
            </w:r>
            <w:r w:rsidRPr="003D60E0">
              <w:rPr>
                <w:b/>
                <w:bCs/>
              </w:rPr>
              <w:t>з</w:t>
            </w:r>
            <w:r w:rsidRPr="003D60E0">
              <w:rPr>
                <w:b/>
                <w:bCs/>
              </w:rPr>
              <w:t>водится не позднее 25 числа месяца, следующего за месяцем, за который было произведено начисление пр</w:t>
            </w:r>
            <w:r w:rsidRPr="003D60E0">
              <w:rPr>
                <w:b/>
                <w:bCs/>
              </w:rPr>
              <w:t>о</w:t>
            </w:r>
            <w:r w:rsidRPr="003D60E0">
              <w:rPr>
                <w:b/>
                <w:bCs/>
              </w:rPr>
              <w:t>центов;</w:t>
            </w:r>
          </w:p>
          <w:p w:rsidR="00AE146D" w:rsidRPr="003D60E0" w:rsidRDefault="00AE146D" w:rsidP="00AE146D">
            <w:pPr>
              <w:spacing w:before="20" w:after="60"/>
              <w:ind w:left="33" w:firstLine="284"/>
              <w:jc w:val="both"/>
              <w:rPr>
                <w:b/>
                <w:bCs/>
              </w:rPr>
            </w:pPr>
            <w:r w:rsidRPr="003D60E0">
              <w:rPr>
                <w:b/>
                <w:bCs/>
              </w:rPr>
              <w:t>2) сумма налогового кредита в</w:t>
            </w:r>
            <w:r w:rsidRPr="003D60E0">
              <w:rPr>
                <w:b/>
                <w:bCs/>
              </w:rPr>
              <w:t>ы</w:t>
            </w:r>
            <w:r w:rsidRPr="003D60E0">
              <w:rPr>
                <w:b/>
                <w:bCs/>
              </w:rPr>
              <w:t>плачивается налогоплательщиком единовременно не позднее дня з</w:t>
            </w:r>
            <w:r w:rsidRPr="003D60E0">
              <w:rPr>
                <w:b/>
                <w:bCs/>
              </w:rPr>
              <w:t>а</w:t>
            </w:r>
            <w:r w:rsidRPr="003D60E0">
              <w:rPr>
                <w:b/>
                <w:bCs/>
              </w:rPr>
              <w:t>вершения действия договора о н</w:t>
            </w:r>
            <w:r w:rsidRPr="003D60E0">
              <w:rPr>
                <w:b/>
                <w:bCs/>
              </w:rPr>
              <w:t>а</w:t>
            </w:r>
            <w:r w:rsidRPr="003D60E0">
              <w:rPr>
                <w:b/>
                <w:bCs/>
              </w:rPr>
              <w:t>логовом кредите, за исключением случаев досрочного полного или частичного погашения налогопл</w:t>
            </w:r>
            <w:r w:rsidRPr="003D60E0">
              <w:rPr>
                <w:b/>
                <w:bCs/>
              </w:rPr>
              <w:t>а</w:t>
            </w:r>
            <w:r w:rsidRPr="003D60E0">
              <w:rPr>
                <w:b/>
                <w:bCs/>
              </w:rPr>
              <w:t>тельщиком суммы налогового кр</w:t>
            </w:r>
            <w:r w:rsidRPr="003D60E0">
              <w:rPr>
                <w:b/>
                <w:bCs/>
              </w:rPr>
              <w:t>е</w:t>
            </w:r>
            <w:r w:rsidRPr="003D60E0">
              <w:rPr>
                <w:b/>
                <w:bCs/>
              </w:rPr>
              <w:t>дита.</w:t>
            </w:r>
          </w:p>
          <w:p w:rsidR="00AE146D" w:rsidRPr="003D60E0" w:rsidRDefault="00AE146D" w:rsidP="00AE146D">
            <w:pPr>
              <w:spacing w:before="20" w:after="60"/>
              <w:ind w:left="33" w:firstLine="284"/>
              <w:jc w:val="both"/>
              <w:rPr>
                <w:b/>
                <w:bCs/>
              </w:rPr>
            </w:pPr>
            <w:r w:rsidRPr="003D60E0">
              <w:rPr>
                <w:b/>
                <w:bCs/>
              </w:rPr>
              <w:t>14. За исключением случаев, у</w:t>
            </w:r>
            <w:r w:rsidRPr="003D60E0">
              <w:rPr>
                <w:b/>
                <w:bCs/>
              </w:rPr>
              <w:t>с</w:t>
            </w:r>
            <w:r w:rsidRPr="003D60E0">
              <w:rPr>
                <w:b/>
                <w:bCs/>
              </w:rPr>
              <w:t>тановленных пунктом 18 настоящей статьи, проценты по налоговому кредиту начисляются на сумму фактически полученного налог</w:t>
            </w:r>
            <w:r w:rsidRPr="003D60E0">
              <w:rPr>
                <w:b/>
                <w:bCs/>
              </w:rPr>
              <w:t>о</w:t>
            </w:r>
            <w:r w:rsidRPr="003D60E0">
              <w:rPr>
                <w:b/>
                <w:bCs/>
              </w:rPr>
              <w:t>плательщиком налогового кредита исходя из ставки в размере пятид</w:t>
            </w:r>
            <w:r w:rsidRPr="003D60E0">
              <w:rPr>
                <w:b/>
                <w:bCs/>
              </w:rPr>
              <w:t>е</w:t>
            </w:r>
            <w:r w:rsidRPr="003D60E0">
              <w:rPr>
                <w:b/>
                <w:bCs/>
              </w:rPr>
              <w:t>сяти процентов от ставки пени, у</w:t>
            </w:r>
            <w:r w:rsidRPr="003D60E0">
              <w:rPr>
                <w:b/>
                <w:bCs/>
              </w:rPr>
              <w:t>с</w:t>
            </w:r>
            <w:r w:rsidRPr="003D60E0">
              <w:rPr>
                <w:b/>
                <w:bCs/>
              </w:rPr>
              <w:lastRenderedPageBreak/>
              <w:t>тановленной статьей 117 настоящ</w:t>
            </w:r>
            <w:r w:rsidRPr="003D60E0">
              <w:rPr>
                <w:b/>
                <w:bCs/>
              </w:rPr>
              <w:t>е</w:t>
            </w:r>
            <w:r w:rsidRPr="003D60E0">
              <w:rPr>
                <w:b/>
                <w:bCs/>
              </w:rPr>
              <w:t>го Кодекса.</w:t>
            </w:r>
          </w:p>
          <w:p w:rsidR="00AE146D" w:rsidRPr="003D60E0" w:rsidRDefault="00AE146D" w:rsidP="00AE146D">
            <w:pPr>
              <w:spacing w:before="20" w:after="60"/>
              <w:ind w:left="33" w:firstLine="284"/>
              <w:jc w:val="both"/>
              <w:rPr>
                <w:b/>
                <w:bCs/>
              </w:rPr>
            </w:pPr>
            <w:r w:rsidRPr="003D60E0">
              <w:rPr>
                <w:b/>
                <w:bCs/>
              </w:rPr>
              <w:t>15. Порядок формирования су</w:t>
            </w:r>
            <w:r w:rsidRPr="003D60E0">
              <w:rPr>
                <w:b/>
                <w:bCs/>
              </w:rPr>
              <w:t>м</w:t>
            </w:r>
            <w:r w:rsidRPr="003D60E0">
              <w:rPr>
                <w:b/>
                <w:bCs/>
              </w:rPr>
              <w:t>мы налогового кредита, а также п</w:t>
            </w:r>
            <w:r w:rsidRPr="003D60E0">
              <w:rPr>
                <w:b/>
                <w:bCs/>
              </w:rPr>
              <w:t>о</w:t>
            </w:r>
            <w:r w:rsidRPr="003D60E0">
              <w:rPr>
                <w:b/>
                <w:bCs/>
              </w:rPr>
              <w:t>рядок платежей налогоплательщ</w:t>
            </w:r>
            <w:r w:rsidRPr="003D60E0">
              <w:rPr>
                <w:b/>
                <w:bCs/>
              </w:rPr>
              <w:t>и</w:t>
            </w:r>
            <w:r w:rsidRPr="003D60E0">
              <w:rPr>
                <w:b/>
                <w:bCs/>
              </w:rPr>
              <w:t>ка по налоговому кредиту устана</w:t>
            </w:r>
            <w:r w:rsidRPr="003D60E0">
              <w:rPr>
                <w:b/>
                <w:bCs/>
              </w:rPr>
              <w:t>в</w:t>
            </w:r>
            <w:r w:rsidRPr="003D60E0">
              <w:rPr>
                <w:b/>
                <w:bCs/>
              </w:rPr>
              <w:t>ливается договором налогового кредита с учетом следующего:</w:t>
            </w:r>
          </w:p>
          <w:p w:rsidR="00AE146D" w:rsidRPr="003D60E0" w:rsidRDefault="00AE146D" w:rsidP="00AE146D">
            <w:pPr>
              <w:spacing w:before="20" w:after="60"/>
              <w:ind w:left="33" w:firstLine="284"/>
              <w:jc w:val="both"/>
              <w:rPr>
                <w:b/>
                <w:bCs/>
              </w:rPr>
            </w:pPr>
            <w:r w:rsidRPr="003D60E0">
              <w:rPr>
                <w:b/>
                <w:bCs/>
              </w:rPr>
              <w:t>1) проценты за пользование н</w:t>
            </w:r>
            <w:r w:rsidRPr="003D60E0">
              <w:rPr>
                <w:b/>
                <w:bCs/>
              </w:rPr>
              <w:t>а</w:t>
            </w:r>
            <w:r w:rsidRPr="003D60E0">
              <w:rPr>
                <w:b/>
                <w:bCs/>
              </w:rPr>
              <w:t>логовым кредитом начисляются со дня предоставления налогового кредита по день полного погашения налогового кредита включительно;</w:t>
            </w:r>
          </w:p>
          <w:p w:rsidR="00AE146D" w:rsidRPr="003D60E0" w:rsidRDefault="00AE146D" w:rsidP="00AE146D">
            <w:pPr>
              <w:spacing w:before="20" w:after="60"/>
              <w:ind w:left="33" w:firstLine="284"/>
              <w:jc w:val="both"/>
              <w:rPr>
                <w:b/>
                <w:bCs/>
              </w:rPr>
            </w:pPr>
            <w:r w:rsidRPr="003D60E0">
              <w:rPr>
                <w:b/>
                <w:bCs/>
              </w:rPr>
              <w:t>2) для целей применения налог</w:t>
            </w:r>
            <w:r w:rsidRPr="003D60E0">
              <w:rPr>
                <w:b/>
                <w:bCs/>
              </w:rPr>
              <w:t>о</w:t>
            </w:r>
            <w:r w:rsidRPr="003D60E0">
              <w:rPr>
                <w:b/>
                <w:bCs/>
              </w:rPr>
              <w:t>вого кредита:</w:t>
            </w:r>
          </w:p>
          <w:p w:rsidR="00AE146D" w:rsidRPr="003D60E0" w:rsidRDefault="00AE146D" w:rsidP="00AE146D">
            <w:pPr>
              <w:spacing w:before="20" w:after="60"/>
              <w:ind w:left="33" w:firstLine="284"/>
              <w:jc w:val="both"/>
              <w:rPr>
                <w:b/>
                <w:bCs/>
              </w:rPr>
            </w:pPr>
            <w:r w:rsidRPr="003D60E0">
              <w:rPr>
                <w:b/>
                <w:bCs/>
              </w:rPr>
              <w:t>днем предоставления налогового кредита считается первый кале</w:t>
            </w:r>
            <w:r w:rsidRPr="003D60E0">
              <w:rPr>
                <w:b/>
                <w:bCs/>
              </w:rPr>
              <w:t>н</w:t>
            </w:r>
            <w:r w:rsidRPr="003D60E0">
              <w:rPr>
                <w:b/>
                <w:bCs/>
              </w:rPr>
              <w:t>дарный день, следующий за после</w:t>
            </w:r>
            <w:r w:rsidRPr="003D60E0">
              <w:rPr>
                <w:b/>
                <w:bCs/>
              </w:rPr>
              <w:t>д</w:t>
            </w:r>
            <w:r w:rsidRPr="003D60E0">
              <w:rPr>
                <w:b/>
                <w:bCs/>
              </w:rPr>
              <w:t>ним рабочим днем срока исполн</w:t>
            </w:r>
            <w:r w:rsidRPr="003D60E0">
              <w:rPr>
                <w:b/>
                <w:bCs/>
              </w:rPr>
              <w:t>е</w:t>
            </w:r>
            <w:r w:rsidRPr="003D60E0">
              <w:rPr>
                <w:b/>
                <w:bCs/>
              </w:rPr>
              <w:t>ния налогового обязательства, по которому предоставляется налог</w:t>
            </w:r>
            <w:r w:rsidRPr="003D60E0">
              <w:rPr>
                <w:b/>
                <w:bCs/>
              </w:rPr>
              <w:t>о</w:t>
            </w:r>
            <w:r w:rsidRPr="003D60E0">
              <w:rPr>
                <w:b/>
                <w:bCs/>
              </w:rPr>
              <w:t>вый кредит;</w:t>
            </w:r>
          </w:p>
          <w:p w:rsidR="00AE146D" w:rsidRPr="003D60E0" w:rsidRDefault="00AE146D" w:rsidP="00AE146D">
            <w:pPr>
              <w:spacing w:before="20" w:after="60"/>
              <w:ind w:left="33" w:firstLine="284"/>
              <w:jc w:val="both"/>
              <w:rPr>
                <w:b/>
                <w:bCs/>
              </w:rPr>
            </w:pPr>
            <w:r w:rsidRPr="003D60E0">
              <w:rPr>
                <w:b/>
                <w:bCs/>
              </w:rPr>
              <w:t>днем погашения налогового кр</w:t>
            </w:r>
            <w:r w:rsidRPr="003D60E0">
              <w:rPr>
                <w:b/>
                <w:bCs/>
              </w:rPr>
              <w:t>е</w:t>
            </w:r>
            <w:r w:rsidRPr="003D60E0">
              <w:rPr>
                <w:b/>
                <w:bCs/>
              </w:rPr>
              <w:t>дита считается день уплаты налога, по которому предоставлен налог</w:t>
            </w:r>
            <w:r w:rsidRPr="003D60E0">
              <w:rPr>
                <w:b/>
                <w:bCs/>
              </w:rPr>
              <w:t>о</w:t>
            </w:r>
            <w:r w:rsidRPr="003D60E0">
              <w:rPr>
                <w:b/>
                <w:bCs/>
              </w:rPr>
              <w:t>вый кредит.</w:t>
            </w:r>
          </w:p>
          <w:p w:rsidR="00AE146D" w:rsidRPr="003D60E0" w:rsidRDefault="00AE146D" w:rsidP="00AE146D">
            <w:pPr>
              <w:spacing w:before="20" w:after="60"/>
              <w:ind w:left="33" w:firstLine="284"/>
              <w:jc w:val="both"/>
              <w:rPr>
                <w:b/>
                <w:bCs/>
              </w:rPr>
            </w:pPr>
            <w:r w:rsidRPr="003D60E0">
              <w:rPr>
                <w:b/>
                <w:bCs/>
              </w:rPr>
              <w:t>16. Действие договора налогового кредита может быть прекращено досрочно на основании заявления налогоплательщика после полного исполнения налогоплательщиком обязательств по договору налогов</w:t>
            </w:r>
            <w:r w:rsidRPr="003D60E0">
              <w:rPr>
                <w:b/>
                <w:bCs/>
              </w:rPr>
              <w:t>о</w:t>
            </w:r>
            <w:r w:rsidRPr="003D60E0">
              <w:rPr>
                <w:b/>
                <w:bCs/>
              </w:rPr>
              <w:t>го кредита.</w:t>
            </w:r>
          </w:p>
          <w:p w:rsidR="00AE146D" w:rsidRPr="003D60E0" w:rsidRDefault="00AE146D" w:rsidP="00AE146D">
            <w:pPr>
              <w:spacing w:before="20" w:after="60"/>
              <w:ind w:left="33" w:firstLine="284"/>
              <w:jc w:val="both"/>
              <w:rPr>
                <w:b/>
                <w:bCs/>
              </w:rPr>
            </w:pPr>
            <w:r w:rsidRPr="003D60E0">
              <w:rPr>
                <w:b/>
                <w:bCs/>
              </w:rPr>
              <w:lastRenderedPageBreak/>
              <w:t>17. Действие договора налогового кредита досрочно прекращается по решению налогового органа при н</w:t>
            </w:r>
            <w:r w:rsidRPr="003D60E0">
              <w:rPr>
                <w:b/>
                <w:bCs/>
              </w:rPr>
              <w:t>а</w:t>
            </w:r>
            <w:r w:rsidRPr="003D60E0">
              <w:rPr>
                <w:b/>
                <w:bCs/>
              </w:rPr>
              <w:t>ступлении следующих случаев:</w:t>
            </w:r>
          </w:p>
          <w:p w:rsidR="00AE146D" w:rsidRPr="003D60E0" w:rsidRDefault="00AE146D" w:rsidP="00AE146D">
            <w:pPr>
              <w:spacing w:before="20" w:after="60"/>
              <w:ind w:left="33" w:firstLine="284"/>
              <w:jc w:val="both"/>
              <w:rPr>
                <w:b/>
                <w:bCs/>
              </w:rPr>
            </w:pPr>
            <w:r w:rsidRPr="003D60E0">
              <w:rPr>
                <w:b/>
                <w:bCs/>
              </w:rPr>
              <w:t>1) налогоплательщик нарушил сроки уплаты процентов по налог</w:t>
            </w:r>
            <w:r w:rsidRPr="003D60E0">
              <w:rPr>
                <w:b/>
                <w:bCs/>
              </w:rPr>
              <w:t>о</w:t>
            </w:r>
            <w:r w:rsidRPr="003D60E0">
              <w:rPr>
                <w:b/>
                <w:bCs/>
              </w:rPr>
              <w:t>вому кредиту, установленные дог</w:t>
            </w:r>
            <w:r w:rsidRPr="003D60E0">
              <w:rPr>
                <w:b/>
                <w:bCs/>
              </w:rPr>
              <w:t>о</w:t>
            </w:r>
            <w:r w:rsidRPr="003D60E0">
              <w:rPr>
                <w:b/>
                <w:bCs/>
              </w:rPr>
              <w:t>вором налогового кредита и суммы налогового кредита;</w:t>
            </w:r>
          </w:p>
          <w:p w:rsidR="00AE146D" w:rsidRPr="003D60E0" w:rsidRDefault="00AE146D" w:rsidP="00AE146D">
            <w:pPr>
              <w:spacing w:before="20" w:after="60"/>
              <w:ind w:left="33" w:firstLine="284"/>
              <w:jc w:val="both"/>
              <w:rPr>
                <w:b/>
                <w:bCs/>
              </w:rPr>
            </w:pPr>
            <w:r w:rsidRPr="003D60E0">
              <w:rPr>
                <w:b/>
                <w:bCs/>
              </w:rPr>
              <w:t>2) при возникновении у налог</w:t>
            </w:r>
            <w:r w:rsidRPr="003D60E0">
              <w:rPr>
                <w:b/>
                <w:bCs/>
              </w:rPr>
              <w:t>о</w:t>
            </w:r>
            <w:r w:rsidRPr="003D60E0">
              <w:rPr>
                <w:b/>
                <w:bCs/>
              </w:rPr>
              <w:t>плательщика задолженности по н</w:t>
            </w:r>
            <w:r w:rsidRPr="003D60E0">
              <w:rPr>
                <w:b/>
                <w:bCs/>
              </w:rPr>
              <w:t>а</w:t>
            </w:r>
            <w:r w:rsidRPr="003D60E0">
              <w:rPr>
                <w:b/>
                <w:bCs/>
              </w:rPr>
              <w:t>логам, платежам в бюджет и соц</w:t>
            </w:r>
            <w:r w:rsidRPr="003D60E0">
              <w:rPr>
                <w:b/>
                <w:bCs/>
              </w:rPr>
              <w:t>и</w:t>
            </w:r>
            <w:r w:rsidRPr="003D60E0">
              <w:rPr>
                <w:b/>
                <w:bCs/>
              </w:rPr>
              <w:t>альным платежам в течении срока действия договора налогового кр</w:t>
            </w:r>
            <w:r w:rsidRPr="003D60E0">
              <w:rPr>
                <w:b/>
                <w:bCs/>
              </w:rPr>
              <w:t>е</w:t>
            </w:r>
            <w:r w:rsidRPr="003D60E0">
              <w:rPr>
                <w:b/>
                <w:bCs/>
              </w:rPr>
              <w:t>дита;</w:t>
            </w:r>
          </w:p>
          <w:p w:rsidR="00AE146D" w:rsidRPr="003D60E0" w:rsidRDefault="00AE146D" w:rsidP="00AE146D">
            <w:pPr>
              <w:spacing w:before="20" w:after="60"/>
              <w:ind w:left="33" w:firstLine="284"/>
              <w:jc w:val="both"/>
              <w:rPr>
                <w:b/>
                <w:bCs/>
              </w:rPr>
            </w:pPr>
            <w:r w:rsidRPr="003D60E0">
              <w:rPr>
                <w:b/>
                <w:bCs/>
              </w:rPr>
              <w:t>3) при наступлении случая, уст</w:t>
            </w:r>
            <w:r w:rsidRPr="003D60E0">
              <w:rPr>
                <w:b/>
                <w:bCs/>
              </w:rPr>
              <w:t>а</w:t>
            </w:r>
            <w:r w:rsidRPr="003D60E0">
              <w:rPr>
                <w:b/>
                <w:bCs/>
              </w:rPr>
              <w:t>новленного пунктом 8 статьи 51-2 настоящего Кодекса;</w:t>
            </w:r>
          </w:p>
          <w:p w:rsidR="00AE146D" w:rsidRPr="003D60E0" w:rsidRDefault="00AE146D" w:rsidP="00AE146D">
            <w:pPr>
              <w:spacing w:before="20" w:after="60"/>
              <w:ind w:left="33" w:firstLine="284"/>
              <w:jc w:val="both"/>
              <w:rPr>
                <w:b/>
                <w:bCs/>
              </w:rPr>
            </w:pPr>
            <w:r w:rsidRPr="003D60E0">
              <w:rPr>
                <w:b/>
                <w:bCs/>
              </w:rPr>
              <w:t>4) в случае, когда в порядке, у</w:t>
            </w:r>
            <w:r w:rsidRPr="003D60E0">
              <w:rPr>
                <w:b/>
                <w:bCs/>
              </w:rPr>
              <w:t>с</w:t>
            </w:r>
            <w:r w:rsidRPr="003D60E0">
              <w:rPr>
                <w:b/>
                <w:bCs/>
              </w:rPr>
              <w:t>тановленном настоящим Кодексом, сумма налогов за предшествующий календарный год снижается ниже 5000 месячных расчетных показ</w:t>
            </w:r>
            <w:r w:rsidRPr="003D60E0">
              <w:rPr>
                <w:b/>
                <w:bCs/>
              </w:rPr>
              <w:t>а</w:t>
            </w:r>
            <w:r w:rsidRPr="003D60E0">
              <w:rPr>
                <w:b/>
                <w:bCs/>
              </w:rPr>
              <w:t>телей, установленного законом о республиканском бюджете и дейс</w:t>
            </w:r>
            <w:r w:rsidRPr="003D60E0">
              <w:rPr>
                <w:b/>
                <w:bCs/>
              </w:rPr>
              <w:t>т</w:t>
            </w:r>
            <w:r w:rsidRPr="003D60E0">
              <w:rPr>
                <w:b/>
                <w:bCs/>
              </w:rPr>
              <w:t>вующего на дату подачи налогопл</w:t>
            </w:r>
            <w:r w:rsidRPr="003D60E0">
              <w:rPr>
                <w:b/>
                <w:bCs/>
              </w:rPr>
              <w:t>а</w:t>
            </w:r>
            <w:r w:rsidRPr="003D60E0">
              <w:rPr>
                <w:b/>
                <w:bCs/>
              </w:rPr>
              <w:t>тельщиком заявления на получение налогового кредита;</w:t>
            </w:r>
          </w:p>
          <w:p w:rsidR="00AE146D" w:rsidRPr="003D60E0" w:rsidRDefault="00AE146D" w:rsidP="00AE146D">
            <w:pPr>
              <w:spacing w:before="20" w:after="60"/>
              <w:ind w:left="33" w:firstLine="284"/>
              <w:jc w:val="both"/>
              <w:rPr>
                <w:b/>
                <w:bCs/>
              </w:rPr>
            </w:pPr>
            <w:r w:rsidRPr="003D60E0">
              <w:rPr>
                <w:b/>
                <w:bCs/>
              </w:rPr>
              <w:t>5) в случае несвоевременного и</w:t>
            </w:r>
            <w:r w:rsidRPr="003D60E0">
              <w:rPr>
                <w:b/>
                <w:bCs/>
              </w:rPr>
              <w:t>с</w:t>
            </w:r>
            <w:r w:rsidRPr="003D60E0">
              <w:rPr>
                <w:b/>
                <w:bCs/>
              </w:rPr>
              <w:t>полнения налогоплательщиком обязательства по уплате сумм нал</w:t>
            </w:r>
            <w:r w:rsidRPr="003D60E0">
              <w:rPr>
                <w:b/>
                <w:bCs/>
              </w:rPr>
              <w:t>о</w:t>
            </w:r>
            <w:r w:rsidRPr="003D60E0">
              <w:rPr>
                <w:b/>
                <w:bCs/>
              </w:rPr>
              <w:t>га и процентов по договору налог</w:t>
            </w:r>
            <w:r w:rsidRPr="003D60E0">
              <w:rPr>
                <w:b/>
                <w:bCs/>
              </w:rPr>
              <w:t>о</w:t>
            </w:r>
            <w:r w:rsidRPr="003D60E0">
              <w:rPr>
                <w:b/>
                <w:bCs/>
              </w:rPr>
              <w:t>вого кредита.</w:t>
            </w:r>
          </w:p>
          <w:p w:rsidR="00AE146D" w:rsidRPr="003D60E0" w:rsidRDefault="00AE146D" w:rsidP="00AE146D">
            <w:pPr>
              <w:spacing w:before="20" w:after="60"/>
              <w:ind w:left="33" w:firstLine="284"/>
              <w:jc w:val="both"/>
              <w:rPr>
                <w:b/>
                <w:bCs/>
              </w:rPr>
            </w:pPr>
            <w:r w:rsidRPr="003D60E0">
              <w:rPr>
                <w:b/>
                <w:bCs/>
              </w:rPr>
              <w:lastRenderedPageBreak/>
              <w:t>18. В случае досрочного прекр</w:t>
            </w:r>
            <w:r w:rsidRPr="003D60E0">
              <w:rPr>
                <w:b/>
                <w:bCs/>
              </w:rPr>
              <w:t>а</w:t>
            </w:r>
            <w:r w:rsidRPr="003D60E0">
              <w:rPr>
                <w:b/>
                <w:bCs/>
              </w:rPr>
              <w:t>щения договора налогового кредита по решению налогового органа д</w:t>
            </w:r>
            <w:r w:rsidRPr="003D60E0">
              <w:rPr>
                <w:b/>
                <w:bCs/>
              </w:rPr>
              <w:t>о</w:t>
            </w:r>
            <w:r w:rsidRPr="003D60E0">
              <w:rPr>
                <w:b/>
                <w:bCs/>
              </w:rPr>
              <w:t>говор налогового кредита утрач</w:t>
            </w:r>
            <w:r w:rsidRPr="003D60E0">
              <w:rPr>
                <w:b/>
                <w:bCs/>
              </w:rPr>
              <w:t>и</w:t>
            </w:r>
            <w:r w:rsidRPr="003D60E0">
              <w:rPr>
                <w:b/>
                <w:bCs/>
              </w:rPr>
              <w:t>вает силу с даты его заключения, в связи с чем:</w:t>
            </w:r>
          </w:p>
          <w:p w:rsidR="00AE146D" w:rsidRPr="003D60E0" w:rsidRDefault="00AE146D" w:rsidP="00AE146D">
            <w:pPr>
              <w:spacing w:before="20" w:after="60"/>
              <w:ind w:left="33" w:firstLine="284"/>
              <w:jc w:val="both"/>
              <w:rPr>
                <w:b/>
                <w:bCs/>
              </w:rPr>
            </w:pPr>
            <w:r w:rsidRPr="003D60E0">
              <w:rPr>
                <w:b/>
                <w:bCs/>
              </w:rPr>
              <w:t>восстанавливаются сроки упл</w:t>
            </w:r>
            <w:r w:rsidRPr="003D60E0">
              <w:rPr>
                <w:b/>
                <w:bCs/>
              </w:rPr>
              <w:t>а</w:t>
            </w:r>
            <w:r w:rsidRPr="003D60E0">
              <w:rPr>
                <w:b/>
                <w:bCs/>
              </w:rPr>
              <w:t>ты налогов, которые ранее были изменены по договору налогового кредита, с применением пени уст</w:t>
            </w:r>
            <w:r w:rsidRPr="003D60E0">
              <w:rPr>
                <w:b/>
                <w:bCs/>
              </w:rPr>
              <w:t>а</w:t>
            </w:r>
            <w:r w:rsidRPr="003D60E0">
              <w:rPr>
                <w:b/>
                <w:bCs/>
              </w:rPr>
              <w:t>новленной в соответствии со стат</w:t>
            </w:r>
            <w:r w:rsidRPr="003D60E0">
              <w:rPr>
                <w:b/>
                <w:bCs/>
              </w:rPr>
              <w:t>ь</w:t>
            </w:r>
            <w:r w:rsidRPr="003D60E0">
              <w:rPr>
                <w:b/>
                <w:bCs/>
              </w:rPr>
              <w:t>ей 117 настоящего Кодекса;</w:t>
            </w:r>
          </w:p>
          <w:p w:rsidR="00AE146D" w:rsidRPr="003D60E0" w:rsidRDefault="00AE146D" w:rsidP="00AE146D">
            <w:pPr>
              <w:spacing w:before="20" w:after="60"/>
              <w:ind w:left="33" w:firstLine="284"/>
              <w:jc w:val="both"/>
              <w:rPr>
                <w:b/>
                <w:bCs/>
              </w:rPr>
            </w:pPr>
            <w:r w:rsidRPr="003D60E0">
              <w:rPr>
                <w:b/>
                <w:bCs/>
              </w:rPr>
              <w:t>отменяются начисленные пр</w:t>
            </w:r>
            <w:r w:rsidRPr="003D60E0">
              <w:rPr>
                <w:b/>
                <w:bCs/>
              </w:rPr>
              <w:t>о</w:t>
            </w:r>
            <w:r w:rsidRPr="003D60E0">
              <w:rPr>
                <w:b/>
                <w:bCs/>
              </w:rPr>
              <w:t>центы по налоговому кредиту. Суммы налогов и процентов, упл</w:t>
            </w:r>
            <w:r w:rsidRPr="003D60E0">
              <w:rPr>
                <w:b/>
                <w:bCs/>
              </w:rPr>
              <w:t>а</w:t>
            </w:r>
            <w:r w:rsidRPr="003D60E0">
              <w:rPr>
                <w:b/>
                <w:bCs/>
              </w:rPr>
              <w:t>ченные налогоплательщиком по д</w:t>
            </w:r>
            <w:r w:rsidRPr="003D60E0">
              <w:rPr>
                <w:b/>
                <w:bCs/>
              </w:rPr>
              <w:t>о</w:t>
            </w:r>
            <w:r w:rsidRPr="003D60E0">
              <w:rPr>
                <w:b/>
                <w:bCs/>
              </w:rPr>
              <w:t>говору налогового кредита, зачит</w:t>
            </w:r>
            <w:r w:rsidRPr="003D60E0">
              <w:rPr>
                <w:b/>
                <w:bCs/>
              </w:rPr>
              <w:t>ы</w:t>
            </w:r>
            <w:r w:rsidRPr="003D60E0">
              <w:rPr>
                <w:b/>
                <w:bCs/>
              </w:rPr>
              <w:t>ваются в счет исполнения налог</w:t>
            </w:r>
            <w:r w:rsidRPr="003D60E0">
              <w:rPr>
                <w:b/>
                <w:bCs/>
              </w:rPr>
              <w:t>о</w:t>
            </w:r>
            <w:r w:rsidRPr="003D60E0">
              <w:rPr>
                <w:b/>
                <w:bCs/>
              </w:rPr>
              <w:t>вого обязательства по уплате нал</w:t>
            </w:r>
            <w:r w:rsidRPr="003D60E0">
              <w:rPr>
                <w:b/>
                <w:bCs/>
              </w:rPr>
              <w:t>о</w:t>
            </w:r>
            <w:r w:rsidRPr="003D60E0">
              <w:rPr>
                <w:b/>
                <w:bCs/>
              </w:rPr>
              <w:t>гов и пени.</w:t>
            </w:r>
          </w:p>
          <w:p w:rsidR="00AE146D" w:rsidRPr="003D60E0" w:rsidRDefault="00AE146D" w:rsidP="00AE146D">
            <w:pPr>
              <w:spacing w:before="20" w:after="60"/>
              <w:ind w:left="33" w:firstLine="284"/>
              <w:jc w:val="both"/>
              <w:rPr>
                <w:b/>
                <w:bCs/>
              </w:rPr>
            </w:pPr>
          </w:p>
        </w:tc>
        <w:tc>
          <w:tcPr>
            <w:tcW w:w="3686" w:type="dxa"/>
          </w:tcPr>
          <w:p w:rsidR="00AE146D" w:rsidRPr="003D60E0" w:rsidRDefault="00AE146D" w:rsidP="00AE146D">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AE146D" w:rsidRPr="003D60E0" w:rsidRDefault="00AE146D" w:rsidP="00AE146D">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AE146D" w:rsidRPr="003D60E0" w:rsidRDefault="00AE146D" w:rsidP="00AE146D">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AE146D" w:rsidRPr="003D60E0" w:rsidRDefault="00AE146D" w:rsidP="00AE146D">
            <w:pPr>
              <w:spacing w:before="20" w:after="60"/>
              <w:ind w:left="33" w:firstLine="284"/>
              <w:jc w:val="both"/>
              <w:rPr>
                <w:bCs/>
              </w:rPr>
            </w:pPr>
            <w:r w:rsidRPr="003D60E0">
              <w:rPr>
                <w:bCs/>
              </w:rPr>
              <w:t>С целью введения института – налоговый кредит</w:t>
            </w:r>
          </w:p>
          <w:p w:rsidR="00AE146D" w:rsidRPr="003D60E0" w:rsidRDefault="00AE146D" w:rsidP="00AE146D">
            <w:pPr>
              <w:spacing w:before="20" w:after="60"/>
              <w:ind w:left="33" w:firstLine="284"/>
              <w:jc w:val="both"/>
              <w:rPr>
                <w:b/>
                <w:bCs/>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E146D" w:rsidRPr="003D60E0" w:rsidRDefault="00810012" w:rsidP="00AE146D">
            <w:pPr>
              <w:jc w:val="center"/>
              <w:rPr>
                <w:rFonts w:eastAsia="SimSun"/>
                <w:b/>
                <w:noProof/>
              </w:rPr>
            </w:pPr>
            <w:r>
              <w:rPr>
                <w:rFonts w:eastAsia="SimSun"/>
                <w:b/>
                <w:noProof/>
              </w:rPr>
              <w:t xml:space="preserve">Доработать </w:t>
            </w:r>
          </w:p>
        </w:tc>
      </w:tr>
      <w:tr w:rsidR="00946361"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tcPr>
          <w:p w:rsidR="00946361" w:rsidRPr="003D60E0" w:rsidRDefault="00946361" w:rsidP="00946361">
            <w:r w:rsidRPr="003D60E0">
              <w:t>Допо</w:t>
            </w:r>
            <w:r w:rsidRPr="003D60E0">
              <w:t>л</w:t>
            </w:r>
            <w:r w:rsidRPr="003D60E0">
              <w:t>нить статьей 51-2</w:t>
            </w:r>
          </w:p>
        </w:tc>
        <w:tc>
          <w:tcPr>
            <w:tcW w:w="4033" w:type="dxa"/>
          </w:tcPr>
          <w:p w:rsidR="00946361" w:rsidRPr="003D60E0" w:rsidRDefault="00946361" w:rsidP="00946361">
            <w:pPr>
              <w:pStyle w:val="a8"/>
              <w:spacing w:before="0" w:beforeAutospacing="0" w:after="0" w:afterAutospacing="0"/>
              <w:ind w:firstLine="284"/>
              <w:jc w:val="center"/>
              <w:rPr>
                <w:b/>
              </w:rPr>
            </w:pPr>
            <w:r w:rsidRPr="003D60E0">
              <w:rPr>
                <w:b/>
              </w:rPr>
              <w:t>Отсутствует</w:t>
            </w:r>
          </w:p>
        </w:tc>
        <w:tc>
          <w:tcPr>
            <w:tcW w:w="4252" w:type="dxa"/>
          </w:tcPr>
          <w:p w:rsidR="00946361" w:rsidRPr="003D60E0" w:rsidRDefault="00946361" w:rsidP="00946361">
            <w:pPr>
              <w:spacing w:before="20" w:after="60"/>
              <w:ind w:left="33" w:firstLine="284"/>
              <w:jc w:val="both"/>
              <w:rPr>
                <w:b/>
                <w:bCs/>
              </w:rPr>
            </w:pPr>
            <w:r w:rsidRPr="003D60E0">
              <w:rPr>
                <w:b/>
                <w:bCs/>
              </w:rPr>
              <w:t xml:space="preserve">Дополнить </w:t>
            </w:r>
            <w:r w:rsidRPr="003D60E0">
              <w:rPr>
                <w:bCs/>
              </w:rPr>
              <w:t>статьей 51-2. Порядок предоставления налогового кредита</w:t>
            </w:r>
          </w:p>
          <w:p w:rsidR="00946361" w:rsidRPr="003D60E0" w:rsidRDefault="00946361" w:rsidP="00946361">
            <w:pPr>
              <w:spacing w:before="20" w:after="60"/>
              <w:ind w:left="33" w:firstLine="284"/>
              <w:jc w:val="both"/>
              <w:rPr>
                <w:b/>
                <w:bCs/>
              </w:rPr>
            </w:pPr>
            <w:r w:rsidRPr="003D60E0">
              <w:rPr>
                <w:b/>
                <w:bCs/>
              </w:rPr>
              <w:t>1. Налоговый кредит предоста</w:t>
            </w:r>
            <w:r w:rsidRPr="003D60E0">
              <w:rPr>
                <w:b/>
                <w:bCs/>
              </w:rPr>
              <w:t>в</w:t>
            </w:r>
            <w:r w:rsidRPr="003D60E0">
              <w:rPr>
                <w:b/>
                <w:bCs/>
              </w:rPr>
              <w:t>ляется налогоплательщику на осн</w:t>
            </w:r>
            <w:r w:rsidRPr="003D60E0">
              <w:rPr>
                <w:b/>
                <w:bCs/>
              </w:rPr>
              <w:t>о</w:t>
            </w:r>
            <w:r w:rsidRPr="003D60E0">
              <w:rPr>
                <w:b/>
                <w:bCs/>
              </w:rPr>
              <w:t>вании его заявления на получение налогового кредита и оформляется договором между налоговым орг</w:t>
            </w:r>
            <w:r w:rsidRPr="003D60E0">
              <w:rPr>
                <w:b/>
                <w:bCs/>
              </w:rPr>
              <w:t>а</w:t>
            </w:r>
            <w:r w:rsidRPr="003D60E0">
              <w:rPr>
                <w:b/>
                <w:bCs/>
              </w:rPr>
              <w:t>ном и налогоплательщиком по форме, установленной уполном</w:t>
            </w:r>
            <w:r w:rsidRPr="003D60E0">
              <w:rPr>
                <w:b/>
                <w:bCs/>
              </w:rPr>
              <w:t>о</w:t>
            </w:r>
            <w:r w:rsidRPr="003D60E0">
              <w:rPr>
                <w:b/>
                <w:bCs/>
              </w:rPr>
              <w:t>ченным органом.</w:t>
            </w:r>
          </w:p>
          <w:p w:rsidR="00946361" w:rsidRPr="003D60E0" w:rsidRDefault="00946361" w:rsidP="00946361">
            <w:pPr>
              <w:spacing w:before="20" w:after="60"/>
              <w:ind w:left="33" w:firstLine="284"/>
              <w:jc w:val="both"/>
              <w:rPr>
                <w:b/>
                <w:bCs/>
              </w:rPr>
            </w:pPr>
            <w:r w:rsidRPr="003D60E0">
              <w:rPr>
                <w:b/>
                <w:bCs/>
              </w:rPr>
              <w:t>Порядок предоставления заявл</w:t>
            </w:r>
            <w:r w:rsidRPr="003D60E0">
              <w:rPr>
                <w:b/>
                <w:bCs/>
              </w:rPr>
              <w:t>е</w:t>
            </w:r>
            <w:r w:rsidRPr="003D60E0">
              <w:rPr>
                <w:b/>
                <w:bCs/>
              </w:rPr>
              <w:t>ния на получение налогового кр</w:t>
            </w:r>
            <w:r w:rsidRPr="003D60E0">
              <w:rPr>
                <w:b/>
                <w:bCs/>
              </w:rPr>
              <w:t>е</w:t>
            </w:r>
            <w:r w:rsidRPr="003D60E0">
              <w:rPr>
                <w:b/>
                <w:bCs/>
              </w:rPr>
              <w:lastRenderedPageBreak/>
              <w:t>дита и документов, прилагаемых к нему, и их формы, устанавливаются уполномоченным органом.</w:t>
            </w:r>
          </w:p>
          <w:p w:rsidR="00946361" w:rsidRPr="003D60E0" w:rsidRDefault="00946361" w:rsidP="00946361">
            <w:pPr>
              <w:spacing w:before="20" w:after="60"/>
              <w:ind w:left="33" w:firstLine="284"/>
              <w:jc w:val="both"/>
              <w:rPr>
                <w:b/>
                <w:bCs/>
              </w:rPr>
            </w:pPr>
            <w:r w:rsidRPr="003D60E0">
              <w:rPr>
                <w:b/>
                <w:bCs/>
              </w:rPr>
              <w:t>2. В заявлении на получение н</w:t>
            </w:r>
            <w:r w:rsidRPr="003D60E0">
              <w:rPr>
                <w:b/>
                <w:bCs/>
              </w:rPr>
              <w:t>а</w:t>
            </w:r>
            <w:r w:rsidRPr="003D60E0">
              <w:rPr>
                <w:b/>
                <w:bCs/>
              </w:rPr>
              <w:t>логового кредита налогоплател</w:t>
            </w:r>
            <w:r w:rsidRPr="003D60E0">
              <w:rPr>
                <w:b/>
                <w:bCs/>
              </w:rPr>
              <w:t>ь</w:t>
            </w:r>
            <w:r w:rsidRPr="003D60E0">
              <w:rPr>
                <w:b/>
                <w:bCs/>
              </w:rPr>
              <w:t>щик принимает на себя обязател</w:t>
            </w:r>
            <w:r w:rsidRPr="003D60E0">
              <w:rPr>
                <w:b/>
                <w:bCs/>
              </w:rPr>
              <w:t>ь</w:t>
            </w:r>
            <w:r w:rsidRPr="003D60E0">
              <w:rPr>
                <w:b/>
                <w:bCs/>
              </w:rPr>
              <w:t>ство исполнить налоговые обяз</w:t>
            </w:r>
            <w:r w:rsidRPr="003D60E0">
              <w:rPr>
                <w:b/>
                <w:bCs/>
              </w:rPr>
              <w:t>а</w:t>
            </w:r>
            <w:r w:rsidRPr="003D60E0">
              <w:rPr>
                <w:b/>
                <w:bCs/>
              </w:rPr>
              <w:t>тельства, отнесенные к налоговому кредиту, в сроки, установленные договором налогового кредита, а также уплатить проценты, начи</w:t>
            </w:r>
            <w:r w:rsidRPr="003D60E0">
              <w:rPr>
                <w:b/>
                <w:bCs/>
              </w:rPr>
              <w:t>с</w:t>
            </w:r>
            <w:r w:rsidRPr="003D60E0">
              <w:rPr>
                <w:b/>
                <w:bCs/>
              </w:rPr>
              <w:t>ленные на сумму налогового кред</w:t>
            </w:r>
            <w:r w:rsidRPr="003D60E0">
              <w:rPr>
                <w:b/>
                <w:bCs/>
              </w:rPr>
              <w:t>и</w:t>
            </w:r>
            <w:r w:rsidRPr="003D60E0">
              <w:rPr>
                <w:b/>
                <w:bCs/>
              </w:rPr>
              <w:t>та.</w:t>
            </w:r>
          </w:p>
          <w:p w:rsidR="00946361" w:rsidRPr="003D60E0" w:rsidRDefault="00946361" w:rsidP="00946361">
            <w:pPr>
              <w:spacing w:before="20" w:after="60"/>
              <w:ind w:left="33" w:firstLine="284"/>
              <w:jc w:val="both"/>
              <w:rPr>
                <w:b/>
                <w:bCs/>
              </w:rPr>
            </w:pPr>
            <w:r w:rsidRPr="003D60E0">
              <w:rPr>
                <w:b/>
                <w:bCs/>
              </w:rPr>
              <w:t>3. Заявление на получение нал</w:t>
            </w:r>
            <w:r w:rsidRPr="003D60E0">
              <w:rPr>
                <w:b/>
                <w:bCs/>
              </w:rPr>
              <w:t>о</w:t>
            </w:r>
            <w:r w:rsidRPr="003D60E0">
              <w:rPr>
                <w:b/>
                <w:bCs/>
              </w:rPr>
              <w:t>гового кредита подается налогопл</w:t>
            </w:r>
            <w:r w:rsidRPr="003D60E0">
              <w:rPr>
                <w:b/>
                <w:bCs/>
              </w:rPr>
              <w:t>а</w:t>
            </w:r>
            <w:r w:rsidRPr="003D60E0">
              <w:rPr>
                <w:b/>
                <w:bCs/>
              </w:rPr>
              <w:t>тельщиком в налоговый орган, о</w:t>
            </w:r>
            <w:r w:rsidRPr="003D60E0">
              <w:rPr>
                <w:b/>
                <w:bCs/>
              </w:rPr>
              <w:t>п</w:t>
            </w:r>
            <w:r w:rsidRPr="003D60E0">
              <w:rPr>
                <w:b/>
                <w:bCs/>
              </w:rPr>
              <w:t>ределенный статьей 50 настоящего Кодекса. К заявлению на получение налогового кредита прилагаются следующие документы:</w:t>
            </w:r>
          </w:p>
          <w:p w:rsidR="00946361" w:rsidRPr="003D60E0" w:rsidRDefault="00946361" w:rsidP="00946361">
            <w:pPr>
              <w:spacing w:before="20" w:after="60"/>
              <w:ind w:left="33" w:firstLine="284"/>
              <w:jc w:val="both"/>
              <w:rPr>
                <w:b/>
                <w:bCs/>
              </w:rPr>
            </w:pPr>
            <w:r w:rsidRPr="003D60E0">
              <w:rPr>
                <w:b/>
                <w:bCs/>
              </w:rPr>
              <w:t>1) расчет суммы налогов за предшествующий календарный год;</w:t>
            </w:r>
          </w:p>
          <w:p w:rsidR="00946361" w:rsidRPr="003D60E0" w:rsidRDefault="00946361" w:rsidP="00946361">
            <w:pPr>
              <w:spacing w:before="20" w:after="60"/>
              <w:ind w:left="33" w:firstLine="284"/>
              <w:jc w:val="both"/>
              <w:rPr>
                <w:b/>
                <w:bCs/>
              </w:rPr>
            </w:pPr>
            <w:r w:rsidRPr="003D60E0">
              <w:rPr>
                <w:b/>
                <w:bCs/>
              </w:rPr>
              <w:t>2) расчет суммы налога налог</w:t>
            </w:r>
            <w:r w:rsidRPr="003D60E0">
              <w:rPr>
                <w:b/>
                <w:bCs/>
              </w:rPr>
              <w:t>о</w:t>
            </w:r>
            <w:r w:rsidRPr="003D60E0">
              <w:rPr>
                <w:b/>
                <w:bCs/>
              </w:rPr>
              <w:t>плательщика за предшествующий календарный год по каждому нал</w:t>
            </w:r>
            <w:r w:rsidRPr="003D60E0">
              <w:rPr>
                <w:b/>
                <w:bCs/>
              </w:rPr>
              <w:t>о</w:t>
            </w:r>
            <w:r w:rsidRPr="003D60E0">
              <w:rPr>
                <w:b/>
                <w:bCs/>
              </w:rPr>
              <w:t>гу, указанному в заявлении на п</w:t>
            </w:r>
            <w:r w:rsidRPr="003D60E0">
              <w:rPr>
                <w:b/>
                <w:bCs/>
              </w:rPr>
              <w:t>о</w:t>
            </w:r>
            <w:r w:rsidRPr="003D60E0">
              <w:rPr>
                <w:b/>
                <w:bCs/>
              </w:rPr>
              <w:t>лучение налогового кредита;</w:t>
            </w:r>
          </w:p>
          <w:p w:rsidR="00946361" w:rsidRPr="003D60E0" w:rsidRDefault="00946361" w:rsidP="00946361">
            <w:pPr>
              <w:spacing w:before="20" w:after="60"/>
              <w:ind w:left="33" w:firstLine="284"/>
              <w:jc w:val="both"/>
              <w:rPr>
                <w:b/>
                <w:bCs/>
              </w:rPr>
            </w:pPr>
            <w:r w:rsidRPr="003D60E0">
              <w:rPr>
                <w:b/>
                <w:bCs/>
              </w:rPr>
              <w:t>3) расчет суммы налогового кр</w:t>
            </w:r>
            <w:r w:rsidRPr="003D60E0">
              <w:rPr>
                <w:b/>
                <w:bCs/>
              </w:rPr>
              <w:t>е</w:t>
            </w:r>
            <w:r w:rsidRPr="003D60E0">
              <w:rPr>
                <w:b/>
                <w:bCs/>
              </w:rPr>
              <w:t>дита по предполагаемым налог</w:t>
            </w:r>
            <w:r w:rsidRPr="003D60E0">
              <w:rPr>
                <w:b/>
                <w:bCs/>
              </w:rPr>
              <w:t>о</w:t>
            </w:r>
            <w:r w:rsidRPr="003D60E0">
              <w:rPr>
                <w:b/>
                <w:bCs/>
              </w:rPr>
              <w:t>вым обязательствам по налогам, указанным в пункте 1 статьи 51-1 настоящего Кодекса, возникающим в период срока предоставления н</w:t>
            </w:r>
            <w:r w:rsidRPr="003D60E0">
              <w:rPr>
                <w:b/>
                <w:bCs/>
              </w:rPr>
              <w:t>а</w:t>
            </w:r>
            <w:r w:rsidRPr="003D60E0">
              <w:rPr>
                <w:b/>
                <w:bCs/>
              </w:rPr>
              <w:lastRenderedPageBreak/>
              <w:t>логового кредита;</w:t>
            </w:r>
          </w:p>
          <w:p w:rsidR="00946361" w:rsidRPr="003D60E0" w:rsidRDefault="00946361" w:rsidP="00946361">
            <w:pPr>
              <w:spacing w:before="20" w:after="60"/>
              <w:ind w:left="33" w:firstLine="284"/>
              <w:jc w:val="both"/>
              <w:rPr>
                <w:b/>
                <w:bCs/>
              </w:rPr>
            </w:pPr>
            <w:r w:rsidRPr="003D60E0">
              <w:rPr>
                <w:b/>
                <w:bCs/>
              </w:rPr>
              <w:t>4) справки банков второго уро</w:t>
            </w:r>
            <w:r w:rsidRPr="003D60E0">
              <w:rPr>
                <w:b/>
                <w:bCs/>
              </w:rPr>
              <w:t>в</w:t>
            </w:r>
            <w:r w:rsidRPr="003D60E0">
              <w:rPr>
                <w:b/>
                <w:bCs/>
              </w:rPr>
              <w:t>ня о ежемесячных оборотах дене</w:t>
            </w:r>
            <w:r w:rsidRPr="003D60E0">
              <w:rPr>
                <w:b/>
                <w:bCs/>
              </w:rPr>
              <w:t>ж</w:t>
            </w:r>
            <w:r w:rsidRPr="003D60E0">
              <w:rPr>
                <w:b/>
                <w:bCs/>
              </w:rPr>
              <w:t>ных средств за каждый месяц из предшествующих подаче указанн</w:t>
            </w:r>
            <w:r w:rsidRPr="003D60E0">
              <w:rPr>
                <w:b/>
                <w:bCs/>
              </w:rPr>
              <w:t>о</w:t>
            </w:r>
            <w:r w:rsidRPr="003D60E0">
              <w:rPr>
                <w:b/>
                <w:bCs/>
              </w:rPr>
              <w:t>го заявления шести месяцев по всем текущим и иным счетам налогопл</w:t>
            </w:r>
            <w:r w:rsidRPr="003D60E0">
              <w:rPr>
                <w:b/>
                <w:bCs/>
              </w:rPr>
              <w:t>а</w:t>
            </w:r>
            <w:r w:rsidRPr="003D60E0">
              <w:rPr>
                <w:b/>
                <w:bCs/>
              </w:rPr>
              <w:t>тельщика в банках второго уровня и об остатках денежных средств на всех счетах этого лица в банках;</w:t>
            </w:r>
          </w:p>
          <w:p w:rsidR="00946361" w:rsidRPr="003D60E0" w:rsidRDefault="00946361" w:rsidP="00946361">
            <w:pPr>
              <w:spacing w:before="20" w:after="60"/>
              <w:ind w:left="33" w:firstLine="284"/>
              <w:jc w:val="both"/>
              <w:rPr>
                <w:b/>
                <w:bCs/>
              </w:rPr>
            </w:pPr>
            <w:r w:rsidRPr="003D60E0">
              <w:rPr>
                <w:b/>
                <w:bCs/>
              </w:rPr>
              <w:t>5) перечень контрагентов – деб</w:t>
            </w:r>
            <w:r w:rsidRPr="003D60E0">
              <w:rPr>
                <w:b/>
                <w:bCs/>
              </w:rPr>
              <w:t>и</w:t>
            </w:r>
            <w:r w:rsidRPr="003D60E0">
              <w:rPr>
                <w:b/>
                <w:bCs/>
              </w:rPr>
              <w:t>торов и кредиторов налогопл</w:t>
            </w:r>
            <w:r w:rsidRPr="003D60E0">
              <w:rPr>
                <w:b/>
                <w:bCs/>
              </w:rPr>
              <w:t>а</w:t>
            </w:r>
            <w:r w:rsidRPr="003D60E0">
              <w:rPr>
                <w:b/>
                <w:bCs/>
              </w:rPr>
              <w:t>тельщика с указанием БИН или ИНН, цен договоров, заключенных с соответствующими контрагент</w:t>
            </w:r>
            <w:r w:rsidRPr="003D60E0">
              <w:rPr>
                <w:b/>
                <w:bCs/>
              </w:rPr>
              <w:t>а</w:t>
            </w:r>
            <w:r w:rsidRPr="003D60E0">
              <w:rPr>
                <w:b/>
                <w:bCs/>
              </w:rPr>
              <w:t>ми - дебиторами (размеров иных обязательств и оснований их во</w:t>
            </w:r>
            <w:r w:rsidRPr="003D60E0">
              <w:rPr>
                <w:b/>
                <w:bCs/>
              </w:rPr>
              <w:t>з</w:t>
            </w:r>
            <w:r w:rsidRPr="003D60E0">
              <w:rPr>
                <w:b/>
                <w:bCs/>
              </w:rPr>
              <w:t>никновения), и сроков их исполн</w:t>
            </w:r>
            <w:r w:rsidRPr="003D60E0">
              <w:rPr>
                <w:b/>
                <w:bCs/>
              </w:rPr>
              <w:t>е</w:t>
            </w:r>
            <w:r w:rsidRPr="003D60E0">
              <w:rPr>
                <w:b/>
                <w:bCs/>
              </w:rPr>
              <w:t>ния, а также копии таких договоров (документов, подтверждающих н</w:t>
            </w:r>
            <w:r w:rsidRPr="003D60E0">
              <w:rPr>
                <w:b/>
                <w:bCs/>
              </w:rPr>
              <w:t>а</w:t>
            </w:r>
            <w:r w:rsidRPr="003D60E0">
              <w:rPr>
                <w:b/>
                <w:bCs/>
              </w:rPr>
              <w:t>личие иных оснований возникнов</w:t>
            </w:r>
            <w:r w:rsidRPr="003D60E0">
              <w:rPr>
                <w:b/>
                <w:bCs/>
              </w:rPr>
              <w:t>е</w:t>
            </w:r>
            <w:r w:rsidRPr="003D60E0">
              <w:rPr>
                <w:b/>
                <w:bCs/>
              </w:rPr>
              <w:t>ния обязательства) на дату подачи заявления;</w:t>
            </w:r>
          </w:p>
          <w:p w:rsidR="00946361" w:rsidRPr="003D60E0" w:rsidRDefault="00946361" w:rsidP="00946361">
            <w:pPr>
              <w:spacing w:before="20" w:after="60"/>
              <w:ind w:left="33" w:firstLine="284"/>
              <w:jc w:val="both"/>
              <w:rPr>
                <w:b/>
                <w:bCs/>
              </w:rPr>
            </w:pPr>
            <w:r w:rsidRPr="003D60E0">
              <w:rPr>
                <w:b/>
                <w:bCs/>
              </w:rPr>
              <w:t>6) договор гарантии банка, з</w:t>
            </w:r>
            <w:r w:rsidRPr="003D60E0">
              <w:rPr>
                <w:b/>
                <w:bCs/>
              </w:rPr>
              <w:t>а</w:t>
            </w:r>
            <w:r w:rsidRPr="003D60E0">
              <w:rPr>
                <w:b/>
                <w:bCs/>
              </w:rPr>
              <w:t>ключенный по требованиям зак</w:t>
            </w:r>
            <w:r w:rsidRPr="003D60E0">
              <w:rPr>
                <w:b/>
                <w:bCs/>
              </w:rPr>
              <w:t>о</w:t>
            </w:r>
            <w:r w:rsidRPr="003D60E0">
              <w:rPr>
                <w:b/>
                <w:bCs/>
              </w:rPr>
              <w:t>нодательства Республики Казахстан между банком – гарантом и налог</w:t>
            </w:r>
            <w:r w:rsidRPr="003D60E0">
              <w:rPr>
                <w:b/>
                <w:bCs/>
              </w:rPr>
              <w:t>о</w:t>
            </w:r>
            <w:r w:rsidRPr="003D60E0">
              <w:rPr>
                <w:b/>
                <w:bCs/>
              </w:rPr>
              <w:t>плательщиком, и безотзывная ба</w:t>
            </w:r>
            <w:r w:rsidRPr="003D60E0">
              <w:rPr>
                <w:b/>
                <w:bCs/>
              </w:rPr>
              <w:t>н</w:t>
            </w:r>
            <w:r w:rsidRPr="003D60E0">
              <w:rPr>
                <w:b/>
                <w:bCs/>
              </w:rPr>
              <w:t>ковская гарантия и (или) договор залога имущества и отчет оценщика об оценке рыночной стоимости з</w:t>
            </w:r>
            <w:r w:rsidRPr="003D60E0">
              <w:rPr>
                <w:b/>
                <w:bCs/>
              </w:rPr>
              <w:t>а</w:t>
            </w:r>
            <w:r w:rsidRPr="003D60E0">
              <w:rPr>
                <w:b/>
                <w:bCs/>
              </w:rPr>
              <w:t>логового имущества.</w:t>
            </w:r>
          </w:p>
          <w:p w:rsidR="00946361" w:rsidRPr="003D60E0" w:rsidRDefault="00946361" w:rsidP="00946361">
            <w:pPr>
              <w:spacing w:before="20" w:after="60"/>
              <w:ind w:left="33" w:firstLine="284"/>
              <w:jc w:val="both"/>
              <w:rPr>
                <w:b/>
                <w:bCs/>
              </w:rPr>
            </w:pPr>
            <w:r w:rsidRPr="003D60E0">
              <w:rPr>
                <w:b/>
                <w:bCs/>
              </w:rPr>
              <w:t>4. Решение о предоставлении н</w:t>
            </w:r>
            <w:r w:rsidRPr="003D60E0">
              <w:rPr>
                <w:b/>
                <w:bCs/>
              </w:rPr>
              <w:t>а</w:t>
            </w:r>
            <w:r w:rsidRPr="003D60E0">
              <w:rPr>
                <w:b/>
                <w:bCs/>
              </w:rPr>
              <w:lastRenderedPageBreak/>
              <w:t>логового кредита или об отказе в его предоставлении принимается налоговым органом не позднее 30 календарных дней со дня получения заявления налогоплательщика.</w:t>
            </w:r>
          </w:p>
          <w:p w:rsidR="00946361" w:rsidRPr="003D60E0" w:rsidRDefault="00946361" w:rsidP="00946361">
            <w:pPr>
              <w:spacing w:before="20" w:after="60"/>
              <w:ind w:left="33" w:firstLine="284"/>
              <w:jc w:val="both"/>
              <w:rPr>
                <w:b/>
                <w:bCs/>
              </w:rPr>
            </w:pPr>
            <w:r w:rsidRPr="003D60E0">
              <w:rPr>
                <w:b/>
                <w:bCs/>
              </w:rPr>
              <w:t>5. Решение об отказе в предо</w:t>
            </w:r>
            <w:r w:rsidRPr="003D60E0">
              <w:rPr>
                <w:b/>
                <w:bCs/>
              </w:rPr>
              <w:t>с</w:t>
            </w:r>
            <w:r w:rsidRPr="003D60E0">
              <w:rPr>
                <w:b/>
                <w:bCs/>
              </w:rPr>
              <w:t>тавлении налогового кредита дол</w:t>
            </w:r>
            <w:r w:rsidRPr="003D60E0">
              <w:rPr>
                <w:b/>
                <w:bCs/>
              </w:rPr>
              <w:t>ж</w:t>
            </w:r>
            <w:r w:rsidRPr="003D60E0">
              <w:rPr>
                <w:b/>
                <w:bCs/>
              </w:rPr>
              <w:t>но быть мотивированным.</w:t>
            </w:r>
          </w:p>
          <w:p w:rsidR="00946361" w:rsidRPr="003D60E0" w:rsidRDefault="00946361" w:rsidP="00946361">
            <w:pPr>
              <w:spacing w:before="20" w:after="60"/>
              <w:ind w:left="33" w:firstLine="284"/>
              <w:jc w:val="both"/>
              <w:rPr>
                <w:b/>
                <w:bCs/>
              </w:rPr>
            </w:pPr>
            <w:r w:rsidRPr="003D60E0">
              <w:rPr>
                <w:b/>
                <w:bCs/>
              </w:rPr>
              <w:t>При соответствии налогопл</w:t>
            </w:r>
            <w:r w:rsidRPr="003D60E0">
              <w:rPr>
                <w:b/>
                <w:bCs/>
              </w:rPr>
              <w:t>а</w:t>
            </w:r>
            <w:r w:rsidRPr="003D60E0">
              <w:rPr>
                <w:b/>
                <w:bCs/>
              </w:rPr>
              <w:t>тельщика критериям, установле</w:t>
            </w:r>
            <w:r w:rsidRPr="003D60E0">
              <w:rPr>
                <w:b/>
                <w:bCs/>
              </w:rPr>
              <w:t>н</w:t>
            </w:r>
            <w:r w:rsidRPr="003D60E0">
              <w:rPr>
                <w:b/>
                <w:bCs/>
              </w:rPr>
              <w:t>ным настоящей статьей налоговый орган не вправе отказать заинтер</w:t>
            </w:r>
            <w:r w:rsidRPr="003D60E0">
              <w:rPr>
                <w:b/>
                <w:bCs/>
              </w:rPr>
              <w:t>е</w:t>
            </w:r>
            <w:r w:rsidRPr="003D60E0">
              <w:rPr>
                <w:b/>
                <w:bCs/>
              </w:rPr>
              <w:t>сованному лицу в предоставлении налогового кредита.</w:t>
            </w:r>
          </w:p>
          <w:p w:rsidR="00946361" w:rsidRPr="003D60E0" w:rsidRDefault="00946361" w:rsidP="00946361">
            <w:pPr>
              <w:spacing w:before="20" w:after="60"/>
              <w:ind w:left="33" w:firstLine="284"/>
              <w:jc w:val="both"/>
              <w:rPr>
                <w:b/>
                <w:bCs/>
              </w:rPr>
            </w:pPr>
            <w:r w:rsidRPr="003D60E0">
              <w:rPr>
                <w:b/>
                <w:bCs/>
              </w:rPr>
              <w:t>Решение об отказе в предоста</w:t>
            </w:r>
            <w:r w:rsidRPr="003D60E0">
              <w:rPr>
                <w:b/>
                <w:bCs/>
              </w:rPr>
              <w:t>в</w:t>
            </w:r>
            <w:r w:rsidRPr="003D60E0">
              <w:rPr>
                <w:b/>
                <w:bCs/>
              </w:rPr>
              <w:t>лении налогового кредита может быть обжаловано заинтересова</w:t>
            </w:r>
            <w:r w:rsidRPr="003D60E0">
              <w:rPr>
                <w:b/>
                <w:bCs/>
              </w:rPr>
              <w:t>н</w:t>
            </w:r>
            <w:r w:rsidRPr="003D60E0">
              <w:rPr>
                <w:b/>
                <w:bCs/>
              </w:rPr>
              <w:t>ным лицом в порядке, установле</w:t>
            </w:r>
            <w:r w:rsidRPr="003D60E0">
              <w:rPr>
                <w:b/>
                <w:bCs/>
              </w:rPr>
              <w:t>н</w:t>
            </w:r>
            <w:r w:rsidRPr="003D60E0">
              <w:rPr>
                <w:b/>
                <w:bCs/>
              </w:rPr>
              <w:t>ном законодательством Республики Казахстан.</w:t>
            </w:r>
          </w:p>
          <w:p w:rsidR="00946361" w:rsidRPr="003D60E0" w:rsidRDefault="00946361" w:rsidP="00946361">
            <w:pPr>
              <w:spacing w:before="20" w:after="60"/>
              <w:ind w:left="33" w:firstLine="284"/>
              <w:jc w:val="both"/>
              <w:rPr>
                <w:b/>
                <w:bCs/>
              </w:rPr>
            </w:pPr>
            <w:r w:rsidRPr="003D60E0">
              <w:rPr>
                <w:b/>
                <w:bCs/>
              </w:rPr>
              <w:t>6. Договор налогового кредита должен предусматривать сумму н</w:t>
            </w:r>
            <w:r w:rsidRPr="003D60E0">
              <w:rPr>
                <w:b/>
                <w:bCs/>
              </w:rPr>
              <w:t>а</w:t>
            </w:r>
            <w:r w:rsidRPr="003D60E0">
              <w:rPr>
                <w:b/>
                <w:bCs/>
              </w:rPr>
              <w:t>логового кредита (с указанием н</w:t>
            </w:r>
            <w:r w:rsidRPr="003D60E0">
              <w:rPr>
                <w:b/>
                <w:bCs/>
              </w:rPr>
              <w:t>а</w:t>
            </w:r>
            <w:r w:rsidRPr="003D60E0">
              <w:rPr>
                <w:b/>
                <w:bCs/>
              </w:rPr>
              <w:t>лога, по которому налогоплател</w:t>
            </w:r>
            <w:r w:rsidRPr="003D60E0">
              <w:rPr>
                <w:b/>
                <w:bCs/>
              </w:rPr>
              <w:t>ь</w:t>
            </w:r>
            <w:r w:rsidRPr="003D60E0">
              <w:rPr>
                <w:b/>
                <w:bCs/>
              </w:rPr>
              <w:t>щику предоставлен налоговый кр</w:t>
            </w:r>
            <w:r w:rsidRPr="003D60E0">
              <w:rPr>
                <w:b/>
                <w:bCs/>
              </w:rPr>
              <w:t>е</w:t>
            </w:r>
            <w:r w:rsidRPr="003D60E0">
              <w:rPr>
                <w:b/>
                <w:bCs/>
              </w:rPr>
              <w:t>дит), дату начала действия договора о налоговом кредите, срок действия договора налогового кредита, гр</w:t>
            </w:r>
            <w:r w:rsidRPr="003D60E0">
              <w:rPr>
                <w:b/>
                <w:bCs/>
              </w:rPr>
              <w:t>а</w:t>
            </w:r>
            <w:r w:rsidRPr="003D60E0">
              <w:rPr>
                <w:b/>
                <w:bCs/>
              </w:rPr>
              <w:t>фик исполнения налогового обяз</w:t>
            </w:r>
            <w:r w:rsidRPr="003D60E0">
              <w:rPr>
                <w:b/>
                <w:bCs/>
              </w:rPr>
              <w:t>а</w:t>
            </w:r>
            <w:r w:rsidRPr="003D60E0">
              <w:rPr>
                <w:b/>
                <w:bCs/>
              </w:rPr>
              <w:t>тельства по уплате налогов с указ</w:t>
            </w:r>
            <w:r w:rsidRPr="003D60E0">
              <w:rPr>
                <w:b/>
                <w:bCs/>
              </w:rPr>
              <w:t>а</w:t>
            </w:r>
            <w:r w:rsidRPr="003D60E0">
              <w:rPr>
                <w:b/>
                <w:bCs/>
              </w:rPr>
              <w:t>нием сроков и порядка погашения суммы налогового кредита и начи</w:t>
            </w:r>
            <w:r w:rsidRPr="003D60E0">
              <w:rPr>
                <w:b/>
                <w:bCs/>
              </w:rPr>
              <w:t>с</w:t>
            </w:r>
            <w:r w:rsidRPr="003D60E0">
              <w:rPr>
                <w:b/>
                <w:bCs/>
              </w:rPr>
              <w:t xml:space="preserve">ленных процентов, сведения об </w:t>
            </w:r>
            <w:r w:rsidRPr="003D60E0">
              <w:rPr>
                <w:b/>
                <w:bCs/>
              </w:rPr>
              <w:lastRenderedPageBreak/>
              <w:t>имуществе, которое является пре</w:t>
            </w:r>
            <w:r w:rsidRPr="003D60E0">
              <w:rPr>
                <w:b/>
                <w:bCs/>
              </w:rPr>
              <w:t>д</w:t>
            </w:r>
            <w:r w:rsidRPr="003D60E0">
              <w:rPr>
                <w:b/>
                <w:bCs/>
              </w:rPr>
              <w:t>метом залога и (или) гарантии ба</w:t>
            </w:r>
            <w:r w:rsidRPr="003D60E0">
              <w:rPr>
                <w:b/>
                <w:bCs/>
              </w:rPr>
              <w:t>н</w:t>
            </w:r>
            <w:r w:rsidRPr="003D60E0">
              <w:rPr>
                <w:b/>
                <w:bCs/>
              </w:rPr>
              <w:t>ка, ответственность сторон, а также основания для досрочного прекр</w:t>
            </w:r>
            <w:r w:rsidRPr="003D60E0">
              <w:rPr>
                <w:b/>
                <w:bCs/>
              </w:rPr>
              <w:t>а</w:t>
            </w:r>
            <w:r w:rsidRPr="003D60E0">
              <w:rPr>
                <w:b/>
                <w:bCs/>
              </w:rPr>
              <w:t>щения срока действия договора о налоговом кредите по решению уполномоченного органа.</w:t>
            </w:r>
          </w:p>
          <w:p w:rsidR="00946361" w:rsidRPr="003D60E0" w:rsidRDefault="00946361" w:rsidP="00946361">
            <w:pPr>
              <w:spacing w:before="20" w:after="60"/>
              <w:ind w:left="33" w:firstLine="284"/>
              <w:jc w:val="both"/>
              <w:rPr>
                <w:b/>
                <w:bCs/>
              </w:rPr>
            </w:pPr>
            <w:r w:rsidRPr="003D60E0">
              <w:rPr>
                <w:b/>
                <w:bCs/>
              </w:rPr>
              <w:t>7. Если налоговый кредит пр</w:t>
            </w:r>
            <w:r w:rsidRPr="003D60E0">
              <w:rPr>
                <w:b/>
                <w:bCs/>
              </w:rPr>
              <w:t>е</w:t>
            </w:r>
            <w:r w:rsidRPr="003D60E0">
              <w:rPr>
                <w:b/>
                <w:bCs/>
              </w:rPr>
              <w:t>доставляется под залог имущества, заключается договор залога имущ</w:t>
            </w:r>
            <w:r w:rsidRPr="003D60E0">
              <w:rPr>
                <w:b/>
                <w:bCs/>
              </w:rPr>
              <w:t>е</w:t>
            </w:r>
            <w:r w:rsidRPr="003D60E0">
              <w:rPr>
                <w:b/>
                <w:bCs/>
              </w:rPr>
              <w:t>ства в порядке, установленном статьей 52 настоящего Кодекса.</w:t>
            </w:r>
          </w:p>
          <w:p w:rsidR="00946361" w:rsidRPr="003D60E0" w:rsidRDefault="00946361" w:rsidP="00946361">
            <w:pPr>
              <w:spacing w:before="20" w:after="60"/>
              <w:ind w:left="33" w:firstLine="284"/>
              <w:jc w:val="both"/>
              <w:rPr>
                <w:b/>
                <w:bCs/>
              </w:rPr>
            </w:pPr>
            <w:r w:rsidRPr="003D60E0">
              <w:rPr>
                <w:b/>
                <w:bCs/>
              </w:rPr>
              <w:t>8. Налоговый кредит не предо</w:t>
            </w:r>
            <w:r w:rsidRPr="003D60E0">
              <w:rPr>
                <w:b/>
                <w:bCs/>
              </w:rPr>
              <w:t>с</w:t>
            </w:r>
            <w:r w:rsidRPr="003D60E0">
              <w:rPr>
                <w:b/>
                <w:bCs/>
              </w:rPr>
              <w:t>тавляется налогоплательщику, если в отношении него на момент подачи заявления на получение налогового кредита:</w:t>
            </w:r>
          </w:p>
          <w:p w:rsidR="00946361" w:rsidRPr="003D60E0" w:rsidRDefault="00946361" w:rsidP="00946361">
            <w:pPr>
              <w:spacing w:before="20" w:after="60"/>
              <w:ind w:left="33" w:firstLine="284"/>
              <w:jc w:val="both"/>
              <w:rPr>
                <w:b/>
                <w:bCs/>
              </w:rPr>
            </w:pPr>
            <w:r w:rsidRPr="003D60E0">
              <w:rPr>
                <w:b/>
                <w:bCs/>
              </w:rPr>
              <w:t>1) имеется возбужденное уголо</w:t>
            </w:r>
            <w:r w:rsidRPr="003D60E0">
              <w:rPr>
                <w:b/>
                <w:bCs/>
              </w:rPr>
              <w:t>в</w:t>
            </w:r>
            <w:r w:rsidRPr="003D60E0">
              <w:rPr>
                <w:b/>
                <w:bCs/>
              </w:rPr>
              <w:t>ное дело по признакам преступл</w:t>
            </w:r>
            <w:r w:rsidRPr="003D60E0">
              <w:rPr>
                <w:b/>
                <w:bCs/>
              </w:rPr>
              <w:t>е</w:t>
            </w:r>
            <w:r w:rsidRPr="003D60E0">
              <w:rPr>
                <w:b/>
                <w:bCs/>
              </w:rPr>
              <w:t>ния, связанного с нарушением н</w:t>
            </w:r>
            <w:r w:rsidRPr="003D60E0">
              <w:rPr>
                <w:b/>
                <w:bCs/>
              </w:rPr>
              <w:t>а</w:t>
            </w:r>
            <w:r w:rsidRPr="003D60E0">
              <w:rPr>
                <w:b/>
                <w:bCs/>
              </w:rPr>
              <w:t>логового законодательства;</w:t>
            </w:r>
          </w:p>
          <w:p w:rsidR="00946361" w:rsidRPr="003D60E0" w:rsidRDefault="00946361" w:rsidP="00946361">
            <w:pPr>
              <w:spacing w:before="20" w:after="60"/>
              <w:ind w:left="33" w:firstLine="284"/>
              <w:jc w:val="both"/>
              <w:rPr>
                <w:b/>
                <w:bCs/>
              </w:rPr>
            </w:pPr>
            <w:r w:rsidRPr="003D60E0">
              <w:rPr>
                <w:b/>
                <w:bCs/>
              </w:rPr>
              <w:t>2) осуществляется производство по делу об административном пр</w:t>
            </w:r>
            <w:r w:rsidRPr="003D60E0">
              <w:rPr>
                <w:b/>
                <w:bCs/>
              </w:rPr>
              <w:t>а</w:t>
            </w:r>
            <w:r w:rsidRPr="003D60E0">
              <w:rPr>
                <w:b/>
                <w:bCs/>
              </w:rPr>
              <w:t>вонарушении в области налогоо</w:t>
            </w:r>
            <w:r w:rsidRPr="003D60E0">
              <w:rPr>
                <w:b/>
                <w:bCs/>
              </w:rPr>
              <w:t>б</w:t>
            </w:r>
            <w:r w:rsidRPr="003D60E0">
              <w:rPr>
                <w:b/>
                <w:bCs/>
              </w:rPr>
              <w:t>ложения, либо проводится налог</w:t>
            </w:r>
            <w:r w:rsidRPr="003D60E0">
              <w:rPr>
                <w:b/>
                <w:bCs/>
              </w:rPr>
              <w:t>о</w:t>
            </w:r>
            <w:r w:rsidRPr="003D60E0">
              <w:rPr>
                <w:b/>
                <w:bCs/>
              </w:rPr>
              <w:t>вая проверка, либо таможенная проверка в части налогов, подл</w:t>
            </w:r>
            <w:r w:rsidRPr="003D60E0">
              <w:rPr>
                <w:b/>
                <w:bCs/>
              </w:rPr>
              <w:t>е</w:t>
            </w:r>
            <w:r w:rsidRPr="003D60E0">
              <w:rPr>
                <w:b/>
                <w:bCs/>
              </w:rPr>
              <w:t>жащих уплате в связи с перемещ</w:t>
            </w:r>
            <w:r w:rsidRPr="003D60E0">
              <w:rPr>
                <w:b/>
                <w:bCs/>
              </w:rPr>
              <w:t>е</w:t>
            </w:r>
            <w:r w:rsidRPr="003D60E0">
              <w:rPr>
                <w:b/>
                <w:bCs/>
              </w:rPr>
              <w:t>нием товаров через таможенную границу Таможенного союза;</w:t>
            </w:r>
          </w:p>
          <w:p w:rsidR="00946361" w:rsidRPr="003D60E0" w:rsidRDefault="00946361" w:rsidP="00946361">
            <w:pPr>
              <w:pStyle w:val="a8"/>
              <w:spacing w:before="0" w:beforeAutospacing="0" w:after="0" w:afterAutospacing="0"/>
              <w:ind w:firstLine="284"/>
              <w:jc w:val="both"/>
              <w:rPr>
                <w:bCs/>
              </w:rPr>
            </w:pPr>
            <w:r w:rsidRPr="003D60E0">
              <w:rPr>
                <w:b/>
                <w:bCs/>
              </w:rPr>
              <w:t>3) в течение трех лет, предшес</w:t>
            </w:r>
            <w:r w:rsidRPr="003D60E0">
              <w:rPr>
                <w:b/>
                <w:bCs/>
              </w:rPr>
              <w:t>т</w:t>
            </w:r>
            <w:r w:rsidRPr="003D60E0">
              <w:rPr>
                <w:b/>
                <w:bCs/>
              </w:rPr>
              <w:t>вующих дню подачи налогопл</w:t>
            </w:r>
            <w:r w:rsidRPr="003D60E0">
              <w:rPr>
                <w:b/>
                <w:bCs/>
              </w:rPr>
              <w:t>а</w:t>
            </w:r>
            <w:r w:rsidRPr="003D60E0">
              <w:rPr>
                <w:b/>
                <w:bCs/>
              </w:rPr>
              <w:t xml:space="preserve">тельщиком заявления об изменении </w:t>
            </w:r>
            <w:r w:rsidRPr="003D60E0">
              <w:rPr>
                <w:b/>
                <w:bCs/>
              </w:rPr>
              <w:lastRenderedPageBreak/>
              <w:t>срока уплаты налогов, соответс</w:t>
            </w:r>
            <w:r w:rsidRPr="003D60E0">
              <w:rPr>
                <w:b/>
                <w:bCs/>
              </w:rPr>
              <w:t>т</w:t>
            </w:r>
            <w:r w:rsidRPr="003D60E0">
              <w:rPr>
                <w:b/>
                <w:bCs/>
              </w:rPr>
              <w:t>вующим органом было вынесено решение налогового органа о до</w:t>
            </w:r>
            <w:r w:rsidRPr="003D60E0">
              <w:rPr>
                <w:b/>
                <w:bCs/>
              </w:rPr>
              <w:t>с</w:t>
            </w:r>
            <w:r w:rsidRPr="003D60E0">
              <w:rPr>
                <w:b/>
                <w:bCs/>
              </w:rPr>
              <w:t>рочном прекращении действия р</w:t>
            </w:r>
            <w:r w:rsidRPr="003D60E0">
              <w:rPr>
                <w:b/>
                <w:bCs/>
              </w:rPr>
              <w:t>а</w:t>
            </w:r>
            <w:r w:rsidRPr="003D60E0">
              <w:rPr>
                <w:b/>
                <w:bCs/>
              </w:rPr>
              <w:t>нее предоставленного налогового кредита, в связи с нарушением у</w:t>
            </w:r>
            <w:r w:rsidRPr="003D60E0">
              <w:rPr>
                <w:b/>
                <w:bCs/>
              </w:rPr>
              <w:t>с</w:t>
            </w:r>
            <w:r w:rsidRPr="003D60E0">
              <w:rPr>
                <w:b/>
                <w:bCs/>
              </w:rPr>
              <w:t>ловий изменения срока уплаты н</w:t>
            </w:r>
            <w:r w:rsidRPr="003D60E0">
              <w:rPr>
                <w:b/>
                <w:bCs/>
              </w:rPr>
              <w:t>а</w:t>
            </w:r>
            <w:r w:rsidRPr="003D60E0">
              <w:rPr>
                <w:b/>
                <w:bCs/>
              </w:rPr>
              <w:t>логов.»</w:t>
            </w:r>
          </w:p>
        </w:tc>
        <w:tc>
          <w:tcPr>
            <w:tcW w:w="3686" w:type="dxa"/>
          </w:tcPr>
          <w:p w:rsidR="00946361" w:rsidRPr="003D60E0" w:rsidRDefault="00946361" w:rsidP="00946361">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946361" w:rsidRPr="003D60E0" w:rsidRDefault="00946361" w:rsidP="00946361">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946361" w:rsidRPr="003D60E0" w:rsidRDefault="00946361" w:rsidP="00946361">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spacing w:before="20" w:after="60"/>
              <w:ind w:left="33" w:firstLine="284"/>
              <w:jc w:val="both"/>
              <w:rPr>
                <w:bCs/>
              </w:rPr>
            </w:pPr>
            <w:r w:rsidRPr="003D60E0">
              <w:rPr>
                <w:bCs/>
              </w:rPr>
              <w:t>С целью введения института – налоговый кредит</w:t>
            </w:r>
          </w:p>
          <w:p w:rsidR="00946361" w:rsidRPr="003D60E0" w:rsidRDefault="00946361" w:rsidP="00946361">
            <w:pPr>
              <w:pStyle w:val="af6"/>
              <w:jc w:val="both"/>
              <w:rPr>
                <w:rFonts w:ascii="Times New Roman" w:hAnsi="Times New Roman"/>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810012" w:rsidP="00946361">
            <w:pPr>
              <w:jc w:val="center"/>
              <w:rPr>
                <w:rFonts w:eastAsia="SimSun"/>
                <w:b/>
                <w:noProof/>
              </w:rPr>
            </w:pPr>
            <w:r>
              <w:rPr>
                <w:rFonts w:eastAsia="SimSun"/>
                <w:b/>
                <w:noProof/>
              </w:rPr>
              <w:t xml:space="preserve">Доработать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Статья 52 проекта</w:t>
            </w:r>
          </w:p>
        </w:tc>
        <w:tc>
          <w:tcPr>
            <w:tcW w:w="4033" w:type="dxa"/>
            <w:shd w:val="clear" w:color="auto" w:fill="auto"/>
          </w:tcPr>
          <w:p w:rsidR="00946361" w:rsidRPr="003D60E0" w:rsidRDefault="00946361" w:rsidP="00946361">
            <w:pPr>
              <w:tabs>
                <w:tab w:val="left" w:pos="9360"/>
              </w:tabs>
              <w:jc w:val="both"/>
              <w:outlineLvl w:val="0"/>
              <w:rPr>
                <w:b/>
              </w:rPr>
            </w:pPr>
            <w:r w:rsidRPr="003D60E0">
              <w:rPr>
                <w:b/>
              </w:rPr>
              <w:t>Статья 52. Условия заключения договора залога имущества</w:t>
            </w:r>
          </w:p>
          <w:p w:rsidR="00946361" w:rsidRPr="003D60E0" w:rsidRDefault="00946361" w:rsidP="00946361">
            <w:pPr>
              <w:tabs>
                <w:tab w:val="left" w:pos="9360"/>
              </w:tabs>
              <w:jc w:val="both"/>
              <w:outlineLvl w:val="0"/>
            </w:pPr>
            <w:r w:rsidRPr="003D60E0">
              <w:t>Договор залога имущества заключ</w:t>
            </w:r>
            <w:r w:rsidRPr="003D60E0">
              <w:t>а</w:t>
            </w:r>
            <w:r w:rsidRPr="003D60E0">
              <w:t>ется в срок не позднее десяти раб</w:t>
            </w:r>
            <w:r w:rsidRPr="003D60E0">
              <w:t>о</w:t>
            </w:r>
            <w:r w:rsidRPr="003D60E0">
              <w:t>чих дней со дня представления н</w:t>
            </w:r>
            <w:r w:rsidRPr="003D60E0">
              <w:t>а</w:t>
            </w:r>
            <w:r w:rsidRPr="003D60E0">
              <w:t xml:space="preserve">логоплательщиком заявления </w:t>
            </w:r>
            <w:r w:rsidRPr="003D60E0">
              <w:rPr>
                <w:b/>
              </w:rPr>
              <w:t>о пр</w:t>
            </w:r>
            <w:r w:rsidRPr="003D60E0">
              <w:rPr>
                <w:b/>
              </w:rPr>
              <w:t>е</w:t>
            </w:r>
            <w:r w:rsidRPr="003D60E0">
              <w:rPr>
                <w:b/>
              </w:rPr>
              <w:t>доставлении отсрочки или ра</w:t>
            </w:r>
            <w:r w:rsidRPr="003D60E0">
              <w:rPr>
                <w:b/>
              </w:rPr>
              <w:t>с</w:t>
            </w:r>
            <w:r w:rsidRPr="003D60E0">
              <w:rPr>
                <w:b/>
              </w:rPr>
              <w:t>срочки</w:t>
            </w:r>
            <w:r w:rsidRPr="003D60E0">
              <w:t xml:space="preserve"> при соблюдении следующих условий:</w:t>
            </w:r>
          </w:p>
          <w:p w:rsidR="00946361" w:rsidRPr="003D60E0" w:rsidRDefault="00946361" w:rsidP="00946361">
            <w:pPr>
              <w:tabs>
                <w:tab w:val="left" w:pos="9360"/>
              </w:tabs>
              <w:jc w:val="both"/>
              <w:outlineLvl w:val="0"/>
            </w:pPr>
            <w:r w:rsidRPr="003D60E0">
              <w:t>1) содержание договора залога соо</w:t>
            </w:r>
            <w:r w:rsidRPr="003D60E0">
              <w:t>т</w:t>
            </w:r>
            <w:r w:rsidRPr="003D60E0">
              <w:t>ветствует требованиям, установле</w:t>
            </w:r>
            <w:r w:rsidRPr="003D60E0">
              <w:t>н</w:t>
            </w:r>
            <w:r w:rsidRPr="003D60E0">
              <w:t xml:space="preserve">ным </w:t>
            </w:r>
            <w:hyperlink r:id="rId19" w:history="1">
              <w:r w:rsidRPr="003D60E0">
                <w:rPr>
                  <w:rStyle w:val="af2"/>
                  <w:color w:val="auto"/>
                  <w:u w:val="none"/>
                </w:rPr>
                <w:t>законодательством</w:t>
              </w:r>
            </w:hyperlink>
            <w:r w:rsidRPr="003D60E0">
              <w:t xml:space="preserve"> Республики Казахстан;</w:t>
            </w:r>
          </w:p>
          <w:p w:rsidR="00946361" w:rsidRPr="003D60E0" w:rsidRDefault="00946361" w:rsidP="00946361">
            <w:pPr>
              <w:tabs>
                <w:tab w:val="left" w:pos="9360"/>
              </w:tabs>
              <w:jc w:val="both"/>
              <w:outlineLvl w:val="0"/>
            </w:pPr>
            <w:r w:rsidRPr="003D60E0">
              <w:t xml:space="preserve">2) имущество, предоставляемое в залог, должно быть застрахованным от утраты или повреждения, и его рыночная стоимость должна быть не меньше суммы налогов и (или) плат, указанных в заявлении </w:t>
            </w:r>
            <w:r w:rsidRPr="003D60E0">
              <w:rPr>
                <w:b/>
              </w:rPr>
              <w:t>о предо</w:t>
            </w:r>
            <w:r w:rsidRPr="003D60E0">
              <w:rPr>
                <w:b/>
              </w:rPr>
              <w:t>с</w:t>
            </w:r>
            <w:r w:rsidRPr="003D60E0">
              <w:rPr>
                <w:b/>
              </w:rPr>
              <w:t>тавлении отсрочки или рассрочки</w:t>
            </w:r>
            <w:r w:rsidRPr="003D60E0">
              <w:t>, с учетом начисленных пеней за п</w:t>
            </w:r>
            <w:r w:rsidRPr="003D60E0">
              <w:t>е</w:t>
            </w:r>
            <w:r w:rsidRPr="003D60E0">
              <w:t>риод действия отсрочки или ра</w:t>
            </w:r>
            <w:r w:rsidRPr="003D60E0">
              <w:t>с</w:t>
            </w:r>
            <w:r w:rsidRPr="003D60E0">
              <w:t>срочки а также расходов на его ре</w:t>
            </w:r>
            <w:r w:rsidRPr="003D60E0">
              <w:t>а</w:t>
            </w:r>
            <w:r w:rsidRPr="003D60E0">
              <w:t>лизацию в случае нарушения нал</w:t>
            </w:r>
            <w:r w:rsidRPr="003D60E0">
              <w:t>о</w:t>
            </w:r>
            <w:r w:rsidRPr="003D60E0">
              <w:t xml:space="preserve">гоплательщиком графика по уплате налогов и (или) плат. Не могут быть </w:t>
            </w:r>
            <w:r w:rsidRPr="003D60E0">
              <w:lastRenderedPageBreak/>
              <w:t>предметами залога:</w:t>
            </w:r>
          </w:p>
          <w:p w:rsidR="00946361" w:rsidRPr="003D60E0" w:rsidRDefault="00946361" w:rsidP="00946361">
            <w:pPr>
              <w:tabs>
                <w:tab w:val="left" w:pos="9360"/>
              </w:tabs>
              <w:jc w:val="both"/>
              <w:outlineLvl w:val="0"/>
            </w:pPr>
            <w:r w:rsidRPr="003D60E0">
              <w:t>объекты жизнеобеспечения;</w:t>
            </w:r>
          </w:p>
          <w:p w:rsidR="00946361" w:rsidRPr="003D60E0" w:rsidRDefault="00946361" w:rsidP="00946361">
            <w:pPr>
              <w:tabs>
                <w:tab w:val="left" w:pos="9360"/>
              </w:tabs>
              <w:jc w:val="both"/>
              <w:outlineLvl w:val="0"/>
            </w:pPr>
            <w:r w:rsidRPr="003D60E0">
              <w:t>электрическая, тепловая и иные в</w:t>
            </w:r>
            <w:r w:rsidRPr="003D60E0">
              <w:t>и</w:t>
            </w:r>
            <w:r w:rsidRPr="003D60E0">
              <w:t>ды энергии;</w:t>
            </w:r>
          </w:p>
          <w:p w:rsidR="00946361" w:rsidRPr="003D60E0" w:rsidRDefault="00946361" w:rsidP="00946361">
            <w:pPr>
              <w:tabs>
                <w:tab w:val="left" w:pos="9360"/>
              </w:tabs>
              <w:jc w:val="both"/>
              <w:outlineLvl w:val="0"/>
            </w:pPr>
            <w:r w:rsidRPr="003D60E0">
              <w:t>арестованное имущество;</w:t>
            </w:r>
          </w:p>
          <w:p w:rsidR="00946361" w:rsidRPr="003D60E0" w:rsidRDefault="00946361" w:rsidP="00946361">
            <w:pPr>
              <w:tabs>
                <w:tab w:val="left" w:pos="9360"/>
              </w:tabs>
              <w:jc w:val="both"/>
              <w:outlineLvl w:val="0"/>
            </w:pPr>
            <w:r w:rsidRPr="003D60E0">
              <w:t>имущество, на которое имеются о</w:t>
            </w:r>
            <w:r w:rsidRPr="003D60E0">
              <w:t>г</w:t>
            </w:r>
            <w:r w:rsidRPr="003D60E0">
              <w:t>раничения, наложенные государс</w:t>
            </w:r>
            <w:r w:rsidRPr="003D60E0">
              <w:t>т</w:t>
            </w:r>
            <w:r w:rsidRPr="003D60E0">
              <w:t>венными органами, включая налог</w:t>
            </w:r>
            <w:r w:rsidRPr="003D60E0">
              <w:t>о</w:t>
            </w:r>
            <w:r w:rsidRPr="003D60E0">
              <w:t>вые органы;</w:t>
            </w:r>
          </w:p>
          <w:p w:rsidR="00946361" w:rsidRPr="003D60E0" w:rsidRDefault="00946361" w:rsidP="00946361">
            <w:pPr>
              <w:tabs>
                <w:tab w:val="left" w:pos="9360"/>
              </w:tabs>
              <w:jc w:val="both"/>
              <w:outlineLvl w:val="0"/>
            </w:pPr>
            <w:r w:rsidRPr="003D60E0">
              <w:t>имущество, обремененное правами третьих лиц;</w:t>
            </w:r>
          </w:p>
          <w:p w:rsidR="00946361" w:rsidRPr="003D60E0" w:rsidRDefault="00946361" w:rsidP="00946361">
            <w:pPr>
              <w:tabs>
                <w:tab w:val="left" w:pos="9360"/>
              </w:tabs>
              <w:jc w:val="both"/>
              <w:outlineLvl w:val="0"/>
            </w:pPr>
            <w:r w:rsidRPr="003D60E0">
              <w:t>скоропортящееся сырье, продукты питания;</w:t>
            </w:r>
          </w:p>
          <w:p w:rsidR="00946361" w:rsidRPr="003D60E0" w:rsidRDefault="00946361" w:rsidP="00946361">
            <w:pPr>
              <w:tabs>
                <w:tab w:val="left" w:pos="9360"/>
              </w:tabs>
              <w:jc w:val="both"/>
              <w:outlineLvl w:val="0"/>
            </w:pPr>
            <w:r w:rsidRPr="003D60E0">
              <w:t>3) перезалог имущества, предоста</w:t>
            </w:r>
            <w:r w:rsidRPr="003D60E0">
              <w:t>в</w:t>
            </w:r>
            <w:r w:rsidRPr="003D60E0">
              <w:t>ляемого в залог, не допускается;</w:t>
            </w:r>
          </w:p>
          <w:p w:rsidR="00946361" w:rsidRPr="003D60E0" w:rsidRDefault="00946361" w:rsidP="00946361">
            <w:pPr>
              <w:tabs>
                <w:tab w:val="left" w:pos="9360"/>
              </w:tabs>
              <w:jc w:val="both"/>
              <w:outlineLvl w:val="0"/>
            </w:pPr>
            <w:r w:rsidRPr="003D60E0">
              <w:t xml:space="preserve">4) в случаях, когда </w:t>
            </w:r>
            <w:hyperlink r:id="rId20"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6.07.2016 г.)" w:history="1">
              <w:r w:rsidRPr="003D60E0">
                <w:rPr>
                  <w:rStyle w:val="af2"/>
                  <w:color w:val="auto"/>
                  <w:u w:val="none"/>
                </w:rPr>
                <w:t>законодательн</w:t>
              </w:r>
              <w:r w:rsidRPr="003D60E0">
                <w:rPr>
                  <w:rStyle w:val="af2"/>
                  <w:color w:val="auto"/>
                  <w:u w:val="none"/>
                </w:rPr>
                <w:t>ы</w:t>
              </w:r>
              <w:r w:rsidRPr="003D60E0">
                <w:rPr>
                  <w:rStyle w:val="af2"/>
                  <w:color w:val="auto"/>
                  <w:u w:val="none"/>
                </w:rPr>
                <w:t>ми актами</w:t>
              </w:r>
            </w:hyperlink>
            <w:r w:rsidRPr="003D60E0">
              <w:t xml:space="preserve"> Республики Казахстан предусмотрена обязательная гос</w:t>
            </w:r>
            <w:r w:rsidRPr="003D60E0">
              <w:t>у</w:t>
            </w:r>
            <w:r w:rsidRPr="003D60E0">
              <w:t>дарственная регистрация договора залога имущества, налогоплател</w:t>
            </w:r>
            <w:r w:rsidRPr="003D60E0">
              <w:t>ь</w:t>
            </w:r>
            <w:r w:rsidRPr="003D60E0">
              <w:t xml:space="preserve">щик не позднее пяти рабочих дней со дня заключения договора залога представляет налоговому органу, принимающему решение </w:t>
            </w:r>
            <w:r w:rsidRPr="003D60E0">
              <w:rPr>
                <w:b/>
              </w:rPr>
              <w:t>об отсро</w:t>
            </w:r>
            <w:r w:rsidRPr="003D60E0">
              <w:rPr>
                <w:b/>
              </w:rPr>
              <w:t>ч</w:t>
            </w:r>
            <w:r w:rsidRPr="003D60E0">
              <w:rPr>
                <w:b/>
              </w:rPr>
              <w:t>ке или рассрочке</w:t>
            </w:r>
            <w:r w:rsidRPr="003D60E0">
              <w:t>, документ, по</w:t>
            </w:r>
            <w:r w:rsidRPr="003D60E0">
              <w:t>д</w:t>
            </w:r>
            <w:r w:rsidRPr="003D60E0">
              <w:t>тверждающий регистрацию догов</w:t>
            </w:r>
            <w:r w:rsidRPr="003D60E0">
              <w:t>о</w:t>
            </w:r>
            <w:r w:rsidRPr="003D60E0">
              <w:t xml:space="preserve">ра залога в </w:t>
            </w:r>
            <w:r w:rsidRPr="003D60E0">
              <w:rPr>
                <w:b/>
              </w:rPr>
              <w:t>уполномоченном гос</w:t>
            </w:r>
            <w:r w:rsidRPr="003D60E0">
              <w:rPr>
                <w:b/>
              </w:rPr>
              <w:t>у</w:t>
            </w:r>
            <w:r w:rsidRPr="003D60E0">
              <w:rPr>
                <w:b/>
              </w:rPr>
              <w:t>дарственном органе</w:t>
            </w:r>
            <w:r w:rsidRPr="003D60E0">
              <w:t>.</w:t>
            </w: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по статье 52:</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абзаце первом слова «</w:t>
            </w:r>
            <w:r w:rsidRPr="003D60E0">
              <w:rPr>
                <w:rFonts w:ascii="Times New Roman" w:hAnsi="Times New Roman"/>
                <w:b/>
                <w:sz w:val="24"/>
                <w:szCs w:val="24"/>
              </w:rPr>
              <w:t>о предоста</w:t>
            </w:r>
            <w:r w:rsidRPr="003D60E0">
              <w:rPr>
                <w:rFonts w:ascii="Times New Roman" w:hAnsi="Times New Roman"/>
                <w:b/>
                <w:sz w:val="24"/>
                <w:szCs w:val="24"/>
              </w:rPr>
              <w:t>в</w:t>
            </w:r>
            <w:r w:rsidRPr="003D60E0">
              <w:rPr>
                <w:rFonts w:ascii="Times New Roman" w:hAnsi="Times New Roman"/>
                <w:b/>
                <w:sz w:val="24"/>
                <w:szCs w:val="24"/>
              </w:rPr>
              <w:t>лении отсрочки и рассрочки</w:t>
            </w:r>
            <w:r w:rsidRPr="003D60E0">
              <w:rPr>
                <w:rFonts w:ascii="Times New Roman" w:hAnsi="Times New Roman"/>
                <w:sz w:val="24"/>
                <w:szCs w:val="24"/>
              </w:rPr>
              <w:t>» зам</w:t>
            </w:r>
            <w:r w:rsidRPr="003D60E0">
              <w:rPr>
                <w:rFonts w:ascii="Times New Roman" w:hAnsi="Times New Roman"/>
                <w:sz w:val="24"/>
                <w:szCs w:val="24"/>
              </w:rPr>
              <w:t>е</w:t>
            </w:r>
            <w:r w:rsidRPr="003D60E0">
              <w:rPr>
                <w:rFonts w:ascii="Times New Roman" w:hAnsi="Times New Roman"/>
                <w:sz w:val="24"/>
                <w:szCs w:val="24"/>
              </w:rPr>
              <w:t>нить словами «</w:t>
            </w:r>
            <w:r w:rsidRPr="003D60E0">
              <w:rPr>
                <w:rFonts w:ascii="Times New Roman" w:hAnsi="Times New Roman"/>
                <w:b/>
                <w:sz w:val="24"/>
                <w:szCs w:val="24"/>
              </w:rPr>
              <w:t>об изменении срока исполнения налогового обязател</w:t>
            </w:r>
            <w:r w:rsidRPr="003D60E0">
              <w:rPr>
                <w:rFonts w:ascii="Times New Roman" w:hAnsi="Times New Roman"/>
                <w:b/>
                <w:sz w:val="24"/>
                <w:szCs w:val="24"/>
              </w:rPr>
              <w:t>ь</w:t>
            </w:r>
            <w:r w:rsidRPr="003D60E0">
              <w:rPr>
                <w:rFonts w:ascii="Times New Roman" w:hAnsi="Times New Roman"/>
                <w:b/>
                <w:sz w:val="24"/>
                <w:szCs w:val="24"/>
              </w:rPr>
              <w:t>ства по уплате налогов и (или) плат</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абзаце первом подпункта 2):</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о предоставлении отсрочки и рассрочки</w:t>
            </w:r>
            <w:r w:rsidRPr="003D60E0">
              <w:rPr>
                <w:rFonts w:ascii="Times New Roman" w:hAnsi="Times New Roman"/>
                <w:sz w:val="24"/>
                <w:szCs w:val="24"/>
              </w:rPr>
              <w:t>» заменить словами «</w:t>
            </w:r>
            <w:r w:rsidRPr="003D60E0">
              <w:rPr>
                <w:rFonts w:ascii="Times New Roman" w:hAnsi="Times New Roman"/>
                <w:b/>
                <w:sz w:val="24"/>
                <w:szCs w:val="24"/>
              </w:rPr>
              <w:t>об и</w:t>
            </w:r>
            <w:r w:rsidRPr="003D60E0">
              <w:rPr>
                <w:rFonts w:ascii="Times New Roman" w:hAnsi="Times New Roman"/>
                <w:b/>
                <w:sz w:val="24"/>
                <w:szCs w:val="24"/>
              </w:rPr>
              <w:t>з</w:t>
            </w:r>
            <w:r w:rsidRPr="003D60E0">
              <w:rPr>
                <w:rFonts w:ascii="Times New Roman" w:hAnsi="Times New Roman"/>
                <w:b/>
                <w:sz w:val="24"/>
                <w:szCs w:val="24"/>
              </w:rPr>
              <w:t>менении срока исполнения налог</w:t>
            </w:r>
            <w:r w:rsidRPr="003D60E0">
              <w:rPr>
                <w:rFonts w:ascii="Times New Roman" w:hAnsi="Times New Roman"/>
                <w:b/>
                <w:sz w:val="24"/>
                <w:szCs w:val="24"/>
              </w:rPr>
              <w:t>о</w:t>
            </w:r>
            <w:r w:rsidRPr="003D60E0">
              <w:rPr>
                <w:rFonts w:ascii="Times New Roman" w:hAnsi="Times New Roman"/>
                <w:b/>
                <w:sz w:val="24"/>
                <w:szCs w:val="24"/>
              </w:rPr>
              <w:t>вого обязательства по уплате нал</w:t>
            </w:r>
            <w:r w:rsidRPr="003D60E0">
              <w:rPr>
                <w:rFonts w:ascii="Times New Roman" w:hAnsi="Times New Roman"/>
                <w:b/>
                <w:sz w:val="24"/>
                <w:szCs w:val="24"/>
              </w:rPr>
              <w:t>о</w:t>
            </w:r>
            <w:r w:rsidRPr="003D60E0">
              <w:rPr>
                <w:rFonts w:ascii="Times New Roman" w:hAnsi="Times New Roman"/>
                <w:b/>
                <w:sz w:val="24"/>
                <w:szCs w:val="24"/>
              </w:rPr>
              <w:t>гов и (или) плат</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4):</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об отсрочке и рассрочке</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словами «</w:t>
            </w:r>
            <w:r w:rsidRPr="003D60E0">
              <w:rPr>
                <w:rFonts w:ascii="Times New Roman" w:hAnsi="Times New Roman"/>
                <w:b/>
                <w:sz w:val="24"/>
                <w:szCs w:val="24"/>
              </w:rPr>
              <w:t>об изменении срока исполнения налогового обязател</w:t>
            </w:r>
            <w:r w:rsidRPr="003D60E0">
              <w:rPr>
                <w:rFonts w:ascii="Times New Roman" w:hAnsi="Times New Roman"/>
                <w:b/>
                <w:sz w:val="24"/>
                <w:szCs w:val="24"/>
              </w:rPr>
              <w:t>ь</w:t>
            </w:r>
            <w:r w:rsidRPr="003D60E0">
              <w:rPr>
                <w:rFonts w:ascii="Times New Roman" w:hAnsi="Times New Roman"/>
                <w:b/>
                <w:sz w:val="24"/>
                <w:szCs w:val="24"/>
              </w:rPr>
              <w:t>ства по уплате налогов и (или) плат</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уполномоченном государс</w:t>
            </w:r>
            <w:r w:rsidRPr="003D60E0">
              <w:rPr>
                <w:rFonts w:ascii="Times New Roman" w:hAnsi="Times New Roman"/>
                <w:b/>
                <w:sz w:val="24"/>
                <w:szCs w:val="24"/>
              </w:rPr>
              <w:t>т</w:t>
            </w:r>
            <w:r w:rsidRPr="003D60E0">
              <w:rPr>
                <w:rFonts w:ascii="Times New Roman" w:hAnsi="Times New Roman"/>
                <w:b/>
                <w:sz w:val="24"/>
                <w:szCs w:val="24"/>
              </w:rPr>
              <w:t>венном органе</w:t>
            </w:r>
            <w:r w:rsidRPr="003D60E0">
              <w:rPr>
                <w:rFonts w:ascii="Times New Roman" w:hAnsi="Times New Roman"/>
                <w:sz w:val="24"/>
                <w:szCs w:val="24"/>
              </w:rPr>
              <w:t>» заменить словами «</w:t>
            </w:r>
            <w:r w:rsidRPr="003D60E0">
              <w:rPr>
                <w:rFonts w:ascii="Times New Roman" w:hAnsi="Times New Roman"/>
                <w:b/>
                <w:sz w:val="24"/>
                <w:szCs w:val="24"/>
              </w:rPr>
              <w:t>соответствующем регистрирующем органе</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jc w:val="both"/>
              <w:outlineLvl w:val="0"/>
            </w:pPr>
            <w:r w:rsidRPr="003D60E0">
              <w:t>приведение в соответствие с пунктом 6 статьи 49 законопр</w:t>
            </w:r>
            <w:r w:rsidRPr="003D60E0">
              <w:t>о</w:t>
            </w:r>
            <w:r w:rsidRPr="003D60E0">
              <w:t>екта. В целях единообразного изложения норм;</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пунктом 6 статьи 49 законопр</w:t>
            </w:r>
            <w:r w:rsidRPr="003D60E0">
              <w:t>о</w:t>
            </w:r>
            <w:r w:rsidRPr="003D60E0">
              <w:t>екта. В целях единообразного изложения норм;</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з</w:t>
            </w:r>
            <w:r w:rsidRPr="003D60E0">
              <w:t>а</w:t>
            </w:r>
            <w:r w:rsidRPr="003D60E0">
              <w:t>головком статьи 50 законопрое</w:t>
            </w:r>
            <w:r w:rsidRPr="003D60E0">
              <w:t>к</w:t>
            </w:r>
            <w:r w:rsidRPr="003D60E0">
              <w:t>та. В целях единообразного и</w:t>
            </w:r>
            <w:r w:rsidRPr="003D60E0">
              <w:t>з</w:t>
            </w:r>
            <w:r w:rsidRPr="003D60E0">
              <w:t>ложения норм;</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З</w:t>
            </w:r>
            <w:r w:rsidRPr="003D60E0">
              <w:t>а</w:t>
            </w:r>
            <w:r w:rsidRPr="003D60E0">
              <w:t>конами РК «О регистрации зал</w:t>
            </w:r>
            <w:r w:rsidRPr="003D60E0">
              <w:t>о</w:t>
            </w:r>
            <w:r w:rsidRPr="003D60E0">
              <w:t>га движимого имущества» и «О государственной регистрации прав недвижимое имущество».</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lastRenderedPageBreak/>
              <w:t xml:space="preserve">Принято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Статья 54 проекта </w:t>
            </w:r>
          </w:p>
        </w:tc>
        <w:tc>
          <w:tcPr>
            <w:tcW w:w="4033" w:type="dxa"/>
            <w:shd w:val="clear" w:color="auto" w:fill="auto"/>
          </w:tcPr>
          <w:p w:rsidR="00946361" w:rsidRPr="003D60E0" w:rsidRDefault="00946361" w:rsidP="00946361">
            <w:pPr>
              <w:tabs>
                <w:tab w:val="left" w:pos="9360"/>
              </w:tabs>
              <w:outlineLvl w:val="0"/>
              <w:rPr>
                <w:b/>
                <w:bCs/>
              </w:rPr>
            </w:pPr>
            <w:r w:rsidRPr="003D60E0">
              <w:rPr>
                <w:b/>
              </w:rPr>
              <w:t>Статья 54.</w:t>
            </w:r>
            <w:r w:rsidRPr="003D60E0">
              <w:rPr>
                <w:rFonts w:eastAsia="Calibri"/>
                <w:b/>
                <w:bCs/>
                <w:sz w:val="28"/>
                <w:szCs w:val="28"/>
                <w:lang w:eastAsia="en-US"/>
              </w:rPr>
              <w:t xml:space="preserve"> </w:t>
            </w:r>
            <w:r w:rsidRPr="003D60E0">
              <w:rPr>
                <w:b/>
                <w:bCs/>
              </w:rPr>
              <w:t xml:space="preserve">Прекращение действия отсрочки, рассрочки </w:t>
            </w:r>
          </w:p>
          <w:p w:rsidR="00946361" w:rsidRPr="003D60E0" w:rsidRDefault="00946361" w:rsidP="00946361">
            <w:pPr>
              <w:tabs>
                <w:tab w:val="left" w:pos="9360"/>
              </w:tabs>
              <w:jc w:val="both"/>
              <w:outlineLvl w:val="0"/>
              <w:rPr>
                <w:b/>
              </w:rPr>
            </w:pPr>
            <w:r w:rsidRPr="003D60E0">
              <w:rPr>
                <w:b/>
              </w:rPr>
              <w:tab/>
              <w:t xml:space="preserve">Прекращение действия отсрочки, рассрочки </w:t>
            </w:r>
          </w:p>
          <w:p w:rsidR="00946361" w:rsidRPr="003D60E0" w:rsidRDefault="00946361" w:rsidP="00946361">
            <w:pPr>
              <w:tabs>
                <w:tab w:val="left" w:pos="9360"/>
              </w:tabs>
              <w:jc w:val="both"/>
              <w:outlineLvl w:val="0"/>
            </w:pPr>
            <w:r w:rsidRPr="003D60E0">
              <w:t xml:space="preserve">1. Действие </w:t>
            </w:r>
            <w:r w:rsidRPr="003D60E0">
              <w:rPr>
                <w:b/>
              </w:rPr>
              <w:t>отсрочки,</w:t>
            </w:r>
            <w:r w:rsidRPr="003D60E0">
              <w:t xml:space="preserve"> рассрочки прекращается по истечении срока действия соответствующего реш</w:t>
            </w:r>
            <w:r w:rsidRPr="003D60E0">
              <w:t>е</w:t>
            </w:r>
            <w:r w:rsidRPr="003D60E0">
              <w:lastRenderedPageBreak/>
              <w:t xml:space="preserve">ния. </w:t>
            </w:r>
          </w:p>
          <w:p w:rsidR="00946361" w:rsidRPr="003D60E0" w:rsidRDefault="00946361" w:rsidP="00946361">
            <w:pPr>
              <w:tabs>
                <w:tab w:val="left" w:pos="9360"/>
              </w:tabs>
              <w:jc w:val="both"/>
              <w:outlineLvl w:val="0"/>
            </w:pPr>
            <w:r w:rsidRPr="003D60E0">
              <w:t xml:space="preserve">2. Действие </w:t>
            </w:r>
            <w:r w:rsidRPr="003D60E0">
              <w:rPr>
                <w:b/>
              </w:rPr>
              <w:t>отсрочки,</w:t>
            </w:r>
            <w:r w:rsidRPr="003D60E0">
              <w:t xml:space="preserve"> рассрочки прекращается, в том числе досрочно, в случаях:</w:t>
            </w:r>
          </w:p>
          <w:p w:rsidR="00946361" w:rsidRPr="003D60E0" w:rsidRDefault="00946361" w:rsidP="00946361">
            <w:pPr>
              <w:tabs>
                <w:tab w:val="left" w:pos="9360"/>
              </w:tabs>
              <w:jc w:val="both"/>
              <w:outlineLvl w:val="0"/>
            </w:pPr>
            <w:r w:rsidRPr="003D60E0">
              <w:t>1) уплаты налогоплательщиком всей суммы налогов и (или</w:t>
            </w:r>
            <w:r w:rsidRPr="003D60E0">
              <w:rPr>
                <w:b/>
              </w:rPr>
              <w:t xml:space="preserve">) </w:t>
            </w:r>
            <w:r w:rsidRPr="003D60E0">
              <w:t>плат до ист</w:t>
            </w:r>
            <w:r w:rsidRPr="003D60E0">
              <w:t>е</w:t>
            </w:r>
            <w:r w:rsidRPr="003D60E0">
              <w:t>чения установленного срока;</w:t>
            </w:r>
          </w:p>
          <w:p w:rsidR="00946361" w:rsidRPr="003D60E0" w:rsidRDefault="00946361" w:rsidP="00946361">
            <w:pPr>
              <w:tabs>
                <w:tab w:val="left" w:pos="9360"/>
              </w:tabs>
              <w:jc w:val="both"/>
              <w:outlineLvl w:val="0"/>
            </w:pPr>
            <w:r w:rsidRPr="003D60E0">
              <w:t>2) нарушения налогоплательщиком условий предоставления отсрочки, рассрочки по уплате налогов и (или) плат;</w:t>
            </w:r>
          </w:p>
          <w:p w:rsidR="00946361" w:rsidRPr="003D60E0" w:rsidRDefault="00946361" w:rsidP="00946361">
            <w:pPr>
              <w:tabs>
                <w:tab w:val="left" w:pos="9360"/>
              </w:tabs>
              <w:jc w:val="both"/>
              <w:outlineLvl w:val="0"/>
            </w:pPr>
            <w:r w:rsidRPr="003D60E0">
              <w:t>3) подачи жалобы на уведомление о результатах проверки в течение ср</w:t>
            </w:r>
            <w:r w:rsidRPr="003D60E0">
              <w:t>о</w:t>
            </w:r>
            <w:r w:rsidRPr="003D60E0">
              <w:t xml:space="preserve">ка, указанного в </w:t>
            </w:r>
            <w:r w:rsidRPr="003D60E0">
              <w:rPr>
                <w:b/>
              </w:rPr>
              <w:t>решении органа</w:t>
            </w:r>
            <w:r w:rsidRPr="003D60E0">
              <w:t xml:space="preserve"> </w:t>
            </w:r>
            <w:r w:rsidRPr="003D60E0">
              <w:rPr>
                <w:b/>
              </w:rPr>
              <w:t>об отсрочке или рассрочке</w:t>
            </w:r>
            <w:r w:rsidRPr="003D60E0">
              <w:t xml:space="preserve"> по уплате налогов и (или) плат, указанных в уведомлении о результатах прове</w:t>
            </w:r>
            <w:r w:rsidRPr="003D60E0">
              <w:t>р</w:t>
            </w:r>
            <w:r w:rsidRPr="003D60E0">
              <w:t>ки, – в случае, если отсрочка или рассрочка предоставлена по основ</w:t>
            </w:r>
            <w:r w:rsidRPr="003D60E0">
              <w:t>а</w:t>
            </w:r>
            <w:r w:rsidRPr="003D60E0">
              <w:t>нию, предусмотренному подпунктом 7) пункта 2 статьи 51 настоящего Кодекса. При наступлении случая, предусмотренного настоящим по</w:t>
            </w:r>
            <w:r w:rsidRPr="003D60E0">
              <w:t>д</w:t>
            </w:r>
            <w:r w:rsidRPr="003D60E0">
              <w:t>пунктом, действие решения об о</w:t>
            </w:r>
            <w:r w:rsidRPr="003D60E0">
              <w:t>т</w:t>
            </w:r>
            <w:r w:rsidRPr="003D60E0">
              <w:t>срочке или рассрочке по уплате н</w:t>
            </w:r>
            <w:r w:rsidRPr="003D60E0">
              <w:t>а</w:t>
            </w:r>
            <w:r w:rsidRPr="003D60E0">
              <w:t>логов и (или) плат прекращается со дня принятия налоговым органом соответствующего решения.</w:t>
            </w:r>
          </w:p>
          <w:p w:rsidR="00946361" w:rsidRPr="003D60E0" w:rsidRDefault="00946361" w:rsidP="00946361">
            <w:pPr>
              <w:tabs>
                <w:tab w:val="left" w:pos="9360"/>
              </w:tabs>
              <w:jc w:val="both"/>
              <w:outlineLvl w:val="0"/>
              <w:rPr>
                <w:b/>
              </w:rPr>
            </w:pPr>
            <w:r w:rsidRPr="003D60E0">
              <w:t>3. Действие решения об отсрочке или рассрочке по уплате налогов и (или) плат прекращается  приня</w:t>
            </w:r>
            <w:r w:rsidRPr="003D60E0">
              <w:t>в</w:t>
            </w:r>
            <w:r w:rsidRPr="003D60E0">
              <w:t>шим это решение налоговым орг</w:t>
            </w:r>
            <w:r w:rsidRPr="003D60E0">
              <w:t>а</w:t>
            </w:r>
            <w:r w:rsidRPr="003D60E0">
              <w:t>ном с направлением налогоплател</w:t>
            </w:r>
            <w:r w:rsidRPr="003D60E0">
              <w:t>ь</w:t>
            </w:r>
            <w:r w:rsidRPr="003D60E0">
              <w:t xml:space="preserve">щику извещения об отмене решения </w:t>
            </w:r>
            <w:r w:rsidRPr="003D60E0">
              <w:lastRenderedPageBreak/>
              <w:t>об отсрочке или рассрочке в течение пяти рабочих дней со дня принятия решения.</w:t>
            </w: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по статье 54:</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заголовке слово «</w:t>
            </w:r>
            <w:r w:rsidRPr="003D60E0">
              <w:rPr>
                <w:rFonts w:ascii="Times New Roman" w:hAnsi="Times New Roman"/>
                <w:b/>
                <w:sz w:val="24"/>
                <w:szCs w:val="24"/>
              </w:rPr>
              <w:t>отсрочки,</w:t>
            </w:r>
            <w:r w:rsidRPr="003D60E0">
              <w:rPr>
                <w:rFonts w:ascii="Times New Roman" w:hAnsi="Times New Roman"/>
                <w:sz w:val="24"/>
                <w:szCs w:val="24"/>
              </w:rPr>
              <w:t>» зам</w:t>
            </w:r>
            <w:r w:rsidRPr="003D60E0">
              <w:rPr>
                <w:rFonts w:ascii="Times New Roman" w:hAnsi="Times New Roman"/>
                <w:sz w:val="24"/>
                <w:szCs w:val="24"/>
              </w:rPr>
              <w:t>е</w:t>
            </w:r>
            <w:r w:rsidRPr="003D60E0">
              <w:rPr>
                <w:rFonts w:ascii="Times New Roman" w:hAnsi="Times New Roman"/>
                <w:sz w:val="24"/>
                <w:szCs w:val="24"/>
              </w:rPr>
              <w:t>нить словами «</w:t>
            </w:r>
            <w:r w:rsidRPr="003D60E0">
              <w:rPr>
                <w:rFonts w:ascii="Times New Roman" w:hAnsi="Times New Roman"/>
                <w:b/>
                <w:sz w:val="24"/>
                <w:szCs w:val="24"/>
              </w:rPr>
              <w:t>отсрочки и</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Соответствующие изменения внести в Оглавление законопроекта.</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тексте:</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слово «</w:t>
            </w:r>
            <w:r w:rsidRPr="003D60E0">
              <w:rPr>
                <w:rFonts w:ascii="Times New Roman" w:hAnsi="Times New Roman"/>
                <w:b/>
                <w:sz w:val="24"/>
                <w:szCs w:val="24"/>
              </w:rPr>
              <w:t>отсрочки,</w:t>
            </w:r>
            <w:r w:rsidRPr="003D60E0">
              <w:rPr>
                <w:rFonts w:ascii="Times New Roman" w:hAnsi="Times New Roman"/>
                <w:sz w:val="24"/>
                <w:szCs w:val="24"/>
              </w:rPr>
              <w:t>» заменить словами «</w:t>
            </w:r>
            <w:r w:rsidRPr="003D60E0">
              <w:rPr>
                <w:rFonts w:ascii="Times New Roman" w:hAnsi="Times New Roman"/>
                <w:b/>
                <w:sz w:val="24"/>
                <w:szCs w:val="24"/>
              </w:rPr>
              <w:t>отсрочки и</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об отсрочке или рассрочке</w:t>
            </w:r>
            <w:r w:rsidRPr="003D60E0">
              <w:rPr>
                <w:rFonts w:ascii="Times New Roman" w:hAnsi="Times New Roman"/>
                <w:sz w:val="24"/>
                <w:szCs w:val="24"/>
              </w:rPr>
              <w:t>» заменить словами «</w:t>
            </w:r>
            <w:r w:rsidRPr="003D60E0">
              <w:rPr>
                <w:rFonts w:ascii="Times New Roman" w:hAnsi="Times New Roman"/>
                <w:b/>
                <w:sz w:val="24"/>
                <w:szCs w:val="24"/>
              </w:rPr>
              <w:t>об изменении срока исполнения налогового обяз</w:t>
            </w:r>
            <w:r w:rsidRPr="003D60E0">
              <w:rPr>
                <w:rFonts w:ascii="Times New Roman" w:hAnsi="Times New Roman"/>
                <w:b/>
                <w:sz w:val="24"/>
                <w:szCs w:val="24"/>
              </w:rPr>
              <w:t>а</w:t>
            </w:r>
            <w:r w:rsidRPr="003D60E0">
              <w:rPr>
                <w:rFonts w:ascii="Times New Roman" w:hAnsi="Times New Roman"/>
                <w:b/>
                <w:sz w:val="24"/>
                <w:szCs w:val="24"/>
              </w:rPr>
              <w:t>тельства по уплате налогов и (или) плат</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3) пункта 2 слова «</w:t>
            </w:r>
            <w:r w:rsidRPr="003D60E0">
              <w:rPr>
                <w:rFonts w:ascii="Times New Roman" w:hAnsi="Times New Roman"/>
                <w:b/>
                <w:sz w:val="24"/>
                <w:szCs w:val="24"/>
              </w:rPr>
              <w:t>реш</w:t>
            </w:r>
            <w:r w:rsidRPr="003D60E0">
              <w:rPr>
                <w:rFonts w:ascii="Times New Roman" w:hAnsi="Times New Roman"/>
                <w:b/>
                <w:sz w:val="24"/>
                <w:szCs w:val="24"/>
              </w:rPr>
              <w:t>е</w:t>
            </w:r>
            <w:r w:rsidRPr="003D60E0">
              <w:rPr>
                <w:rFonts w:ascii="Times New Roman" w:hAnsi="Times New Roman"/>
                <w:b/>
                <w:sz w:val="24"/>
                <w:szCs w:val="24"/>
              </w:rPr>
              <w:t>нии органа</w:t>
            </w:r>
            <w:r w:rsidRPr="003D60E0">
              <w:rPr>
                <w:rFonts w:ascii="Times New Roman" w:hAnsi="Times New Roman"/>
                <w:sz w:val="24"/>
                <w:szCs w:val="24"/>
              </w:rPr>
              <w:t>» заменить словами «</w:t>
            </w:r>
            <w:r w:rsidRPr="003D60E0">
              <w:rPr>
                <w:rFonts w:ascii="Times New Roman" w:hAnsi="Times New Roman"/>
                <w:b/>
                <w:sz w:val="24"/>
                <w:szCs w:val="24"/>
              </w:rPr>
              <w:t>р</w:t>
            </w:r>
            <w:r w:rsidRPr="003D60E0">
              <w:rPr>
                <w:rFonts w:ascii="Times New Roman" w:hAnsi="Times New Roman"/>
                <w:b/>
                <w:sz w:val="24"/>
                <w:szCs w:val="24"/>
              </w:rPr>
              <w:t>е</w:t>
            </w:r>
            <w:r w:rsidRPr="003D60E0">
              <w:rPr>
                <w:rFonts w:ascii="Times New Roman" w:hAnsi="Times New Roman"/>
                <w:b/>
                <w:sz w:val="24"/>
                <w:szCs w:val="24"/>
              </w:rPr>
              <w:t>шении налогового органа</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jc w:val="both"/>
              <w:outlineLvl w:val="0"/>
              <w:rPr>
                <w:b/>
              </w:rPr>
            </w:pPr>
          </w:p>
          <w:p w:rsidR="00946361" w:rsidRPr="003D60E0" w:rsidRDefault="00946361" w:rsidP="00946361">
            <w:pPr>
              <w:tabs>
                <w:tab w:val="left" w:pos="9360"/>
              </w:tabs>
              <w:jc w:val="both"/>
              <w:outlineLvl w:val="0"/>
            </w:pPr>
            <w:r w:rsidRPr="003D60E0">
              <w:t>улучшение редакции;</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улучшение редакции;</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з</w:t>
            </w:r>
            <w:r w:rsidRPr="003D60E0">
              <w:t>а</w:t>
            </w:r>
            <w:r w:rsidRPr="003D60E0">
              <w:t>головком статьи 50 законопрое</w:t>
            </w:r>
            <w:r w:rsidRPr="003D60E0">
              <w:t>к</w:t>
            </w:r>
            <w:r w:rsidRPr="003D60E0">
              <w:t>та. В целях единообразного и</w:t>
            </w:r>
            <w:r w:rsidRPr="003D60E0">
              <w:t>з</w:t>
            </w:r>
            <w:r w:rsidRPr="003D60E0">
              <w:t>ложения норм;</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редакционная правка, в соотве</w:t>
            </w:r>
            <w:r w:rsidRPr="003D60E0">
              <w:t>т</w:t>
            </w:r>
            <w:r w:rsidRPr="003D60E0">
              <w:t>ствии с пунктом 3 данной статьи законопроекта.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810012" w:rsidP="00946361">
            <w:pPr>
              <w:jc w:val="center"/>
              <w:rPr>
                <w:rFonts w:eastAsia="SimSun"/>
                <w:b/>
                <w:noProof/>
              </w:rPr>
            </w:pPr>
            <w:r>
              <w:rPr>
                <w:rFonts w:eastAsia="SimSun"/>
                <w:b/>
                <w:noProof/>
              </w:rPr>
              <w:lastRenderedPageBreak/>
              <w:t xml:space="preserve">Принято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Пункты 8,10 и 13 статьи 58 проекта </w:t>
            </w:r>
          </w:p>
        </w:tc>
        <w:tc>
          <w:tcPr>
            <w:tcW w:w="4033" w:type="dxa"/>
            <w:shd w:val="clear" w:color="auto" w:fill="auto"/>
          </w:tcPr>
          <w:p w:rsidR="00946361" w:rsidRPr="003D60E0" w:rsidRDefault="00946361" w:rsidP="00946361">
            <w:pPr>
              <w:tabs>
                <w:tab w:val="left" w:pos="9360"/>
              </w:tabs>
              <w:jc w:val="both"/>
              <w:outlineLvl w:val="0"/>
              <w:rPr>
                <w:b/>
              </w:rPr>
            </w:pPr>
            <w:r w:rsidRPr="003D60E0">
              <w:rPr>
                <w:b/>
              </w:rPr>
              <w:t>Статья 58.</w:t>
            </w:r>
            <w:r w:rsidRPr="003D60E0">
              <w:rPr>
                <w:rFonts w:eastAsia="Calibri"/>
                <w:b/>
                <w:bCs/>
                <w:sz w:val="28"/>
                <w:szCs w:val="28"/>
                <w:lang w:eastAsia="en-US"/>
              </w:rPr>
              <w:t xml:space="preserve"> </w:t>
            </w:r>
            <w:r w:rsidRPr="003D60E0">
              <w:rPr>
                <w:b/>
                <w:bCs/>
              </w:rPr>
              <w:t>Исполнение налогового обязательства ликвидируемого юридического лица, а также при прекращении деятельности в Ре</w:t>
            </w:r>
            <w:r w:rsidRPr="003D60E0">
              <w:rPr>
                <w:b/>
                <w:bCs/>
              </w:rPr>
              <w:t>с</w:t>
            </w:r>
            <w:r w:rsidRPr="003D60E0">
              <w:rPr>
                <w:b/>
                <w:bCs/>
              </w:rPr>
              <w:t>публике Казахстан структурного подразделения, постоянного учр</w:t>
            </w:r>
            <w:r w:rsidRPr="003D60E0">
              <w:rPr>
                <w:b/>
                <w:bCs/>
              </w:rPr>
              <w:t>е</w:t>
            </w:r>
            <w:r w:rsidRPr="003D60E0">
              <w:rPr>
                <w:b/>
                <w:bCs/>
              </w:rPr>
              <w:t>ждения юридического лица-нерезидента</w:t>
            </w:r>
          </w:p>
          <w:p w:rsidR="00946361" w:rsidRPr="003D60E0" w:rsidRDefault="00946361" w:rsidP="00946361">
            <w:pPr>
              <w:tabs>
                <w:tab w:val="left" w:pos="9360"/>
              </w:tabs>
              <w:outlineLvl w:val="0"/>
            </w:pPr>
            <w:r w:rsidRPr="003D60E0">
              <w:t>…</w:t>
            </w:r>
          </w:p>
          <w:p w:rsidR="00946361" w:rsidRPr="003D60E0" w:rsidRDefault="00946361" w:rsidP="00946361">
            <w:pPr>
              <w:tabs>
                <w:tab w:val="left" w:pos="9360"/>
              </w:tabs>
              <w:jc w:val="both"/>
              <w:outlineLvl w:val="0"/>
            </w:pPr>
            <w:r w:rsidRPr="003D60E0">
              <w:t>8. Если ликвидируемое юридическое лицо имеет излишне уплаченные суммы налогов, платежей в бюджет и пеней, то указанные суммы по</w:t>
            </w:r>
            <w:r w:rsidRPr="003D60E0">
              <w:t>д</w:t>
            </w:r>
            <w:r w:rsidRPr="003D60E0">
              <w:t>лежат зачету в счет погашения нал</w:t>
            </w:r>
            <w:r w:rsidRPr="003D60E0">
              <w:t>о</w:t>
            </w:r>
            <w:r w:rsidRPr="003D60E0">
              <w:t>говой задолженности ликвидиру</w:t>
            </w:r>
            <w:r w:rsidRPr="003D60E0">
              <w:t>е</w:t>
            </w:r>
            <w:r w:rsidRPr="003D60E0">
              <w:t xml:space="preserve">мого юридического лица в порядке, установленном </w:t>
            </w:r>
            <w:hyperlink w:anchor="sub5990000" w:history="1">
              <w:r w:rsidRPr="003D60E0">
                <w:rPr>
                  <w:rStyle w:val="af2"/>
                  <w:color w:val="auto"/>
                </w:rPr>
                <w:t>статьей 102</w:t>
              </w:r>
            </w:hyperlink>
            <w:r w:rsidRPr="003D60E0">
              <w:t xml:space="preserve"> насто</w:t>
            </w:r>
            <w:r w:rsidRPr="003D60E0">
              <w:t>я</w:t>
            </w:r>
            <w:r w:rsidRPr="003D60E0">
              <w:t>щего Кодекса.</w:t>
            </w:r>
          </w:p>
          <w:p w:rsidR="00946361" w:rsidRPr="003D60E0" w:rsidRDefault="00946361" w:rsidP="00946361">
            <w:pPr>
              <w:tabs>
                <w:tab w:val="left" w:pos="9360"/>
              </w:tabs>
              <w:jc w:val="both"/>
              <w:outlineLvl w:val="0"/>
            </w:pPr>
            <w:r w:rsidRPr="003D60E0">
              <w:t>В случае если ликвидируемое юр</w:t>
            </w:r>
            <w:r w:rsidRPr="003D60E0">
              <w:t>и</w:t>
            </w:r>
            <w:r w:rsidRPr="003D60E0">
              <w:t>дическое лицо имеет ошибочно у</w:t>
            </w:r>
            <w:r w:rsidRPr="003D60E0">
              <w:t>п</w:t>
            </w:r>
            <w:r w:rsidRPr="003D60E0">
              <w:t xml:space="preserve">лаченные суммы налогов </w:t>
            </w:r>
            <w:r w:rsidRPr="003D60E0">
              <w:rPr>
                <w:b/>
              </w:rPr>
              <w:t>и плат</w:t>
            </w:r>
            <w:r w:rsidRPr="003D60E0">
              <w:rPr>
                <w:b/>
              </w:rPr>
              <w:t>е</w:t>
            </w:r>
            <w:r w:rsidRPr="003D60E0">
              <w:rPr>
                <w:b/>
              </w:rPr>
              <w:t>жей в бюджет</w:t>
            </w:r>
            <w:r w:rsidRPr="003D60E0">
              <w:t>, то указанные суммы подлежат зачету в порядке, устано</w:t>
            </w:r>
            <w:r w:rsidRPr="003D60E0">
              <w:t>в</w:t>
            </w:r>
            <w:r w:rsidRPr="003D60E0">
              <w:t xml:space="preserve">ленном </w:t>
            </w:r>
            <w:hyperlink w:anchor="sub6010000" w:history="1">
              <w:r w:rsidRPr="003D60E0">
                <w:rPr>
                  <w:rStyle w:val="af2"/>
                  <w:color w:val="auto"/>
                </w:rPr>
                <w:t>статьей 103</w:t>
              </w:r>
            </w:hyperlink>
            <w:r w:rsidRPr="003D60E0">
              <w:t xml:space="preserve"> настоящего К</w:t>
            </w:r>
            <w:r w:rsidRPr="003D60E0">
              <w:t>о</w:t>
            </w:r>
            <w:r w:rsidRPr="003D60E0">
              <w:t>декса.</w:t>
            </w:r>
          </w:p>
          <w:p w:rsidR="00946361" w:rsidRPr="003D60E0" w:rsidRDefault="00946361" w:rsidP="00946361">
            <w:pPr>
              <w:tabs>
                <w:tab w:val="left" w:pos="9360"/>
              </w:tabs>
              <w:jc w:val="both"/>
              <w:outlineLvl w:val="0"/>
            </w:pPr>
            <w:bookmarkStart w:id="38" w:name="SUB370900"/>
            <w:bookmarkStart w:id="39" w:name="SUB371000"/>
            <w:bookmarkStart w:id="40" w:name="SUB371100"/>
            <w:bookmarkEnd w:id="38"/>
            <w:bookmarkEnd w:id="39"/>
            <w:bookmarkEnd w:id="40"/>
            <w:r w:rsidRPr="003D60E0">
              <w:t>…</w:t>
            </w:r>
          </w:p>
          <w:p w:rsidR="00946361" w:rsidRPr="003D60E0" w:rsidRDefault="00946361" w:rsidP="00946361">
            <w:pPr>
              <w:tabs>
                <w:tab w:val="left" w:pos="9360"/>
              </w:tabs>
              <w:jc w:val="both"/>
              <w:outlineLvl w:val="0"/>
            </w:pPr>
            <w:r w:rsidRPr="003D60E0">
              <w:t>10. При отсутствии у ликвидируем</w:t>
            </w:r>
            <w:r w:rsidRPr="003D60E0">
              <w:t>о</w:t>
            </w:r>
            <w:r w:rsidRPr="003D60E0">
              <w:t>го юридического лица налоговой задолженности:</w:t>
            </w:r>
          </w:p>
          <w:p w:rsidR="00946361" w:rsidRPr="003D60E0" w:rsidRDefault="00946361" w:rsidP="00946361">
            <w:pPr>
              <w:tabs>
                <w:tab w:val="left" w:pos="9360"/>
              </w:tabs>
              <w:jc w:val="both"/>
              <w:outlineLvl w:val="0"/>
            </w:pPr>
            <w:bookmarkStart w:id="41" w:name="SUB371001"/>
            <w:bookmarkEnd w:id="41"/>
            <w:r w:rsidRPr="003D60E0">
              <w:t>1) ошибочно уплаченные суммы н</w:t>
            </w:r>
            <w:r w:rsidRPr="003D60E0">
              <w:t>а</w:t>
            </w:r>
            <w:r w:rsidRPr="003D60E0">
              <w:t xml:space="preserve">логов </w:t>
            </w:r>
            <w:r w:rsidRPr="003D60E0">
              <w:rPr>
                <w:b/>
              </w:rPr>
              <w:t>и платежей в бюджет</w:t>
            </w:r>
            <w:r w:rsidRPr="003D60E0">
              <w:t xml:space="preserve"> подл</w:t>
            </w:r>
            <w:r w:rsidRPr="003D60E0">
              <w:t>е</w:t>
            </w:r>
            <w:r w:rsidRPr="003D60E0">
              <w:lastRenderedPageBreak/>
              <w:t xml:space="preserve">жат возврату этому юридическому лицу в порядке, установленном </w:t>
            </w:r>
            <w:hyperlink w:anchor="sub6010000" w:history="1">
              <w:r w:rsidRPr="003D60E0">
                <w:rPr>
                  <w:rStyle w:val="af2"/>
                  <w:color w:val="auto"/>
                </w:rPr>
                <w:t>статьей 1</w:t>
              </w:r>
            </w:hyperlink>
            <w:r w:rsidRPr="003D60E0">
              <w:t>03 настоящего Кодекса;</w:t>
            </w:r>
            <w:r w:rsidRPr="003D60E0">
              <w:rPr>
                <w:b/>
              </w:rPr>
              <w:tab/>
              <w:t>Исполнение налогового обязатель</w:t>
            </w:r>
            <w:r w:rsidRPr="003D60E0">
              <w:rPr>
                <w:b/>
                <w:bCs/>
              </w:rPr>
              <w:t>Исполнение налогового обязательства ликвидируемого юридического лица, а также при прекращении деятельности в Республике Казахстан структурног</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r w:rsidRPr="003D60E0">
              <w:t>13. После завершения налоговой проверки и выполнения положений, установленных пунктом 12 насто</w:t>
            </w:r>
            <w:r w:rsidRPr="003D60E0">
              <w:t>я</w:t>
            </w:r>
            <w:r w:rsidRPr="003D60E0">
              <w:t>щей статьи, ликвидируемое юрид</w:t>
            </w:r>
            <w:r w:rsidRPr="003D60E0">
              <w:t>и</w:t>
            </w:r>
            <w:r w:rsidRPr="003D60E0">
              <w:t>ческое лицо представл</w:t>
            </w:r>
            <w:r w:rsidRPr="003D60E0">
              <w:t>я</w:t>
            </w:r>
            <w:r w:rsidRPr="003D60E0">
              <w:t>ет ликвидационный баланс в нал</w:t>
            </w:r>
            <w:r w:rsidRPr="003D60E0">
              <w:t>о</w:t>
            </w:r>
            <w:r w:rsidRPr="003D60E0">
              <w:t>говый орган по месту нахождения.</w:t>
            </w:r>
          </w:p>
          <w:p w:rsidR="00946361" w:rsidRPr="003D60E0" w:rsidRDefault="00946361" w:rsidP="00946361">
            <w:pPr>
              <w:tabs>
                <w:tab w:val="left" w:pos="9360"/>
              </w:tabs>
              <w:jc w:val="both"/>
              <w:outlineLvl w:val="0"/>
            </w:pPr>
            <w:bookmarkStart w:id="42" w:name="SUB371201"/>
            <w:bookmarkEnd w:id="42"/>
            <w:r w:rsidRPr="003D60E0">
              <w:rPr>
                <w:b/>
              </w:rPr>
              <w:t>Ликвидационный б</w:t>
            </w:r>
            <w:r w:rsidRPr="003D60E0">
              <w:rPr>
                <w:b/>
              </w:rPr>
              <w:t>а</w:t>
            </w:r>
            <w:r w:rsidRPr="003D60E0">
              <w:rPr>
                <w:b/>
              </w:rPr>
              <w:t>ланс ликвидируемое юридическое лицо представляет</w:t>
            </w:r>
            <w:r w:rsidRPr="003D60E0">
              <w:t xml:space="preserve"> в течение трех рабочих дней со дня завершения н</w:t>
            </w:r>
            <w:r w:rsidRPr="003D60E0">
              <w:t>а</w:t>
            </w:r>
            <w:r w:rsidRPr="003D60E0">
              <w:t>логовой проверки и выполнения п</w:t>
            </w:r>
            <w:r w:rsidRPr="003D60E0">
              <w:t>о</w:t>
            </w:r>
            <w:r w:rsidRPr="003D60E0">
              <w:t>ложений, установленных пунктом 12 настоящей статьи, в случае одн</w:t>
            </w:r>
            <w:r w:rsidRPr="003D60E0">
              <w:t>о</w:t>
            </w:r>
            <w:r w:rsidRPr="003D60E0">
              <w:t>временного соблюдения следующих условий:</w:t>
            </w:r>
          </w:p>
          <w:p w:rsidR="00946361" w:rsidRPr="003D60E0" w:rsidRDefault="00946361" w:rsidP="00946361">
            <w:pPr>
              <w:tabs>
                <w:tab w:val="left" w:pos="9360"/>
              </w:tabs>
              <w:jc w:val="both"/>
              <w:outlineLvl w:val="0"/>
            </w:pPr>
            <w:r w:rsidRPr="003D60E0">
              <w:t>...</w:t>
            </w:r>
          </w:p>
        </w:tc>
        <w:tc>
          <w:tcPr>
            <w:tcW w:w="4252" w:type="dxa"/>
            <w:shd w:val="clear" w:color="auto" w:fill="auto"/>
          </w:tcPr>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r w:rsidRPr="003D60E0">
              <w:rPr>
                <w:rFonts w:ascii="Times New Roman" w:hAnsi="Times New Roman"/>
                <w:b/>
                <w:sz w:val="24"/>
                <w:szCs w:val="24"/>
              </w:rPr>
              <w:t>в статье 58:</w:t>
            </w: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во второй части пункта 8 слова «</w:t>
            </w:r>
            <w:r w:rsidRPr="003D60E0">
              <w:rPr>
                <w:rFonts w:ascii="Times New Roman" w:hAnsi="Times New Roman"/>
                <w:b/>
                <w:sz w:val="24"/>
                <w:szCs w:val="24"/>
              </w:rPr>
              <w:t>и платежей в бюджет</w:t>
            </w:r>
            <w:r w:rsidRPr="003D60E0">
              <w:rPr>
                <w:rFonts w:ascii="Times New Roman" w:hAnsi="Times New Roman"/>
                <w:sz w:val="24"/>
                <w:szCs w:val="24"/>
              </w:rPr>
              <w:t>» заменить слов</w:t>
            </w:r>
            <w:r w:rsidRPr="003D60E0">
              <w:rPr>
                <w:rFonts w:ascii="Times New Roman" w:hAnsi="Times New Roman"/>
                <w:sz w:val="24"/>
                <w:szCs w:val="24"/>
              </w:rPr>
              <w:t>а</w:t>
            </w:r>
            <w:r w:rsidRPr="003D60E0">
              <w:rPr>
                <w:rFonts w:ascii="Times New Roman" w:hAnsi="Times New Roman"/>
                <w:sz w:val="24"/>
                <w:szCs w:val="24"/>
              </w:rPr>
              <w:t xml:space="preserve">ми </w:t>
            </w:r>
            <w:r w:rsidRPr="003D60E0">
              <w:rPr>
                <w:rFonts w:ascii="Times New Roman" w:hAnsi="Times New Roman"/>
                <w:b/>
                <w:sz w:val="24"/>
                <w:szCs w:val="24"/>
              </w:rPr>
              <w:t>«, платежей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1) пункта 10 слова «</w:t>
            </w:r>
            <w:r w:rsidRPr="003D60E0">
              <w:rPr>
                <w:rFonts w:ascii="Times New Roman" w:hAnsi="Times New Roman"/>
                <w:b/>
                <w:sz w:val="24"/>
                <w:szCs w:val="24"/>
              </w:rPr>
              <w:t>и платежей в бюджет</w:t>
            </w:r>
            <w:r w:rsidRPr="003D60E0">
              <w:rPr>
                <w:rFonts w:ascii="Times New Roman" w:hAnsi="Times New Roman"/>
                <w:sz w:val="24"/>
                <w:szCs w:val="24"/>
              </w:rPr>
              <w:t>» заменить слов</w:t>
            </w:r>
            <w:r w:rsidRPr="003D60E0">
              <w:rPr>
                <w:rFonts w:ascii="Times New Roman" w:hAnsi="Times New Roman"/>
                <w:sz w:val="24"/>
                <w:szCs w:val="24"/>
              </w:rPr>
              <w:t>а</w:t>
            </w:r>
            <w:r w:rsidRPr="003D60E0">
              <w:rPr>
                <w:rFonts w:ascii="Times New Roman" w:hAnsi="Times New Roman"/>
                <w:sz w:val="24"/>
                <w:szCs w:val="24"/>
              </w:rPr>
              <w:t xml:space="preserve">ми </w:t>
            </w:r>
            <w:r w:rsidRPr="003D60E0">
              <w:rPr>
                <w:rFonts w:ascii="Times New Roman" w:hAnsi="Times New Roman"/>
                <w:b/>
                <w:sz w:val="24"/>
                <w:szCs w:val="24"/>
              </w:rPr>
              <w:t>«, платежей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абзаце первом части второй пункта 13 слова «</w:t>
            </w:r>
            <w:r w:rsidRPr="003D60E0">
              <w:rPr>
                <w:rFonts w:ascii="Times New Roman" w:hAnsi="Times New Roman"/>
                <w:b/>
                <w:sz w:val="24"/>
                <w:szCs w:val="24"/>
              </w:rPr>
              <w:t>Ликвидационный б</w:t>
            </w:r>
            <w:r w:rsidRPr="003D60E0">
              <w:rPr>
                <w:rFonts w:ascii="Times New Roman" w:hAnsi="Times New Roman"/>
                <w:b/>
                <w:sz w:val="24"/>
                <w:szCs w:val="24"/>
              </w:rPr>
              <w:t>а</w:t>
            </w:r>
            <w:r w:rsidRPr="003D60E0">
              <w:rPr>
                <w:rFonts w:ascii="Times New Roman" w:hAnsi="Times New Roman"/>
                <w:b/>
                <w:sz w:val="24"/>
                <w:szCs w:val="24"/>
              </w:rPr>
              <w:t>ланс ликвидируемое юридическое лицо представляет</w:t>
            </w:r>
            <w:r w:rsidRPr="003D60E0">
              <w:rPr>
                <w:rFonts w:ascii="Times New Roman" w:hAnsi="Times New Roman"/>
                <w:sz w:val="24"/>
                <w:szCs w:val="24"/>
              </w:rPr>
              <w:t>» заменить слов</w:t>
            </w:r>
            <w:r w:rsidRPr="003D60E0">
              <w:rPr>
                <w:rFonts w:ascii="Times New Roman" w:hAnsi="Times New Roman"/>
                <w:sz w:val="24"/>
                <w:szCs w:val="24"/>
              </w:rPr>
              <w:t>а</w:t>
            </w:r>
            <w:r w:rsidRPr="003D60E0">
              <w:rPr>
                <w:rFonts w:ascii="Times New Roman" w:hAnsi="Times New Roman"/>
                <w:sz w:val="24"/>
                <w:szCs w:val="24"/>
              </w:rPr>
              <w:t>ми «</w:t>
            </w:r>
            <w:r w:rsidRPr="003D60E0">
              <w:rPr>
                <w:rFonts w:ascii="Times New Roman" w:hAnsi="Times New Roman"/>
                <w:b/>
                <w:sz w:val="24"/>
                <w:szCs w:val="24"/>
              </w:rPr>
              <w:t>Ликвидируемое юридическое лицо представляет ликвидационный баланс</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jc w:val="center"/>
              <w:outlineLvl w:val="0"/>
              <w:rPr>
                <w:b/>
              </w:rPr>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r w:rsidRPr="003D60E0">
              <w:t>В соответствие со статьями 102 и 103 проекта;</w:t>
            </w: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r w:rsidRPr="003D60E0">
              <w:t>улучшение редакции.</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lastRenderedPageBreak/>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r w:rsidRPr="003D60E0">
              <w:t>Пункт 10  статьи 59 проекта</w:t>
            </w:r>
          </w:p>
        </w:tc>
        <w:tc>
          <w:tcPr>
            <w:tcW w:w="4033" w:type="dxa"/>
            <w:shd w:val="clear" w:color="auto" w:fill="auto"/>
          </w:tcPr>
          <w:p w:rsidR="00946361" w:rsidRPr="003D60E0" w:rsidRDefault="00946361" w:rsidP="00946361">
            <w:pPr>
              <w:pStyle w:val="a8"/>
              <w:spacing w:before="0" w:beforeAutospacing="0" w:after="0" w:afterAutospacing="0"/>
              <w:jc w:val="both"/>
              <w:rPr>
                <w:b/>
              </w:rPr>
            </w:pPr>
            <w:r w:rsidRPr="003D60E0">
              <w:rPr>
                <w:b/>
              </w:rPr>
              <w:t>Статья 59. Особенности исполн</w:t>
            </w:r>
            <w:r w:rsidRPr="003D60E0">
              <w:rPr>
                <w:b/>
              </w:rPr>
              <w:t>е</w:t>
            </w:r>
            <w:r w:rsidRPr="003D60E0">
              <w:rPr>
                <w:b/>
              </w:rPr>
              <w:t>ния налогового обязательства о</w:t>
            </w:r>
            <w:r w:rsidRPr="003D60E0">
              <w:rPr>
                <w:b/>
              </w:rPr>
              <w:t>т</w:t>
            </w:r>
            <w:r w:rsidRPr="003D60E0">
              <w:rPr>
                <w:b/>
              </w:rPr>
              <w:t>дельными категориями ликвид</w:t>
            </w:r>
            <w:r w:rsidRPr="003D60E0">
              <w:rPr>
                <w:b/>
              </w:rPr>
              <w:t>и</w:t>
            </w:r>
            <w:r w:rsidRPr="003D60E0">
              <w:rPr>
                <w:b/>
              </w:rPr>
              <w:t xml:space="preserve">руемых юридических лиц-резидентов </w:t>
            </w:r>
          </w:p>
          <w:p w:rsidR="00946361" w:rsidRPr="003D60E0" w:rsidRDefault="00946361" w:rsidP="00946361">
            <w:pPr>
              <w:pStyle w:val="a8"/>
              <w:spacing w:before="0" w:beforeAutospacing="0" w:after="0" w:afterAutospacing="0"/>
              <w:jc w:val="both"/>
            </w:pPr>
            <w:r w:rsidRPr="003D60E0">
              <w:t>…</w:t>
            </w:r>
          </w:p>
          <w:p w:rsidR="00946361" w:rsidRPr="003D60E0" w:rsidRDefault="00946361" w:rsidP="00946361">
            <w:pPr>
              <w:pStyle w:val="a8"/>
              <w:spacing w:before="0" w:beforeAutospacing="0" w:after="0" w:afterAutospacing="0"/>
              <w:jc w:val="both"/>
            </w:pPr>
            <w:r w:rsidRPr="003D60E0">
              <w:t>10. При отсутствии у ликвидируем</w:t>
            </w:r>
            <w:r w:rsidRPr="003D60E0">
              <w:t>о</w:t>
            </w:r>
            <w:r w:rsidRPr="003D60E0">
              <w:t xml:space="preserve">го юридического лица налоговой задолженности: </w:t>
            </w:r>
          </w:p>
          <w:p w:rsidR="00946361" w:rsidRPr="003D60E0" w:rsidRDefault="00946361" w:rsidP="00946361">
            <w:pPr>
              <w:pStyle w:val="a8"/>
              <w:spacing w:before="0" w:beforeAutospacing="0" w:after="0" w:afterAutospacing="0"/>
              <w:jc w:val="both"/>
            </w:pPr>
            <w:r w:rsidRPr="003D60E0">
              <w:t>1) ошибочно уплаченные суммы н</w:t>
            </w:r>
            <w:r w:rsidRPr="003D60E0">
              <w:t>а</w:t>
            </w:r>
            <w:r w:rsidRPr="003D60E0">
              <w:t xml:space="preserve">логов </w:t>
            </w:r>
            <w:r w:rsidRPr="003D60E0">
              <w:rPr>
                <w:b/>
              </w:rPr>
              <w:t>и</w:t>
            </w:r>
            <w:r w:rsidRPr="003D60E0">
              <w:t xml:space="preserve"> </w:t>
            </w:r>
            <w:r w:rsidRPr="003D60E0">
              <w:rPr>
                <w:b/>
              </w:rPr>
              <w:t>платежей в бюджет</w:t>
            </w:r>
            <w:r w:rsidRPr="003D60E0">
              <w:t xml:space="preserve"> подл</w:t>
            </w:r>
            <w:r w:rsidRPr="003D60E0">
              <w:t>е</w:t>
            </w:r>
            <w:r w:rsidRPr="003D60E0">
              <w:t xml:space="preserve">жат возврату этому юридическому лицу в порядке, установленном </w:t>
            </w:r>
            <w:r w:rsidRPr="003D60E0">
              <w:lastRenderedPageBreak/>
              <w:t xml:space="preserve">статьей 103 настоящего Кодекса; </w:t>
            </w:r>
          </w:p>
          <w:p w:rsidR="00946361" w:rsidRPr="003D60E0" w:rsidRDefault="00946361" w:rsidP="00946361">
            <w:pPr>
              <w:pStyle w:val="a8"/>
              <w:spacing w:before="0" w:beforeAutospacing="0" w:after="0" w:afterAutospacing="0"/>
              <w:jc w:val="both"/>
              <w:rPr>
                <w:b/>
              </w:rPr>
            </w:pPr>
            <w:r w:rsidRPr="003D60E0">
              <w:t>…</w:t>
            </w:r>
          </w:p>
        </w:tc>
        <w:tc>
          <w:tcPr>
            <w:tcW w:w="4252" w:type="dxa"/>
            <w:shd w:val="clear" w:color="auto" w:fill="auto"/>
          </w:tcPr>
          <w:p w:rsidR="00946361" w:rsidRPr="003D60E0" w:rsidRDefault="00946361" w:rsidP="00946361">
            <w:pPr>
              <w:tabs>
                <w:tab w:val="left" w:pos="601"/>
              </w:tabs>
              <w:jc w:val="both"/>
            </w:pPr>
            <w:r w:rsidRPr="003D60E0">
              <w:lastRenderedPageBreak/>
              <w:t>В подпункте 1) пункта 10 статьи 59 проекта слова «</w:t>
            </w:r>
            <w:r w:rsidRPr="003D60E0">
              <w:rPr>
                <w:b/>
              </w:rPr>
              <w:t>и платежей в бю</w:t>
            </w:r>
            <w:r w:rsidRPr="003D60E0">
              <w:rPr>
                <w:b/>
              </w:rPr>
              <w:t>д</w:t>
            </w:r>
            <w:r w:rsidRPr="003D60E0">
              <w:rPr>
                <w:b/>
              </w:rPr>
              <w:t>жет</w:t>
            </w:r>
            <w:r w:rsidRPr="003D60E0">
              <w:t>» зам</w:t>
            </w:r>
            <w:r w:rsidRPr="003D60E0">
              <w:t>е</w:t>
            </w:r>
            <w:r w:rsidRPr="003D60E0">
              <w:t>нить словами «</w:t>
            </w:r>
            <w:r w:rsidRPr="003D60E0">
              <w:rPr>
                <w:b/>
              </w:rPr>
              <w:t>, платежей в бюджет и пеней</w:t>
            </w:r>
            <w:r w:rsidRPr="003D60E0">
              <w:t>».</w:t>
            </w:r>
          </w:p>
        </w:tc>
        <w:tc>
          <w:tcPr>
            <w:tcW w:w="3686" w:type="dxa"/>
            <w:shd w:val="clear" w:color="auto" w:fill="auto"/>
          </w:tcPr>
          <w:p w:rsidR="00946361" w:rsidRPr="003D60E0" w:rsidRDefault="00946361" w:rsidP="00946361">
            <w:pPr>
              <w:jc w:val="center"/>
              <w:rPr>
                <w:b/>
              </w:rPr>
            </w:pPr>
            <w:r w:rsidRPr="003D60E0">
              <w:rPr>
                <w:b/>
              </w:rPr>
              <w:t>Отдел законодательства</w:t>
            </w:r>
          </w:p>
          <w:p w:rsidR="00946361" w:rsidRPr="003D60E0" w:rsidRDefault="00946361" w:rsidP="00946361">
            <w:pPr>
              <w:jc w:val="both"/>
            </w:pPr>
          </w:p>
          <w:p w:rsidR="00946361" w:rsidRPr="003D60E0" w:rsidRDefault="00946361" w:rsidP="00946361">
            <w:pPr>
              <w:jc w:val="both"/>
            </w:pPr>
            <w:r w:rsidRPr="003D60E0">
              <w:t>в соответствие со статьей 103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 xml:space="preserve">Принято </w:t>
            </w:r>
          </w:p>
          <w:p w:rsidR="00946361" w:rsidRPr="003D60E0" w:rsidRDefault="00946361" w:rsidP="00946361">
            <w:pPr>
              <w:jc w:val="center"/>
              <w:rPr>
                <w:rFonts w:eastAsia="SimSun"/>
                <w:b/>
                <w:noProof/>
              </w:rPr>
            </w:pP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Пункт 9 статьи 60 проекта </w:t>
            </w:r>
          </w:p>
        </w:tc>
        <w:tc>
          <w:tcPr>
            <w:tcW w:w="4033" w:type="dxa"/>
            <w:shd w:val="clear" w:color="auto" w:fill="auto"/>
          </w:tcPr>
          <w:p w:rsidR="00946361" w:rsidRPr="003D60E0" w:rsidRDefault="00946361" w:rsidP="00946361">
            <w:pPr>
              <w:tabs>
                <w:tab w:val="left" w:pos="9360"/>
              </w:tabs>
              <w:jc w:val="both"/>
              <w:outlineLvl w:val="0"/>
              <w:rPr>
                <w:b/>
              </w:rPr>
            </w:pPr>
            <w:r w:rsidRPr="003D60E0">
              <w:rPr>
                <w:b/>
                <w:bCs/>
              </w:rPr>
              <w:t>Статья 60. Особенности исполн</w:t>
            </w:r>
            <w:r w:rsidRPr="003D60E0">
              <w:rPr>
                <w:b/>
                <w:bCs/>
              </w:rPr>
              <w:t>е</w:t>
            </w:r>
            <w:r w:rsidRPr="003D60E0">
              <w:rPr>
                <w:b/>
                <w:bCs/>
              </w:rPr>
              <w:t>ния налогового обязательства о</w:t>
            </w:r>
            <w:r w:rsidRPr="003D60E0">
              <w:rPr>
                <w:b/>
                <w:bCs/>
              </w:rPr>
              <w:t>т</w:t>
            </w:r>
            <w:r w:rsidRPr="003D60E0">
              <w:rPr>
                <w:b/>
                <w:bCs/>
              </w:rPr>
              <w:t>дельными категориями ликвид</w:t>
            </w:r>
            <w:r w:rsidRPr="003D60E0">
              <w:rPr>
                <w:b/>
                <w:bCs/>
              </w:rPr>
              <w:t>и</w:t>
            </w:r>
            <w:r w:rsidRPr="003D60E0">
              <w:rPr>
                <w:b/>
                <w:bCs/>
              </w:rPr>
              <w:t>руемых юридических лиц-резидентов и индивидуальных предпринимателей, прекраща</w:t>
            </w:r>
            <w:r w:rsidRPr="003D60E0">
              <w:rPr>
                <w:b/>
                <w:bCs/>
              </w:rPr>
              <w:t>ю</w:t>
            </w:r>
            <w:r w:rsidRPr="003D60E0">
              <w:rPr>
                <w:b/>
                <w:bCs/>
              </w:rPr>
              <w:t xml:space="preserve">щих деятельность </w:t>
            </w:r>
            <w:bookmarkStart w:id="43" w:name="SUB37020100"/>
            <w:bookmarkEnd w:id="43"/>
            <w:r w:rsidRPr="003D60E0">
              <w:rPr>
                <w:b/>
                <w:bCs/>
              </w:rPr>
              <w:t>по результатам заключения аудита по налогам</w:t>
            </w:r>
            <w:r w:rsidRPr="003D60E0">
              <w:rPr>
                <w:b/>
              </w:rPr>
              <w:t xml:space="preserve"> </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r w:rsidRPr="003D60E0">
              <w:t>5. При отсутствии у ликвидируемого юридического лица или индивид</w:t>
            </w:r>
            <w:r w:rsidRPr="003D60E0">
              <w:t>у</w:t>
            </w:r>
            <w:r w:rsidRPr="003D60E0">
              <w:t>ального предпринимателя, прекр</w:t>
            </w:r>
            <w:r w:rsidRPr="003D60E0">
              <w:t>а</w:t>
            </w:r>
            <w:r w:rsidRPr="003D60E0">
              <w:t>щающего деятельность, налоговой задолженности:</w:t>
            </w:r>
          </w:p>
          <w:p w:rsidR="00946361" w:rsidRPr="003D60E0" w:rsidRDefault="00946361" w:rsidP="00946361">
            <w:pPr>
              <w:tabs>
                <w:tab w:val="left" w:pos="9360"/>
              </w:tabs>
              <w:jc w:val="both"/>
              <w:outlineLvl w:val="0"/>
            </w:pPr>
            <w:bookmarkStart w:id="44" w:name="SUB37020501"/>
            <w:bookmarkEnd w:id="44"/>
            <w:r w:rsidRPr="003D60E0">
              <w:t>1) ошибочно уплаченные суммы н</w:t>
            </w:r>
            <w:r w:rsidRPr="003D60E0">
              <w:t>а</w:t>
            </w:r>
            <w:r w:rsidRPr="003D60E0">
              <w:t xml:space="preserve">логов </w:t>
            </w:r>
            <w:r w:rsidRPr="003D60E0">
              <w:rPr>
                <w:b/>
              </w:rPr>
              <w:t>и платежей в бюджет</w:t>
            </w:r>
            <w:r w:rsidRPr="003D60E0">
              <w:t xml:space="preserve"> подл</w:t>
            </w:r>
            <w:r w:rsidRPr="003D60E0">
              <w:t>е</w:t>
            </w:r>
            <w:r w:rsidRPr="003D60E0">
              <w:t>жат возврату этому налогоплател</w:t>
            </w:r>
            <w:r w:rsidRPr="003D60E0">
              <w:t>ь</w:t>
            </w:r>
            <w:r w:rsidRPr="003D60E0">
              <w:t xml:space="preserve">щику в порядке, установленном </w:t>
            </w:r>
            <w:hyperlink w:anchor="sub6010000" w:history="1">
              <w:r w:rsidRPr="003D60E0">
                <w:rPr>
                  <w:rStyle w:val="af2"/>
                  <w:color w:val="auto"/>
                </w:rPr>
                <w:t>статьей 103</w:t>
              </w:r>
            </w:hyperlink>
            <w:r w:rsidRPr="003D60E0">
              <w:t xml:space="preserve"> настоящего Кодекса;</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r w:rsidRPr="003D60E0">
              <w:t>9. В случаях исполнения положений, установленных в пунктах 4, 5, 6 и 8 настоящей статьи, и отсутствия н</w:t>
            </w:r>
            <w:r w:rsidRPr="003D60E0">
              <w:t>а</w:t>
            </w:r>
            <w:r w:rsidRPr="003D60E0">
              <w:t>логовой задолженности, задолже</w:t>
            </w:r>
            <w:r w:rsidRPr="003D60E0">
              <w:t>н</w:t>
            </w:r>
            <w:r w:rsidRPr="003D60E0">
              <w:t>ности по социальным платежам, а также при условии устранения н</w:t>
            </w:r>
            <w:r w:rsidRPr="003D60E0">
              <w:t>а</w:t>
            </w:r>
            <w:r w:rsidRPr="003D60E0">
              <w:t>рушений, выявленных по результ</w:t>
            </w:r>
            <w:r w:rsidRPr="003D60E0">
              <w:t>а</w:t>
            </w:r>
            <w:r w:rsidRPr="003D60E0">
              <w:t>там камерального контроля, пров</w:t>
            </w:r>
            <w:r w:rsidRPr="003D60E0">
              <w:t>е</w:t>
            </w:r>
            <w:r w:rsidRPr="003D60E0">
              <w:t>денного налоговым органом, ликв</w:t>
            </w:r>
            <w:r w:rsidRPr="003D60E0">
              <w:t>и</w:t>
            </w:r>
            <w:r w:rsidRPr="003D60E0">
              <w:t>дируемое юридическое лицо пре</w:t>
            </w:r>
            <w:r w:rsidRPr="003D60E0">
              <w:t>д</w:t>
            </w:r>
            <w:r w:rsidRPr="003D60E0">
              <w:t>ставляет в налоговый орган по месту нахождения</w:t>
            </w:r>
            <w:bookmarkStart w:id="45" w:name="SUB37020801"/>
            <w:bookmarkEnd w:id="45"/>
            <w:r w:rsidRPr="003D60E0">
              <w:t xml:space="preserve"> ликвидационный б</w:t>
            </w:r>
            <w:r w:rsidRPr="003D60E0">
              <w:t>а</w:t>
            </w:r>
            <w:r w:rsidRPr="003D60E0">
              <w:lastRenderedPageBreak/>
              <w:t>ланс.</w:t>
            </w:r>
          </w:p>
          <w:p w:rsidR="00946361" w:rsidRPr="003D60E0" w:rsidRDefault="00946361" w:rsidP="00946361">
            <w:pPr>
              <w:tabs>
                <w:tab w:val="left" w:pos="9360"/>
              </w:tabs>
              <w:jc w:val="both"/>
              <w:outlineLvl w:val="0"/>
            </w:pPr>
            <w:bookmarkStart w:id="46" w:name="SUB37020802"/>
            <w:bookmarkEnd w:id="46"/>
            <w:r w:rsidRPr="003D60E0">
              <w:rPr>
                <w:b/>
              </w:rPr>
              <w:t>Ликвидационный баланс ликв</w:t>
            </w:r>
            <w:r w:rsidRPr="003D60E0">
              <w:rPr>
                <w:b/>
              </w:rPr>
              <w:t>и</w:t>
            </w:r>
            <w:r w:rsidRPr="003D60E0">
              <w:rPr>
                <w:b/>
              </w:rPr>
              <w:t>дируемое юридическое лицо пре</w:t>
            </w:r>
            <w:r w:rsidRPr="003D60E0">
              <w:rPr>
                <w:b/>
              </w:rPr>
              <w:t>д</w:t>
            </w:r>
            <w:r w:rsidRPr="003D60E0">
              <w:rPr>
                <w:b/>
              </w:rPr>
              <w:t>ставляет</w:t>
            </w:r>
            <w:r w:rsidRPr="003D60E0">
              <w:t xml:space="preserve"> в течение пятнадцати р</w:t>
            </w:r>
            <w:r w:rsidRPr="003D60E0">
              <w:t>а</w:t>
            </w:r>
            <w:r w:rsidRPr="003D60E0">
              <w:t xml:space="preserve">бочих дней со дня </w:t>
            </w:r>
            <w:r w:rsidRPr="003D60E0">
              <w:rPr>
                <w:b/>
              </w:rPr>
              <w:t>получения</w:t>
            </w:r>
            <w:r w:rsidRPr="003D60E0">
              <w:t xml:space="preserve"> док</w:t>
            </w:r>
            <w:r w:rsidRPr="003D60E0">
              <w:t>у</w:t>
            </w:r>
            <w:r w:rsidRPr="003D60E0">
              <w:t>ментов, указанных в пункте 2 н</w:t>
            </w:r>
            <w:r w:rsidRPr="003D60E0">
              <w:t>а</w:t>
            </w:r>
            <w:r w:rsidRPr="003D60E0">
              <w:t>стоящей статьи, при условии отсу</w:t>
            </w:r>
            <w:r w:rsidRPr="003D60E0">
              <w:t>т</w:t>
            </w:r>
            <w:r w:rsidRPr="003D60E0">
              <w:t>ствия налоговой задолженности, з</w:t>
            </w:r>
            <w:r w:rsidRPr="003D60E0">
              <w:t>а</w:t>
            </w:r>
            <w:r w:rsidRPr="003D60E0">
              <w:t>долженности по социальным плат</w:t>
            </w:r>
            <w:r w:rsidRPr="003D60E0">
              <w:t>е</w:t>
            </w:r>
            <w:r w:rsidRPr="003D60E0">
              <w:t>жам и выполнения положений, уст</w:t>
            </w:r>
            <w:r w:rsidRPr="003D60E0">
              <w:t>а</w:t>
            </w:r>
            <w:r w:rsidRPr="003D60E0">
              <w:t>новленных пунктом 8  настоящей статьи.</w:t>
            </w:r>
          </w:p>
          <w:p w:rsidR="00946361" w:rsidRPr="003D60E0" w:rsidRDefault="00946361" w:rsidP="00946361">
            <w:pPr>
              <w:tabs>
                <w:tab w:val="left" w:pos="9360"/>
              </w:tabs>
              <w:jc w:val="both"/>
              <w:outlineLvl w:val="0"/>
              <w:rPr>
                <w:b/>
              </w:rPr>
            </w:pPr>
            <w:r w:rsidRPr="003D60E0">
              <w:rPr>
                <w:b/>
              </w:rPr>
              <w:t>…</w:t>
            </w: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b/>
                <w:sz w:val="24"/>
                <w:szCs w:val="24"/>
              </w:rPr>
            </w:pPr>
            <w:r w:rsidRPr="003D60E0">
              <w:rPr>
                <w:rFonts w:ascii="Times New Roman" w:hAnsi="Times New Roman"/>
                <w:b/>
                <w:sz w:val="24"/>
                <w:szCs w:val="24"/>
              </w:rPr>
              <w:t>В статье 60 проекта:</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1) пункта 5 слова «</w:t>
            </w:r>
            <w:r w:rsidRPr="003D60E0">
              <w:rPr>
                <w:rFonts w:ascii="Times New Roman" w:hAnsi="Times New Roman"/>
                <w:b/>
                <w:sz w:val="24"/>
                <w:szCs w:val="24"/>
              </w:rPr>
              <w:t>и пл</w:t>
            </w:r>
            <w:r w:rsidRPr="003D60E0">
              <w:rPr>
                <w:rFonts w:ascii="Times New Roman" w:hAnsi="Times New Roman"/>
                <w:b/>
                <w:sz w:val="24"/>
                <w:szCs w:val="24"/>
              </w:rPr>
              <w:t>а</w:t>
            </w:r>
            <w:r w:rsidRPr="003D60E0">
              <w:rPr>
                <w:rFonts w:ascii="Times New Roman" w:hAnsi="Times New Roman"/>
                <w:b/>
                <w:sz w:val="24"/>
                <w:szCs w:val="24"/>
              </w:rPr>
              <w:t>тежей в бюджет</w:t>
            </w:r>
            <w:r w:rsidRPr="003D60E0">
              <w:rPr>
                <w:rFonts w:ascii="Times New Roman" w:hAnsi="Times New Roman"/>
                <w:sz w:val="24"/>
                <w:szCs w:val="24"/>
              </w:rPr>
              <w:t>» заменить словами «</w:t>
            </w:r>
            <w:r w:rsidRPr="003D60E0">
              <w:rPr>
                <w:rFonts w:ascii="Times New Roman" w:hAnsi="Times New Roman"/>
                <w:b/>
                <w:sz w:val="24"/>
                <w:szCs w:val="24"/>
              </w:rPr>
              <w:t>,</w:t>
            </w:r>
            <w:r w:rsidRPr="003D60E0">
              <w:rPr>
                <w:rFonts w:ascii="Times New Roman" w:hAnsi="Times New Roman"/>
                <w:sz w:val="24"/>
                <w:szCs w:val="24"/>
              </w:rPr>
              <w:t xml:space="preserve"> </w:t>
            </w:r>
            <w:r w:rsidRPr="003D60E0">
              <w:rPr>
                <w:rFonts w:ascii="Times New Roman" w:hAnsi="Times New Roman"/>
                <w:b/>
                <w:sz w:val="24"/>
                <w:szCs w:val="24"/>
              </w:rPr>
              <w:t>платежей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части второй пункта 9:</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слова «</w:t>
            </w:r>
            <w:r w:rsidRPr="003D60E0">
              <w:rPr>
                <w:rFonts w:ascii="Times New Roman" w:hAnsi="Times New Roman"/>
                <w:b/>
                <w:sz w:val="24"/>
                <w:szCs w:val="24"/>
              </w:rPr>
              <w:t>Ликвидационный б</w:t>
            </w:r>
            <w:r w:rsidRPr="003D60E0">
              <w:rPr>
                <w:rFonts w:ascii="Times New Roman" w:hAnsi="Times New Roman"/>
                <w:b/>
                <w:sz w:val="24"/>
                <w:szCs w:val="24"/>
              </w:rPr>
              <w:t>а</w:t>
            </w:r>
            <w:r w:rsidRPr="003D60E0">
              <w:rPr>
                <w:rFonts w:ascii="Times New Roman" w:hAnsi="Times New Roman"/>
                <w:b/>
                <w:sz w:val="24"/>
                <w:szCs w:val="24"/>
              </w:rPr>
              <w:t>ланс ликвидируемое юридическое лицо представляет</w:t>
            </w:r>
            <w:r w:rsidRPr="003D60E0">
              <w:rPr>
                <w:rFonts w:ascii="Times New Roman" w:hAnsi="Times New Roman"/>
                <w:sz w:val="24"/>
                <w:szCs w:val="24"/>
              </w:rPr>
              <w:t>» заменить слов</w:t>
            </w:r>
            <w:r w:rsidRPr="003D60E0">
              <w:rPr>
                <w:rFonts w:ascii="Times New Roman" w:hAnsi="Times New Roman"/>
                <w:sz w:val="24"/>
                <w:szCs w:val="24"/>
              </w:rPr>
              <w:t>а</w:t>
            </w:r>
            <w:r w:rsidRPr="003D60E0">
              <w:rPr>
                <w:rFonts w:ascii="Times New Roman" w:hAnsi="Times New Roman"/>
                <w:sz w:val="24"/>
                <w:szCs w:val="24"/>
              </w:rPr>
              <w:t>ми «</w:t>
            </w:r>
            <w:r w:rsidRPr="003D60E0">
              <w:rPr>
                <w:rFonts w:ascii="Times New Roman" w:hAnsi="Times New Roman"/>
                <w:b/>
                <w:sz w:val="24"/>
                <w:szCs w:val="24"/>
              </w:rPr>
              <w:t>Ликвидируемое юридическое лицо представляет ликвидационный баланс</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после слова «</w:t>
            </w:r>
            <w:r w:rsidRPr="003D60E0">
              <w:rPr>
                <w:rFonts w:ascii="Times New Roman" w:hAnsi="Times New Roman"/>
                <w:b/>
                <w:sz w:val="24"/>
                <w:szCs w:val="24"/>
              </w:rPr>
              <w:t>получения</w:t>
            </w:r>
            <w:r w:rsidRPr="003D60E0">
              <w:rPr>
                <w:rFonts w:ascii="Times New Roman" w:hAnsi="Times New Roman"/>
                <w:sz w:val="24"/>
                <w:szCs w:val="24"/>
              </w:rPr>
              <w:t>» дополнить словами «</w:t>
            </w:r>
            <w:r w:rsidRPr="003D60E0">
              <w:rPr>
                <w:rFonts w:ascii="Times New Roman" w:hAnsi="Times New Roman"/>
                <w:b/>
                <w:sz w:val="24"/>
                <w:szCs w:val="24"/>
              </w:rPr>
              <w:t>налоговым органом</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jc w:val="center"/>
              <w:outlineLvl w:val="0"/>
              <w:rPr>
                <w:b/>
              </w:rPr>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r w:rsidRPr="003D60E0">
              <w:t>В соответствие со статьей 103 проекта;</w:t>
            </w: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r w:rsidRPr="003D60E0">
              <w:t>улучшение редакции;</w:t>
            </w: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pPr>
          </w:p>
          <w:p w:rsidR="00946361" w:rsidRPr="003D60E0" w:rsidRDefault="00946361" w:rsidP="00946361">
            <w:pPr>
              <w:tabs>
                <w:tab w:val="left" w:pos="9360"/>
              </w:tabs>
              <w:outlineLvl w:val="0"/>
              <w:rPr>
                <w:b/>
              </w:rPr>
            </w:pPr>
          </w:p>
          <w:p w:rsidR="00946361" w:rsidRPr="003D60E0" w:rsidRDefault="00946361" w:rsidP="00946361">
            <w:pPr>
              <w:tabs>
                <w:tab w:val="left" w:pos="9360"/>
              </w:tabs>
              <w:outlineLvl w:val="0"/>
            </w:pPr>
            <w:r w:rsidRPr="003D60E0">
              <w:t>уточняющая правка.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r w:rsidRPr="003D60E0">
              <w:rPr>
                <w:rFonts w:eastAsia="SimSun"/>
                <w:b/>
                <w:noProof/>
              </w:rPr>
              <w:t>Принято</w:t>
            </w: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Статья 61</w:t>
            </w:r>
          </w:p>
        </w:tc>
        <w:tc>
          <w:tcPr>
            <w:tcW w:w="4033" w:type="dxa"/>
            <w:shd w:val="clear" w:color="auto" w:fill="auto"/>
          </w:tcPr>
          <w:p w:rsidR="00946361" w:rsidRPr="003D60E0" w:rsidRDefault="00946361" w:rsidP="00946361">
            <w:pPr>
              <w:tabs>
                <w:tab w:val="left" w:pos="9360"/>
              </w:tabs>
              <w:jc w:val="both"/>
              <w:outlineLvl w:val="0"/>
              <w:rPr>
                <w:b/>
              </w:rPr>
            </w:pPr>
            <w:r w:rsidRPr="003D60E0">
              <w:rPr>
                <w:b/>
                <w:bCs/>
              </w:rPr>
              <w:t>Статья 61. Исполнение налогового обязательства прекращающего деятельность структурного по</w:t>
            </w:r>
            <w:r w:rsidRPr="003D60E0">
              <w:rPr>
                <w:b/>
                <w:bCs/>
              </w:rPr>
              <w:t>д</w:t>
            </w:r>
            <w:r w:rsidRPr="003D60E0">
              <w:rPr>
                <w:b/>
                <w:bCs/>
              </w:rPr>
              <w:t>разделения юридического лица-резидента</w:t>
            </w:r>
          </w:p>
          <w:p w:rsidR="00946361" w:rsidRPr="003D60E0" w:rsidRDefault="00946361" w:rsidP="00946361">
            <w:pPr>
              <w:tabs>
                <w:tab w:val="left" w:pos="9360"/>
              </w:tabs>
              <w:jc w:val="both"/>
              <w:outlineLvl w:val="0"/>
            </w:pPr>
            <w:r w:rsidRPr="003D60E0">
              <w:t>1. В случае принятия юридическим лицом-резидентом решения о пр</w:t>
            </w:r>
            <w:r w:rsidRPr="003D60E0">
              <w:t>е</w:t>
            </w:r>
            <w:r w:rsidRPr="003D60E0">
              <w:t>кращении деятельности своего структурного подразделения одн</w:t>
            </w:r>
            <w:r w:rsidRPr="003D60E0">
              <w:t>о</w:t>
            </w:r>
            <w:r w:rsidRPr="003D60E0">
              <w:t>временно представляются в налог</w:t>
            </w:r>
            <w:r w:rsidRPr="003D60E0">
              <w:t>о</w:t>
            </w:r>
            <w:r w:rsidRPr="003D60E0">
              <w:t xml:space="preserve">вый орган по месту нахождения структурного подразделения: </w:t>
            </w:r>
          </w:p>
          <w:p w:rsidR="00946361" w:rsidRPr="003D60E0" w:rsidRDefault="00946361" w:rsidP="00946361">
            <w:pPr>
              <w:tabs>
                <w:tab w:val="left" w:pos="9360"/>
              </w:tabs>
              <w:jc w:val="both"/>
              <w:outlineLvl w:val="0"/>
            </w:pPr>
            <w:r w:rsidRPr="003D60E0">
              <w:t xml:space="preserve">1) </w:t>
            </w:r>
            <w:hyperlink r:id="rId21" w:history="1">
              <w:r w:rsidRPr="003D60E0">
                <w:rPr>
                  <w:rStyle w:val="af2"/>
                  <w:color w:val="auto"/>
                  <w:u w:val="none"/>
                </w:rPr>
                <w:t>налоговое заявление о прекращ</w:t>
              </w:r>
              <w:r w:rsidRPr="003D60E0">
                <w:rPr>
                  <w:rStyle w:val="af2"/>
                  <w:color w:val="auto"/>
                  <w:u w:val="none"/>
                </w:rPr>
                <w:t>е</w:t>
              </w:r>
              <w:r w:rsidRPr="003D60E0">
                <w:rPr>
                  <w:rStyle w:val="af2"/>
                  <w:color w:val="auto"/>
                  <w:u w:val="none"/>
                </w:rPr>
                <w:t>нии деятельности</w:t>
              </w:r>
            </w:hyperlink>
            <w:r w:rsidRPr="003D60E0">
              <w:t>;</w:t>
            </w:r>
          </w:p>
          <w:p w:rsidR="00946361" w:rsidRPr="003D60E0" w:rsidRDefault="00946361" w:rsidP="00946361">
            <w:pPr>
              <w:tabs>
                <w:tab w:val="left" w:pos="9360"/>
              </w:tabs>
              <w:jc w:val="both"/>
              <w:outlineLvl w:val="0"/>
            </w:pPr>
            <w:r w:rsidRPr="003D60E0">
              <w:t>2) копия решения юридического л</w:t>
            </w:r>
            <w:r w:rsidRPr="003D60E0">
              <w:t>и</w:t>
            </w:r>
            <w:r w:rsidRPr="003D60E0">
              <w:t>ца-резидента о прекращении де</w:t>
            </w:r>
            <w:r w:rsidRPr="003D60E0">
              <w:t>я</w:t>
            </w:r>
            <w:r w:rsidRPr="003D60E0">
              <w:t>тельности структурного подраздел</w:t>
            </w:r>
            <w:r w:rsidRPr="003D60E0">
              <w:t>е</w:t>
            </w:r>
            <w:r w:rsidRPr="003D60E0">
              <w:t>ния;</w:t>
            </w:r>
          </w:p>
          <w:p w:rsidR="00946361" w:rsidRPr="003D60E0" w:rsidRDefault="00946361" w:rsidP="00946361">
            <w:pPr>
              <w:tabs>
                <w:tab w:val="left" w:pos="9360"/>
              </w:tabs>
              <w:jc w:val="both"/>
              <w:outlineLvl w:val="0"/>
            </w:pPr>
            <w:r w:rsidRPr="003D60E0">
              <w:t>3) ликвидационная налоговая отче</w:t>
            </w:r>
            <w:r w:rsidRPr="003D60E0">
              <w:t>т</w:t>
            </w:r>
            <w:r w:rsidRPr="003D60E0">
              <w:t xml:space="preserve">ность структурного подразделения, если иное не установлено настоящей </w:t>
            </w:r>
            <w:r w:rsidRPr="003D60E0">
              <w:lastRenderedPageBreak/>
              <w:t xml:space="preserve">статьей. </w:t>
            </w:r>
          </w:p>
          <w:p w:rsidR="00946361" w:rsidRPr="003D60E0" w:rsidRDefault="00946361" w:rsidP="00946361">
            <w:pPr>
              <w:tabs>
                <w:tab w:val="left" w:pos="9360"/>
              </w:tabs>
              <w:jc w:val="both"/>
              <w:outlineLvl w:val="0"/>
            </w:pPr>
            <w:bookmarkStart w:id="47" w:name="SUB380200"/>
            <w:bookmarkEnd w:id="47"/>
            <w:r w:rsidRPr="003D60E0">
              <w:t>2. Ликвидационная налоговая отче</w:t>
            </w:r>
            <w:r w:rsidRPr="003D60E0">
              <w:t>т</w:t>
            </w:r>
            <w:r w:rsidRPr="003D60E0">
              <w:t>ность составляется по видам нал</w:t>
            </w:r>
            <w:r w:rsidRPr="003D60E0">
              <w:t>о</w:t>
            </w:r>
            <w:r w:rsidRPr="003D60E0">
              <w:t xml:space="preserve">гов, </w:t>
            </w:r>
            <w:r w:rsidRPr="003D60E0">
              <w:rPr>
                <w:b/>
              </w:rPr>
              <w:t>платы</w:t>
            </w:r>
            <w:r w:rsidRPr="003D60E0">
              <w:t xml:space="preserve"> и социальных платежей, по которым прекращающее деятел</w:t>
            </w:r>
            <w:r w:rsidRPr="003D60E0">
              <w:t>ь</w:t>
            </w:r>
            <w:r w:rsidRPr="003D60E0">
              <w:t>ность структурное подразделение юридического лица признано сам</w:t>
            </w:r>
            <w:r w:rsidRPr="003D60E0">
              <w:t>о</w:t>
            </w:r>
            <w:r w:rsidRPr="003D60E0">
              <w:t>стоятельным плательщиком, за п</w:t>
            </w:r>
            <w:r w:rsidRPr="003D60E0">
              <w:t>е</w:t>
            </w:r>
            <w:r w:rsidRPr="003D60E0">
              <w:t>риод с начала налогового периода, в котором принято решение о пр</w:t>
            </w:r>
            <w:r w:rsidRPr="003D60E0">
              <w:t>е</w:t>
            </w:r>
            <w:r w:rsidRPr="003D60E0">
              <w:t>кращении деятельности структурн</w:t>
            </w:r>
            <w:r w:rsidRPr="003D60E0">
              <w:t>о</w:t>
            </w:r>
            <w:r w:rsidRPr="003D60E0">
              <w:t>го подразделения юридического л</w:t>
            </w:r>
            <w:r w:rsidRPr="003D60E0">
              <w:t>и</w:t>
            </w:r>
            <w:r w:rsidRPr="003D60E0">
              <w:t>ца, до даты представления налогов</w:t>
            </w:r>
            <w:r w:rsidRPr="003D60E0">
              <w:t>о</w:t>
            </w:r>
            <w:r w:rsidRPr="003D60E0">
              <w:t>го заявления о прекращении де</w:t>
            </w:r>
            <w:r w:rsidRPr="003D60E0">
              <w:t>я</w:t>
            </w:r>
            <w:r w:rsidRPr="003D60E0">
              <w:t>тельности.</w:t>
            </w:r>
          </w:p>
          <w:p w:rsidR="00946361" w:rsidRPr="003D60E0" w:rsidRDefault="00946361" w:rsidP="00946361">
            <w:pPr>
              <w:tabs>
                <w:tab w:val="left" w:pos="9360"/>
              </w:tabs>
              <w:jc w:val="both"/>
              <w:outlineLvl w:val="0"/>
            </w:pPr>
            <w:r w:rsidRPr="003D60E0">
              <w:t>В случае, если срок представления очередной налоговой отчетности н</w:t>
            </w:r>
            <w:r w:rsidRPr="003D60E0">
              <w:t>а</w:t>
            </w:r>
            <w:r w:rsidRPr="003D60E0">
              <w:t>ступает после представления ликв</w:t>
            </w:r>
            <w:r w:rsidRPr="003D60E0">
              <w:t>и</w:t>
            </w:r>
            <w:r w:rsidRPr="003D60E0">
              <w:t>дационной налоговой отчетности, представление такой очередной н</w:t>
            </w:r>
            <w:r w:rsidRPr="003D60E0">
              <w:t>а</w:t>
            </w:r>
            <w:r w:rsidRPr="003D60E0">
              <w:t>логовой отчетности производится не позднее даты представления ликв</w:t>
            </w:r>
            <w:r w:rsidRPr="003D60E0">
              <w:t>и</w:t>
            </w:r>
            <w:r w:rsidRPr="003D60E0">
              <w:t>дационной налоговой отчетности.</w:t>
            </w:r>
          </w:p>
          <w:p w:rsidR="00946361" w:rsidRPr="003D60E0" w:rsidRDefault="00946361" w:rsidP="00946361">
            <w:pPr>
              <w:tabs>
                <w:tab w:val="left" w:pos="9360"/>
              </w:tabs>
              <w:jc w:val="both"/>
              <w:outlineLvl w:val="0"/>
            </w:pPr>
            <w:bookmarkStart w:id="48" w:name="SUB380300"/>
            <w:bookmarkEnd w:id="48"/>
            <w:r w:rsidRPr="003D60E0">
              <w:t>3. Уплата налогов, платы и социал</w:t>
            </w:r>
            <w:r w:rsidRPr="003D60E0">
              <w:t>ь</w:t>
            </w:r>
            <w:r w:rsidRPr="003D60E0">
              <w:t>ных платежей, отраженных в ликв</w:t>
            </w:r>
            <w:r w:rsidRPr="003D60E0">
              <w:t>и</w:t>
            </w:r>
            <w:r w:rsidRPr="003D60E0">
              <w:t>дационной налоговой отчетности, предусмотренной пунктом 2 н</w:t>
            </w:r>
            <w:r w:rsidRPr="003D60E0">
              <w:t>а</w:t>
            </w:r>
            <w:r w:rsidRPr="003D60E0">
              <w:t>стоящей статьи, производится пр</w:t>
            </w:r>
            <w:r w:rsidRPr="003D60E0">
              <w:t>е</w:t>
            </w:r>
            <w:r w:rsidRPr="003D60E0">
              <w:t>кращающим деятельность структу</w:t>
            </w:r>
            <w:r w:rsidRPr="003D60E0">
              <w:t>р</w:t>
            </w:r>
            <w:r w:rsidRPr="003D60E0">
              <w:t>ным подразделением юридического лица не позднее десяти календарных дней со дня представления в налог</w:t>
            </w:r>
            <w:r w:rsidRPr="003D60E0">
              <w:t>о</w:t>
            </w:r>
            <w:r w:rsidRPr="003D60E0">
              <w:t>вый орган ликвидационной налог</w:t>
            </w:r>
            <w:r w:rsidRPr="003D60E0">
              <w:t>о</w:t>
            </w:r>
            <w:r w:rsidRPr="003D60E0">
              <w:t>вой отчетности.</w:t>
            </w:r>
          </w:p>
          <w:p w:rsidR="00946361" w:rsidRPr="003D60E0" w:rsidRDefault="00946361" w:rsidP="00946361">
            <w:pPr>
              <w:tabs>
                <w:tab w:val="left" w:pos="9360"/>
              </w:tabs>
              <w:jc w:val="both"/>
              <w:outlineLvl w:val="0"/>
            </w:pPr>
            <w:r w:rsidRPr="003D60E0">
              <w:lastRenderedPageBreak/>
              <w:t xml:space="preserve">В случае, если срок уплаты налогов, </w:t>
            </w:r>
            <w:r w:rsidRPr="003D60E0">
              <w:rPr>
                <w:b/>
              </w:rPr>
              <w:t>платы</w:t>
            </w:r>
            <w:r w:rsidRPr="003D60E0">
              <w:t xml:space="preserve"> и социальных платежей, о</w:t>
            </w:r>
            <w:r w:rsidRPr="003D60E0">
              <w:t>т</w:t>
            </w:r>
            <w:r w:rsidRPr="003D60E0">
              <w:t>раженных в налоговой отчетности, представленной перед ликвидацио</w:t>
            </w:r>
            <w:r w:rsidRPr="003D60E0">
              <w:t>н</w:t>
            </w:r>
            <w:r w:rsidRPr="003D60E0">
              <w:t>ной налоговой отчетностью, наст</w:t>
            </w:r>
            <w:r w:rsidRPr="003D60E0">
              <w:t>у</w:t>
            </w:r>
            <w:r w:rsidRPr="003D60E0">
              <w:t>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w:t>
            </w:r>
            <w:r w:rsidRPr="003D60E0">
              <w:t>н</w:t>
            </w:r>
            <w:r w:rsidRPr="003D60E0">
              <w:t>ной налоговой отчетности.</w:t>
            </w:r>
          </w:p>
          <w:p w:rsidR="00946361" w:rsidRPr="003D60E0" w:rsidRDefault="00946361" w:rsidP="00946361">
            <w:pPr>
              <w:tabs>
                <w:tab w:val="left" w:pos="9360"/>
              </w:tabs>
              <w:jc w:val="both"/>
              <w:outlineLvl w:val="0"/>
            </w:pPr>
            <w:bookmarkStart w:id="49" w:name="SUB380400"/>
            <w:bookmarkEnd w:id="49"/>
            <w:r w:rsidRPr="003D60E0">
              <w:t>4. В случае, если прекращающее деятельность структурное подразд</w:t>
            </w:r>
            <w:r w:rsidRPr="003D60E0">
              <w:t>е</w:t>
            </w:r>
            <w:r w:rsidRPr="003D60E0">
              <w:t>ление юридического лица не пр</w:t>
            </w:r>
            <w:r w:rsidRPr="003D60E0">
              <w:t>и</w:t>
            </w:r>
            <w:r w:rsidRPr="003D60E0">
              <w:t>знано самостоятельным плательщ</w:t>
            </w:r>
            <w:r w:rsidRPr="003D60E0">
              <w:t>и</w:t>
            </w:r>
            <w:r w:rsidRPr="003D60E0">
              <w:t xml:space="preserve">ком налогов, </w:t>
            </w:r>
            <w:r w:rsidRPr="003D60E0">
              <w:rPr>
                <w:b/>
              </w:rPr>
              <w:t xml:space="preserve">платы </w:t>
            </w:r>
            <w:r w:rsidRPr="003D60E0">
              <w:t>и социальных платежей, ликвидационная налог</w:t>
            </w:r>
            <w:r w:rsidRPr="003D60E0">
              <w:t>о</w:t>
            </w:r>
            <w:r w:rsidRPr="003D60E0">
              <w:t>вая отчетность не представляется.</w:t>
            </w:r>
          </w:p>
          <w:p w:rsidR="00946361" w:rsidRPr="003D60E0" w:rsidRDefault="00946361" w:rsidP="00946361">
            <w:pPr>
              <w:tabs>
                <w:tab w:val="left" w:pos="9360"/>
              </w:tabs>
              <w:jc w:val="both"/>
              <w:outlineLvl w:val="0"/>
            </w:pPr>
            <w:bookmarkStart w:id="50" w:name="SUB380500"/>
            <w:bookmarkEnd w:id="50"/>
            <w:r w:rsidRPr="003D60E0">
              <w:t>5. Налоговая задолженность, задо</w:t>
            </w:r>
            <w:r w:rsidRPr="003D60E0">
              <w:t>л</w:t>
            </w:r>
            <w:r w:rsidRPr="003D60E0">
              <w:t>женность по социальным платежам прекращающего деятельность структурного подразделения пог</w:t>
            </w:r>
            <w:r w:rsidRPr="003D60E0">
              <w:t>а</w:t>
            </w:r>
            <w:r w:rsidRPr="003D60E0">
              <w:t>шается за счет денег юридического лица, создавшего данное структу</w:t>
            </w:r>
            <w:r w:rsidRPr="003D60E0">
              <w:t>р</w:t>
            </w:r>
            <w:r w:rsidRPr="003D60E0">
              <w:t xml:space="preserve">ное подразделение. </w:t>
            </w:r>
          </w:p>
          <w:p w:rsidR="00946361" w:rsidRPr="003D60E0" w:rsidRDefault="00946361" w:rsidP="00946361">
            <w:pPr>
              <w:tabs>
                <w:tab w:val="left" w:pos="9360"/>
              </w:tabs>
              <w:jc w:val="both"/>
              <w:outlineLvl w:val="0"/>
              <w:rPr>
                <w:b/>
              </w:rPr>
            </w:pPr>
            <w:bookmarkStart w:id="51" w:name="SUB380600"/>
            <w:bookmarkEnd w:id="51"/>
            <w:r w:rsidRPr="003D60E0">
              <w:rPr>
                <w:b/>
              </w:rPr>
              <w:t> </w:t>
            </w: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по статье 61:</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по всему тексту слово «</w:t>
            </w:r>
            <w:r w:rsidRPr="003D60E0">
              <w:rPr>
                <w:rFonts w:ascii="Times New Roman" w:hAnsi="Times New Roman"/>
                <w:b/>
                <w:sz w:val="24"/>
                <w:szCs w:val="24"/>
              </w:rPr>
              <w:t>платы</w:t>
            </w:r>
            <w:r w:rsidRPr="003D60E0">
              <w:rPr>
                <w:rFonts w:ascii="Times New Roman" w:hAnsi="Times New Roman"/>
                <w:sz w:val="24"/>
                <w:szCs w:val="24"/>
              </w:rPr>
              <w:t>» зам</w:t>
            </w:r>
            <w:r w:rsidRPr="003D60E0">
              <w:rPr>
                <w:rFonts w:ascii="Times New Roman" w:hAnsi="Times New Roman"/>
                <w:sz w:val="24"/>
                <w:szCs w:val="24"/>
              </w:rPr>
              <w:t>е</w:t>
            </w:r>
            <w:r w:rsidRPr="003D60E0">
              <w:rPr>
                <w:rFonts w:ascii="Times New Roman" w:hAnsi="Times New Roman"/>
                <w:sz w:val="24"/>
                <w:szCs w:val="24"/>
              </w:rPr>
              <w:t>нить словами «</w:t>
            </w:r>
            <w:r w:rsidRPr="003D60E0">
              <w:rPr>
                <w:rFonts w:ascii="Times New Roman" w:hAnsi="Times New Roman"/>
                <w:b/>
                <w:sz w:val="24"/>
                <w:szCs w:val="24"/>
              </w:rPr>
              <w:t>платежей в бюджет</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jc w:val="both"/>
              <w:outlineLvl w:val="0"/>
            </w:pPr>
            <w:r w:rsidRPr="003D60E0">
              <w:t>приведение в соответствие с подпунктом 4) статьи 1 закон</w:t>
            </w:r>
            <w:r w:rsidRPr="003D60E0">
              <w:t>о</w:t>
            </w:r>
            <w:r w:rsidRPr="003D60E0">
              <w:t>проекта.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Пункты 5 и 6 статьи 62 проекта </w:t>
            </w:r>
          </w:p>
        </w:tc>
        <w:tc>
          <w:tcPr>
            <w:tcW w:w="4033" w:type="dxa"/>
            <w:shd w:val="clear" w:color="auto" w:fill="auto"/>
          </w:tcPr>
          <w:p w:rsidR="00946361" w:rsidRPr="003D60E0" w:rsidRDefault="00946361" w:rsidP="00946361">
            <w:pPr>
              <w:tabs>
                <w:tab w:val="left" w:pos="9360"/>
              </w:tabs>
              <w:jc w:val="both"/>
              <w:outlineLvl w:val="0"/>
              <w:rPr>
                <w:b/>
                <w:bCs/>
              </w:rPr>
            </w:pPr>
            <w:r w:rsidRPr="003D60E0">
              <w:rPr>
                <w:b/>
                <w:bCs/>
              </w:rPr>
              <w:t>Статья 62. Исполнение налогового обязательства при реорганизации юридического лица путем сли</w:t>
            </w:r>
            <w:r w:rsidRPr="003D60E0">
              <w:rPr>
                <w:b/>
                <w:bCs/>
              </w:rPr>
              <w:t>я</w:t>
            </w:r>
            <w:r w:rsidRPr="003D60E0">
              <w:rPr>
                <w:b/>
                <w:bCs/>
              </w:rPr>
              <w:t>ния, присоединения, выделения</w:t>
            </w:r>
          </w:p>
          <w:p w:rsidR="00946361" w:rsidRPr="003D60E0" w:rsidRDefault="00946361" w:rsidP="00946361">
            <w:pPr>
              <w:tabs>
                <w:tab w:val="left" w:pos="9360"/>
              </w:tabs>
              <w:jc w:val="both"/>
              <w:outlineLvl w:val="0"/>
              <w:rPr>
                <w:bCs/>
              </w:rPr>
            </w:pPr>
            <w:r w:rsidRPr="003D60E0">
              <w:rPr>
                <w:bCs/>
              </w:rPr>
              <w:t>…</w:t>
            </w:r>
          </w:p>
          <w:p w:rsidR="00946361" w:rsidRPr="003D60E0" w:rsidRDefault="00946361" w:rsidP="00946361">
            <w:pPr>
              <w:tabs>
                <w:tab w:val="left" w:pos="9360"/>
              </w:tabs>
              <w:jc w:val="both"/>
              <w:outlineLvl w:val="0"/>
            </w:pPr>
            <w:r w:rsidRPr="003D60E0">
              <w:t>5. Если реорганизуемое юридич</w:t>
            </w:r>
            <w:r w:rsidRPr="003D60E0">
              <w:t>е</w:t>
            </w:r>
            <w:r w:rsidRPr="003D60E0">
              <w:t>ское лицо имеет излишне уплаче</w:t>
            </w:r>
            <w:r w:rsidRPr="003D60E0">
              <w:t>н</w:t>
            </w:r>
            <w:r w:rsidRPr="003D60E0">
              <w:t xml:space="preserve">ные суммы налогов, </w:t>
            </w:r>
            <w:r w:rsidRPr="003D60E0">
              <w:rPr>
                <w:b/>
              </w:rPr>
              <w:t xml:space="preserve">платы и пеней </w:t>
            </w:r>
            <w:r w:rsidRPr="003D60E0">
              <w:rPr>
                <w:b/>
              </w:rPr>
              <w:lastRenderedPageBreak/>
              <w:t>в бюджет</w:t>
            </w:r>
            <w:r w:rsidRPr="003D60E0">
              <w:t>, указанные суммы подл</w:t>
            </w:r>
            <w:r w:rsidRPr="003D60E0">
              <w:t>е</w:t>
            </w:r>
            <w:r w:rsidRPr="003D60E0">
              <w:t>жат зачету в счет погашения налог</w:t>
            </w:r>
            <w:r w:rsidRPr="003D60E0">
              <w:t>о</w:t>
            </w:r>
            <w:r w:rsidRPr="003D60E0">
              <w:t>вой задолженности реорганизуемого юридического лица в порядке, уст</w:t>
            </w:r>
            <w:r w:rsidRPr="003D60E0">
              <w:t>а</w:t>
            </w:r>
            <w:r w:rsidRPr="003D60E0">
              <w:t xml:space="preserve">новленном </w:t>
            </w:r>
            <w:hyperlink w:anchor="sub5990000" w:history="1">
              <w:r w:rsidRPr="003D60E0">
                <w:rPr>
                  <w:rStyle w:val="af2"/>
                  <w:color w:val="auto"/>
                  <w:u w:val="none"/>
                </w:rPr>
                <w:t>статьей 102</w:t>
              </w:r>
            </w:hyperlink>
            <w:r w:rsidRPr="003D60E0">
              <w:t xml:space="preserve"> настоящего Кодекса.</w:t>
            </w:r>
          </w:p>
          <w:p w:rsidR="00946361" w:rsidRPr="003D60E0" w:rsidRDefault="00946361" w:rsidP="00946361">
            <w:pPr>
              <w:tabs>
                <w:tab w:val="left" w:pos="9360"/>
              </w:tabs>
              <w:jc w:val="both"/>
              <w:outlineLvl w:val="0"/>
            </w:pPr>
            <w:r w:rsidRPr="003D60E0">
              <w:t>В случае если реорганизуемое юр</w:t>
            </w:r>
            <w:r w:rsidRPr="003D60E0">
              <w:t>и</w:t>
            </w:r>
            <w:r w:rsidRPr="003D60E0">
              <w:t>дическое лицо имеет ошибочно у</w:t>
            </w:r>
            <w:r w:rsidRPr="003D60E0">
              <w:t>п</w:t>
            </w:r>
            <w:r w:rsidRPr="003D60E0">
              <w:t xml:space="preserve">лаченные суммы налогов, </w:t>
            </w:r>
            <w:r w:rsidRPr="003D60E0">
              <w:rPr>
                <w:b/>
              </w:rPr>
              <w:t>платы и пеней в бюджет</w:t>
            </w:r>
            <w:r w:rsidRPr="003D60E0">
              <w:t>, то указанные су</w:t>
            </w:r>
            <w:r w:rsidRPr="003D60E0">
              <w:t>м</w:t>
            </w:r>
            <w:r w:rsidRPr="003D60E0">
              <w:t>мы подлежат зачету реорганизуем</w:t>
            </w:r>
            <w:r w:rsidRPr="003D60E0">
              <w:t>о</w:t>
            </w:r>
            <w:r w:rsidRPr="003D60E0">
              <w:t xml:space="preserve">му юридическому лицу в порядке, установленном </w:t>
            </w:r>
            <w:hyperlink w:anchor="sub6010000" w:history="1">
              <w:r w:rsidRPr="003D60E0">
                <w:rPr>
                  <w:rStyle w:val="af2"/>
                  <w:color w:val="auto"/>
                  <w:u w:val="none"/>
                </w:rPr>
                <w:t>статьей 103</w:t>
              </w:r>
            </w:hyperlink>
            <w:r w:rsidRPr="003D60E0">
              <w:t xml:space="preserve"> насто</w:t>
            </w:r>
            <w:r w:rsidRPr="003D60E0">
              <w:t>я</w:t>
            </w:r>
            <w:r w:rsidRPr="003D60E0">
              <w:t xml:space="preserve">щего Кодекса. </w:t>
            </w:r>
          </w:p>
          <w:p w:rsidR="00946361" w:rsidRPr="003D60E0" w:rsidRDefault="00946361" w:rsidP="00946361">
            <w:pPr>
              <w:tabs>
                <w:tab w:val="left" w:pos="9360"/>
              </w:tabs>
              <w:jc w:val="both"/>
              <w:outlineLvl w:val="0"/>
            </w:pPr>
            <w:r w:rsidRPr="003D60E0">
              <w:t>6. При отсутствии у реорганизуем</w:t>
            </w:r>
            <w:r w:rsidRPr="003D60E0">
              <w:t>о</w:t>
            </w:r>
            <w:r w:rsidRPr="003D60E0">
              <w:t>го юридического лица налоговой задолженности:</w:t>
            </w:r>
          </w:p>
          <w:p w:rsidR="00946361" w:rsidRPr="003D60E0" w:rsidRDefault="00946361" w:rsidP="00946361">
            <w:pPr>
              <w:tabs>
                <w:tab w:val="left" w:pos="9360"/>
              </w:tabs>
              <w:jc w:val="both"/>
              <w:outlineLvl w:val="0"/>
            </w:pPr>
            <w:bookmarkStart w:id="52" w:name="SUB390401"/>
            <w:bookmarkEnd w:id="52"/>
            <w:r w:rsidRPr="003D60E0">
              <w:t>1) ошибочно уплаченные суммы н</w:t>
            </w:r>
            <w:r w:rsidRPr="003D60E0">
              <w:t>а</w:t>
            </w:r>
            <w:r w:rsidRPr="003D60E0">
              <w:t xml:space="preserve">логов </w:t>
            </w:r>
            <w:r w:rsidRPr="003D60E0">
              <w:rPr>
                <w:b/>
              </w:rPr>
              <w:t>и платежей в бюджет</w:t>
            </w:r>
            <w:r w:rsidRPr="003D60E0">
              <w:t xml:space="preserve"> подл</w:t>
            </w:r>
            <w:r w:rsidRPr="003D60E0">
              <w:t>е</w:t>
            </w:r>
            <w:r w:rsidRPr="003D60E0">
              <w:t>жат возврату его правопреемнику (правопреемникам) пропорционал</w:t>
            </w:r>
            <w:r w:rsidRPr="003D60E0">
              <w:t>ь</w:t>
            </w:r>
            <w:r w:rsidRPr="003D60E0">
              <w:t>но доле в имуществе, полученном им (ими) при реорганизации, в п</w:t>
            </w:r>
            <w:r w:rsidRPr="003D60E0">
              <w:t>о</w:t>
            </w:r>
            <w:r w:rsidRPr="003D60E0">
              <w:t xml:space="preserve">рядке, установленном </w:t>
            </w:r>
            <w:hyperlink w:anchor="sub6010000" w:history="1">
              <w:r w:rsidRPr="003D60E0">
                <w:rPr>
                  <w:rStyle w:val="af2"/>
                  <w:color w:val="auto"/>
                </w:rPr>
                <w:t>статьей 103</w:t>
              </w:r>
            </w:hyperlink>
            <w:r w:rsidRPr="003D60E0">
              <w:t xml:space="preserve"> настоящего Кодекса;</w:t>
            </w:r>
          </w:p>
          <w:p w:rsidR="00946361" w:rsidRPr="003D60E0" w:rsidRDefault="00946361" w:rsidP="00946361">
            <w:pPr>
              <w:tabs>
                <w:tab w:val="left" w:pos="9360"/>
              </w:tabs>
              <w:jc w:val="both"/>
              <w:outlineLvl w:val="0"/>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b/>
                <w:sz w:val="24"/>
                <w:szCs w:val="24"/>
              </w:rPr>
            </w:pPr>
          </w:p>
          <w:p w:rsidR="00946361" w:rsidRPr="003D60E0" w:rsidRDefault="00946361" w:rsidP="00946361">
            <w:pPr>
              <w:pStyle w:val="af6"/>
              <w:jc w:val="both"/>
              <w:rPr>
                <w:rFonts w:ascii="Times New Roman" w:hAnsi="Times New Roman"/>
                <w:b/>
                <w:sz w:val="24"/>
                <w:szCs w:val="24"/>
              </w:rPr>
            </w:pPr>
            <w:r w:rsidRPr="003D60E0">
              <w:rPr>
                <w:rFonts w:ascii="Times New Roman" w:hAnsi="Times New Roman"/>
                <w:b/>
                <w:sz w:val="24"/>
                <w:szCs w:val="24"/>
              </w:rPr>
              <w:t>В статье 62:</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пункте 5 слова «</w:t>
            </w:r>
            <w:r w:rsidRPr="003D60E0">
              <w:rPr>
                <w:rFonts w:ascii="Times New Roman" w:hAnsi="Times New Roman"/>
                <w:b/>
                <w:sz w:val="24"/>
                <w:szCs w:val="24"/>
              </w:rPr>
              <w:t>платы и пеней в бюджет</w:t>
            </w:r>
            <w:r w:rsidRPr="003D60E0">
              <w:rPr>
                <w:rFonts w:ascii="Times New Roman" w:hAnsi="Times New Roman"/>
                <w:sz w:val="24"/>
                <w:szCs w:val="24"/>
              </w:rPr>
              <w:t>» заменить словами «</w:t>
            </w:r>
            <w:r w:rsidRPr="003D60E0">
              <w:rPr>
                <w:rFonts w:ascii="Times New Roman" w:hAnsi="Times New Roman"/>
                <w:b/>
                <w:sz w:val="24"/>
                <w:szCs w:val="24"/>
              </w:rPr>
              <w:t>плат</w:t>
            </w:r>
            <w:r w:rsidRPr="003D60E0">
              <w:rPr>
                <w:rFonts w:ascii="Times New Roman" w:hAnsi="Times New Roman"/>
                <w:b/>
                <w:sz w:val="24"/>
                <w:szCs w:val="24"/>
              </w:rPr>
              <w:t>е</w:t>
            </w:r>
            <w:r w:rsidRPr="003D60E0">
              <w:rPr>
                <w:rFonts w:ascii="Times New Roman" w:hAnsi="Times New Roman"/>
                <w:b/>
                <w:sz w:val="24"/>
                <w:szCs w:val="24"/>
              </w:rPr>
              <w:t>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1) пункта 6 слова «и пл</w:t>
            </w:r>
            <w:r w:rsidRPr="003D60E0">
              <w:rPr>
                <w:rFonts w:ascii="Times New Roman" w:hAnsi="Times New Roman"/>
                <w:sz w:val="24"/>
                <w:szCs w:val="24"/>
              </w:rPr>
              <w:t>а</w:t>
            </w:r>
            <w:r w:rsidRPr="003D60E0">
              <w:rPr>
                <w:rFonts w:ascii="Times New Roman" w:hAnsi="Times New Roman"/>
                <w:sz w:val="24"/>
                <w:szCs w:val="24"/>
              </w:rPr>
              <w:t>тежей в бюджет» заменить словами «, платежей в бюджет и пеней».</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подпунктом 4) статьи 1 закон</w:t>
            </w:r>
            <w:r w:rsidRPr="003D60E0">
              <w:t>о</w:t>
            </w:r>
            <w:r w:rsidRPr="003D60E0">
              <w:t>проекта;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в соответствие со статьей 103 проекта.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lastRenderedPageBreak/>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r w:rsidRPr="003D60E0">
              <w:t>Пункт  4 статьи 63 проекта</w:t>
            </w:r>
          </w:p>
        </w:tc>
        <w:tc>
          <w:tcPr>
            <w:tcW w:w="4033" w:type="dxa"/>
            <w:shd w:val="clear" w:color="auto" w:fill="auto"/>
          </w:tcPr>
          <w:p w:rsidR="00946361" w:rsidRPr="003D60E0" w:rsidRDefault="00946361" w:rsidP="00946361">
            <w:pPr>
              <w:pStyle w:val="a8"/>
              <w:spacing w:before="0" w:beforeAutospacing="0" w:after="0" w:afterAutospacing="0"/>
              <w:jc w:val="both"/>
              <w:rPr>
                <w:b/>
              </w:rPr>
            </w:pPr>
            <w:r w:rsidRPr="003D60E0">
              <w:rPr>
                <w:b/>
              </w:rPr>
              <w:t>Статья 63. Исполнение налогового обязательства постоянного учре</w:t>
            </w:r>
            <w:r w:rsidRPr="003D60E0">
              <w:rPr>
                <w:b/>
              </w:rPr>
              <w:t>ж</w:t>
            </w:r>
            <w:r w:rsidRPr="003D60E0">
              <w:rPr>
                <w:b/>
              </w:rPr>
              <w:t>дения без открытия филиала (представительства) юридическ</w:t>
            </w:r>
            <w:r w:rsidRPr="003D60E0">
              <w:rPr>
                <w:b/>
              </w:rPr>
              <w:t>о</w:t>
            </w:r>
            <w:r w:rsidRPr="003D60E0">
              <w:rPr>
                <w:b/>
              </w:rPr>
              <w:t xml:space="preserve">го лица-нерезидента при передаче им прав и обязанностей в связи с наличием места эффективного управления (места нахождения </w:t>
            </w:r>
            <w:r w:rsidRPr="003D60E0">
              <w:rPr>
                <w:b/>
              </w:rPr>
              <w:lastRenderedPageBreak/>
              <w:t xml:space="preserve">фактического органа управления) в Республике Казахстан </w:t>
            </w:r>
          </w:p>
          <w:p w:rsidR="00946361" w:rsidRPr="003D60E0" w:rsidRDefault="00946361" w:rsidP="00946361">
            <w:pPr>
              <w:pStyle w:val="a8"/>
              <w:spacing w:before="0" w:beforeAutospacing="0" w:after="0" w:afterAutospacing="0"/>
              <w:jc w:val="both"/>
            </w:pPr>
            <w:r w:rsidRPr="003D60E0">
              <w:t>…</w:t>
            </w:r>
          </w:p>
          <w:p w:rsidR="00946361" w:rsidRPr="003D60E0" w:rsidRDefault="00946361" w:rsidP="00946361">
            <w:pPr>
              <w:pStyle w:val="a8"/>
              <w:spacing w:before="0" w:beforeAutospacing="0" w:after="0" w:afterAutospacing="0"/>
              <w:jc w:val="both"/>
              <w:rPr>
                <w:b/>
              </w:rPr>
            </w:pPr>
            <w:r w:rsidRPr="003D60E0">
              <w:t>4. При отсутствии у постоянного у</w:t>
            </w:r>
            <w:r w:rsidRPr="003D60E0">
              <w:t>ч</w:t>
            </w:r>
            <w:r w:rsidRPr="003D60E0">
              <w:t>реждения, передающего права и обязанности юридическому лицу, налоговой задолженности излишне (ошибочно) уплаченные суммы н</w:t>
            </w:r>
            <w:r w:rsidRPr="003D60E0">
              <w:t>а</w:t>
            </w:r>
            <w:r w:rsidRPr="003D60E0">
              <w:t xml:space="preserve">логов, </w:t>
            </w:r>
            <w:r w:rsidRPr="003D60E0">
              <w:rPr>
                <w:b/>
              </w:rPr>
              <w:t xml:space="preserve">платы и пеней в бюджет </w:t>
            </w:r>
            <w:r w:rsidRPr="003D60E0">
              <w:t>подлежат возврату юридическому лицу, созданному по законодател</w:t>
            </w:r>
            <w:r w:rsidRPr="003D60E0">
              <w:t>ь</w:t>
            </w:r>
            <w:r w:rsidRPr="003D60E0">
              <w:t>ству иностранного государства, м</w:t>
            </w:r>
            <w:r w:rsidRPr="003D60E0">
              <w:t>е</w:t>
            </w:r>
            <w:r w:rsidRPr="003D60E0">
              <w:t xml:space="preserve">сто эффективного управления (место нахождения фактического органа управления) которого находится в Республике Казахстан. </w:t>
            </w:r>
          </w:p>
        </w:tc>
        <w:tc>
          <w:tcPr>
            <w:tcW w:w="4252" w:type="dxa"/>
            <w:shd w:val="clear" w:color="auto" w:fill="auto"/>
          </w:tcPr>
          <w:p w:rsidR="00946361" w:rsidRPr="003D60E0" w:rsidRDefault="00946361" w:rsidP="00946361">
            <w:pPr>
              <w:tabs>
                <w:tab w:val="left" w:pos="601"/>
              </w:tabs>
              <w:jc w:val="both"/>
            </w:pPr>
            <w:r w:rsidRPr="003D60E0">
              <w:lastRenderedPageBreak/>
              <w:t>В пункте 4 статьи 63 проекта слова «</w:t>
            </w:r>
            <w:r w:rsidRPr="003D60E0">
              <w:rPr>
                <w:b/>
              </w:rPr>
              <w:t>платы и пеней в бюджет</w:t>
            </w:r>
            <w:r w:rsidRPr="003D60E0">
              <w:t>» заменить словами «</w:t>
            </w:r>
            <w:r w:rsidRPr="003D60E0">
              <w:rPr>
                <w:b/>
              </w:rPr>
              <w:t>платежей в бюджет и п</w:t>
            </w:r>
            <w:r w:rsidRPr="003D60E0">
              <w:rPr>
                <w:b/>
              </w:rPr>
              <w:t>е</w:t>
            </w:r>
            <w:r w:rsidRPr="003D60E0">
              <w:rPr>
                <w:b/>
              </w:rPr>
              <w:t>ней</w:t>
            </w:r>
            <w:r w:rsidRPr="003D60E0">
              <w:t>».</w:t>
            </w:r>
          </w:p>
        </w:tc>
        <w:tc>
          <w:tcPr>
            <w:tcW w:w="3686" w:type="dxa"/>
            <w:shd w:val="clear" w:color="auto" w:fill="auto"/>
          </w:tcPr>
          <w:p w:rsidR="00946361" w:rsidRPr="003D60E0" w:rsidRDefault="00946361" w:rsidP="00946361">
            <w:pPr>
              <w:jc w:val="center"/>
              <w:rPr>
                <w:b/>
              </w:rPr>
            </w:pPr>
            <w:r w:rsidRPr="003D60E0">
              <w:rPr>
                <w:b/>
              </w:rPr>
              <w:t>Отдел законодательства</w:t>
            </w:r>
          </w:p>
          <w:p w:rsidR="00946361" w:rsidRPr="003D60E0" w:rsidRDefault="00946361" w:rsidP="00946361"/>
          <w:p w:rsidR="00946361" w:rsidRPr="003D60E0" w:rsidRDefault="00946361" w:rsidP="00946361">
            <w:pPr>
              <w:jc w:val="both"/>
            </w:pPr>
            <w:r w:rsidRPr="003D60E0">
              <w:t xml:space="preserve">в соответствие со статьей 101 проекта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Пункты 2,5 статьи 64 проекта </w:t>
            </w:r>
          </w:p>
        </w:tc>
        <w:tc>
          <w:tcPr>
            <w:tcW w:w="4033" w:type="dxa"/>
            <w:shd w:val="clear" w:color="auto" w:fill="auto"/>
          </w:tcPr>
          <w:p w:rsidR="00946361" w:rsidRPr="003D60E0" w:rsidRDefault="00946361" w:rsidP="00946361">
            <w:pPr>
              <w:tabs>
                <w:tab w:val="left" w:pos="9360"/>
              </w:tabs>
              <w:jc w:val="both"/>
              <w:outlineLvl w:val="0"/>
              <w:rPr>
                <w:b/>
              </w:rPr>
            </w:pPr>
            <w:r w:rsidRPr="003D60E0">
              <w:rPr>
                <w:b/>
                <w:bCs/>
              </w:rPr>
              <w:t>Статья 64. Исполнение налогового обязательства юридического лица при реорганизации путем разд</w:t>
            </w:r>
            <w:r w:rsidRPr="003D60E0">
              <w:rPr>
                <w:b/>
                <w:bCs/>
              </w:rPr>
              <w:t>е</w:t>
            </w:r>
            <w:r w:rsidRPr="003D60E0">
              <w:rPr>
                <w:b/>
                <w:bCs/>
              </w:rPr>
              <w:t xml:space="preserve">ления </w:t>
            </w:r>
            <w:bookmarkStart w:id="53" w:name="SUB400103"/>
            <w:bookmarkStart w:id="54" w:name="SUB400104"/>
            <w:bookmarkEnd w:id="53"/>
            <w:bookmarkEnd w:id="54"/>
          </w:p>
          <w:p w:rsidR="00946361" w:rsidRPr="003D60E0" w:rsidRDefault="00946361" w:rsidP="00946361">
            <w:pPr>
              <w:tabs>
                <w:tab w:val="left" w:pos="9360"/>
              </w:tabs>
              <w:jc w:val="both"/>
              <w:outlineLvl w:val="0"/>
              <w:rPr>
                <w:b/>
              </w:rPr>
            </w:pPr>
            <w:r w:rsidRPr="003D60E0">
              <w:t>…</w:t>
            </w:r>
          </w:p>
          <w:p w:rsidR="00946361" w:rsidRPr="003D60E0" w:rsidRDefault="00946361" w:rsidP="00946361">
            <w:pPr>
              <w:tabs>
                <w:tab w:val="left" w:pos="9360"/>
              </w:tabs>
              <w:jc w:val="both"/>
              <w:outlineLvl w:val="0"/>
            </w:pPr>
            <w:r w:rsidRPr="003D60E0">
              <w:t>5. После завершения налоговой пр</w:t>
            </w:r>
            <w:r w:rsidRPr="003D60E0">
              <w:t>о</w:t>
            </w:r>
            <w:r w:rsidRPr="003D60E0">
              <w:t>верки при реорганизации путем ра</w:t>
            </w:r>
            <w:r w:rsidRPr="003D60E0">
              <w:t>з</w:t>
            </w:r>
            <w:r w:rsidRPr="003D60E0">
              <w:t>деления реорганизуемое юридич</w:t>
            </w:r>
            <w:r w:rsidRPr="003D60E0">
              <w:t>е</w:t>
            </w:r>
            <w:r w:rsidRPr="003D60E0">
              <w:t>ское лицо представляет в налоговый орган по месту нахождения</w:t>
            </w:r>
            <w:bookmarkStart w:id="55" w:name="SUB400501"/>
            <w:bookmarkEnd w:id="55"/>
            <w:r w:rsidRPr="003D60E0">
              <w:t xml:space="preserve"> раздел</w:t>
            </w:r>
            <w:r w:rsidRPr="003D60E0">
              <w:t>и</w:t>
            </w:r>
            <w:r w:rsidRPr="003D60E0">
              <w:t>тельный баланс</w:t>
            </w:r>
          </w:p>
          <w:p w:rsidR="00946361" w:rsidRPr="003D60E0" w:rsidRDefault="00946361" w:rsidP="00946361">
            <w:pPr>
              <w:tabs>
                <w:tab w:val="left" w:pos="9360"/>
              </w:tabs>
              <w:jc w:val="both"/>
              <w:outlineLvl w:val="0"/>
            </w:pPr>
            <w:bookmarkStart w:id="56" w:name="SUB400502"/>
            <w:bookmarkEnd w:id="56"/>
            <w:r w:rsidRPr="003D60E0">
              <w:t xml:space="preserve">Если реорганизуемое юридическое лицо имеет излишне уплаченные суммы налогов, </w:t>
            </w:r>
            <w:r w:rsidRPr="003D60E0">
              <w:rPr>
                <w:b/>
              </w:rPr>
              <w:t>платы и пеней в бюджет</w:t>
            </w:r>
            <w:r w:rsidRPr="003D60E0">
              <w:t>, указанные суммы подлежат зачету в счет погашения налоговой задолженности реорганизуемого юридического лица в порядке, уст</w:t>
            </w:r>
            <w:r w:rsidRPr="003D60E0">
              <w:t>а</w:t>
            </w:r>
            <w:r w:rsidRPr="003D60E0">
              <w:lastRenderedPageBreak/>
              <w:t xml:space="preserve">новленном </w:t>
            </w:r>
            <w:hyperlink w:anchor="sub5990000" w:history="1">
              <w:r w:rsidRPr="003D60E0">
                <w:rPr>
                  <w:rStyle w:val="af2"/>
                  <w:color w:val="auto"/>
                  <w:u w:val="none"/>
                </w:rPr>
                <w:t>статьей 102</w:t>
              </w:r>
            </w:hyperlink>
            <w:r w:rsidRPr="003D60E0">
              <w:t xml:space="preserve"> настоящего Кодекса.</w:t>
            </w:r>
          </w:p>
          <w:p w:rsidR="00946361" w:rsidRPr="003D60E0" w:rsidRDefault="00946361" w:rsidP="00946361">
            <w:pPr>
              <w:tabs>
                <w:tab w:val="left" w:pos="9360"/>
              </w:tabs>
              <w:jc w:val="both"/>
              <w:outlineLvl w:val="0"/>
            </w:pPr>
            <w:r w:rsidRPr="003D60E0">
              <w:t>В случае если реорганизуемое юр</w:t>
            </w:r>
            <w:r w:rsidRPr="003D60E0">
              <w:t>и</w:t>
            </w:r>
            <w:r w:rsidRPr="003D60E0">
              <w:t>дическое лицо имеет ошибочно у</w:t>
            </w:r>
            <w:r w:rsidRPr="003D60E0">
              <w:t>п</w:t>
            </w:r>
            <w:r w:rsidRPr="003D60E0">
              <w:t xml:space="preserve">лаченные суммы налогов, </w:t>
            </w:r>
            <w:r w:rsidRPr="003D60E0">
              <w:rPr>
                <w:b/>
              </w:rPr>
              <w:t>платы и пеней в бюджет</w:t>
            </w:r>
            <w:r w:rsidRPr="003D60E0">
              <w:t>, то указанные су</w:t>
            </w:r>
            <w:r w:rsidRPr="003D60E0">
              <w:t>м</w:t>
            </w:r>
            <w:r w:rsidRPr="003D60E0">
              <w:t>мы подлежат зачету в порядке, уст</w:t>
            </w:r>
            <w:r w:rsidRPr="003D60E0">
              <w:t>а</w:t>
            </w:r>
            <w:r w:rsidRPr="003D60E0">
              <w:t xml:space="preserve">новленном </w:t>
            </w:r>
            <w:hyperlink w:anchor="sub6010000" w:history="1">
              <w:r w:rsidRPr="003D60E0">
                <w:rPr>
                  <w:rStyle w:val="af2"/>
                  <w:color w:val="auto"/>
                  <w:u w:val="none"/>
                </w:rPr>
                <w:t>статьей 103</w:t>
              </w:r>
            </w:hyperlink>
            <w:r w:rsidRPr="003D60E0">
              <w:t xml:space="preserve"> настоящего Кодекса.</w:t>
            </w:r>
          </w:p>
          <w:p w:rsidR="00946361" w:rsidRPr="003D60E0" w:rsidRDefault="00946361" w:rsidP="00946361">
            <w:pPr>
              <w:tabs>
                <w:tab w:val="left" w:pos="9360"/>
              </w:tabs>
              <w:jc w:val="both"/>
              <w:outlineLvl w:val="0"/>
            </w:pPr>
            <w:r w:rsidRPr="003D60E0">
              <w:t>При отсутствии у реорганизуемого юридического лица налоговой з</w:t>
            </w:r>
            <w:r w:rsidRPr="003D60E0">
              <w:t>а</w:t>
            </w:r>
            <w:r w:rsidRPr="003D60E0">
              <w:t>долженности:</w:t>
            </w:r>
          </w:p>
          <w:p w:rsidR="00946361" w:rsidRPr="003D60E0" w:rsidRDefault="00946361" w:rsidP="00946361">
            <w:pPr>
              <w:tabs>
                <w:tab w:val="left" w:pos="9360"/>
              </w:tabs>
              <w:jc w:val="both"/>
              <w:outlineLvl w:val="0"/>
            </w:pPr>
            <w:r w:rsidRPr="003D60E0">
              <w:t>1) ошибочно уплаченные суммы н</w:t>
            </w:r>
            <w:r w:rsidRPr="003D60E0">
              <w:t>а</w:t>
            </w:r>
            <w:r w:rsidRPr="003D60E0">
              <w:t xml:space="preserve">логов </w:t>
            </w:r>
            <w:r w:rsidRPr="003D60E0">
              <w:rPr>
                <w:b/>
              </w:rPr>
              <w:t>и платежей в бюджет</w:t>
            </w:r>
            <w:r w:rsidRPr="003D60E0">
              <w:t xml:space="preserve"> подл</w:t>
            </w:r>
            <w:r w:rsidRPr="003D60E0">
              <w:t>е</w:t>
            </w:r>
            <w:r w:rsidRPr="003D60E0">
              <w:t>жат возврату его правопреемнику (правопреемникам) пропорционал</w:t>
            </w:r>
            <w:r w:rsidRPr="003D60E0">
              <w:t>ь</w:t>
            </w:r>
            <w:r w:rsidRPr="003D60E0">
              <w:t>но доле в имуществе, полученном им (ими) при реорганизации, в п</w:t>
            </w:r>
            <w:r w:rsidRPr="003D60E0">
              <w:t>о</w:t>
            </w:r>
            <w:r w:rsidRPr="003D60E0">
              <w:t xml:space="preserve">рядке, установленном </w:t>
            </w:r>
            <w:hyperlink w:anchor="sub6010000" w:history="1">
              <w:r w:rsidRPr="003D60E0">
                <w:rPr>
                  <w:rStyle w:val="af2"/>
                  <w:color w:val="auto"/>
                  <w:u w:val="none"/>
                </w:rPr>
                <w:t>статьей 103</w:t>
              </w:r>
            </w:hyperlink>
            <w:r w:rsidRPr="003D60E0">
              <w:t xml:space="preserve"> настоящего Кодекса;</w:t>
            </w:r>
          </w:p>
          <w:p w:rsidR="00946361" w:rsidRPr="003D60E0" w:rsidRDefault="00946361" w:rsidP="00946361">
            <w:pPr>
              <w:tabs>
                <w:tab w:val="left" w:pos="9360"/>
              </w:tabs>
              <w:jc w:val="both"/>
              <w:outlineLvl w:val="0"/>
            </w:pPr>
            <w:r w:rsidRPr="003D60E0">
              <w:t>2) излишне уплаченные суммы н</w:t>
            </w:r>
            <w:r w:rsidRPr="003D60E0">
              <w:t>а</w:t>
            </w:r>
            <w:r w:rsidRPr="003D60E0">
              <w:t xml:space="preserve">логов, </w:t>
            </w:r>
            <w:r w:rsidRPr="003D60E0">
              <w:rPr>
                <w:b/>
              </w:rPr>
              <w:t>платежей и пеней в бюджет</w:t>
            </w:r>
            <w:r w:rsidRPr="003D60E0">
              <w:t xml:space="preserve"> подлежат возврату его правопрее</w:t>
            </w:r>
            <w:r w:rsidRPr="003D60E0">
              <w:t>м</w:t>
            </w:r>
            <w:r w:rsidRPr="003D60E0">
              <w:t>нику (правопреемникам) пропо</w:t>
            </w:r>
            <w:r w:rsidRPr="003D60E0">
              <w:t>р</w:t>
            </w:r>
            <w:r w:rsidRPr="003D60E0">
              <w:t>ционально доле в имуществе, пол</w:t>
            </w:r>
            <w:r w:rsidRPr="003D60E0">
              <w:t>у</w:t>
            </w:r>
            <w:r w:rsidRPr="003D60E0">
              <w:t xml:space="preserve">ченном им (ими) при реорганизации, в порядке, установленном </w:t>
            </w:r>
            <w:hyperlink w:anchor="sub6020000" w:history="1">
              <w:r w:rsidRPr="003D60E0">
                <w:rPr>
                  <w:rStyle w:val="af2"/>
                  <w:color w:val="auto"/>
                  <w:u w:val="none"/>
                </w:rPr>
                <w:t>статьей 101</w:t>
              </w:r>
            </w:hyperlink>
            <w:r w:rsidRPr="003D60E0">
              <w:t xml:space="preserve"> настоящего Кодекса;</w:t>
            </w:r>
          </w:p>
          <w:p w:rsidR="00946361" w:rsidRPr="003D60E0" w:rsidRDefault="00946361" w:rsidP="00946361">
            <w:pPr>
              <w:tabs>
                <w:tab w:val="left" w:pos="9360"/>
              </w:tabs>
              <w:jc w:val="both"/>
              <w:outlineLvl w:val="0"/>
            </w:pPr>
            <w:r w:rsidRPr="003D60E0">
              <w:t>3) излишне (ошибочно) уплаченные в бюджет суммы таможенных п</w:t>
            </w:r>
            <w:r w:rsidRPr="003D60E0">
              <w:t>о</w:t>
            </w:r>
            <w:r w:rsidRPr="003D60E0">
              <w:t xml:space="preserve">шлин, налогов, таможенных сборов и пеней, взимаемых таможенными органами, подлежат возврату его правопреемнику (правопреемникам) </w:t>
            </w:r>
            <w:r w:rsidRPr="003D60E0">
              <w:lastRenderedPageBreak/>
              <w:t>пропорционально доле в имуществе, полученном им (ими) при реорган</w:t>
            </w:r>
            <w:r w:rsidRPr="003D60E0">
              <w:t>и</w:t>
            </w:r>
            <w:r w:rsidRPr="003D60E0">
              <w:t xml:space="preserve">зации, в порядке, установленном </w:t>
            </w:r>
            <w:hyperlink r:id="rId22" w:history="1">
              <w:r w:rsidRPr="003D60E0">
                <w:rPr>
                  <w:rStyle w:val="af2"/>
                  <w:color w:val="auto"/>
                  <w:u w:val="none"/>
                </w:rPr>
                <w:t>т</w:t>
              </w:r>
              <w:r w:rsidRPr="003D60E0">
                <w:rPr>
                  <w:rStyle w:val="af2"/>
                  <w:color w:val="auto"/>
                  <w:u w:val="none"/>
                </w:rPr>
                <w:t>а</w:t>
              </w:r>
              <w:r w:rsidRPr="003D60E0">
                <w:rPr>
                  <w:rStyle w:val="af2"/>
                  <w:color w:val="auto"/>
                  <w:u w:val="none"/>
                </w:rPr>
                <w:t>моженным законодательством</w:t>
              </w:r>
            </w:hyperlink>
            <w:r w:rsidRPr="003D60E0">
              <w:t xml:space="preserve"> Ре</w:t>
            </w:r>
            <w:r w:rsidRPr="003D60E0">
              <w:t>с</w:t>
            </w:r>
            <w:r w:rsidRPr="003D60E0">
              <w:t>публики Казахстан;</w:t>
            </w:r>
          </w:p>
          <w:p w:rsidR="00946361" w:rsidRPr="003D60E0" w:rsidRDefault="00946361" w:rsidP="00946361">
            <w:pPr>
              <w:tabs>
                <w:tab w:val="left" w:pos="9360"/>
              </w:tabs>
              <w:jc w:val="both"/>
              <w:outlineLvl w:val="0"/>
            </w:pPr>
            <w:r w:rsidRPr="003D60E0">
              <w:t>4) излишне (ошибочно) уплаченные суммы штрафов подлежат возврату его правопреемнику (правопреемн</w:t>
            </w:r>
            <w:r w:rsidRPr="003D60E0">
              <w:t>и</w:t>
            </w:r>
            <w:r w:rsidRPr="003D60E0">
              <w:t>кам) пропорционально доле в им</w:t>
            </w:r>
            <w:r w:rsidRPr="003D60E0">
              <w:t>у</w:t>
            </w:r>
            <w:r w:rsidRPr="003D60E0">
              <w:t>ществе, полученном им (ими) при реорганизации, в порядке, устано</w:t>
            </w:r>
            <w:r w:rsidRPr="003D60E0">
              <w:t>в</w:t>
            </w:r>
            <w:r w:rsidRPr="003D60E0">
              <w:t xml:space="preserve">ленном </w:t>
            </w:r>
            <w:hyperlink w:anchor="sub6050000" w:history="1">
              <w:r w:rsidRPr="003D60E0">
                <w:rPr>
                  <w:rStyle w:val="af2"/>
                  <w:color w:val="auto"/>
                  <w:u w:val="none"/>
                </w:rPr>
                <w:t>статьей 106</w:t>
              </w:r>
            </w:hyperlink>
            <w:r w:rsidRPr="003D60E0">
              <w:t xml:space="preserve"> настоящего К</w:t>
            </w:r>
            <w:r w:rsidRPr="003D60E0">
              <w:t>о</w:t>
            </w:r>
            <w:r w:rsidRPr="003D60E0">
              <w:t>декса.</w:t>
            </w:r>
          </w:p>
          <w:p w:rsidR="00946361" w:rsidRPr="003D60E0" w:rsidRDefault="00946361" w:rsidP="00946361">
            <w:pPr>
              <w:tabs>
                <w:tab w:val="left" w:pos="9360"/>
              </w:tabs>
              <w:jc w:val="both"/>
              <w:outlineLvl w:val="0"/>
            </w:pPr>
            <w:r w:rsidRPr="003D60E0">
              <w:t>Реорганизуемое юридическое лицо представляет документы, указанные в настоящем пункте, в течение трех рабочих дней со дня завершения н</w:t>
            </w:r>
            <w:r w:rsidRPr="003D60E0">
              <w:t>а</w:t>
            </w:r>
            <w:r w:rsidRPr="003D60E0">
              <w:t>логовой проверки в случае одновр</w:t>
            </w:r>
            <w:r w:rsidRPr="003D60E0">
              <w:t>е</w:t>
            </w:r>
            <w:r w:rsidRPr="003D60E0">
              <w:t>менного соблюдения следующих условий:</w:t>
            </w:r>
          </w:p>
          <w:p w:rsidR="00946361" w:rsidRPr="003D60E0" w:rsidRDefault="00946361" w:rsidP="00946361">
            <w:pPr>
              <w:tabs>
                <w:tab w:val="left" w:pos="9360"/>
              </w:tabs>
              <w:jc w:val="both"/>
              <w:outlineLvl w:val="0"/>
            </w:pPr>
            <w:r w:rsidRPr="003D60E0">
              <w:t>1) отсутствие налоговой задолже</w:t>
            </w:r>
            <w:r w:rsidRPr="003D60E0">
              <w:t>н</w:t>
            </w:r>
            <w:r w:rsidRPr="003D60E0">
              <w:t>ности, задолженности по социал</w:t>
            </w:r>
            <w:r w:rsidRPr="003D60E0">
              <w:t>ь</w:t>
            </w:r>
            <w:r w:rsidRPr="003D60E0">
              <w:t>ным платежам;</w:t>
            </w:r>
          </w:p>
          <w:p w:rsidR="00946361" w:rsidRPr="003D60E0" w:rsidRDefault="00946361" w:rsidP="00946361">
            <w:pPr>
              <w:tabs>
                <w:tab w:val="left" w:pos="9360"/>
              </w:tabs>
              <w:jc w:val="both"/>
              <w:outlineLvl w:val="0"/>
            </w:pPr>
            <w:r w:rsidRPr="003D60E0">
              <w:t>2) отсутствие излишне (ошибочно) уплаченных сумм налогов, платежей в бюджет, пеней и штрафов;</w:t>
            </w:r>
          </w:p>
          <w:p w:rsidR="00946361" w:rsidRPr="003D60E0" w:rsidRDefault="00946361" w:rsidP="00946361">
            <w:pPr>
              <w:tabs>
                <w:tab w:val="left" w:pos="9360"/>
              </w:tabs>
              <w:jc w:val="both"/>
              <w:outlineLvl w:val="0"/>
            </w:pPr>
            <w:r w:rsidRPr="003D60E0">
              <w:t>3) отсутствие неисполненного нал</w:t>
            </w:r>
            <w:r w:rsidRPr="003D60E0">
              <w:t>о</w:t>
            </w:r>
            <w:r w:rsidRPr="003D60E0">
              <w:t>гового заявления на проведение з</w:t>
            </w:r>
            <w:r w:rsidRPr="003D60E0">
              <w:t>а</w:t>
            </w:r>
            <w:r w:rsidRPr="003D60E0">
              <w:t>чета и (или) возврата излишне (ош</w:t>
            </w:r>
            <w:r w:rsidRPr="003D60E0">
              <w:t>и</w:t>
            </w:r>
            <w:r w:rsidRPr="003D60E0">
              <w:t>бочно) уплаченных сумм таможе</w:t>
            </w:r>
            <w:r w:rsidRPr="003D60E0">
              <w:t>н</w:t>
            </w:r>
            <w:r w:rsidRPr="003D60E0">
              <w:t>ных пошлин, налогов, таможенных сборов и пеней, взимаемых там</w:t>
            </w:r>
            <w:r w:rsidRPr="003D60E0">
              <w:t>о</w:t>
            </w:r>
            <w:r w:rsidRPr="003D60E0">
              <w:t>женными органами.</w:t>
            </w:r>
          </w:p>
          <w:p w:rsidR="00946361" w:rsidRPr="003D60E0" w:rsidRDefault="00946361" w:rsidP="00946361">
            <w:pPr>
              <w:tabs>
                <w:tab w:val="left" w:pos="9360"/>
              </w:tabs>
              <w:jc w:val="both"/>
              <w:outlineLvl w:val="0"/>
            </w:pPr>
            <w:r w:rsidRPr="003D60E0">
              <w:t>В случае наличия налоговой задо</w:t>
            </w:r>
            <w:r w:rsidRPr="003D60E0">
              <w:t>л</w:t>
            </w:r>
            <w:r w:rsidRPr="003D60E0">
              <w:lastRenderedPageBreak/>
              <w:t>женности, задолженности по соц</w:t>
            </w:r>
            <w:r w:rsidRPr="003D60E0">
              <w:t>и</w:t>
            </w:r>
            <w:r w:rsidRPr="003D60E0">
              <w:t>альным платежам, излишне (ош</w:t>
            </w:r>
            <w:r w:rsidRPr="003D60E0">
              <w:t>и</w:t>
            </w:r>
            <w:r w:rsidRPr="003D60E0">
              <w:t>бочно) уплаченных сумм налогов, платежей в бюджет, пеней и штр</w:t>
            </w:r>
            <w:r w:rsidRPr="003D60E0">
              <w:t>а</w:t>
            </w:r>
            <w:r w:rsidRPr="003D60E0">
              <w:t>фов реорганизуемое юридическое лицо представляет документы, ук</w:t>
            </w:r>
            <w:r w:rsidRPr="003D60E0">
              <w:t>а</w:t>
            </w:r>
            <w:r w:rsidRPr="003D60E0">
              <w:t>занные в настоящем пункте, в теч</w:t>
            </w:r>
            <w:r w:rsidRPr="003D60E0">
              <w:t>е</w:t>
            </w:r>
            <w:r w:rsidRPr="003D60E0">
              <w:t>ние трех рабочих дней с даты, кот</w:t>
            </w:r>
            <w:r w:rsidRPr="003D60E0">
              <w:t>о</w:t>
            </w:r>
            <w:r w:rsidRPr="003D60E0">
              <w:t>рая наступит последней:</w:t>
            </w:r>
          </w:p>
          <w:p w:rsidR="00946361" w:rsidRPr="003D60E0" w:rsidRDefault="00946361" w:rsidP="00946361">
            <w:pPr>
              <w:tabs>
                <w:tab w:val="left" w:pos="9360"/>
              </w:tabs>
              <w:jc w:val="both"/>
              <w:outlineLvl w:val="0"/>
            </w:pPr>
            <w:r w:rsidRPr="003D60E0">
              <w:t>1) с даты погашения налоговой з</w:t>
            </w:r>
            <w:r w:rsidRPr="003D60E0">
              <w:t>а</w:t>
            </w:r>
            <w:r w:rsidRPr="003D60E0">
              <w:t>долженности, задолженности по с</w:t>
            </w:r>
            <w:r w:rsidRPr="003D60E0">
              <w:t>о</w:t>
            </w:r>
            <w:r w:rsidRPr="003D60E0">
              <w:t>циальным платежам;</w:t>
            </w:r>
          </w:p>
          <w:p w:rsidR="00946361" w:rsidRPr="003D60E0" w:rsidRDefault="00946361" w:rsidP="00946361">
            <w:pPr>
              <w:tabs>
                <w:tab w:val="left" w:pos="9360"/>
              </w:tabs>
              <w:jc w:val="both"/>
              <w:outlineLvl w:val="0"/>
            </w:pPr>
            <w:r w:rsidRPr="003D60E0">
              <w:t>2) с даты возврата излишне (ош</w:t>
            </w:r>
            <w:r w:rsidRPr="003D60E0">
              <w:t>и</w:t>
            </w:r>
            <w:r w:rsidRPr="003D60E0">
              <w:t>бочно) уплаченных сумм налогов, платежей в бюджет, пеней и штр</w:t>
            </w:r>
            <w:r w:rsidRPr="003D60E0">
              <w:t>а</w:t>
            </w:r>
            <w:r w:rsidRPr="003D60E0">
              <w:t>фов;</w:t>
            </w:r>
          </w:p>
          <w:p w:rsidR="00946361" w:rsidRPr="003D60E0" w:rsidRDefault="00946361" w:rsidP="00946361">
            <w:pPr>
              <w:tabs>
                <w:tab w:val="left" w:pos="9360"/>
              </w:tabs>
              <w:jc w:val="both"/>
              <w:outlineLvl w:val="0"/>
            </w:pPr>
            <w:r w:rsidRPr="003D60E0">
              <w:t>3) с даты возврата излишне (ош</w:t>
            </w:r>
            <w:r w:rsidRPr="003D60E0">
              <w:t>и</w:t>
            </w:r>
            <w:r w:rsidRPr="003D60E0">
              <w:t>бочно) уплаченных сумм таможе</w:t>
            </w:r>
            <w:r w:rsidRPr="003D60E0">
              <w:t>н</w:t>
            </w:r>
            <w:r w:rsidRPr="003D60E0">
              <w:t>ных пошлин, налогов, таможенных сборов и пеней, взимаемых там</w:t>
            </w:r>
            <w:r w:rsidRPr="003D60E0">
              <w:t>о</w:t>
            </w:r>
            <w:r w:rsidRPr="003D60E0">
              <w:t>женными органами.</w:t>
            </w:r>
          </w:p>
          <w:p w:rsidR="00946361" w:rsidRPr="003D60E0" w:rsidRDefault="00946361" w:rsidP="00946361">
            <w:pPr>
              <w:tabs>
                <w:tab w:val="left" w:pos="9360"/>
              </w:tabs>
              <w:jc w:val="both"/>
              <w:outlineLvl w:val="0"/>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по статье 64:</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пункте 5 слова «</w:t>
            </w:r>
            <w:r w:rsidRPr="003D60E0">
              <w:rPr>
                <w:rFonts w:ascii="Times New Roman" w:hAnsi="Times New Roman"/>
                <w:b/>
                <w:sz w:val="24"/>
                <w:szCs w:val="24"/>
              </w:rPr>
              <w:t>платы и пеней в бюджет</w:t>
            </w:r>
            <w:r w:rsidRPr="003D60E0">
              <w:rPr>
                <w:rFonts w:ascii="Times New Roman" w:hAnsi="Times New Roman"/>
                <w:sz w:val="24"/>
                <w:szCs w:val="24"/>
              </w:rPr>
              <w:t>», «</w:t>
            </w:r>
            <w:r w:rsidRPr="003D60E0">
              <w:rPr>
                <w:rFonts w:ascii="Times New Roman" w:hAnsi="Times New Roman"/>
                <w:b/>
                <w:sz w:val="24"/>
                <w:szCs w:val="24"/>
              </w:rPr>
              <w:t>платежей и пеней в бю</w:t>
            </w:r>
            <w:r w:rsidRPr="003D60E0">
              <w:rPr>
                <w:rFonts w:ascii="Times New Roman" w:hAnsi="Times New Roman"/>
                <w:b/>
                <w:sz w:val="24"/>
                <w:szCs w:val="24"/>
              </w:rPr>
              <w:t>д</w:t>
            </w:r>
            <w:r w:rsidRPr="003D60E0">
              <w:rPr>
                <w:rFonts w:ascii="Times New Roman" w:hAnsi="Times New Roman"/>
                <w:b/>
                <w:sz w:val="24"/>
                <w:szCs w:val="24"/>
              </w:rPr>
              <w:t>жет</w:t>
            </w:r>
            <w:r w:rsidRPr="003D60E0">
              <w:rPr>
                <w:rFonts w:ascii="Times New Roman" w:hAnsi="Times New Roman"/>
                <w:sz w:val="24"/>
                <w:szCs w:val="24"/>
              </w:rPr>
              <w:t>» заменить словами «</w:t>
            </w:r>
            <w:r w:rsidRPr="003D60E0">
              <w:rPr>
                <w:rFonts w:ascii="Times New Roman" w:hAnsi="Times New Roman"/>
                <w:b/>
                <w:sz w:val="24"/>
                <w:szCs w:val="24"/>
              </w:rPr>
              <w:t>платежей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p>
          <w:p w:rsidR="00946361" w:rsidRPr="003D60E0" w:rsidRDefault="00946361" w:rsidP="00946361">
            <w:pPr>
              <w:pStyle w:val="af6"/>
              <w:jc w:val="both"/>
              <w:rPr>
                <w:rFonts w:ascii="Times New Roman" w:hAnsi="Times New Roman"/>
              </w:rPr>
            </w:pPr>
            <w:r w:rsidRPr="003D60E0">
              <w:rPr>
                <w:rFonts w:ascii="Times New Roman" w:hAnsi="Times New Roman"/>
              </w:rPr>
              <w:t>слова «</w:t>
            </w:r>
            <w:r w:rsidRPr="003D60E0">
              <w:rPr>
                <w:rFonts w:ascii="Times New Roman" w:hAnsi="Times New Roman"/>
                <w:b/>
              </w:rPr>
              <w:t>и платежей в бюджет</w:t>
            </w:r>
            <w:r w:rsidRPr="003D60E0">
              <w:rPr>
                <w:rFonts w:ascii="Times New Roman" w:hAnsi="Times New Roman"/>
              </w:rPr>
              <w:t>» заменить словами «,</w:t>
            </w:r>
            <w:r w:rsidRPr="003D60E0">
              <w:rPr>
                <w:rFonts w:ascii="Times New Roman" w:hAnsi="Times New Roman"/>
                <w:b/>
              </w:rPr>
              <w:t>платежей в бюджет и пеней</w:t>
            </w:r>
            <w:r w:rsidRPr="003D60E0">
              <w:rPr>
                <w:rFonts w:ascii="Times New Roman" w:hAnsi="Times New Roman"/>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подпунктом 4) статьи 1 закон</w:t>
            </w:r>
            <w:r w:rsidRPr="003D60E0">
              <w:t>о</w:t>
            </w:r>
            <w:r w:rsidRPr="003D60E0">
              <w:t>проекта;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rPr>
                <w:rFonts w:eastAsia="SimSun"/>
                <w:b/>
                <w:noProof/>
              </w:rPr>
            </w:pPr>
            <w:r w:rsidRPr="003D60E0">
              <w:rPr>
                <w:rFonts w:eastAsia="SimSun"/>
                <w:b/>
                <w:noProof/>
              </w:rPr>
              <w:t xml:space="preserve">    Принято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Статья 65 проекта</w:t>
            </w:r>
          </w:p>
        </w:tc>
        <w:tc>
          <w:tcPr>
            <w:tcW w:w="4033" w:type="dxa"/>
            <w:shd w:val="clear" w:color="auto" w:fill="auto"/>
          </w:tcPr>
          <w:p w:rsidR="00946361" w:rsidRPr="003D60E0" w:rsidRDefault="00946361" w:rsidP="00946361">
            <w:pPr>
              <w:tabs>
                <w:tab w:val="left" w:pos="9360"/>
              </w:tabs>
              <w:jc w:val="both"/>
              <w:outlineLvl w:val="0"/>
              <w:rPr>
                <w:b/>
                <w:bCs/>
              </w:rPr>
            </w:pPr>
            <w:r w:rsidRPr="003D60E0">
              <w:rPr>
                <w:b/>
                <w:bCs/>
              </w:rPr>
              <w:t>Статья 65. Исполнение налогового обязательства индивидуального предпринимателя, прекращающ</w:t>
            </w:r>
            <w:r w:rsidRPr="003D60E0">
              <w:rPr>
                <w:b/>
                <w:bCs/>
              </w:rPr>
              <w:t>е</w:t>
            </w:r>
            <w:r w:rsidRPr="003D60E0">
              <w:rPr>
                <w:b/>
                <w:bCs/>
              </w:rPr>
              <w:t>го деятельность</w:t>
            </w:r>
          </w:p>
          <w:p w:rsidR="00946361" w:rsidRPr="003D60E0" w:rsidRDefault="00946361" w:rsidP="00946361">
            <w:pPr>
              <w:tabs>
                <w:tab w:val="left" w:pos="9360"/>
              </w:tabs>
              <w:jc w:val="both"/>
              <w:outlineLvl w:val="0"/>
            </w:pPr>
            <w:r w:rsidRPr="003D60E0">
              <w:rPr>
                <w:bCs/>
              </w:rPr>
              <w:t>…</w:t>
            </w:r>
          </w:p>
          <w:p w:rsidR="00946361" w:rsidRPr="003D60E0" w:rsidRDefault="00946361" w:rsidP="00946361">
            <w:pPr>
              <w:tabs>
                <w:tab w:val="left" w:pos="9360"/>
              </w:tabs>
              <w:jc w:val="both"/>
              <w:outlineLvl w:val="0"/>
            </w:pPr>
            <w:r w:rsidRPr="003D60E0">
              <w:t>6. Если индивидуальный предпр</w:t>
            </w:r>
            <w:r w:rsidRPr="003D60E0">
              <w:t>и</w:t>
            </w:r>
            <w:r w:rsidRPr="003D60E0">
              <w:t>ниматель, прекращающий деятел</w:t>
            </w:r>
            <w:r w:rsidRPr="003D60E0">
              <w:t>ь</w:t>
            </w:r>
            <w:r w:rsidRPr="003D60E0">
              <w:t xml:space="preserve">ность, имеет излишне уплаченные суммы налогов, </w:t>
            </w:r>
            <w:r w:rsidRPr="003D60E0">
              <w:rPr>
                <w:b/>
              </w:rPr>
              <w:t>платы</w:t>
            </w:r>
            <w:r w:rsidRPr="003D60E0">
              <w:t xml:space="preserve"> и пеней, то указанные суммы подлежат зачету в счет погашения налоговой задо</w:t>
            </w:r>
            <w:r w:rsidRPr="003D60E0">
              <w:t>л</w:t>
            </w:r>
            <w:r w:rsidRPr="003D60E0">
              <w:t>женности индивидуального пре</w:t>
            </w:r>
            <w:r w:rsidRPr="003D60E0">
              <w:t>д</w:t>
            </w:r>
            <w:r w:rsidRPr="003D60E0">
              <w:lastRenderedPageBreak/>
              <w:t>принимателя, прекращающего де</w:t>
            </w:r>
            <w:r w:rsidRPr="003D60E0">
              <w:t>я</w:t>
            </w:r>
            <w:r w:rsidRPr="003D60E0">
              <w:t xml:space="preserve">тельность, в порядке, установленном </w:t>
            </w:r>
            <w:hyperlink w:anchor="sub5990000" w:history="1">
              <w:r w:rsidRPr="003D60E0">
                <w:rPr>
                  <w:rStyle w:val="af2"/>
                  <w:color w:val="auto"/>
                </w:rPr>
                <w:t>статьей 102</w:t>
              </w:r>
            </w:hyperlink>
            <w:r w:rsidRPr="003D60E0">
              <w:t xml:space="preserve"> настоящего Кодекса.</w:t>
            </w:r>
          </w:p>
          <w:p w:rsidR="00946361" w:rsidRPr="003D60E0" w:rsidRDefault="00946361" w:rsidP="00946361">
            <w:pPr>
              <w:tabs>
                <w:tab w:val="left" w:pos="9360"/>
              </w:tabs>
              <w:jc w:val="both"/>
              <w:outlineLvl w:val="0"/>
            </w:pPr>
            <w:r w:rsidRPr="003D60E0">
              <w:t>В случае если индивидуальный предприниматель, прекращающий деятельность, имеет ошибочно у</w:t>
            </w:r>
            <w:r w:rsidRPr="003D60E0">
              <w:t>п</w:t>
            </w:r>
            <w:r w:rsidRPr="003D60E0">
              <w:t xml:space="preserve">лаченные суммы налогов, </w:t>
            </w:r>
            <w:r w:rsidRPr="003D60E0">
              <w:rPr>
                <w:b/>
              </w:rPr>
              <w:t>платы и пеней в бюджет</w:t>
            </w:r>
            <w:r w:rsidRPr="003D60E0">
              <w:t>, то указанные су</w:t>
            </w:r>
            <w:r w:rsidRPr="003D60E0">
              <w:t>м</w:t>
            </w:r>
            <w:r w:rsidRPr="003D60E0">
              <w:t>мы подлежат зачету в порядке, уст</w:t>
            </w:r>
            <w:r w:rsidRPr="003D60E0">
              <w:t>а</w:t>
            </w:r>
            <w:r w:rsidRPr="003D60E0">
              <w:t xml:space="preserve">новленном </w:t>
            </w:r>
            <w:hyperlink w:anchor="sub6010000" w:history="1">
              <w:r w:rsidRPr="003D60E0">
                <w:rPr>
                  <w:rStyle w:val="af2"/>
                  <w:color w:val="auto"/>
                </w:rPr>
                <w:t>статьей 103</w:t>
              </w:r>
            </w:hyperlink>
            <w:r w:rsidRPr="003D60E0">
              <w:t xml:space="preserve"> настоящего Кодекса. </w:t>
            </w:r>
          </w:p>
          <w:p w:rsidR="00946361" w:rsidRPr="003D60E0" w:rsidRDefault="00946361" w:rsidP="00946361">
            <w:pPr>
              <w:tabs>
                <w:tab w:val="left" w:pos="9360"/>
              </w:tabs>
              <w:jc w:val="both"/>
              <w:outlineLvl w:val="0"/>
              <w:rPr>
                <w:b/>
              </w:rPr>
            </w:pPr>
            <w:r w:rsidRPr="003D60E0">
              <w:rPr>
                <w:b/>
              </w:rPr>
              <w:t>…</w:t>
            </w:r>
          </w:p>
          <w:p w:rsidR="00946361" w:rsidRPr="003D60E0" w:rsidRDefault="00946361" w:rsidP="00946361">
            <w:pPr>
              <w:tabs>
                <w:tab w:val="left" w:pos="9360"/>
              </w:tabs>
              <w:jc w:val="both"/>
              <w:outlineLvl w:val="0"/>
            </w:pPr>
            <w:r w:rsidRPr="003D60E0">
              <w:t>7. При отсутствии у индивидуальн</w:t>
            </w:r>
            <w:r w:rsidRPr="003D60E0">
              <w:t>о</w:t>
            </w:r>
            <w:r w:rsidRPr="003D60E0">
              <w:t>го предпринимателя, прекращающ</w:t>
            </w:r>
            <w:r w:rsidRPr="003D60E0">
              <w:t>е</w:t>
            </w:r>
            <w:r w:rsidRPr="003D60E0">
              <w:t>го деятельность, налоговой задо</w:t>
            </w:r>
            <w:r w:rsidRPr="003D60E0">
              <w:t>л</w:t>
            </w:r>
            <w:r w:rsidRPr="003D60E0">
              <w:t>женности:</w:t>
            </w:r>
          </w:p>
          <w:p w:rsidR="00946361" w:rsidRPr="003D60E0" w:rsidRDefault="00946361" w:rsidP="00946361">
            <w:pPr>
              <w:tabs>
                <w:tab w:val="left" w:pos="9360"/>
              </w:tabs>
              <w:jc w:val="both"/>
              <w:outlineLvl w:val="0"/>
            </w:pPr>
            <w:bookmarkStart w:id="57" w:name="SUB410701"/>
            <w:bookmarkEnd w:id="57"/>
            <w:r w:rsidRPr="003D60E0">
              <w:t>1) ошибочно уплаченные суммы н</w:t>
            </w:r>
            <w:r w:rsidRPr="003D60E0">
              <w:t>а</w:t>
            </w:r>
            <w:r w:rsidRPr="003D60E0">
              <w:t xml:space="preserve">логов </w:t>
            </w:r>
            <w:r w:rsidRPr="003D60E0">
              <w:rPr>
                <w:b/>
              </w:rPr>
              <w:t>и платежей в бюджет</w:t>
            </w:r>
            <w:r w:rsidRPr="003D60E0">
              <w:t xml:space="preserve"> подл</w:t>
            </w:r>
            <w:r w:rsidRPr="003D60E0">
              <w:t>е</w:t>
            </w:r>
            <w:r w:rsidRPr="003D60E0">
              <w:t>жат возврату этому индивидуальн</w:t>
            </w:r>
            <w:r w:rsidRPr="003D60E0">
              <w:t>о</w:t>
            </w:r>
            <w:r w:rsidRPr="003D60E0">
              <w:t>му предпринимателю в порядке, у</w:t>
            </w:r>
            <w:r w:rsidRPr="003D60E0">
              <w:t>с</w:t>
            </w:r>
            <w:r w:rsidRPr="003D60E0">
              <w:t xml:space="preserve">тановленном </w:t>
            </w:r>
            <w:hyperlink w:anchor="sub6010000" w:history="1">
              <w:r w:rsidRPr="003D60E0">
                <w:rPr>
                  <w:rStyle w:val="af2"/>
                  <w:color w:val="auto"/>
                </w:rPr>
                <w:t>статьей 103</w:t>
              </w:r>
            </w:hyperlink>
            <w:r w:rsidRPr="003D60E0">
              <w:t xml:space="preserve"> настоящ</w:t>
            </w:r>
            <w:r w:rsidRPr="003D60E0">
              <w:t>е</w:t>
            </w:r>
            <w:r w:rsidRPr="003D60E0">
              <w:t>го Кодекса;</w:t>
            </w:r>
          </w:p>
          <w:p w:rsidR="00946361" w:rsidRPr="003D60E0" w:rsidRDefault="00946361" w:rsidP="00946361">
            <w:pPr>
              <w:tabs>
                <w:tab w:val="left" w:pos="9360"/>
              </w:tabs>
              <w:jc w:val="both"/>
              <w:outlineLvl w:val="0"/>
            </w:pPr>
            <w:r w:rsidRPr="003D60E0">
              <w:t>2) излишне уплаченные суммы н</w:t>
            </w:r>
            <w:r w:rsidRPr="003D60E0">
              <w:t>а</w:t>
            </w:r>
            <w:r w:rsidRPr="003D60E0">
              <w:t xml:space="preserve">логов, </w:t>
            </w:r>
            <w:r w:rsidRPr="003D60E0">
              <w:rPr>
                <w:b/>
              </w:rPr>
              <w:t>платежей и пеней в бюджет</w:t>
            </w:r>
            <w:r w:rsidRPr="003D60E0">
              <w:t xml:space="preserve"> подлежат возврату этому индивид</w:t>
            </w:r>
            <w:r w:rsidRPr="003D60E0">
              <w:t>у</w:t>
            </w:r>
            <w:r w:rsidRPr="003D60E0">
              <w:t>альному предпринимателю в поря</w:t>
            </w:r>
            <w:r w:rsidRPr="003D60E0">
              <w:t>д</w:t>
            </w:r>
            <w:r w:rsidRPr="003D60E0">
              <w:t xml:space="preserve">ке, установленном </w:t>
            </w:r>
            <w:hyperlink w:anchor="sub6020000" w:history="1">
              <w:r w:rsidRPr="003D60E0">
                <w:rPr>
                  <w:rStyle w:val="af2"/>
                  <w:color w:val="auto"/>
                </w:rPr>
                <w:t>статьей 101</w:t>
              </w:r>
            </w:hyperlink>
            <w:r w:rsidRPr="003D60E0">
              <w:t xml:space="preserve"> н</w:t>
            </w:r>
            <w:r w:rsidRPr="003D60E0">
              <w:t>а</w:t>
            </w:r>
            <w:r w:rsidRPr="003D60E0">
              <w:t>стоящего Кодекса;</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rPr>
                <w:b/>
              </w:rPr>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по статье 65:</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пункте 6 слова «</w:t>
            </w:r>
            <w:r w:rsidRPr="003D60E0">
              <w:rPr>
                <w:rFonts w:ascii="Times New Roman" w:hAnsi="Times New Roman"/>
                <w:b/>
                <w:sz w:val="24"/>
                <w:szCs w:val="24"/>
              </w:rPr>
              <w:t>платы</w:t>
            </w:r>
            <w:r w:rsidRPr="003D60E0">
              <w:rPr>
                <w:rFonts w:ascii="Times New Roman" w:hAnsi="Times New Roman"/>
                <w:sz w:val="24"/>
                <w:szCs w:val="24"/>
              </w:rPr>
              <w:t>», «</w:t>
            </w:r>
            <w:r w:rsidRPr="003D60E0">
              <w:rPr>
                <w:rFonts w:ascii="Times New Roman" w:hAnsi="Times New Roman"/>
                <w:b/>
                <w:sz w:val="24"/>
                <w:szCs w:val="24"/>
              </w:rPr>
              <w:t>платы и пеней в бюджет</w:t>
            </w:r>
            <w:r w:rsidRPr="003D60E0">
              <w:rPr>
                <w:rFonts w:ascii="Times New Roman" w:hAnsi="Times New Roman"/>
                <w:sz w:val="24"/>
                <w:szCs w:val="24"/>
              </w:rPr>
              <w:t>» заменить соответс</w:t>
            </w:r>
            <w:r w:rsidRPr="003D60E0">
              <w:rPr>
                <w:rFonts w:ascii="Times New Roman" w:hAnsi="Times New Roman"/>
                <w:sz w:val="24"/>
                <w:szCs w:val="24"/>
              </w:rPr>
              <w:t>т</w:t>
            </w:r>
            <w:r w:rsidRPr="003D60E0">
              <w:rPr>
                <w:rFonts w:ascii="Times New Roman" w:hAnsi="Times New Roman"/>
                <w:sz w:val="24"/>
                <w:szCs w:val="24"/>
              </w:rPr>
              <w:t>венно словами «</w:t>
            </w:r>
            <w:r w:rsidRPr="003D60E0">
              <w:rPr>
                <w:rFonts w:ascii="Times New Roman" w:hAnsi="Times New Roman"/>
                <w:b/>
                <w:sz w:val="24"/>
                <w:szCs w:val="24"/>
              </w:rPr>
              <w:t>платежей в бюджет</w:t>
            </w:r>
            <w:r w:rsidRPr="003D60E0">
              <w:rPr>
                <w:rFonts w:ascii="Times New Roman" w:hAnsi="Times New Roman"/>
                <w:sz w:val="24"/>
                <w:szCs w:val="24"/>
              </w:rPr>
              <w:t>», «</w:t>
            </w:r>
            <w:r w:rsidRPr="003D60E0">
              <w:rPr>
                <w:rFonts w:ascii="Times New Roman" w:hAnsi="Times New Roman"/>
                <w:b/>
                <w:sz w:val="24"/>
                <w:szCs w:val="24"/>
              </w:rPr>
              <w:t>платежей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пункте 7:</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 xml:space="preserve"> в подпункте 1) слова «</w:t>
            </w:r>
            <w:r w:rsidRPr="003D60E0">
              <w:rPr>
                <w:rFonts w:ascii="Times New Roman" w:hAnsi="Times New Roman"/>
                <w:b/>
                <w:sz w:val="24"/>
                <w:szCs w:val="24"/>
              </w:rPr>
              <w:t>и платежей в бюджет</w:t>
            </w:r>
            <w:r w:rsidRPr="003D60E0">
              <w:rPr>
                <w:rFonts w:ascii="Times New Roman" w:hAnsi="Times New Roman"/>
                <w:sz w:val="24"/>
                <w:szCs w:val="24"/>
              </w:rPr>
              <w:t xml:space="preserve">» заменить словами </w:t>
            </w:r>
            <w:r w:rsidRPr="003D60E0">
              <w:rPr>
                <w:rFonts w:ascii="Times New Roman" w:hAnsi="Times New Roman"/>
                <w:b/>
                <w:sz w:val="24"/>
                <w:szCs w:val="24"/>
              </w:rPr>
              <w:t>«, плат</w:t>
            </w:r>
            <w:r w:rsidRPr="003D60E0">
              <w:rPr>
                <w:rFonts w:ascii="Times New Roman" w:hAnsi="Times New Roman"/>
                <w:b/>
                <w:sz w:val="24"/>
                <w:szCs w:val="24"/>
              </w:rPr>
              <w:t>е</w:t>
            </w:r>
            <w:r w:rsidRPr="003D60E0">
              <w:rPr>
                <w:rFonts w:ascii="Times New Roman" w:hAnsi="Times New Roman"/>
                <w:b/>
                <w:sz w:val="24"/>
                <w:szCs w:val="24"/>
              </w:rPr>
              <w:t>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2) слова «</w:t>
            </w:r>
            <w:r w:rsidRPr="003D60E0">
              <w:rPr>
                <w:rFonts w:ascii="Times New Roman" w:hAnsi="Times New Roman"/>
                <w:b/>
                <w:sz w:val="24"/>
                <w:szCs w:val="24"/>
              </w:rPr>
              <w:t>платежей и п</w:t>
            </w:r>
            <w:r w:rsidRPr="003D60E0">
              <w:rPr>
                <w:rFonts w:ascii="Times New Roman" w:hAnsi="Times New Roman"/>
                <w:b/>
                <w:sz w:val="24"/>
                <w:szCs w:val="24"/>
              </w:rPr>
              <w:t>е</w:t>
            </w:r>
            <w:r w:rsidRPr="003D60E0">
              <w:rPr>
                <w:rFonts w:ascii="Times New Roman" w:hAnsi="Times New Roman"/>
                <w:b/>
                <w:sz w:val="24"/>
                <w:szCs w:val="24"/>
              </w:rPr>
              <w:t>ней в бюджет</w:t>
            </w:r>
            <w:r w:rsidRPr="003D60E0">
              <w:rPr>
                <w:rFonts w:ascii="Times New Roman" w:hAnsi="Times New Roman"/>
                <w:sz w:val="24"/>
                <w:szCs w:val="24"/>
              </w:rPr>
              <w:t xml:space="preserve">» заменить словами </w:t>
            </w:r>
            <w:r w:rsidRPr="003D60E0">
              <w:rPr>
                <w:rFonts w:ascii="Times New Roman" w:hAnsi="Times New Roman"/>
                <w:b/>
                <w:sz w:val="24"/>
                <w:szCs w:val="24"/>
              </w:rPr>
              <w:t>«платежей в бюджет и пеней</w:t>
            </w:r>
            <w:r w:rsidRPr="003D60E0">
              <w:rPr>
                <w:rFonts w:ascii="Times New Roman" w:hAnsi="Times New Roman"/>
                <w:sz w:val="24"/>
                <w:szCs w:val="24"/>
              </w:rPr>
              <w:t>».</w:t>
            </w: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подпунктом 4) статьи 1 закон</w:t>
            </w:r>
            <w:r w:rsidRPr="003D60E0">
              <w:t>о</w:t>
            </w:r>
            <w:r w:rsidRPr="003D60E0">
              <w:t>проекта;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в соответствии со статьей 103 законопроекта;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в соответствии со статьей 101 законопроекта.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lastRenderedPageBreak/>
              <w:t xml:space="preserve">Принято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Статья 66 проекта </w:t>
            </w:r>
          </w:p>
        </w:tc>
        <w:tc>
          <w:tcPr>
            <w:tcW w:w="4033" w:type="dxa"/>
            <w:shd w:val="clear" w:color="auto" w:fill="auto"/>
          </w:tcPr>
          <w:p w:rsidR="00946361" w:rsidRPr="003D60E0" w:rsidRDefault="00946361" w:rsidP="00946361">
            <w:pPr>
              <w:tabs>
                <w:tab w:val="left" w:pos="9360"/>
              </w:tabs>
              <w:jc w:val="both"/>
              <w:outlineLvl w:val="0"/>
              <w:rPr>
                <w:b/>
              </w:rPr>
            </w:pPr>
            <w:r w:rsidRPr="003D60E0">
              <w:rPr>
                <w:b/>
                <w:bCs/>
              </w:rPr>
              <w:t>Статья 66. Особенности исполн</w:t>
            </w:r>
            <w:r w:rsidRPr="003D60E0">
              <w:rPr>
                <w:b/>
                <w:bCs/>
              </w:rPr>
              <w:t>е</w:t>
            </w:r>
            <w:r w:rsidRPr="003D60E0">
              <w:rPr>
                <w:b/>
                <w:bCs/>
              </w:rPr>
              <w:t>ния налогового обязательства о</w:t>
            </w:r>
            <w:r w:rsidRPr="003D60E0">
              <w:rPr>
                <w:b/>
                <w:bCs/>
              </w:rPr>
              <w:t>т</w:t>
            </w:r>
            <w:r w:rsidRPr="003D60E0">
              <w:rPr>
                <w:b/>
                <w:bCs/>
              </w:rPr>
              <w:t>дельными категориями индив</w:t>
            </w:r>
            <w:r w:rsidRPr="003D60E0">
              <w:rPr>
                <w:b/>
                <w:bCs/>
              </w:rPr>
              <w:t>и</w:t>
            </w:r>
            <w:r w:rsidRPr="003D60E0">
              <w:rPr>
                <w:b/>
                <w:bCs/>
              </w:rPr>
              <w:t xml:space="preserve">дуальных предпринимателей и  </w:t>
            </w:r>
            <w:r w:rsidRPr="003D60E0">
              <w:rPr>
                <w:b/>
                <w:bCs/>
              </w:rPr>
              <w:lastRenderedPageBreak/>
              <w:t>лиц, занимающихся частной практикой, при прекращении де</w:t>
            </w:r>
            <w:r w:rsidRPr="003D60E0">
              <w:rPr>
                <w:b/>
                <w:bCs/>
              </w:rPr>
              <w:t>я</w:t>
            </w:r>
            <w:r w:rsidRPr="003D60E0">
              <w:rPr>
                <w:b/>
                <w:bCs/>
              </w:rPr>
              <w:t>тельности</w:t>
            </w:r>
          </w:p>
          <w:p w:rsidR="00946361" w:rsidRPr="003D60E0" w:rsidRDefault="00946361" w:rsidP="00946361">
            <w:pPr>
              <w:tabs>
                <w:tab w:val="left" w:pos="9360"/>
              </w:tabs>
              <w:jc w:val="both"/>
              <w:outlineLvl w:val="0"/>
            </w:pPr>
            <w:r w:rsidRPr="003D60E0">
              <w:t>1. Настоящая статья устанавливает особенности исполнения налогового обязательства индивидуальных предпринимателей, и лиц занима</w:t>
            </w:r>
            <w:r w:rsidRPr="003D60E0">
              <w:t>ю</w:t>
            </w:r>
            <w:r w:rsidRPr="003D60E0">
              <w:t>щихся частной практикой, прекр</w:t>
            </w:r>
            <w:r w:rsidRPr="003D60E0">
              <w:t>а</w:t>
            </w:r>
            <w:r w:rsidRPr="003D60E0">
              <w:t>щающих деятельность, одновреме</w:t>
            </w:r>
            <w:r w:rsidRPr="003D60E0">
              <w:t>н</w:t>
            </w:r>
            <w:r w:rsidRPr="003D60E0">
              <w:t>но соответствующих следующим условиям:</w:t>
            </w:r>
          </w:p>
          <w:p w:rsidR="00946361" w:rsidRPr="003D60E0" w:rsidRDefault="00946361" w:rsidP="00946361">
            <w:pPr>
              <w:tabs>
                <w:tab w:val="left" w:pos="9360"/>
              </w:tabs>
              <w:jc w:val="both"/>
              <w:outlineLvl w:val="0"/>
            </w:pPr>
            <w:r w:rsidRPr="003D60E0">
              <w:t>1) не являются плательщиками нал</w:t>
            </w:r>
            <w:r w:rsidRPr="003D60E0">
              <w:t>о</w:t>
            </w:r>
            <w:r w:rsidRPr="003D60E0">
              <w:t>га на добавленную стоимость;</w:t>
            </w:r>
          </w:p>
          <w:p w:rsidR="00946361" w:rsidRPr="003D60E0" w:rsidRDefault="00946361" w:rsidP="00946361">
            <w:pPr>
              <w:tabs>
                <w:tab w:val="left" w:pos="9360"/>
              </w:tabs>
              <w:jc w:val="both"/>
              <w:outlineLvl w:val="0"/>
            </w:pPr>
            <w:r w:rsidRPr="003D60E0">
              <w:t>2) не включены в план налоговых проверок или список выборочных налоговых проверок на основании результатов мероприятий системы оценки рисков.</w:t>
            </w:r>
          </w:p>
          <w:p w:rsidR="00946361" w:rsidRPr="003D60E0" w:rsidRDefault="00946361" w:rsidP="00946361">
            <w:pPr>
              <w:tabs>
                <w:tab w:val="left" w:pos="9360"/>
              </w:tabs>
              <w:jc w:val="both"/>
              <w:outlineLvl w:val="0"/>
            </w:pPr>
            <w:r w:rsidRPr="003D60E0">
              <w:t>Настоящая статья применяется в о</w:t>
            </w:r>
            <w:r w:rsidRPr="003D60E0">
              <w:t>т</w:t>
            </w:r>
            <w:r w:rsidRPr="003D60E0">
              <w:t>ношении индивидуальных предпр</w:t>
            </w:r>
            <w:r w:rsidRPr="003D60E0">
              <w:t>и</w:t>
            </w:r>
            <w:r w:rsidRPr="003D60E0">
              <w:t xml:space="preserve">нимателей или </w:t>
            </w:r>
            <w:r w:rsidRPr="003D60E0">
              <w:rPr>
                <w:bCs/>
              </w:rPr>
              <w:t>лиц, занимающихся частной практикой</w:t>
            </w:r>
            <w:r w:rsidRPr="003D60E0">
              <w:t>, соответству</w:t>
            </w:r>
            <w:r w:rsidRPr="003D60E0">
              <w:t>ю</w:t>
            </w:r>
            <w:r w:rsidRPr="003D60E0">
              <w:t>щих условиям, определенным н</w:t>
            </w:r>
            <w:r w:rsidRPr="003D60E0">
              <w:t>а</w:t>
            </w:r>
            <w:r w:rsidRPr="003D60E0">
              <w:t xml:space="preserve">стоящим пунктом, в течение срока исковой давности, </w:t>
            </w:r>
            <w:r w:rsidRPr="003D60E0">
              <w:rPr>
                <w:b/>
              </w:rPr>
              <w:t>установленной</w:t>
            </w:r>
            <w:r w:rsidRPr="003D60E0">
              <w:t xml:space="preserve"> </w:t>
            </w:r>
            <w:hyperlink w:anchor="sub460200" w:history="1">
              <w:r w:rsidRPr="003D60E0">
                <w:rPr>
                  <w:rStyle w:val="af2"/>
                  <w:color w:val="auto"/>
                </w:rPr>
                <w:t xml:space="preserve"> статьей 48</w:t>
              </w:r>
            </w:hyperlink>
            <w:r w:rsidRPr="003D60E0">
              <w:t xml:space="preserve"> настоящего Кодекса. П</w:t>
            </w:r>
            <w:r w:rsidRPr="003D60E0">
              <w:t>о</w:t>
            </w:r>
            <w:r w:rsidRPr="003D60E0">
              <w:t>ложения настоящего пункта распр</w:t>
            </w:r>
            <w:r w:rsidRPr="003D60E0">
              <w:t>о</w:t>
            </w:r>
            <w:r w:rsidRPr="003D60E0">
              <w:t>страняются также в отношении и</w:t>
            </w:r>
            <w:r w:rsidRPr="003D60E0">
              <w:t>н</w:t>
            </w:r>
            <w:r w:rsidRPr="003D60E0">
              <w:t>дивидуальных предпринимателей, период с даты государственной р</w:t>
            </w:r>
            <w:r w:rsidRPr="003D60E0">
              <w:t>е</w:t>
            </w:r>
            <w:r w:rsidRPr="003D60E0">
              <w:t>гистрации которых в качестве инд</w:t>
            </w:r>
            <w:r w:rsidRPr="003D60E0">
              <w:t>и</w:t>
            </w:r>
            <w:r w:rsidRPr="003D60E0">
              <w:t>видуальных предпринимателей м</w:t>
            </w:r>
            <w:r w:rsidRPr="003D60E0">
              <w:t>е</w:t>
            </w:r>
            <w:r w:rsidRPr="003D60E0">
              <w:t>нее чем срок исковой давности, у</w:t>
            </w:r>
            <w:r w:rsidRPr="003D60E0">
              <w:t>с</w:t>
            </w:r>
            <w:r w:rsidRPr="003D60E0">
              <w:t xml:space="preserve">тановленной статей 48 настоящего </w:t>
            </w:r>
            <w:r w:rsidRPr="003D60E0">
              <w:lastRenderedPageBreak/>
              <w:t>Кодекса.</w:t>
            </w:r>
          </w:p>
          <w:p w:rsidR="00946361" w:rsidRPr="003D60E0" w:rsidRDefault="00946361" w:rsidP="00946361">
            <w:pPr>
              <w:tabs>
                <w:tab w:val="left" w:pos="9360"/>
              </w:tabs>
              <w:jc w:val="both"/>
              <w:outlineLvl w:val="0"/>
            </w:pPr>
            <w:bookmarkStart w:id="58" w:name="SUB430200"/>
            <w:bookmarkEnd w:id="58"/>
            <w:r w:rsidRPr="003D60E0">
              <w:t>…</w:t>
            </w:r>
          </w:p>
          <w:p w:rsidR="00946361" w:rsidRPr="003D60E0" w:rsidRDefault="00946361" w:rsidP="00946361">
            <w:pPr>
              <w:tabs>
                <w:tab w:val="left" w:pos="9360"/>
              </w:tabs>
              <w:jc w:val="both"/>
              <w:outlineLvl w:val="0"/>
            </w:pPr>
            <w:bookmarkStart w:id="59" w:name="SUB430500"/>
            <w:bookmarkEnd w:id="59"/>
            <w:r w:rsidRPr="003D60E0">
              <w:t>5. Налоговый орган в течение трех рабочих дней со дня получения н</w:t>
            </w:r>
            <w:r w:rsidRPr="003D60E0">
              <w:t>а</w:t>
            </w:r>
            <w:r w:rsidRPr="003D60E0">
              <w:t>логового заявления индивидуальн</w:t>
            </w:r>
            <w:r w:rsidRPr="003D60E0">
              <w:t>о</w:t>
            </w:r>
            <w:r w:rsidRPr="003D60E0">
              <w:t xml:space="preserve">го предпринимателя или </w:t>
            </w:r>
            <w:r w:rsidRPr="003D60E0">
              <w:rPr>
                <w:bCs/>
              </w:rPr>
              <w:t>лица, зан</w:t>
            </w:r>
            <w:r w:rsidRPr="003D60E0">
              <w:rPr>
                <w:bCs/>
              </w:rPr>
              <w:t>и</w:t>
            </w:r>
            <w:r w:rsidRPr="003D60E0">
              <w:rPr>
                <w:bCs/>
              </w:rPr>
              <w:t>мающегося частной практикой</w:t>
            </w:r>
            <w:r w:rsidRPr="003D60E0">
              <w:t xml:space="preserve"> о прекращении деятельности обязан направить запрос:</w:t>
            </w:r>
          </w:p>
          <w:p w:rsidR="00946361" w:rsidRPr="003D60E0" w:rsidRDefault="00946361" w:rsidP="00946361">
            <w:pPr>
              <w:tabs>
                <w:tab w:val="left" w:pos="9360"/>
              </w:tabs>
              <w:jc w:val="both"/>
              <w:outlineLvl w:val="0"/>
            </w:pPr>
            <w:r w:rsidRPr="003D60E0">
              <w:t>1) в уполномоченные государстве</w:t>
            </w:r>
            <w:r w:rsidRPr="003D60E0">
              <w:t>н</w:t>
            </w:r>
            <w:r w:rsidRPr="003D60E0">
              <w:t>ные органы – о представлении св</w:t>
            </w:r>
            <w:r w:rsidRPr="003D60E0">
              <w:t>е</w:t>
            </w:r>
            <w:r w:rsidRPr="003D60E0">
              <w:t>дений о сделках с имуществом, по</w:t>
            </w:r>
            <w:r w:rsidRPr="003D60E0">
              <w:t>д</w:t>
            </w:r>
            <w:r w:rsidRPr="003D60E0">
              <w:t>лежащим государственной регис</w:t>
            </w:r>
            <w:r w:rsidRPr="003D60E0">
              <w:t>т</w:t>
            </w:r>
            <w:r w:rsidRPr="003D60E0">
              <w:t xml:space="preserve">рации, совершенных </w:t>
            </w:r>
            <w:r w:rsidRPr="003D60E0">
              <w:rPr>
                <w:b/>
              </w:rPr>
              <w:t>физическим лицом, являющимся</w:t>
            </w:r>
            <w:r w:rsidRPr="003D60E0">
              <w:t xml:space="preserve"> индивидуал</w:t>
            </w:r>
            <w:r w:rsidRPr="003D60E0">
              <w:t>ь</w:t>
            </w:r>
            <w:r w:rsidRPr="003D60E0">
              <w:t xml:space="preserve">ным предпринимателем или </w:t>
            </w:r>
            <w:r w:rsidRPr="003D60E0">
              <w:rPr>
                <w:bCs/>
              </w:rPr>
              <w:t>лицом, занимающимся частной практикой</w:t>
            </w:r>
            <w:r w:rsidRPr="003D60E0">
              <w:t>, прекращающими деятельность, а также об их имуществе по состо</w:t>
            </w:r>
            <w:r w:rsidRPr="003D60E0">
              <w:t>я</w:t>
            </w:r>
            <w:r w:rsidRPr="003D60E0">
              <w:t>нию на дату получения налогового заявления о прекращении деятел</w:t>
            </w:r>
            <w:r w:rsidRPr="003D60E0">
              <w:t>ь</w:t>
            </w:r>
            <w:r w:rsidRPr="003D60E0">
              <w:t>ности;</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bookmarkStart w:id="60" w:name="SUB431000"/>
            <w:bookmarkEnd w:id="60"/>
            <w:r w:rsidRPr="003D60E0">
              <w:t>10. Если индивидуальный предпр</w:t>
            </w:r>
            <w:r w:rsidRPr="003D60E0">
              <w:t>и</w:t>
            </w:r>
            <w:r w:rsidRPr="003D60E0">
              <w:t xml:space="preserve">ниматель </w:t>
            </w:r>
            <w:r w:rsidRPr="003D60E0">
              <w:rPr>
                <w:bCs/>
              </w:rPr>
              <w:t>или лицо, занимающееся частной практикой</w:t>
            </w:r>
            <w:r w:rsidRPr="003D60E0">
              <w:t>, прекращающие деятельность, имеют излишне упл</w:t>
            </w:r>
            <w:r w:rsidRPr="003D60E0">
              <w:t>а</w:t>
            </w:r>
            <w:r w:rsidRPr="003D60E0">
              <w:t xml:space="preserve">ченные суммы налогов, </w:t>
            </w:r>
            <w:r w:rsidRPr="003D60E0">
              <w:rPr>
                <w:b/>
              </w:rPr>
              <w:t>платы и пеней в бюджет</w:t>
            </w:r>
            <w:r w:rsidRPr="003D60E0">
              <w:t>, то указанные су</w:t>
            </w:r>
            <w:r w:rsidRPr="003D60E0">
              <w:t>м</w:t>
            </w:r>
            <w:r w:rsidRPr="003D60E0">
              <w:t>мы подлежат зачету в счет погаш</w:t>
            </w:r>
            <w:r w:rsidRPr="003D60E0">
              <w:t>е</w:t>
            </w:r>
            <w:r w:rsidRPr="003D60E0">
              <w:t xml:space="preserve">ния налоговой задолженности этого индивидуального предпринимателя или лица, занимающегося частной практикой в порядке, установленном </w:t>
            </w:r>
            <w:hyperlink w:anchor="sub5990000" w:history="1">
              <w:r w:rsidRPr="003D60E0">
                <w:rPr>
                  <w:rStyle w:val="af2"/>
                  <w:color w:val="auto"/>
                </w:rPr>
                <w:t>статьей 102</w:t>
              </w:r>
            </w:hyperlink>
            <w:r w:rsidRPr="003D60E0">
              <w:t xml:space="preserve"> настоящего Кодекса.</w:t>
            </w:r>
          </w:p>
          <w:p w:rsidR="00946361" w:rsidRPr="003D60E0" w:rsidRDefault="00946361" w:rsidP="00946361">
            <w:pPr>
              <w:tabs>
                <w:tab w:val="left" w:pos="9360"/>
              </w:tabs>
              <w:jc w:val="both"/>
              <w:outlineLvl w:val="0"/>
            </w:pPr>
            <w:r w:rsidRPr="003D60E0">
              <w:t xml:space="preserve">В случае если индивидуальный предприниматель </w:t>
            </w:r>
            <w:r w:rsidRPr="003D60E0">
              <w:rPr>
                <w:bCs/>
              </w:rPr>
              <w:t>или лицо, зан</w:t>
            </w:r>
            <w:r w:rsidRPr="003D60E0">
              <w:rPr>
                <w:bCs/>
              </w:rPr>
              <w:t>и</w:t>
            </w:r>
            <w:r w:rsidRPr="003D60E0">
              <w:rPr>
                <w:bCs/>
              </w:rPr>
              <w:t>мающееся частной практикой</w:t>
            </w:r>
            <w:r w:rsidRPr="003D60E0">
              <w:t>, пр</w:t>
            </w:r>
            <w:r w:rsidRPr="003D60E0">
              <w:t>е</w:t>
            </w:r>
            <w:r w:rsidRPr="003D60E0">
              <w:t>кращающие деятельность, имеют ошибочно уплаченные суммы нал</w:t>
            </w:r>
            <w:r w:rsidRPr="003D60E0">
              <w:t>о</w:t>
            </w:r>
            <w:r w:rsidRPr="003D60E0">
              <w:t>гов, платы и пеней в бюджет, то ук</w:t>
            </w:r>
            <w:r w:rsidRPr="003D60E0">
              <w:t>а</w:t>
            </w:r>
            <w:r w:rsidRPr="003D60E0">
              <w:t xml:space="preserve">занные суммы подлежат зачету в порядке, установленном </w:t>
            </w:r>
            <w:hyperlink w:anchor="sub6010000" w:history="1">
              <w:r w:rsidRPr="003D60E0">
                <w:rPr>
                  <w:rStyle w:val="af2"/>
                  <w:color w:val="auto"/>
                </w:rPr>
                <w:t>статьей 103</w:t>
              </w:r>
            </w:hyperlink>
            <w:r w:rsidRPr="003D60E0">
              <w:t xml:space="preserve"> настоящего Кодекса.</w:t>
            </w:r>
          </w:p>
          <w:p w:rsidR="00946361" w:rsidRPr="003D60E0" w:rsidRDefault="00946361" w:rsidP="00946361">
            <w:pPr>
              <w:tabs>
                <w:tab w:val="left" w:pos="9360"/>
              </w:tabs>
              <w:jc w:val="both"/>
              <w:outlineLvl w:val="0"/>
            </w:pPr>
            <w:bookmarkStart w:id="61" w:name="SUB431100"/>
            <w:bookmarkStart w:id="62" w:name="SUB431200"/>
            <w:bookmarkEnd w:id="61"/>
            <w:bookmarkEnd w:id="62"/>
            <w:r w:rsidRPr="003D60E0">
              <w:t>11. При отсутствии у индивидуал</w:t>
            </w:r>
            <w:r w:rsidRPr="003D60E0">
              <w:t>ь</w:t>
            </w:r>
            <w:r w:rsidRPr="003D60E0">
              <w:t xml:space="preserve">ного предпринимателя </w:t>
            </w:r>
            <w:r w:rsidRPr="003D60E0">
              <w:rPr>
                <w:bCs/>
              </w:rPr>
              <w:t>или лица, з</w:t>
            </w:r>
            <w:r w:rsidRPr="003D60E0">
              <w:rPr>
                <w:bCs/>
              </w:rPr>
              <w:t>а</w:t>
            </w:r>
            <w:r w:rsidRPr="003D60E0">
              <w:rPr>
                <w:bCs/>
              </w:rPr>
              <w:t>нимающегося  частной практикой</w:t>
            </w:r>
            <w:r w:rsidRPr="003D60E0">
              <w:t>, прекращающих деятельность, нал</w:t>
            </w:r>
            <w:r w:rsidRPr="003D60E0">
              <w:t>о</w:t>
            </w:r>
            <w:r w:rsidRPr="003D60E0">
              <w:t>говой задолженности:</w:t>
            </w:r>
          </w:p>
          <w:p w:rsidR="00946361" w:rsidRPr="003D60E0" w:rsidRDefault="00946361" w:rsidP="00946361">
            <w:pPr>
              <w:tabs>
                <w:tab w:val="left" w:pos="9360"/>
              </w:tabs>
              <w:jc w:val="both"/>
              <w:outlineLvl w:val="0"/>
            </w:pPr>
            <w:r w:rsidRPr="003D60E0">
              <w:t>1) ошибочно уплаченные суммы н</w:t>
            </w:r>
            <w:r w:rsidRPr="003D60E0">
              <w:t>а</w:t>
            </w:r>
            <w:r w:rsidRPr="003D60E0">
              <w:t xml:space="preserve">логов </w:t>
            </w:r>
            <w:r w:rsidRPr="003D60E0">
              <w:rPr>
                <w:b/>
              </w:rPr>
              <w:t>и платежей в бюджет</w:t>
            </w:r>
            <w:r w:rsidRPr="003D60E0">
              <w:t xml:space="preserve"> подл</w:t>
            </w:r>
            <w:r w:rsidRPr="003D60E0">
              <w:t>е</w:t>
            </w:r>
            <w:r w:rsidRPr="003D60E0">
              <w:t>жат возврату этому налогоплател</w:t>
            </w:r>
            <w:r w:rsidRPr="003D60E0">
              <w:t>ь</w:t>
            </w:r>
            <w:r w:rsidRPr="003D60E0">
              <w:t xml:space="preserve">щику в порядке, установленном </w:t>
            </w:r>
            <w:hyperlink w:anchor="sub6010000" w:history="1">
              <w:r w:rsidRPr="003D60E0">
                <w:rPr>
                  <w:rStyle w:val="af2"/>
                  <w:color w:val="auto"/>
                </w:rPr>
                <w:t>статьей 103</w:t>
              </w:r>
            </w:hyperlink>
            <w:r w:rsidRPr="003D60E0">
              <w:t xml:space="preserve"> настоящего Кодекса;</w:t>
            </w:r>
          </w:p>
          <w:p w:rsidR="00946361" w:rsidRPr="003D60E0" w:rsidRDefault="00946361" w:rsidP="00946361">
            <w:pPr>
              <w:tabs>
                <w:tab w:val="left" w:pos="9360"/>
              </w:tabs>
              <w:jc w:val="both"/>
              <w:outlineLvl w:val="0"/>
            </w:pPr>
            <w:r w:rsidRPr="003D60E0">
              <w:t>2) излишне уплаченные суммы н</w:t>
            </w:r>
            <w:r w:rsidRPr="003D60E0">
              <w:t>а</w:t>
            </w:r>
            <w:r w:rsidRPr="003D60E0">
              <w:t xml:space="preserve">логов, </w:t>
            </w:r>
            <w:r w:rsidRPr="003D60E0">
              <w:rPr>
                <w:b/>
              </w:rPr>
              <w:t>платежей и пеней в бюджет</w:t>
            </w:r>
            <w:r w:rsidRPr="003D60E0">
              <w:t xml:space="preserve"> подлежат возврату этому налогопл</w:t>
            </w:r>
            <w:r w:rsidRPr="003D60E0">
              <w:t>а</w:t>
            </w:r>
            <w:r w:rsidRPr="003D60E0">
              <w:t xml:space="preserve">тельщику в порядке, установленном </w:t>
            </w:r>
            <w:hyperlink w:anchor="sub6020000" w:history="1">
              <w:r w:rsidRPr="003D60E0">
                <w:rPr>
                  <w:rStyle w:val="af2"/>
                  <w:color w:val="auto"/>
                </w:rPr>
                <w:t>статьей 101</w:t>
              </w:r>
            </w:hyperlink>
            <w:r w:rsidRPr="003D60E0">
              <w:t xml:space="preserve"> настоящего Кодекса;</w:t>
            </w:r>
          </w:p>
          <w:p w:rsidR="00946361" w:rsidRPr="003D60E0" w:rsidRDefault="00946361" w:rsidP="00946361">
            <w:pPr>
              <w:tabs>
                <w:tab w:val="left" w:pos="9360"/>
              </w:tabs>
              <w:jc w:val="both"/>
              <w:outlineLvl w:val="0"/>
              <w:rPr>
                <w:b/>
              </w:rPr>
            </w:pPr>
            <w:r w:rsidRPr="003D60E0">
              <w:t>…</w:t>
            </w: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по статье 66:</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части второй пункта 1 слово «</w:t>
            </w:r>
            <w:r w:rsidRPr="003D60E0">
              <w:rPr>
                <w:rFonts w:ascii="Times New Roman" w:hAnsi="Times New Roman"/>
                <w:b/>
                <w:sz w:val="24"/>
                <w:szCs w:val="24"/>
              </w:rPr>
              <w:t>уст</w:t>
            </w:r>
            <w:r w:rsidRPr="003D60E0">
              <w:rPr>
                <w:rFonts w:ascii="Times New Roman" w:hAnsi="Times New Roman"/>
                <w:b/>
                <w:sz w:val="24"/>
                <w:szCs w:val="24"/>
              </w:rPr>
              <w:t>а</w:t>
            </w:r>
            <w:r w:rsidRPr="003D60E0">
              <w:rPr>
                <w:rFonts w:ascii="Times New Roman" w:hAnsi="Times New Roman"/>
                <w:b/>
                <w:sz w:val="24"/>
                <w:szCs w:val="24"/>
              </w:rPr>
              <w:t>новленной</w:t>
            </w:r>
            <w:r w:rsidRPr="003D60E0">
              <w:rPr>
                <w:rFonts w:ascii="Times New Roman" w:hAnsi="Times New Roman"/>
                <w:sz w:val="24"/>
                <w:szCs w:val="24"/>
              </w:rPr>
              <w:t>» заменить словом «</w:t>
            </w:r>
            <w:r w:rsidRPr="003D60E0">
              <w:rPr>
                <w:rFonts w:ascii="Times New Roman" w:hAnsi="Times New Roman"/>
                <w:b/>
                <w:sz w:val="24"/>
                <w:szCs w:val="24"/>
              </w:rPr>
              <w:t>уст</w:t>
            </w:r>
            <w:r w:rsidRPr="003D60E0">
              <w:rPr>
                <w:rFonts w:ascii="Times New Roman" w:hAnsi="Times New Roman"/>
                <w:b/>
                <w:sz w:val="24"/>
                <w:szCs w:val="24"/>
              </w:rPr>
              <w:t>а</w:t>
            </w:r>
            <w:r w:rsidRPr="003D60E0">
              <w:rPr>
                <w:rFonts w:ascii="Times New Roman" w:hAnsi="Times New Roman"/>
                <w:b/>
                <w:sz w:val="24"/>
                <w:szCs w:val="24"/>
              </w:rPr>
              <w:t>новленного</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1) пункта 5 слова «</w:t>
            </w:r>
            <w:r w:rsidRPr="003D60E0">
              <w:rPr>
                <w:rFonts w:ascii="Times New Roman" w:hAnsi="Times New Roman"/>
                <w:b/>
                <w:sz w:val="24"/>
                <w:szCs w:val="24"/>
              </w:rPr>
              <w:t>физ</w:t>
            </w:r>
            <w:r w:rsidRPr="003D60E0">
              <w:rPr>
                <w:rFonts w:ascii="Times New Roman" w:hAnsi="Times New Roman"/>
                <w:b/>
                <w:sz w:val="24"/>
                <w:szCs w:val="24"/>
              </w:rPr>
              <w:t>и</w:t>
            </w:r>
            <w:r w:rsidRPr="003D60E0">
              <w:rPr>
                <w:rFonts w:ascii="Times New Roman" w:hAnsi="Times New Roman"/>
                <w:b/>
                <w:sz w:val="24"/>
                <w:szCs w:val="24"/>
              </w:rPr>
              <w:t>ческим лицом, являющимся</w:t>
            </w:r>
            <w:r w:rsidRPr="003D60E0">
              <w:rPr>
                <w:rFonts w:ascii="Times New Roman" w:hAnsi="Times New Roman"/>
                <w:sz w:val="24"/>
                <w:szCs w:val="24"/>
              </w:rPr>
              <w:t>» и</w:t>
            </w:r>
            <w:r w:rsidRPr="003D60E0">
              <w:rPr>
                <w:rFonts w:ascii="Times New Roman" w:hAnsi="Times New Roman"/>
                <w:sz w:val="24"/>
                <w:szCs w:val="24"/>
              </w:rPr>
              <w:t>с</w:t>
            </w:r>
            <w:r w:rsidRPr="003D60E0">
              <w:rPr>
                <w:rFonts w:ascii="Times New Roman" w:hAnsi="Times New Roman"/>
                <w:sz w:val="24"/>
                <w:szCs w:val="24"/>
              </w:rPr>
              <w:t>ключить.</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пункте 10 слова «</w:t>
            </w:r>
            <w:r w:rsidRPr="003D60E0">
              <w:rPr>
                <w:rFonts w:ascii="Times New Roman" w:hAnsi="Times New Roman"/>
                <w:b/>
                <w:bCs/>
                <w:sz w:val="24"/>
                <w:szCs w:val="24"/>
              </w:rPr>
              <w:t>платы и пеней в бюджет</w:t>
            </w:r>
            <w:r w:rsidRPr="003D60E0">
              <w:rPr>
                <w:rFonts w:ascii="Times New Roman" w:hAnsi="Times New Roman"/>
                <w:sz w:val="24"/>
                <w:szCs w:val="24"/>
              </w:rPr>
              <w:t xml:space="preserve">» заменить словами </w:t>
            </w:r>
            <w:r w:rsidRPr="003D60E0">
              <w:rPr>
                <w:rFonts w:ascii="Times New Roman" w:hAnsi="Times New Roman"/>
                <w:b/>
                <w:bCs/>
                <w:sz w:val="24"/>
                <w:szCs w:val="24"/>
              </w:rPr>
              <w:t>«плат</w:t>
            </w:r>
            <w:r w:rsidRPr="003D60E0">
              <w:rPr>
                <w:rFonts w:ascii="Times New Roman" w:hAnsi="Times New Roman"/>
                <w:b/>
                <w:bCs/>
                <w:sz w:val="24"/>
                <w:szCs w:val="24"/>
              </w:rPr>
              <w:t>е</w:t>
            </w:r>
            <w:r w:rsidRPr="003D60E0">
              <w:rPr>
                <w:rFonts w:ascii="Times New Roman" w:hAnsi="Times New Roman"/>
                <w:b/>
                <w:bCs/>
                <w:sz w:val="24"/>
                <w:szCs w:val="24"/>
              </w:rPr>
              <w:t>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пункте 11:</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1) слова «</w:t>
            </w:r>
            <w:r w:rsidRPr="003D60E0">
              <w:rPr>
                <w:rFonts w:ascii="Times New Roman" w:hAnsi="Times New Roman"/>
                <w:b/>
                <w:sz w:val="24"/>
                <w:szCs w:val="24"/>
              </w:rPr>
              <w:t>и платежей в бюджет</w:t>
            </w:r>
            <w:r w:rsidRPr="003D60E0">
              <w:rPr>
                <w:rFonts w:ascii="Times New Roman" w:hAnsi="Times New Roman"/>
                <w:sz w:val="24"/>
                <w:szCs w:val="24"/>
              </w:rPr>
              <w:t xml:space="preserve">» заменить словами </w:t>
            </w:r>
            <w:r w:rsidRPr="003D60E0">
              <w:rPr>
                <w:rFonts w:ascii="Times New Roman" w:hAnsi="Times New Roman"/>
                <w:b/>
                <w:sz w:val="24"/>
                <w:szCs w:val="24"/>
              </w:rPr>
              <w:t>«, плат</w:t>
            </w:r>
            <w:r w:rsidRPr="003D60E0">
              <w:rPr>
                <w:rFonts w:ascii="Times New Roman" w:hAnsi="Times New Roman"/>
                <w:b/>
                <w:sz w:val="24"/>
                <w:szCs w:val="24"/>
              </w:rPr>
              <w:t>е</w:t>
            </w:r>
            <w:r w:rsidRPr="003D60E0">
              <w:rPr>
                <w:rFonts w:ascii="Times New Roman" w:hAnsi="Times New Roman"/>
                <w:b/>
                <w:sz w:val="24"/>
                <w:szCs w:val="24"/>
              </w:rPr>
              <w:t>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2) «</w:t>
            </w:r>
            <w:r w:rsidRPr="003D60E0">
              <w:rPr>
                <w:rFonts w:ascii="Times New Roman" w:hAnsi="Times New Roman"/>
                <w:b/>
                <w:sz w:val="24"/>
                <w:szCs w:val="24"/>
              </w:rPr>
              <w:t>платежей и пеней в бюджет</w:t>
            </w:r>
            <w:r w:rsidRPr="003D60E0">
              <w:rPr>
                <w:rFonts w:ascii="Times New Roman" w:hAnsi="Times New Roman"/>
                <w:sz w:val="24"/>
                <w:szCs w:val="24"/>
              </w:rPr>
              <w:t>» заменить словами «</w:t>
            </w:r>
            <w:r w:rsidRPr="003D60E0">
              <w:rPr>
                <w:rFonts w:ascii="Times New Roman" w:hAnsi="Times New Roman"/>
                <w:b/>
                <w:sz w:val="24"/>
                <w:szCs w:val="24"/>
              </w:rPr>
              <w:t>плат</w:t>
            </w:r>
            <w:r w:rsidRPr="003D60E0">
              <w:rPr>
                <w:rFonts w:ascii="Times New Roman" w:hAnsi="Times New Roman"/>
                <w:b/>
                <w:sz w:val="24"/>
                <w:szCs w:val="24"/>
              </w:rPr>
              <w:t>е</w:t>
            </w:r>
            <w:r w:rsidRPr="003D60E0">
              <w:rPr>
                <w:rFonts w:ascii="Times New Roman" w:hAnsi="Times New Roman"/>
                <w:b/>
                <w:sz w:val="24"/>
                <w:szCs w:val="24"/>
              </w:rPr>
              <w:t>жей в бюджет и пеней</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редакционная правка;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уточнение редакции;</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подпунктом 4) статьи 1 закон</w:t>
            </w:r>
            <w:r w:rsidRPr="003D60E0">
              <w:t>о</w:t>
            </w:r>
            <w:r w:rsidRPr="003D60E0">
              <w:t>проекта;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в соответствии со статьей 103 законопроекта;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приведение в соответствие с подпунктом 4) статьи 1 закон</w:t>
            </w:r>
            <w:r w:rsidRPr="003D60E0">
              <w:t>о</w:t>
            </w:r>
            <w:r w:rsidRPr="003D60E0">
              <w:t>проекта;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lastRenderedPageBreak/>
              <w:t>Принято</w:t>
            </w: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jc w:val="cente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p w:rsidR="00946361" w:rsidRPr="003D60E0" w:rsidRDefault="00946361" w:rsidP="00946361">
            <w:pPr>
              <w:rPr>
                <w:rFonts w:eastAsia="SimSun"/>
                <w:b/>
                <w:noProof/>
              </w:rPr>
            </w:pP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Статья 67 проекта</w:t>
            </w:r>
          </w:p>
        </w:tc>
        <w:tc>
          <w:tcPr>
            <w:tcW w:w="4033" w:type="dxa"/>
            <w:shd w:val="clear" w:color="auto" w:fill="auto"/>
          </w:tcPr>
          <w:p w:rsidR="00946361" w:rsidRPr="003D60E0" w:rsidRDefault="00946361" w:rsidP="00946361">
            <w:pPr>
              <w:tabs>
                <w:tab w:val="left" w:pos="9360"/>
              </w:tabs>
              <w:jc w:val="both"/>
              <w:outlineLvl w:val="0"/>
              <w:rPr>
                <w:b/>
                <w:bCs/>
              </w:rPr>
            </w:pPr>
            <w:r w:rsidRPr="003D60E0">
              <w:rPr>
                <w:b/>
                <w:bCs/>
              </w:rPr>
              <w:t>Статья 67. Прекращение деятел</w:t>
            </w:r>
            <w:r w:rsidRPr="003D60E0">
              <w:rPr>
                <w:b/>
                <w:bCs/>
              </w:rPr>
              <w:t>ь</w:t>
            </w:r>
            <w:r w:rsidRPr="003D60E0">
              <w:rPr>
                <w:b/>
                <w:bCs/>
              </w:rPr>
              <w:t>ности отдельных категорий инд</w:t>
            </w:r>
            <w:r w:rsidRPr="003D60E0">
              <w:rPr>
                <w:b/>
                <w:bCs/>
              </w:rPr>
              <w:t>и</w:t>
            </w:r>
            <w:r w:rsidRPr="003D60E0">
              <w:rPr>
                <w:b/>
                <w:bCs/>
              </w:rPr>
              <w:t>видуальных предпринимателей в упрощенном порядке</w:t>
            </w:r>
          </w:p>
          <w:p w:rsidR="00946361" w:rsidRPr="003D60E0" w:rsidRDefault="00946361" w:rsidP="00946361">
            <w:pPr>
              <w:tabs>
                <w:tab w:val="left" w:pos="9360"/>
              </w:tabs>
              <w:jc w:val="both"/>
              <w:outlineLvl w:val="0"/>
              <w:rPr>
                <w:b/>
              </w:rPr>
            </w:pPr>
            <w:r w:rsidRPr="003D60E0">
              <w:rPr>
                <w:b/>
              </w:rPr>
              <w:t>2. Прекращению деятельности в упрощенном порядке подлежат индивидуальные предпринимат</w:t>
            </w:r>
            <w:r w:rsidRPr="003D60E0">
              <w:rPr>
                <w:b/>
              </w:rPr>
              <w:t>е</w:t>
            </w:r>
            <w:r w:rsidRPr="003D60E0">
              <w:rPr>
                <w:b/>
              </w:rPr>
              <w:t xml:space="preserve">ли, соответствующие на момент </w:t>
            </w:r>
            <w:r w:rsidRPr="003D60E0">
              <w:rPr>
                <w:b/>
              </w:rPr>
              <w:lastRenderedPageBreak/>
              <w:t>подачи налогового заявления о прекращении деятельности одн</w:t>
            </w:r>
            <w:r w:rsidRPr="003D60E0">
              <w:rPr>
                <w:b/>
              </w:rPr>
              <w:t>о</w:t>
            </w:r>
            <w:r w:rsidRPr="003D60E0">
              <w:rPr>
                <w:b/>
              </w:rPr>
              <w:t>временно следующим условиям:</w:t>
            </w:r>
          </w:p>
          <w:p w:rsidR="00946361" w:rsidRPr="003D60E0" w:rsidRDefault="00946361" w:rsidP="00946361">
            <w:pPr>
              <w:tabs>
                <w:tab w:val="left" w:pos="9360"/>
              </w:tabs>
              <w:jc w:val="both"/>
              <w:outlineLvl w:val="0"/>
            </w:pPr>
            <w:bookmarkStart w:id="63" w:name="SUB43010201"/>
            <w:bookmarkEnd w:id="63"/>
            <w:r w:rsidRPr="003D60E0">
              <w:t>…</w:t>
            </w:r>
          </w:p>
          <w:p w:rsidR="00946361" w:rsidRPr="003D60E0" w:rsidRDefault="00946361" w:rsidP="00946361">
            <w:pPr>
              <w:tabs>
                <w:tab w:val="left" w:pos="9360"/>
              </w:tabs>
              <w:jc w:val="both"/>
              <w:outlineLvl w:val="0"/>
            </w:pPr>
            <w:r w:rsidRPr="003D60E0">
              <w:t>6) не имеющие высокий уровень рисков по системе управления ри</w:t>
            </w:r>
            <w:r w:rsidRPr="003D60E0">
              <w:t>с</w:t>
            </w:r>
            <w:r w:rsidRPr="003D60E0">
              <w:t>ками.</w:t>
            </w:r>
          </w:p>
          <w:p w:rsidR="00946361" w:rsidRPr="003D60E0" w:rsidRDefault="00946361" w:rsidP="00946361">
            <w:pPr>
              <w:tabs>
                <w:tab w:val="left" w:pos="9360"/>
              </w:tabs>
              <w:jc w:val="both"/>
              <w:outlineLvl w:val="0"/>
            </w:pPr>
            <w:r w:rsidRPr="003D60E0">
              <w:t>Настоящая статья применяется в о</w:t>
            </w:r>
            <w:r w:rsidRPr="003D60E0">
              <w:t>т</w:t>
            </w:r>
            <w:r w:rsidRPr="003D60E0">
              <w:t>ношении индивидуальных предпр</w:t>
            </w:r>
            <w:r w:rsidRPr="003D60E0">
              <w:t>и</w:t>
            </w:r>
            <w:r w:rsidRPr="003D60E0">
              <w:t>нимателей, соответствующих усл</w:t>
            </w:r>
            <w:r w:rsidRPr="003D60E0">
              <w:t>о</w:t>
            </w:r>
            <w:r w:rsidRPr="003D60E0">
              <w:t xml:space="preserve">виям, определенным подпунктами 1) - 5) части первой настоящего пункта, в течение срока исковой давности, </w:t>
            </w:r>
            <w:r w:rsidRPr="003D60E0">
              <w:rPr>
                <w:b/>
              </w:rPr>
              <w:t>установленной</w:t>
            </w:r>
            <w:r w:rsidRPr="003D60E0">
              <w:t xml:space="preserve"> </w:t>
            </w:r>
            <w:hyperlink w:anchor="sub460200" w:history="1">
              <w:r w:rsidRPr="003D60E0">
                <w:rPr>
                  <w:rStyle w:val="af2"/>
                  <w:color w:val="auto"/>
                </w:rPr>
                <w:t>статьей 48</w:t>
              </w:r>
            </w:hyperlink>
            <w:r w:rsidRPr="003D60E0">
              <w:t xml:space="preserve"> насто</w:t>
            </w:r>
            <w:r w:rsidRPr="003D60E0">
              <w:t>я</w:t>
            </w:r>
            <w:r w:rsidRPr="003D60E0">
              <w:t>щего Кодекса, до даты подачи нал</w:t>
            </w:r>
            <w:r w:rsidRPr="003D60E0">
              <w:t>о</w:t>
            </w:r>
            <w:r w:rsidRPr="003D60E0">
              <w:t>гового заявления о прекращении деятельности или наступления сл</w:t>
            </w:r>
            <w:r w:rsidRPr="003D60E0">
              <w:t>у</w:t>
            </w:r>
            <w:r w:rsidRPr="003D60E0">
              <w:t>чаев, установленных пунктом 5 н</w:t>
            </w:r>
            <w:r w:rsidRPr="003D60E0">
              <w:t>а</w:t>
            </w:r>
            <w:r w:rsidRPr="003D60E0">
              <w:t>стоящей статьи.</w:t>
            </w:r>
          </w:p>
          <w:p w:rsidR="00946361" w:rsidRPr="003D60E0" w:rsidRDefault="00946361" w:rsidP="00946361">
            <w:pPr>
              <w:tabs>
                <w:tab w:val="left" w:pos="9360"/>
              </w:tabs>
              <w:jc w:val="both"/>
              <w:outlineLvl w:val="0"/>
              <w:rPr>
                <w:b/>
              </w:rPr>
            </w:pPr>
            <w:r w:rsidRPr="003D60E0">
              <w:rPr>
                <w:b/>
              </w:rPr>
              <w:t>…</w:t>
            </w:r>
          </w:p>
          <w:p w:rsidR="00946361" w:rsidRPr="003D60E0" w:rsidRDefault="00946361" w:rsidP="00946361">
            <w:pPr>
              <w:tabs>
                <w:tab w:val="left" w:pos="9360"/>
              </w:tabs>
              <w:jc w:val="both"/>
              <w:outlineLvl w:val="0"/>
              <w:rPr>
                <w:b/>
              </w:rPr>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в части второй подпункта 6) пункта 2 статьи 67 слово «</w:t>
            </w:r>
            <w:r w:rsidRPr="003D60E0">
              <w:rPr>
                <w:rFonts w:ascii="Times New Roman" w:hAnsi="Times New Roman"/>
                <w:b/>
                <w:sz w:val="24"/>
                <w:szCs w:val="24"/>
              </w:rPr>
              <w:t>установленной</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словом «</w:t>
            </w:r>
            <w:r w:rsidRPr="003D60E0">
              <w:rPr>
                <w:rFonts w:ascii="Times New Roman" w:hAnsi="Times New Roman"/>
                <w:b/>
                <w:sz w:val="24"/>
                <w:szCs w:val="24"/>
              </w:rPr>
              <w:t>установленного</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 xml:space="preserve"> </w:t>
            </w:r>
          </w:p>
        </w:tc>
        <w:tc>
          <w:tcPr>
            <w:tcW w:w="3686" w:type="dxa"/>
            <w:shd w:val="clear" w:color="auto" w:fill="auto"/>
          </w:tcPr>
          <w:p w:rsidR="00946361" w:rsidRPr="003D60E0" w:rsidRDefault="00946361" w:rsidP="00946361">
            <w:pPr>
              <w:tabs>
                <w:tab w:val="left" w:pos="9360"/>
              </w:tabs>
              <w:jc w:val="center"/>
              <w:outlineLvl w:val="0"/>
              <w:rPr>
                <w:b/>
              </w:rPr>
            </w:pPr>
            <w:r w:rsidRPr="003D60E0">
              <w:rPr>
                <w:b/>
              </w:rPr>
              <w:t>Отдел законодательства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редакционная правка.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 xml:space="preserve">Принято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Пункт 3 статьи 68 проекта</w:t>
            </w:r>
          </w:p>
        </w:tc>
        <w:tc>
          <w:tcPr>
            <w:tcW w:w="4033" w:type="dxa"/>
            <w:shd w:val="clear" w:color="auto" w:fill="auto"/>
          </w:tcPr>
          <w:p w:rsidR="00946361" w:rsidRPr="003D60E0" w:rsidRDefault="00946361" w:rsidP="00946361">
            <w:pPr>
              <w:tabs>
                <w:tab w:val="left" w:pos="9360"/>
              </w:tabs>
              <w:jc w:val="both"/>
              <w:outlineLvl w:val="0"/>
              <w:rPr>
                <w:b/>
                <w:bCs/>
              </w:rPr>
            </w:pPr>
            <w:r w:rsidRPr="003D60E0">
              <w:rPr>
                <w:b/>
                <w:bCs/>
              </w:rPr>
              <w:t>Статья 68. Налоговое админис</w:t>
            </w:r>
            <w:r w:rsidRPr="003D60E0">
              <w:rPr>
                <w:b/>
                <w:bCs/>
              </w:rPr>
              <w:t>т</w:t>
            </w:r>
            <w:r w:rsidRPr="003D60E0">
              <w:rPr>
                <w:b/>
                <w:bCs/>
              </w:rPr>
              <w:t>рирование</w:t>
            </w:r>
          </w:p>
          <w:p w:rsidR="00946361" w:rsidRPr="003D60E0" w:rsidRDefault="00946361" w:rsidP="00946361">
            <w:pPr>
              <w:tabs>
                <w:tab w:val="left" w:pos="9360"/>
              </w:tabs>
              <w:jc w:val="both"/>
              <w:outlineLvl w:val="0"/>
              <w:rPr>
                <w:bCs/>
              </w:rPr>
            </w:pPr>
            <w:r w:rsidRPr="003D60E0">
              <w:rPr>
                <w:bCs/>
              </w:rPr>
              <w:t>…</w:t>
            </w:r>
          </w:p>
          <w:p w:rsidR="00946361" w:rsidRPr="003D60E0" w:rsidRDefault="00946361" w:rsidP="00946361">
            <w:pPr>
              <w:tabs>
                <w:tab w:val="left" w:pos="9360"/>
              </w:tabs>
              <w:jc w:val="both"/>
              <w:outlineLvl w:val="0"/>
            </w:pPr>
            <w:r w:rsidRPr="003D60E0">
              <w:t>3. Формами налогового админис</w:t>
            </w:r>
            <w:r w:rsidRPr="003D60E0">
              <w:t>т</w:t>
            </w:r>
            <w:r w:rsidRPr="003D60E0">
              <w:t>рирования являются:</w:t>
            </w:r>
          </w:p>
          <w:p w:rsidR="00946361" w:rsidRPr="003D60E0" w:rsidRDefault="00946361" w:rsidP="00946361">
            <w:pPr>
              <w:tabs>
                <w:tab w:val="left" w:pos="9360"/>
              </w:tabs>
              <w:jc w:val="both"/>
              <w:outlineLvl w:val="0"/>
            </w:pPr>
            <w:r w:rsidRPr="003D60E0">
              <w:t>1) оказание налоговыми органами государственных услуг;</w:t>
            </w:r>
          </w:p>
          <w:p w:rsidR="00946361" w:rsidRPr="003D60E0" w:rsidRDefault="00946361" w:rsidP="00946361">
            <w:pPr>
              <w:tabs>
                <w:tab w:val="left" w:pos="9360"/>
              </w:tabs>
              <w:jc w:val="both"/>
              <w:outlineLvl w:val="0"/>
            </w:pPr>
            <w:r w:rsidRPr="003D60E0">
              <w:t>2) содействие налогоплательщикам;</w:t>
            </w:r>
          </w:p>
          <w:p w:rsidR="00946361" w:rsidRPr="003D60E0" w:rsidRDefault="00946361" w:rsidP="00946361">
            <w:pPr>
              <w:tabs>
                <w:tab w:val="left" w:pos="9360"/>
              </w:tabs>
              <w:jc w:val="both"/>
              <w:outlineLvl w:val="0"/>
            </w:pPr>
            <w:r w:rsidRPr="003D60E0">
              <w:t>3) взаимодействие между налогов</w:t>
            </w:r>
            <w:r w:rsidRPr="003D60E0">
              <w:t>ы</w:t>
            </w:r>
            <w:r w:rsidRPr="003D60E0">
              <w:t>ми органами и налогоплательщик</w:t>
            </w:r>
            <w:r w:rsidRPr="003D60E0">
              <w:t>а</w:t>
            </w:r>
            <w:r w:rsidRPr="003D60E0">
              <w:t>ми с использованием информацио</w:t>
            </w:r>
            <w:r w:rsidRPr="003D60E0">
              <w:t>н</w:t>
            </w:r>
            <w:r w:rsidRPr="003D60E0">
              <w:t>ных систем и каналов обмена да</w:t>
            </w:r>
            <w:r w:rsidRPr="003D60E0">
              <w:t>н</w:t>
            </w:r>
            <w:r w:rsidRPr="003D60E0">
              <w:t>ными;</w:t>
            </w:r>
          </w:p>
          <w:p w:rsidR="00946361" w:rsidRPr="003D60E0" w:rsidRDefault="00946361" w:rsidP="00946361">
            <w:pPr>
              <w:tabs>
                <w:tab w:val="left" w:pos="9360"/>
              </w:tabs>
              <w:jc w:val="both"/>
              <w:outlineLvl w:val="0"/>
            </w:pPr>
            <w:r w:rsidRPr="003D60E0">
              <w:lastRenderedPageBreak/>
              <w:t>4) контроль за соблюдением налог</w:t>
            </w:r>
            <w:r w:rsidRPr="003D60E0">
              <w:t>о</w:t>
            </w:r>
            <w:r w:rsidRPr="003D60E0">
              <w:t>вого законодательства (налоговый контроль);</w:t>
            </w:r>
          </w:p>
          <w:p w:rsidR="00946361" w:rsidRPr="003D60E0" w:rsidRDefault="00946361" w:rsidP="00946361">
            <w:pPr>
              <w:tabs>
                <w:tab w:val="left" w:pos="9360"/>
              </w:tabs>
              <w:jc w:val="both"/>
              <w:outlineLvl w:val="0"/>
            </w:pPr>
            <w:r w:rsidRPr="003D60E0">
              <w:t>5) применение способов обеспеч</w:t>
            </w:r>
            <w:r w:rsidRPr="003D60E0">
              <w:t>е</w:t>
            </w:r>
            <w:r w:rsidRPr="003D60E0">
              <w:t>ния исполнения не выполненного в срок налогового обязательства и мер принудительного взыскания налог</w:t>
            </w:r>
            <w:r w:rsidRPr="003D60E0">
              <w:t>о</w:t>
            </w:r>
            <w:r w:rsidRPr="003D60E0">
              <w:t>вой задолженности;</w:t>
            </w:r>
          </w:p>
          <w:p w:rsidR="00946361" w:rsidRPr="003D60E0" w:rsidRDefault="00946361" w:rsidP="00946361">
            <w:pPr>
              <w:tabs>
                <w:tab w:val="left" w:pos="9360"/>
              </w:tabs>
              <w:jc w:val="both"/>
              <w:outlineLvl w:val="0"/>
            </w:pPr>
            <w:r w:rsidRPr="003D60E0">
              <w:t>6) прочие формы, установленные настоящим Кодексом.</w:t>
            </w:r>
          </w:p>
          <w:p w:rsidR="00946361" w:rsidRPr="003D60E0" w:rsidRDefault="00946361" w:rsidP="00946361">
            <w:pPr>
              <w:tabs>
                <w:tab w:val="left" w:pos="9360"/>
              </w:tabs>
              <w:jc w:val="both"/>
              <w:outlineLvl w:val="0"/>
              <w:rPr>
                <w:b/>
              </w:rPr>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пункт 3 статьи 68 проекта исключить.</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jc w:val="both"/>
              <w:outlineLvl w:val="0"/>
            </w:pPr>
            <w:r w:rsidRPr="003D60E0">
              <w:t>согласно пункту 1 данной статьи налоговое администрирование — это система (совокупность) мер и способов, осуществляемых нал</w:t>
            </w:r>
            <w:r w:rsidRPr="003D60E0">
              <w:t>о</w:t>
            </w:r>
            <w:r w:rsidRPr="003D60E0">
              <w:t>говыми и другими государстве</w:t>
            </w:r>
            <w:r w:rsidRPr="003D60E0">
              <w:t>н</w:t>
            </w:r>
            <w:r w:rsidRPr="003D60E0">
              <w:t>ными органами по сбору налогов и платежей в бюджет. Вместе с тем, пунктом 3 указанной статьи определяется, что содействие н</w:t>
            </w:r>
            <w:r w:rsidRPr="003D60E0">
              <w:t>а</w:t>
            </w:r>
            <w:r w:rsidRPr="003D60E0">
              <w:t>логоплательщикам является о</w:t>
            </w:r>
            <w:r w:rsidRPr="003D60E0">
              <w:t>д</w:t>
            </w:r>
            <w:r w:rsidRPr="003D60E0">
              <w:t>ной из форм налогового админ</w:t>
            </w:r>
            <w:r w:rsidRPr="003D60E0">
              <w:t>и</w:t>
            </w:r>
            <w:r w:rsidRPr="003D60E0">
              <w:lastRenderedPageBreak/>
              <w:t>стрирования. Согласно статьи 73 законопроекта данное содействие заключается в разъяснение нал</w:t>
            </w:r>
            <w:r w:rsidRPr="003D60E0">
              <w:t>о</w:t>
            </w:r>
            <w:r w:rsidRPr="003D60E0">
              <w:t>говыми органами налогового з</w:t>
            </w:r>
            <w:r w:rsidRPr="003D60E0">
              <w:t>а</w:t>
            </w:r>
            <w:r w:rsidRPr="003D60E0">
              <w:t>конодательства, в предоставл</w:t>
            </w:r>
            <w:r w:rsidRPr="003D60E0">
              <w:t>е</w:t>
            </w:r>
            <w:r w:rsidRPr="003D60E0">
              <w:t>нии сведений о порядке осущ</w:t>
            </w:r>
            <w:r w:rsidRPr="003D60E0">
              <w:t>е</w:t>
            </w:r>
            <w:r w:rsidRPr="003D60E0">
              <w:t>ствления расчетов с бюджетом по исполнению налогового зак</w:t>
            </w:r>
            <w:r w:rsidRPr="003D60E0">
              <w:t>о</w:t>
            </w:r>
            <w:r w:rsidRPr="003D60E0">
              <w:t>нодательства, предоставлении программного обеспечения для представления налоговой отче</w:t>
            </w:r>
            <w:r w:rsidRPr="003D60E0">
              <w:t>т</w:t>
            </w:r>
            <w:r w:rsidRPr="003D60E0">
              <w:t>ности и так далее. В связи с и</w:t>
            </w:r>
            <w:r w:rsidRPr="003D60E0">
              <w:t>з</w:t>
            </w:r>
            <w:r w:rsidRPr="003D60E0">
              <w:t xml:space="preserve">ложенным, указанная норма, по нашему мнению, </w:t>
            </w:r>
            <w:r w:rsidRPr="003D60E0">
              <w:rPr>
                <w:b/>
              </w:rPr>
              <w:t>больше отн</w:t>
            </w:r>
            <w:r w:rsidRPr="003D60E0">
              <w:rPr>
                <w:b/>
              </w:rPr>
              <w:t>о</w:t>
            </w:r>
            <w:r w:rsidRPr="003D60E0">
              <w:rPr>
                <w:b/>
              </w:rPr>
              <w:t>сится к обязанностям налог</w:t>
            </w:r>
            <w:r w:rsidRPr="003D60E0">
              <w:rPr>
                <w:b/>
              </w:rPr>
              <w:t>о</w:t>
            </w:r>
            <w:r w:rsidRPr="003D60E0">
              <w:rPr>
                <w:b/>
              </w:rPr>
              <w:t>вых органов</w:t>
            </w:r>
            <w:r w:rsidRPr="003D60E0">
              <w:t>, что предусмотрено в пункте 2 статьи 19 законопр</w:t>
            </w:r>
            <w:r w:rsidRPr="003D60E0">
              <w:t>о</w:t>
            </w:r>
            <w:r w:rsidRPr="003D60E0">
              <w:t>екта.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lastRenderedPageBreak/>
              <w:t>Доработать</w:t>
            </w:r>
          </w:p>
          <w:p w:rsidR="00946361" w:rsidRPr="003D60E0" w:rsidRDefault="00946361" w:rsidP="00946361">
            <w:pPr>
              <w:jc w:val="center"/>
              <w:rPr>
                <w:rFonts w:eastAsia="SimSun"/>
                <w:b/>
                <w:noProof/>
              </w:rPr>
            </w:pPr>
            <w:r w:rsidRPr="003D60E0">
              <w:rPr>
                <w:rFonts w:eastAsia="SimSun"/>
                <w:b/>
                <w:noProof/>
              </w:rPr>
              <w:t>(НПП)</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Статья 69 проекта</w:t>
            </w:r>
          </w:p>
        </w:tc>
        <w:tc>
          <w:tcPr>
            <w:tcW w:w="4033" w:type="dxa"/>
            <w:shd w:val="clear" w:color="auto" w:fill="auto"/>
          </w:tcPr>
          <w:p w:rsidR="00946361" w:rsidRPr="003D60E0" w:rsidRDefault="00946361" w:rsidP="00946361">
            <w:pPr>
              <w:tabs>
                <w:tab w:val="left" w:pos="9360"/>
              </w:tabs>
              <w:jc w:val="both"/>
              <w:outlineLvl w:val="0"/>
              <w:rPr>
                <w:b/>
                <w:bCs/>
              </w:rPr>
            </w:pPr>
            <w:r w:rsidRPr="003D60E0">
              <w:rPr>
                <w:b/>
                <w:bCs/>
              </w:rPr>
              <w:t>Статья 69. Налоговый контроль</w:t>
            </w:r>
          </w:p>
          <w:p w:rsidR="00946361" w:rsidRPr="003D60E0" w:rsidRDefault="00946361" w:rsidP="00946361">
            <w:pPr>
              <w:tabs>
                <w:tab w:val="left" w:pos="9360"/>
              </w:tabs>
              <w:jc w:val="both"/>
              <w:outlineLvl w:val="0"/>
              <w:rPr>
                <w:b/>
                <w:bCs/>
              </w:rPr>
            </w:pPr>
          </w:p>
          <w:p w:rsidR="00946361" w:rsidRPr="003D60E0" w:rsidRDefault="00946361" w:rsidP="00946361">
            <w:pPr>
              <w:tabs>
                <w:tab w:val="left" w:pos="9360"/>
              </w:tabs>
              <w:jc w:val="both"/>
              <w:outlineLvl w:val="0"/>
              <w:rPr>
                <w:bCs/>
              </w:rPr>
            </w:pPr>
            <w:r w:rsidRPr="003D60E0">
              <w:t>…</w:t>
            </w:r>
          </w:p>
          <w:p w:rsidR="00946361" w:rsidRPr="003D60E0" w:rsidRDefault="00946361" w:rsidP="00946361">
            <w:pPr>
              <w:tabs>
                <w:tab w:val="left" w:pos="9360"/>
              </w:tabs>
              <w:jc w:val="both"/>
              <w:outlineLvl w:val="0"/>
              <w:rPr>
                <w:b/>
                <w:iCs/>
              </w:rPr>
            </w:pPr>
            <w:r w:rsidRPr="003D60E0">
              <w:rPr>
                <w:b/>
              </w:rPr>
              <w:t>5. Особый порядок проведения камерального контроля, налог</w:t>
            </w:r>
            <w:r w:rsidRPr="003D60E0">
              <w:rPr>
                <w:b/>
              </w:rPr>
              <w:t>о</w:t>
            </w:r>
            <w:r w:rsidRPr="003D60E0">
              <w:rPr>
                <w:b/>
              </w:rPr>
              <w:t>вой проверки и перечень лиц, в отношении которых проводится такой порядок, определяются уполномоченным органом совм</w:t>
            </w:r>
            <w:r w:rsidRPr="003D60E0">
              <w:rPr>
                <w:b/>
              </w:rPr>
              <w:t>е</w:t>
            </w:r>
            <w:r w:rsidRPr="003D60E0">
              <w:rPr>
                <w:b/>
              </w:rPr>
              <w:t>стно со специальными государс</w:t>
            </w:r>
            <w:r w:rsidRPr="003D60E0">
              <w:rPr>
                <w:b/>
              </w:rPr>
              <w:t>т</w:t>
            </w:r>
            <w:r w:rsidRPr="003D60E0">
              <w:rPr>
                <w:b/>
              </w:rPr>
              <w:t>венными органами, органами в</w:t>
            </w:r>
            <w:r w:rsidRPr="003D60E0">
              <w:rPr>
                <w:b/>
              </w:rPr>
              <w:t>о</w:t>
            </w:r>
            <w:r w:rsidRPr="003D60E0">
              <w:rPr>
                <w:b/>
              </w:rPr>
              <w:t>енной разведки Министерства обороны Республики Казахстан, правоохранительными органами.</w:t>
            </w:r>
            <w:r w:rsidRPr="003D60E0">
              <w:rPr>
                <w:b/>
                <w:iCs/>
              </w:rPr>
              <w:t xml:space="preserve"> </w:t>
            </w:r>
            <w:bookmarkStart w:id="64" w:name="SUB5560500"/>
            <w:bookmarkEnd w:id="64"/>
          </w:p>
          <w:p w:rsidR="00946361" w:rsidRPr="003D60E0" w:rsidRDefault="00946361" w:rsidP="00946361">
            <w:pPr>
              <w:tabs>
                <w:tab w:val="left" w:pos="9360"/>
              </w:tabs>
              <w:jc w:val="both"/>
              <w:outlineLvl w:val="0"/>
              <w:rPr>
                <w:b/>
              </w:rPr>
            </w:pPr>
            <w:bookmarkStart w:id="65" w:name="SUB5560600"/>
            <w:bookmarkEnd w:id="65"/>
            <w:r w:rsidRPr="003D60E0">
              <w:rPr>
                <w:b/>
              </w:rPr>
              <w:t>…</w:t>
            </w: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 xml:space="preserve">  пункт 5 статьи 69 изложить в сл</w:t>
            </w:r>
            <w:r w:rsidRPr="003D60E0">
              <w:rPr>
                <w:rFonts w:ascii="Times New Roman" w:hAnsi="Times New Roman"/>
                <w:sz w:val="24"/>
                <w:szCs w:val="24"/>
              </w:rPr>
              <w:t>е</w:t>
            </w:r>
            <w:r w:rsidRPr="003D60E0">
              <w:rPr>
                <w:rFonts w:ascii="Times New Roman" w:hAnsi="Times New Roman"/>
                <w:sz w:val="24"/>
                <w:szCs w:val="24"/>
              </w:rPr>
              <w:t>дующей редакции:</w:t>
            </w:r>
          </w:p>
          <w:p w:rsidR="00946361" w:rsidRPr="003D60E0" w:rsidRDefault="00946361" w:rsidP="00946361">
            <w:pPr>
              <w:pStyle w:val="msonormalmailrucssattributepostfix"/>
              <w:shd w:val="clear" w:color="auto" w:fill="FFFFFF"/>
              <w:jc w:val="both"/>
              <w:rPr>
                <w:b/>
              </w:rPr>
            </w:pPr>
            <w:r w:rsidRPr="003D60E0">
              <w:rPr>
                <w:spacing w:val="2"/>
              </w:rPr>
              <w:t xml:space="preserve">  </w:t>
            </w:r>
            <w:r w:rsidRPr="003D60E0">
              <w:rPr>
                <w:b/>
                <w:spacing w:val="2"/>
              </w:rPr>
              <w:t>«5. Уполномоченный орган совм</w:t>
            </w:r>
            <w:r w:rsidRPr="003D60E0">
              <w:rPr>
                <w:b/>
                <w:spacing w:val="2"/>
              </w:rPr>
              <w:t>е</w:t>
            </w:r>
            <w:r w:rsidRPr="003D60E0">
              <w:rPr>
                <w:b/>
                <w:spacing w:val="2"/>
              </w:rPr>
              <w:t>стно со специальными государс</w:t>
            </w:r>
            <w:r w:rsidRPr="003D60E0">
              <w:rPr>
                <w:b/>
                <w:spacing w:val="2"/>
              </w:rPr>
              <w:t>т</w:t>
            </w:r>
            <w:r w:rsidRPr="003D60E0">
              <w:rPr>
                <w:b/>
                <w:spacing w:val="2"/>
              </w:rPr>
              <w:t>венными органами, органами вое</w:t>
            </w:r>
            <w:r w:rsidRPr="003D60E0">
              <w:rPr>
                <w:b/>
                <w:spacing w:val="2"/>
              </w:rPr>
              <w:t>н</w:t>
            </w:r>
            <w:r w:rsidRPr="003D60E0">
              <w:rPr>
                <w:b/>
                <w:spacing w:val="2"/>
              </w:rPr>
              <w:t>ной разведки Министерства обор</w:t>
            </w:r>
            <w:r w:rsidRPr="003D60E0">
              <w:rPr>
                <w:b/>
                <w:spacing w:val="2"/>
              </w:rPr>
              <w:t>о</w:t>
            </w:r>
            <w:r w:rsidRPr="003D60E0">
              <w:rPr>
                <w:b/>
                <w:spacing w:val="2"/>
              </w:rPr>
              <w:t>ны Республики Казахстан, прав</w:t>
            </w:r>
            <w:r w:rsidRPr="003D60E0">
              <w:rPr>
                <w:b/>
                <w:spacing w:val="2"/>
              </w:rPr>
              <w:t>о</w:t>
            </w:r>
            <w:r w:rsidRPr="003D60E0">
              <w:rPr>
                <w:b/>
                <w:spacing w:val="2"/>
              </w:rPr>
              <w:t>охранительными органами опред</w:t>
            </w:r>
            <w:r w:rsidRPr="003D60E0">
              <w:rPr>
                <w:b/>
                <w:spacing w:val="2"/>
              </w:rPr>
              <w:t>е</w:t>
            </w:r>
            <w:r w:rsidRPr="003D60E0">
              <w:rPr>
                <w:b/>
                <w:spacing w:val="2"/>
              </w:rPr>
              <w:t>ляет особый порядок проведения камерального контроля, налоговой проверки и перечень лиц, в отн</w:t>
            </w:r>
            <w:r w:rsidRPr="003D60E0">
              <w:rPr>
                <w:b/>
                <w:spacing w:val="2"/>
              </w:rPr>
              <w:t>о</w:t>
            </w:r>
            <w:r w:rsidRPr="003D60E0">
              <w:rPr>
                <w:b/>
                <w:spacing w:val="2"/>
              </w:rPr>
              <w:t>шении которых проводится такой порядок.».</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В целях единообразного излож</w:t>
            </w:r>
            <w:r w:rsidRPr="003D60E0">
              <w:t>е</w:t>
            </w:r>
            <w:r w:rsidRPr="003D60E0">
              <w:t>ния норм; приведение в соотве</w:t>
            </w:r>
            <w:r w:rsidRPr="003D60E0">
              <w:t>т</w:t>
            </w:r>
            <w:r w:rsidRPr="003D60E0">
              <w:t>ствие с пунктом 5 статьи 208 проекта Налогового кодекса.</w:t>
            </w:r>
          </w:p>
          <w:p w:rsidR="00946361" w:rsidRPr="003D60E0" w:rsidRDefault="00946361" w:rsidP="00946361">
            <w:pPr>
              <w:tabs>
                <w:tab w:val="left" w:pos="9360"/>
              </w:tabs>
              <w:outlineLvl w:val="0"/>
              <w:rPr>
                <w:b/>
              </w:rPr>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D467A9" w:rsidP="00946361">
            <w:pPr>
              <w:jc w:val="center"/>
              <w:rPr>
                <w:rFonts w:eastAsia="SimSun"/>
                <w:b/>
                <w:noProof/>
              </w:rPr>
            </w:pPr>
            <w:r>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Статья 70 проекта </w:t>
            </w:r>
          </w:p>
        </w:tc>
        <w:tc>
          <w:tcPr>
            <w:tcW w:w="4033" w:type="dxa"/>
            <w:shd w:val="clear" w:color="auto" w:fill="auto"/>
          </w:tcPr>
          <w:p w:rsidR="00946361" w:rsidRPr="003D60E0" w:rsidRDefault="00946361" w:rsidP="00946361">
            <w:pPr>
              <w:tabs>
                <w:tab w:val="left" w:pos="9360"/>
              </w:tabs>
              <w:jc w:val="both"/>
              <w:outlineLvl w:val="0"/>
              <w:rPr>
                <w:b/>
              </w:rPr>
            </w:pPr>
            <w:r w:rsidRPr="003D60E0">
              <w:rPr>
                <w:b/>
              </w:rPr>
              <w:t>Статья 70. Налоговое обследов</w:t>
            </w:r>
            <w:r w:rsidRPr="003D60E0">
              <w:rPr>
                <w:b/>
              </w:rPr>
              <w:t>а</w:t>
            </w:r>
            <w:r w:rsidRPr="003D60E0">
              <w:rPr>
                <w:b/>
              </w:rPr>
              <w:t>ние</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bookmarkStart w:id="66" w:name="sub1003777513"/>
            <w:r w:rsidRPr="003D60E0">
              <w:t>Налоговый орган не позднее дня, следующего за днем составления акта налогового обследования, кот</w:t>
            </w:r>
            <w:r w:rsidRPr="003D60E0">
              <w:t>о</w:t>
            </w:r>
            <w:r w:rsidRPr="003D60E0">
              <w:t>рым установлено отсутствие нал</w:t>
            </w:r>
            <w:r w:rsidRPr="003D60E0">
              <w:t>о</w:t>
            </w:r>
            <w:r w:rsidRPr="003D60E0">
              <w:t>гоплательщика по месту нахожд</w:t>
            </w:r>
            <w:r w:rsidRPr="003D60E0">
              <w:t>е</w:t>
            </w:r>
            <w:r w:rsidRPr="003D60E0">
              <w:t>ния, указанному в его регистрац</w:t>
            </w:r>
            <w:r w:rsidRPr="003D60E0">
              <w:t>и</w:t>
            </w:r>
            <w:r w:rsidRPr="003D60E0">
              <w:t>онных данных, размещает на инте</w:t>
            </w:r>
            <w:r w:rsidRPr="003D60E0">
              <w:t>р</w:t>
            </w:r>
            <w:r w:rsidRPr="003D60E0">
              <w:t>нет-ресурсе уполномоченного орг</w:t>
            </w:r>
            <w:r w:rsidRPr="003D60E0">
              <w:t>а</w:t>
            </w:r>
            <w:r w:rsidRPr="003D60E0">
              <w:t>на информацию о таком налогопл</w:t>
            </w:r>
            <w:r w:rsidRPr="003D60E0">
              <w:t>а</w:t>
            </w:r>
            <w:r w:rsidRPr="003D60E0">
              <w:t>тельщике с указанием его идент</w:t>
            </w:r>
            <w:r w:rsidRPr="003D60E0">
              <w:t>и</w:t>
            </w:r>
            <w:r w:rsidRPr="003D60E0">
              <w:t>фикационного номера, наименов</w:t>
            </w:r>
            <w:r w:rsidRPr="003D60E0">
              <w:t>а</w:t>
            </w:r>
            <w:r w:rsidRPr="003D60E0">
              <w:t>ния или фамилии, имени, отчества (при наличии), даты проведения акта налогового обследования.</w:t>
            </w:r>
          </w:p>
          <w:bookmarkEnd w:id="66"/>
          <w:p w:rsidR="00946361" w:rsidRPr="003D60E0" w:rsidRDefault="00946361" w:rsidP="00946361">
            <w:pPr>
              <w:tabs>
                <w:tab w:val="left" w:pos="9360"/>
              </w:tabs>
              <w:jc w:val="both"/>
              <w:outlineLvl w:val="0"/>
              <w:rPr>
                <w:b/>
              </w:rPr>
            </w:pPr>
            <w:r w:rsidRPr="003D60E0">
              <w:rPr>
                <w:b/>
              </w:rPr>
              <w:t>….</w:t>
            </w:r>
          </w:p>
          <w:p w:rsidR="00946361" w:rsidRPr="003D60E0" w:rsidRDefault="00946361" w:rsidP="00946361">
            <w:pPr>
              <w:tabs>
                <w:tab w:val="left" w:pos="9360"/>
              </w:tabs>
              <w:jc w:val="both"/>
              <w:outlineLvl w:val="0"/>
            </w:pPr>
            <w:r w:rsidRPr="003D60E0">
              <w:t xml:space="preserve">6. </w:t>
            </w:r>
            <w:r w:rsidRPr="003D60E0">
              <w:rPr>
                <w:b/>
              </w:rPr>
              <w:t>Налогоплательщик, указанный в подпункте 1) пункта 5 насто</w:t>
            </w:r>
            <w:r w:rsidRPr="003D60E0">
              <w:rPr>
                <w:b/>
              </w:rPr>
              <w:t>я</w:t>
            </w:r>
            <w:r w:rsidRPr="003D60E0">
              <w:rPr>
                <w:b/>
              </w:rPr>
              <w:t>щей статьи,</w:t>
            </w:r>
            <w:r w:rsidRPr="003D60E0">
              <w:t xml:space="preserve"> в течение пяти рабочих дней со дня приостановления ра</w:t>
            </w:r>
            <w:r w:rsidRPr="003D60E0">
              <w:t>с</w:t>
            </w:r>
            <w:r w:rsidRPr="003D60E0">
              <w:t>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p>
          <w:p w:rsidR="00946361" w:rsidRPr="003D60E0" w:rsidRDefault="00946361" w:rsidP="00946361">
            <w:pPr>
              <w:tabs>
                <w:tab w:val="left" w:pos="9360"/>
              </w:tabs>
              <w:jc w:val="both"/>
              <w:outlineLvl w:val="0"/>
            </w:pPr>
            <w:r w:rsidRPr="003D60E0">
              <w:t>В случае неисполнения налогопл</w:t>
            </w:r>
            <w:r w:rsidRPr="003D60E0">
              <w:t>а</w:t>
            </w:r>
            <w:r w:rsidRPr="003D60E0">
              <w:t>тельщиком требования, установле</w:t>
            </w:r>
            <w:r w:rsidRPr="003D60E0">
              <w:t>н</w:t>
            </w:r>
            <w:r w:rsidRPr="003D60E0">
              <w:t xml:space="preserve">ного частью первой настоящего пункта, налоговый орган производит снятие такого налогоплательщика с </w:t>
            </w:r>
            <w:r w:rsidRPr="003D60E0">
              <w:lastRenderedPageBreak/>
              <w:t>регистрационного учета по налогу на добавленную стоимость в поря</w:t>
            </w:r>
            <w:r w:rsidRPr="003D60E0">
              <w:t>д</w:t>
            </w:r>
            <w:r w:rsidRPr="003D60E0">
              <w:t xml:space="preserve">ке, установленном </w:t>
            </w:r>
            <w:hyperlink r:id="rId23" w:history="1">
              <w:r w:rsidRPr="003D60E0">
                <w:rPr>
                  <w:rStyle w:val="af2"/>
                  <w:color w:val="auto"/>
                </w:rPr>
                <w:t>пунктом 4 статьи 85</w:t>
              </w:r>
            </w:hyperlink>
            <w:r w:rsidRPr="003D60E0">
              <w:t xml:space="preserve"> настоящего Кодекса.</w:t>
            </w:r>
          </w:p>
          <w:p w:rsidR="00946361" w:rsidRPr="003D60E0" w:rsidRDefault="00946361" w:rsidP="00946361">
            <w:pPr>
              <w:tabs>
                <w:tab w:val="left" w:pos="9360"/>
              </w:tabs>
              <w:jc w:val="both"/>
              <w:outlineLvl w:val="0"/>
              <w:rPr>
                <w:b/>
              </w:rPr>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по  статье 70:</w:t>
            </w: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p>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части первой пункта 6 слова «</w:t>
            </w:r>
            <w:r w:rsidRPr="003D60E0">
              <w:rPr>
                <w:rFonts w:ascii="Times New Roman" w:hAnsi="Times New Roman"/>
                <w:b/>
                <w:sz w:val="24"/>
                <w:szCs w:val="24"/>
              </w:rPr>
              <w:t>Нал</w:t>
            </w:r>
            <w:r w:rsidRPr="003D60E0">
              <w:rPr>
                <w:rFonts w:ascii="Times New Roman" w:hAnsi="Times New Roman"/>
                <w:b/>
                <w:sz w:val="24"/>
                <w:szCs w:val="24"/>
              </w:rPr>
              <w:t>о</w:t>
            </w:r>
            <w:r w:rsidRPr="003D60E0">
              <w:rPr>
                <w:rFonts w:ascii="Times New Roman" w:hAnsi="Times New Roman"/>
                <w:b/>
                <w:sz w:val="24"/>
                <w:szCs w:val="24"/>
              </w:rPr>
              <w:t>гоплательщик, указанный в по</w:t>
            </w:r>
            <w:r w:rsidRPr="003D60E0">
              <w:rPr>
                <w:rFonts w:ascii="Times New Roman" w:hAnsi="Times New Roman"/>
                <w:b/>
                <w:sz w:val="24"/>
                <w:szCs w:val="24"/>
              </w:rPr>
              <w:t>д</w:t>
            </w:r>
            <w:r w:rsidRPr="003D60E0">
              <w:rPr>
                <w:rFonts w:ascii="Times New Roman" w:hAnsi="Times New Roman"/>
                <w:b/>
                <w:sz w:val="24"/>
                <w:szCs w:val="24"/>
              </w:rPr>
              <w:t>пункте 1) пункта 5 настоящей ст</w:t>
            </w:r>
            <w:r w:rsidRPr="003D60E0">
              <w:rPr>
                <w:rFonts w:ascii="Times New Roman" w:hAnsi="Times New Roman"/>
                <w:b/>
                <w:sz w:val="24"/>
                <w:szCs w:val="24"/>
              </w:rPr>
              <w:t>а</w:t>
            </w:r>
            <w:r w:rsidRPr="003D60E0">
              <w:rPr>
                <w:rFonts w:ascii="Times New Roman" w:hAnsi="Times New Roman"/>
                <w:b/>
                <w:sz w:val="24"/>
                <w:szCs w:val="24"/>
              </w:rPr>
              <w:t>тьи,</w:t>
            </w:r>
            <w:r w:rsidRPr="003D60E0">
              <w:rPr>
                <w:rFonts w:ascii="Times New Roman" w:hAnsi="Times New Roman"/>
                <w:sz w:val="24"/>
                <w:szCs w:val="24"/>
              </w:rPr>
              <w:t>» заменить словами «</w:t>
            </w:r>
            <w:r w:rsidRPr="003D60E0">
              <w:rPr>
                <w:rFonts w:ascii="Times New Roman" w:hAnsi="Times New Roman"/>
                <w:b/>
                <w:sz w:val="24"/>
                <w:szCs w:val="24"/>
              </w:rPr>
              <w:t>В случае, указанном в подпункте 1) части че</w:t>
            </w:r>
            <w:r w:rsidRPr="003D60E0">
              <w:rPr>
                <w:rFonts w:ascii="Times New Roman" w:hAnsi="Times New Roman"/>
                <w:b/>
                <w:sz w:val="24"/>
                <w:szCs w:val="24"/>
              </w:rPr>
              <w:t>т</w:t>
            </w:r>
            <w:r w:rsidRPr="003D60E0">
              <w:rPr>
                <w:rFonts w:ascii="Times New Roman" w:hAnsi="Times New Roman"/>
                <w:b/>
                <w:sz w:val="24"/>
                <w:szCs w:val="24"/>
              </w:rPr>
              <w:t>вертой пункта 5 настоящей статьи, налогоплательщик</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t>Отдел законодательства</w:t>
            </w: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p>
          <w:p w:rsidR="00946361" w:rsidRPr="003D60E0" w:rsidRDefault="00946361" w:rsidP="00946361">
            <w:pPr>
              <w:tabs>
                <w:tab w:val="left" w:pos="9360"/>
              </w:tabs>
              <w:jc w:val="both"/>
              <w:outlineLvl w:val="0"/>
            </w:pPr>
            <w:r w:rsidRPr="003D60E0">
              <w:t>юридическая техника, уточнение редакции.</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 xml:space="preserve">Статья 72 </w:t>
            </w:r>
          </w:p>
          <w:p w:rsidR="00946361" w:rsidRPr="003D60E0" w:rsidRDefault="00946361" w:rsidP="00946361">
            <w:pPr>
              <w:tabs>
                <w:tab w:val="left" w:pos="9360"/>
              </w:tabs>
              <w:jc w:val="both"/>
              <w:outlineLvl w:val="0"/>
            </w:pPr>
            <w:r w:rsidRPr="003D60E0">
              <w:t>проекта</w:t>
            </w:r>
          </w:p>
        </w:tc>
        <w:tc>
          <w:tcPr>
            <w:tcW w:w="4033" w:type="dxa"/>
            <w:shd w:val="clear" w:color="auto" w:fill="auto"/>
          </w:tcPr>
          <w:p w:rsidR="00946361" w:rsidRPr="003D60E0" w:rsidRDefault="00946361" w:rsidP="00946361">
            <w:pPr>
              <w:tabs>
                <w:tab w:val="left" w:pos="9360"/>
              </w:tabs>
              <w:jc w:val="both"/>
              <w:outlineLvl w:val="0"/>
              <w:rPr>
                <w:b/>
              </w:rPr>
            </w:pPr>
            <w:r w:rsidRPr="003D60E0">
              <w:rPr>
                <w:b/>
              </w:rPr>
              <w:t>Статья 72. Определение дохода физического лица, подлежащего налогообложению, в отдельных случаях, в том числе косвенным методом</w:t>
            </w:r>
          </w:p>
          <w:p w:rsidR="00946361" w:rsidRPr="003D60E0" w:rsidRDefault="00946361" w:rsidP="00946361">
            <w:pPr>
              <w:tabs>
                <w:tab w:val="left" w:pos="9360"/>
              </w:tabs>
              <w:jc w:val="both"/>
              <w:outlineLvl w:val="0"/>
              <w:rPr>
                <w:b/>
              </w:rPr>
            </w:pPr>
            <w:r w:rsidRPr="003D60E0">
              <w:rPr>
                <w:b/>
              </w:rPr>
              <w:t>…</w:t>
            </w:r>
          </w:p>
          <w:p w:rsidR="00946361" w:rsidRPr="003D60E0" w:rsidRDefault="00946361" w:rsidP="00946361">
            <w:pPr>
              <w:tabs>
                <w:tab w:val="left" w:pos="9360"/>
              </w:tabs>
              <w:jc w:val="both"/>
              <w:outlineLvl w:val="0"/>
            </w:pPr>
            <w:r w:rsidRPr="003D60E0">
              <w:t>3. Отраженные в декларации физ</w:t>
            </w:r>
            <w:r w:rsidRPr="003D60E0">
              <w:t>и</w:t>
            </w:r>
            <w:r w:rsidRPr="003D60E0">
              <w:t>ческого лица, предусмотренной в главе 71 настоящего Кодекса, сл</w:t>
            </w:r>
            <w:r w:rsidRPr="003D60E0">
              <w:t>е</w:t>
            </w:r>
            <w:r w:rsidRPr="003D60E0">
              <w:t>дующие сведения могут быть учт</w:t>
            </w:r>
            <w:r w:rsidRPr="003D60E0">
              <w:t>е</w:t>
            </w:r>
            <w:r w:rsidRPr="003D60E0">
              <w:t>ны для подтверждения доходов, н</w:t>
            </w:r>
            <w:r w:rsidRPr="003D60E0">
              <w:t>а</w:t>
            </w:r>
            <w:r w:rsidRPr="003D60E0">
              <w:t>правленных на осуществление ра</w:t>
            </w:r>
            <w:r w:rsidRPr="003D60E0">
              <w:t>с</w:t>
            </w:r>
            <w:r w:rsidRPr="003D60E0">
              <w:t>ходов физического лица, исключ</w:t>
            </w:r>
            <w:r w:rsidRPr="003D60E0">
              <w:t>и</w:t>
            </w:r>
            <w:r w:rsidRPr="003D60E0">
              <w:t>тельно при наличии подтвержда</w:t>
            </w:r>
            <w:r w:rsidRPr="003D60E0">
              <w:t>ю</w:t>
            </w:r>
            <w:r w:rsidRPr="003D60E0">
              <w:t>щих документов, выданных комп</w:t>
            </w:r>
            <w:r w:rsidRPr="003D60E0">
              <w:t>е</w:t>
            </w:r>
            <w:r w:rsidRPr="003D60E0">
              <w:t>тентным органом иностранного г</w:t>
            </w:r>
            <w:r w:rsidRPr="003D60E0">
              <w:t>о</w:t>
            </w:r>
            <w:r w:rsidRPr="003D60E0">
              <w:t>сударства в соответствии с закон</w:t>
            </w:r>
            <w:r w:rsidRPr="003D60E0">
              <w:t>о</w:t>
            </w:r>
            <w:r w:rsidRPr="003D60E0">
              <w:t>дательством иностранного госуда</w:t>
            </w:r>
            <w:r w:rsidRPr="003D60E0">
              <w:t>р</w:t>
            </w:r>
            <w:r w:rsidRPr="003D60E0">
              <w:t>ства:</w:t>
            </w:r>
          </w:p>
          <w:p w:rsidR="00946361" w:rsidRPr="003D60E0" w:rsidRDefault="00946361" w:rsidP="00946361">
            <w:pPr>
              <w:tabs>
                <w:tab w:val="left" w:pos="9360"/>
              </w:tabs>
              <w:jc w:val="both"/>
              <w:outlineLvl w:val="0"/>
            </w:pPr>
            <w:r w:rsidRPr="003D60E0">
              <w:t>1) об имуществе, находящемся в иностранном государстве, в том числе с льготным налогообложен</w:t>
            </w:r>
            <w:r w:rsidRPr="003D60E0">
              <w:t>и</w:t>
            </w:r>
            <w:r w:rsidRPr="003D60E0">
              <w:t xml:space="preserve">ем, определяемом в соответствии </w:t>
            </w:r>
            <w:r w:rsidRPr="003D60E0">
              <w:rPr>
                <w:b/>
              </w:rPr>
              <w:t>со статьей</w:t>
            </w:r>
            <w:r w:rsidRPr="003D60E0">
              <w:t xml:space="preserve"> 294 настоящего Кодекса;</w:t>
            </w:r>
          </w:p>
          <w:p w:rsidR="00946361" w:rsidRPr="003D60E0" w:rsidRDefault="00946361" w:rsidP="00946361">
            <w:pPr>
              <w:tabs>
                <w:tab w:val="left" w:pos="9360"/>
              </w:tabs>
              <w:jc w:val="both"/>
              <w:outlineLvl w:val="0"/>
            </w:pPr>
            <w:r w:rsidRPr="003D60E0">
              <w:t>2) о задолженности других лиц п</w:t>
            </w:r>
            <w:r w:rsidRPr="003D60E0">
              <w:t>е</w:t>
            </w:r>
            <w:r w:rsidRPr="003D60E0">
              <w:t>ред физическим лицом (дебиторской задолженности) и (или) задолженн</w:t>
            </w:r>
            <w:r w:rsidRPr="003D60E0">
              <w:t>о</w:t>
            </w:r>
            <w:r w:rsidRPr="003D60E0">
              <w:t>сти физического лица перед другими лицами (кредиторской задолженн</w:t>
            </w:r>
            <w:r w:rsidRPr="003D60E0">
              <w:t>о</w:t>
            </w:r>
            <w:r w:rsidRPr="003D60E0">
              <w:lastRenderedPageBreak/>
              <w:t>сти) в случае, когда физическое или юридическое лицо, являющееся д</w:t>
            </w:r>
            <w:r w:rsidRPr="003D60E0">
              <w:t>е</w:t>
            </w:r>
            <w:r w:rsidRPr="003D60E0">
              <w:t>битором и (или) кредитором, расп</w:t>
            </w:r>
            <w:r w:rsidRPr="003D60E0">
              <w:t>о</w:t>
            </w:r>
            <w:r w:rsidRPr="003D60E0">
              <w:t>ложено и (или) зарегистрировано, в иностранном государстве, в том числе с льготным налогообложен</w:t>
            </w:r>
            <w:r w:rsidRPr="003D60E0">
              <w:t>и</w:t>
            </w:r>
            <w:r w:rsidRPr="003D60E0">
              <w:t xml:space="preserve">ем, определяемом в соответствии </w:t>
            </w:r>
            <w:r w:rsidRPr="003D60E0">
              <w:rPr>
                <w:b/>
              </w:rPr>
              <w:t>со статьей</w:t>
            </w:r>
            <w:r w:rsidRPr="003D60E0">
              <w:t xml:space="preserve"> 294 настоящего Кодекса.</w:t>
            </w:r>
          </w:p>
          <w:p w:rsidR="00946361" w:rsidRPr="003D60E0" w:rsidRDefault="00946361" w:rsidP="00946361">
            <w:pPr>
              <w:tabs>
                <w:tab w:val="left" w:pos="9360"/>
              </w:tabs>
              <w:jc w:val="both"/>
              <w:outlineLvl w:val="0"/>
              <w:rPr>
                <w:b/>
              </w:rPr>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в подпунктах 1) и 2) пункта 3 статьи 72 слова «</w:t>
            </w:r>
            <w:r w:rsidRPr="003D60E0">
              <w:rPr>
                <w:rFonts w:ascii="Times New Roman" w:hAnsi="Times New Roman"/>
                <w:b/>
                <w:sz w:val="24"/>
                <w:szCs w:val="24"/>
              </w:rPr>
              <w:t>со статьей</w:t>
            </w:r>
            <w:r w:rsidRPr="003D60E0">
              <w:rPr>
                <w:rFonts w:ascii="Times New Roman" w:hAnsi="Times New Roman"/>
                <w:sz w:val="24"/>
                <w:szCs w:val="24"/>
              </w:rPr>
              <w:t>» заменить сл</w:t>
            </w:r>
            <w:r w:rsidRPr="003D60E0">
              <w:rPr>
                <w:rFonts w:ascii="Times New Roman" w:hAnsi="Times New Roman"/>
                <w:sz w:val="24"/>
                <w:szCs w:val="24"/>
              </w:rPr>
              <w:t>о</w:t>
            </w:r>
            <w:r w:rsidRPr="003D60E0">
              <w:rPr>
                <w:rFonts w:ascii="Times New Roman" w:hAnsi="Times New Roman"/>
                <w:sz w:val="24"/>
                <w:szCs w:val="24"/>
              </w:rPr>
              <w:t>вами «с пунктом 3 статьи».</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outlineLvl w:val="0"/>
            </w:pPr>
            <w:r w:rsidRPr="003D60E0">
              <w:t>юридическая техника.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Пункт 7 статьи 74 проекта</w:t>
            </w:r>
          </w:p>
        </w:tc>
        <w:tc>
          <w:tcPr>
            <w:tcW w:w="4033" w:type="dxa"/>
            <w:shd w:val="clear" w:color="auto" w:fill="auto"/>
          </w:tcPr>
          <w:p w:rsidR="00946361" w:rsidRPr="003D60E0" w:rsidRDefault="00946361" w:rsidP="00946361">
            <w:pPr>
              <w:tabs>
                <w:tab w:val="left" w:pos="9360"/>
              </w:tabs>
              <w:jc w:val="both"/>
              <w:outlineLvl w:val="0"/>
              <w:rPr>
                <w:b/>
              </w:rPr>
            </w:pPr>
            <w:r w:rsidRPr="003D60E0">
              <w:rPr>
                <w:b/>
              </w:rPr>
              <w:t>Статья 74. Общие положения</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r w:rsidRPr="003D60E0">
              <w:t>7. В целях настоящего Кодекса пр</w:t>
            </w:r>
            <w:r w:rsidRPr="003D60E0">
              <w:t>и</w:t>
            </w:r>
            <w:r w:rsidRPr="003D60E0">
              <w:t>знается:</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r w:rsidRPr="003D60E0">
              <w:t>2) местом жительства гражданина Республики Казахстан, прожива</w:t>
            </w:r>
            <w:r w:rsidRPr="003D60E0">
              <w:t>ю</w:t>
            </w:r>
            <w:r w:rsidRPr="003D60E0">
              <w:t>щего за пределами Республики К</w:t>
            </w:r>
            <w:r w:rsidRPr="003D60E0">
              <w:t>а</w:t>
            </w:r>
            <w:r w:rsidRPr="003D60E0">
              <w:t>захстан, не имеющего места регис</w:t>
            </w:r>
            <w:r w:rsidRPr="003D60E0">
              <w:t>т</w:t>
            </w:r>
            <w:r w:rsidRPr="003D60E0">
              <w:t>рации в Республике Казахстан, пр</w:t>
            </w:r>
            <w:r w:rsidRPr="003D60E0">
              <w:t>и</w:t>
            </w:r>
            <w:r w:rsidRPr="003D60E0">
              <w:t>знается место последней регистр</w:t>
            </w:r>
            <w:r w:rsidRPr="003D60E0">
              <w:t>а</w:t>
            </w:r>
            <w:r w:rsidRPr="003D60E0">
              <w:t>ции гражданина в Республике К</w:t>
            </w:r>
            <w:r w:rsidRPr="003D60E0">
              <w:t>а</w:t>
            </w:r>
            <w:r w:rsidRPr="003D60E0">
              <w:t xml:space="preserve">захстан в соответствии с </w:t>
            </w:r>
            <w:hyperlink r:id="rId24" w:history="1">
              <w:r w:rsidRPr="003D60E0">
                <w:rPr>
                  <w:rStyle w:val="af2"/>
                  <w:color w:val="auto"/>
                </w:rPr>
                <w:t>законод</w:t>
              </w:r>
              <w:r w:rsidRPr="003D60E0">
                <w:rPr>
                  <w:rStyle w:val="af2"/>
                  <w:color w:val="auto"/>
                </w:rPr>
                <w:t>а</w:t>
              </w:r>
              <w:r w:rsidRPr="003D60E0">
                <w:rPr>
                  <w:rStyle w:val="af2"/>
                  <w:color w:val="auto"/>
                </w:rPr>
                <w:t>тельством</w:t>
              </w:r>
            </w:hyperlink>
            <w:r w:rsidRPr="003D60E0">
              <w:t xml:space="preserve"> Республики Казахстан </w:t>
            </w:r>
            <w:r w:rsidRPr="003D60E0">
              <w:rPr>
                <w:b/>
              </w:rPr>
              <w:t>о регистрации населения</w:t>
            </w:r>
            <w:r w:rsidRPr="003D60E0">
              <w:t>;</w:t>
            </w:r>
          </w:p>
          <w:p w:rsidR="00946361" w:rsidRPr="003D60E0" w:rsidRDefault="00946361" w:rsidP="00946361">
            <w:pPr>
              <w:tabs>
                <w:tab w:val="left" w:pos="9360"/>
              </w:tabs>
              <w:jc w:val="both"/>
              <w:outlineLvl w:val="0"/>
              <w:rPr>
                <w:b/>
              </w:rPr>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t>в подпункте 2) пункта 7 статьи 74 сл</w:t>
            </w:r>
            <w:r w:rsidRPr="003D60E0">
              <w:rPr>
                <w:rFonts w:ascii="Times New Roman" w:hAnsi="Times New Roman"/>
                <w:sz w:val="24"/>
                <w:szCs w:val="24"/>
              </w:rPr>
              <w:t>о</w:t>
            </w:r>
            <w:r w:rsidRPr="003D60E0">
              <w:rPr>
                <w:rFonts w:ascii="Times New Roman" w:hAnsi="Times New Roman"/>
                <w:sz w:val="24"/>
                <w:szCs w:val="24"/>
              </w:rPr>
              <w:t>ва «</w:t>
            </w:r>
            <w:r w:rsidRPr="003D60E0">
              <w:rPr>
                <w:rFonts w:ascii="Times New Roman" w:hAnsi="Times New Roman"/>
                <w:b/>
                <w:sz w:val="24"/>
                <w:szCs w:val="24"/>
              </w:rPr>
              <w:t>о регистрации населения</w:t>
            </w:r>
            <w:r w:rsidRPr="003D60E0">
              <w:rPr>
                <w:rFonts w:ascii="Times New Roman" w:hAnsi="Times New Roman"/>
                <w:sz w:val="24"/>
                <w:szCs w:val="24"/>
              </w:rPr>
              <w:t>» зам</w:t>
            </w:r>
            <w:r w:rsidRPr="003D60E0">
              <w:rPr>
                <w:rFonts w:ascii="Times New Roman" w:hAnsi="Times New Roman"/>
                <w:sz w:val="24"/>
                <w:szCs w:val="24"/>
              </w:rPr>
              <w:t>е</w:t>
            </w:r>
            <w:r w:rsidRPr="003D60E0">
              <w:rPr>
                <w:rFonts w:ascii="Times New Roman" w:hAnsi="Times New Roman"/>
                <w:sz w:val="24"/>
                <w:szCs w:val="24"/>
              </w:rPr>
              <w:t>нить словами «</w:t>
            </w:r>
            <w:r w:rsidRPr="003D60E0">
              <w:rPr>
                <w:rFonts w:ascii="Times New Roman" w:hAnsi="Times New Roman"/>
                <w:b/>
                <w:sz w:val="24"/>
                <w:szCs w:val="24"/>
              </w:rPr>
              <w:t>в области миграции населения</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t>Отдел законодательства</w:t>
            </w:r>
          </w:p>
          <w:p w:rsidR="00946361" w:rsidRPr="003D60E0" w:rsidRDefault="00946361" w:rsidP="00946361">
            <w:pPr>
              <w:tabs>
                <w:tab w:val="left" w:pos="9360"/>
              </w:tabs>
              <w:jc w:val="center"/>
              <w:outlineLvl w:val="0"/>
              <w:rPr>
                <w:b/>
              </w:rPr>
            </w:pPr>
          </w:p>
          <w:p w:rsidR="00946361" w:rsidRPr="003D60E0" w:rsidRDefault="00946361" w:rsidP="00946361">
            <w:pPr>
              <w:tabs>
                <w:tab w:val="left" w:pos="9360"/>
              </w:tabs>
              <w:jc w:val="both"/>
              <w:outlineLvl w:val="0"/>
            </w:pPr>
            <w:r w:rsidRPr="003D60E0">
              <w:t>в соответствии со статьей 2, по</w:t>
            </w:r>
            <w:r w:rsidRPr="003D60E0">
              <w:t>д</w:t>
            </w:r>
            <w:r w:rsidRPr="003D60E0">
              <w:t>пунктом 4) статьи 8 Закона Ре</w:t>
            </w:r>
            <w:r w:rsidRPr="003D60E0">
              <w:t>с</w:t>
            </w:r>
            <w:r w:rsidRPr="003D60E0">
              <w:t>публики Казахстан «О миграции населения».</w:t>
            </w:r>
          </w:p>
          <w:p w:rsidR="00946361" w:rsidRPr="003D60E0" w:rsidRDefault="00946361" w:rsidP="00946361">
            <w:pPr>
              <w:tabs>
                <w:tab w:val="left" w:pos="9360"/>
              </w:tabs>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Новый пункт 7 статьи  74 проекта</w:t>
            </w:r>
          </w:p>
        </w:tc>
        <w:tc>
          <w:tcPr>
            <w:tcW w:w="4033" w:type="dxa"/>
            <w:shd w:val="clear" w:color="auto" w:fill="auto"/>
          </w:tcPr>
          <w:p w:rsidR="00946361" w:rsidRPr="003D60E0" w:rsidRDefault="00946361" w:rsidP="00946361">
            <w:pPr>
              <w:contextualSpacing/>
              <w:jc w:val="both"/>
              <w:rPr>
                <w:b/>
              </w:rPr>
            </w:pPr>
            <w:r w:rsidRPr="003D60E0">
              <w:rPr>
                <w:b/>
              </w:rPr>
              <w:t>Статья 74. Общие положения</w:t>
            </w:r>
          </w:p>
          <w:p w:rsidR="00946361" w:rsidRPr="003D60E0" w:rsidRDefault="00946361" w:rsidP="00946361">
            <w:pPr>
              <w:contextualSpacing/>
              <w:jc w:val="both"/>
            </w:pPr>
          </w:p>
          <w:p w:rsidR="00946361" w:rsidRPr="003D60E0" w:rsidRDefault="00946361" w:rsidP="00946361">
            <w:pPr>
              <w:contextualSpacing/>
              <w:jc w:val="both"/>
            </w:pPr>
            <w:r w:rsidRPr="003D60E0">
              <w:t>…</w:t>
            </w:r>
          </w:p>
          <w:p w:rsidR="00946361" w:rsidRPr="003D60E0" w:rsidRDefault="00946361" w:rsidP="00946361">
            <w:pPr>
              <w:contextualSpacing/>
              <w:jc w:val="both"/>
            </w:pPr>
            <w:r w:rsidRPr="003D60E0">
              <w:t>6. Регистрационными данными н</w:t>
            </w:r>
            <w:r w:rsidRPr="003D60E0">
              <w:t>а</w:t>
            </w:r>
            <w:r w:rsidRPr="003D60E0">
              <w:t>логоплательщика являются сведения о налогоплательщике, представле</w:t>
            </w:r>
            <w:r w:rsidRPr="003D60E0">
              <w:t>н</w:t>
            </w:r>
            <w:r w:rsidRPr="003D60E0">
              <w:t>ные или заявленные в налоговые о</w:t>
            </w:r>
            <w:r w:rsidRPr="003D60E0">
              <w:t>р</w:t>
            </w:r>
            <w:r w:rsidRPr="003D60E0">
              <w:t>ганы:</w:t>
            </w:r>
          </w:p>
          <w:p w:rsidR="00946361" w:rsidRPr="003D60E0" w:rsidRDefault="00946361" w:rsidP="00946361">
            <w:pPr>
              <w:contextualSpacing/>
              <w:jc w:val="both"/>
            </w:pPr>
            <w:r w:rsidRPr="003D60E0">
              <w:t>1) уполномоченными государстве</w:t>
            </w:r>
            <w:r w:rsidRPr="003D60E0">
              <w:t>н</w:t>
            </w:r>
            <w:r w:rsidRPr="003D60E0">
              <w:lastRenderedPageBreak/>
              <w:t xml:space="preserve">ными органами; </w:t>
            </w:r>
          </w:p>
          <w:p w:rsidR="00946361" w:rsidRPr="003D60E0" w:rsidRDefault="00946361" w:rsidP="00946361">
            <w:pPr>
              <w:contextualSpacing/>
              <w:jc w:val="both"/>
            </w:pPr>
            <w:r w:rsidRPr="003D60E0">
              <w:t>2) банками или организациями, осуществляющими отдельные виды банковских операций, в соответс</w:t>
            </w:r>
            <w:r w:rsidRPr="003D60E0">
              <w:t>т</w:t>
            </w:r>
            <w:r w:rsidRPr="003D60E0">
              <w:t xml:space="preserve">вии с </w:t>
            </w:r>
            <w:hyperlink r:id="rId25" w:history="1">
              <w:r w:rsidRPr="003D60E0">
                <w:rPr>
                  <w:rStyle w:val="af2"/>
                  <w:color w:val="auto"/>
                  <w:u w:val="none"/>
                </w:rPr>
                <w:t>подпунктами 1), 7) статьи 24</w:t>
              </w:r>
            </w:hyperlink>
            <w:r w:rsidRPr="003D60E0">
              <w:t xml:space="preserve"> настоящего Кодекса; </w:t>
            </w:r>
          </w:p>
          <w:p w:rsidR="00946361" w:rsidRPr="003D60E0" w:rsidRDefault="00946361" w:rsidP="00946361">
            <w:pPr>
              <w:contextualSpacing/>
              <w:jc w:val="both"/>
            </w:pPr>
            <w:r w:rsidRPr="003D60E0">
              <w:t>3) налогоплательщиком.</w:t>
            </w:r>
          </w:p>
          <w:p w:rsidR="00946361" w:rsidRPr="003D60E0" w:rsidRDefault="00946361" w:rsidP="00946361">
            <w:pPr>
              <w:contextualSpacing/>
              <w:jc w:val="both"/>
            </w:pPr>
            <w:r w:rsidRPr="003D60E0">
              <w:t>7. В целях настоящего Кодекса пр</w:t>
            </w:r>
            <w:r w:rsidRPr="003D60E0">
              <w:t>и</w:t>
            </w:r>
            <w:r w:rsidRPr="003D60E0">
              <w:t>знается:</w:t>
            </w:r>
          </w:p>
          <w:p w:rsidR="00946361" w:rsidRPr="003D60E0" w:rsidRDefault="00946361" w:rsidP="00946361">
            <w:pPr>
              <w:contextualSpacing/>
              <w:jc w:val="both"/>
            </w:pPr>
            <w:r w:rsidRPr="003D60E0">
              <w:t>1) местом жительства физического лица – место регистрации граждан</w:t>
            </w:r>
            <w:r w:rsidRPr="003D60E0">
              <w:t>и</w:t>
            </w:r>
            <w:r w:rsidRPr="003D60E0">
              <w:t xml:space="preserve">на в соответствии с </w:t>
            </w:r>
            <w:hyperlink r:id="rId26" w:history="1">
              <w:r w:rsidRPr="003D60E0">
                <w:rPr>
                  <w:rStyle w:val="af2"/>
                  <w:color w:val="auto"/>
                </w:rPr>
                <w:t>законодательс</w:t>
              </w:r>
              <w:r w:rsidRPr="003D60E0">
                <w:rPr>
                  <w:rStyle w:val="af2"/>
                  <w:color w:val="auto"/>
                </w:rPr>
                <w:t>т</w:t>
              </w:r>
              <w:r w:rsidRPr="003D60E0">
                <w:rPr>
                  <w:rStyle w:val="af2"/>
                  <w:color w:val="auto"/>
                </w:rPr>
                <w:t>вом</w:t>
              </w:r>
            </w:hyperlink>
            <w:r w:rsidRPr="003D60E0">
              <w:t xml:space="preserve"> Республики Казахстан о регис</w:t>
            </w:r>
            <w:r w:rsidRPr="003D60E0">
              <w:t>т</w:t>
            </w:r>
            <w:r w:rsidRPr="003D60E0">
              <w:t>рации граждан;</w:t>
            </w:r>
          </w:p>
          <w:p w:rsidR="00946361" w:rsidRPr="003D60E0" w:rsidRDefault="00946361" w:rsidP="00946361">
            <w:pPr>
              <w:contextualSpacing/>
              <w:jc w:val="both"/>
            </w:pPr>
            <w:r w:rsidRPr="003D60E0">
              <w:t xml:space="preserve">       …</w:t>
            </w:r>
          </w:p>
          <w:p w:rsidR="00946361" w:rsidRPr="003D60E0" w:rsidRDefault="00946361" w:rsidP="00946361">
            <w:pPr>
              <w:ind w:firstLine="463"/>
              <w:jc w:val="both"/>
            </w:pPr>
          </w:p>
        </w:tc>
        <w:tc>
          <w:tcPr>
            <w:tcW w:w="4252" w:type="dxa"/>
            <w:shd w:val="clear" w:color="auto" w:fill="auto"/>
          </w:tcPr>
          <w:p w:rsidR="00946361" w:rsidRPr="003D60E0" w:rsidRDefault="00946361" w:rsidP="00946361">
            <w:pPr>
              <w:contextualSpacing/>
              <w:jc w:val="both"/>
            </w:pPr>
            <w:r w:rsidRPr="003D60E0">
              <w:lastRenderedPageBreak/>
              <w:t>дополнить новым пунктом 7 статью 74 проекта следующего содержания:</w:t>
            </w:r>
          </w:p>
          <w:p w:rsidR="00946361" w:rsidRPr="003D60E0" w:rsidRDefault="00946361" w:rsidP="00946361">
            <w:pPr>
              <w:contextualSpacing/>
              <w:jc w:val="both"/>
              <w:rPr>
                <w:b/>
                <w:lang w:val="kk-KZ"/>
              </w:rPr>
            </w:pPr>
          </w:p>
          <w:p w:rsidR="00946361" w:rsidRPr="003D60E0" w:rsidRDefault="00946361" w:rsidP="00946361">
            <w:pPr>
              <w:contextualSpacing/>
              <w:jc w:val="both"/>
              <w:rPr>
                <w:b/>
              </w:rPr>
            </w:pPr>
            <w:r w:rsidRPr="003D60E0">
              <w:rPr>
                <w:b/>
              </w:rPr>
              <w:t xml:space="preserve">     «7. Уполномоченный орган об</w:t>
            </w:r>
            <w:r w:rsidRPr="003D60E0">
              <w:rPr>
                <w:b/>
              </w:rPr>
              <w:t>я</w:t>
            </w:r>
            <w:r w:rsidRPr="003D60E0">
              <w:rPr>
                <w:b/>
              </w:rPr>
              <w:t>зан передать на хранение резервную копию электронного информацио</w:t>
            </w:r>
            <w:r w:rsidRPr="003D60E0">
              <w:rPr>
                <w:b/>
              </w:rPr>
              <w:t>н</w:t>
            </w:r>
            <w:r w:rsidRPr="003D60E0">
              <w:rPr>
                <w:b/>
              </w:rPr>
              <w:t>ного ресурса на единую платформу резервного хранения электронных информационных ресурсов с поря</w:t>
            </w:r>
            <w:r w:rsidRPr="003D60E0">
              <w:rPr>
                <w:b/>
              </w:rPr>
              <w:t>д</w:t>
            </w:r>
            <w:r w:rsidRPr="003D60E0">
              <w:rPr>
                <w:b/>
              </w:rPr>
              <w:lastRenderedPageBreak/>
              <w:t>ком и сроками, определяемыми уполномоченным органом в сфере обеспечения информационной без</w:t>
            </w:r>
            <w:r w:rsidRPr="003D60E0">
              <w:rPr>
                <w:b/>
              </w:rPr>
              <w:t>о</w:t>
            </w:r>
            <w:r w:rsidRPr="003D60E0">
              <w:rPr>
                <w:b/>
              </w:rPr>
              <w:t>пасности.».</w:t>
            </w:r>
          </w:p>
          <w:p w:rsidR="00946361" w:rsidRPr="003D60E0" w:rsidRDefault="00946361" w:rsidP="00946361">
            <w:pPr>
              <w:contextualSpacing/>
              <w:jc w:val="both"/>
              <w:rPr>
                <w:b/>
              </w:rPr>
            </w:pPr>
          </w:p>
          <w:p w:rsidR="00946361" w:rsidRPr="003D60E0" w:rsidRDefault="00946361" w:rsidP="00946361">
            <w:pPr>
              <w:contextualSpacing/>
              <w:jc w:val="both"/>
              <w:rPr>
                <w:i/>
              </w:rPr>
            </w:pPr>
            <w:r w:rsidRPr="003D60E0">
              <w:rPr>
                <w:i/>
              </w:rPr>
              <w:t>(Изменить последующую нумерацию пунктов)</w:t>
            </w:r>
          </w:p>
        </w:tc>
        <w:tc>
          <w:tcPr>
            <w:tcW w:w="3686" w:type="dxa"/>
            <w:shd w:val="clear" w:color="auto" w:fill="auto"/>
            <w:vAlign w:val="center"/>
          </w:tcPr>
          <w:p w:rsidR="00946361" w:rsidRPr="003D60E0" w:rsidRDefault="00946361" w:rsidP="00946361">
            <w:pPr>
              <w:jc w:val="center"/>
              <w:rPr>
                <w:b/>
                <w:lang w:val="kk-KZ"/>
              </w:rPr>
            </w:pPr>
            <w:r w:rsidRPr="003D60E0">
              <w:rPr>
                <w:b/>
                <w:lang w:val="kk-KZ"/>
              </w:rPr>
              <w:lastRenderedPageBreak/>
              <w:t>Комитет</w:t>
            </w:r>
          </w:p>
          <w:p w:rsidR="00946361" w:rsidRPr="003D60E0" w:rsidRDefault="00946361" w:rsidP="00946361">
            <w:pPr>
              <w:jc w:val="center"/>
              <w:rPr>
                <w:b/>
                <w:lang w:val="kk-KZ"/>
              </w:rPr>
            </w:pPr>
            <w:r w:rsidRPr="003D60E0">
              <w:rPr>
                <w:b/>
                <w:lang w:val="kk-KZ"/>
              </w:rPr>
              <w:t>по социально-культурному развитию</w:t>
            </w:r>
          </w:p>
          <w:p w:rsidR="00946361" w:rsidRPr="003D60E0" w:rsidRDefault="00946361" w:rsidP="00946361">
            <w:pPr>
              <w:jc w:val="both"/>
            </w:pPr>
          </w:p>
          <w:p w:rsidR="00946361" w:rsidRPr="003D60E0" w:rsidRDefault="00946361" w:rsidP="00946361">
            <w:pPr>
              <w:jc w:val="both"/>
            </w:pPr>
            <w:r w:rsidRPr="003D60E0">
              <w:t>Согласно п.1 ст.10 Закона РК «О персональных данных и их защ</w:t>
            </w:r>
            <w:r w:rsidRPr="003D60E0">
              <w:t>и</w:t>
            </w:r>
            <w:r w:rsidRPr="003D60E0">
              <w:t>те»  доступ к персональным да</w:t>
            </w:r>
            <w:r w:rsidRPr="003D60E0">
              <w:t>н</w:t>
            </w:r>
            <w:r w:rsidRPr="003D60E0">
              <w:t>ным определяется условиями с</w:t>
            </w:r>
            <w:r w:rsidRPr="003D60E0">
              <w:t>о</w:t>
            </w:r>
            <w:r w:rsidRPr="003D60E0">
              <w:t>гласия субъекта или его законн</w:t>
            </w:r>
            <w:r w:rsidRPr="003D60E0">
              <w:t>о</w:t>
            </w:r>
            <w:r w:rsidRPr="003D60E0">
              <w:lastRenderedPageBreak/>
              <w:t>го представителя, предоставле</w:t>
            </w:r>
            <w:r w:rsidRPr="003D60E0">
              <w:t>н</w:t>
            </w:r>
            <w:r w:rsidRPr="003D60E0">
              <w:t>ного собственнику и (или) опер</w:t>
            </w:r>
            <w:r w:rsidRPr="003D60E0">
              <w:t>а</w:t>
            </w:r>
            <w:r w:rsidRPr="003D60E0">
              <w:t>тору на их сбор и обработку, е</w:t>
            </w:r>
            <w:r w:rsidRPr="003D60E0">
              <w:t>с</w:t>
            </w:r>
            <w:r w:rsidRPr="003D60E0">
              <w:t>ли иное не предусмотрено зак</w:t>
            </w:r>
            <w:r w:rsidRPr="003D60E0">
              <w:t>о</w:t>
            </w:r>
            <w:r w:rsidRPr="003D60E0">
              <w:t>нодательством Республики К</w:t>
            </w:r>
            <w:r w:rsidRPr="003D60E0">
              <w:t>а</w:t>
            </w:r>
            <w:r w:rsidRPr="003D60E0">
              <w:t>захстан.</w:t>
            </w:r>
          </w:p>
          <w:p w:rsidR="00946361" w:rsidRPr="003D60E0" w:rsidRDefault="00946361" w:rsidP="00946361">
            <w:pPr>
              <w:ind w:firstLine="227"/>
              <w:jc w:val="both"/>
            </w:pPr>
            <w:r w:rsidRPr="003D60E0">
              <w:t>Резервная «онлайн» копия критической информации при утрате, зашифровании, повре</w:t>
            </w:r>
            <w:r w:rsidRPr="003D60E0">
              <w:t>ж</w:t>
            </w:r>
            <w:r w:rsidRPr="003D60E0">
              <w:t xml:space="preserve">дении от кибератак или сбоев может быть восстановлена. </w:t>
            </w:r>
          </w:p>
          <w:p w:rsidR="00946361" w:rsidRPr="003D60E0" w:rsidRDefault="00946361" w:rsidP="00946361">
            <w:pPr>
              <w:ind w:firstLine="227"/>
              <w:jc w:val="both"/>
            </w:pPr>
            <w:r w:rsidRPr="003D60E0">
              <w:t>К примеру, вирусы «WannaCry», «Petya» зашифр</w:t>
            </w:r>
            <w:r w:rsidRPr="003D60E0">
              <w:t>о</w:t>
            </w:r>
            <w:r w:rsidRPr="003D60E0">
              <w:t>вали информацию так, что во</w:t>
            </w:r>
            <w:r w:rsidRPr="003D60E0">
              <w:t>с</w:t>
            </w:r>
            <w:r w:rsidRPr="003D60E0">
              <w:t xml:space="preserve">становить ее было невозможно.        </w:t>
            </w:r>
          </w:p>
          <w:p w:rsidR="00946361" w:rsidRPr="003D60E0" w:rsidRDefault="00946361" w:rsidP="00946361">
            <w:pPr>
              <w:contextualSpacing/>
              <w:jc w:val="both"/>
              <w:rPr>
                <w:b/>
              </w:rPr>
            </w:pPr>
            <w:r w:rsidRPr="003D60E0">
              <w:t>Международные стандарты ISO 27000 рекомендуют всем собс</w:t>
            </w:r>
            <w:r w:rsidRPr="003D60E0">
              <w:t>т</w:t>
            </w:r>
            <w:r w:rsidRPr="003D60E0">
              <w:t>венникам информационных си</w:t>
            </w:r>
            <w:r w:rsidRPr="003D60E0">
              <w:t>с</w:t>
            </w:r>
            <w:r w:rsidRPr="003D60E0">
              <w:t xml:space="preserve">тем делать физически удаленную резервную копию.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lastRenderedPageBreak/>
              <w:t xml:space="preserve">Доработать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r w:rsidRPr="003D60E0">
              <w:t>пункты 12 и 13 ст</w:t>
            </w:r>
            <w:r w:rsidRPr="003D60E0">
              <w:t>а</w:t>
            </w:r>
            <w:r w:rsidRPr="003D60E0">
              <w:t>тьи 76</w:t>
            </w:r>
          </w:p>
        </w:tc>
        <w:tc>
          <w:tcPr>
            <w:tcW w:w="4033" w:type="dxa"/>
            <w:shd w:val="clear" w:color="auto" w:fill="auto"/>
          </w:tcPr>
          <w:p w:rsidR="00946361" w:rsidRPr="003D60E0" w:rsidRDefault="00946361" w:rsidP="00946361">
            <w:pPr>
              <w:tabs>
                <w:tab w:val="left" w:pos="9360"/>
              </w:tabs>
              <w:jc w:val="both"/>
              <w:outlineLvl w:val="0"/>
              <w:rPr>
                <w:b/>
              </w:rPr>
            </w:pPr>
            <w:r w:rsidRPr="003D60E0">
              <w:rPr>
                <w:b/>
              </w:rPr>
              <w:t>Статья 76. Особенности регистр</w:t>
            </w:r>
            <w:r w:rsidRPr="003D60E0">
              <w:rPr>
                <w:b/>
              </w:rPr>
              <w:t>а</w:t>
            </w:r>
            <w:r w:rsidRPr="003D60E0">
              <w:rPr>
                <w:b/>
              </w:rPr>
              <w:t>ции нерезидента в качестве нал</w:t>
            </w:r>
            <w:r w:rsidRPr="003D60E0">
              <w:rPr>
                <w:b/>
              </w:rPr>
              <w:t>о</w:t>
            </w:r>
            <w:r w:rsidRPr="003D60E0">
              <w:rPr>
                <w:b/>
              </w:rPr>
              <w:t xml:space="preserve">гоплательщика </w:t>
            </w:r>
          </w:p>
          <w:p w:rsidR="00946361" w:rsidRPr="003D60E0" w:rsidRDefault="00946361" w:rsidP="00946361">
            <w:pPr>
              <w:tabs>
                <w:tab w:val="left" w:pos="9360"/>
              </w:tabs>
              <w:jc w:val="both"/>
              <w:outlineLvl w:val="0"/>
            </w:pPr>
            <w:r w:rsidRPr="003D60E0">
              <w:t>…</w:t>
            </w:r>
          </w:p>
          <w:p w:rsidR="00946361" w:rsidRPr="003D60E0" w:rsidRDefault="00946361" w:rsidP="00946361">
            <w:pPr>
              <w:tabs>
                <w:tab w:val="left" w:pos="9360"/>
              </w:tabs>
              <w:jc w:val="both"/>
              <w:outlineLvl w:val="0"/>
            </w:pPr>
            <w:r w:rsidRPr="003D60E0">
              <w:t xml:space="preserve">12. Нерезидент, указанный в </w:t>
            </w:r>
            <w:hyperlink r:id="rId27" w:tooltip="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history="1">
              <w:r w:rsidRPr="003D60E0">
                <w:rPr>
                  <w:rStyle w:val="af2"/>
                  <w:color w:val="auto"/>
                  <w:u w:val="none"/>
                </w:rPr>
                <w:t>по</w:t>
              </w:r>
              <w:r w:rsidRPr="003D60E0">
                <w:rPr>
                  <w:rStyle w:val="af2"/>
                  <w:color w:val="auto"/>
                  <w:u w:val="none"/>
                </w:rPr>
                <w:t>д</w:t>
              </w:r>
              <w:r w:rsidRPr="003D60E0">
                <w:rPr>
                  <w:rStyle w:val="af2"/>
                  <w:color w:val="auto"/>
                  <w:u w:val="none"/>
                </w:rPr>
                <w:t>пункте 4) пункта 2 статьи 75</w:t>
              </w:r>
            </w:hyperlink>
            <w:r w:rsidRPr="003D60E0">
              <w:t xml:space="preserve"> н</w:t>
            </w:r>
            <w:r w:rsidRPr="003D60E0">
              <w:t>а</w:t>
            </w:r>
            <w:r w:rsidRPr="003D60E0">
              <w:t>стоящего Кодекса, подлежит регис</w:t>
            </w:r>
            <w:r w:rsidRPr="003D60E0">
              <w:t>т</w:t>
            </w:r>
            <w:r w:rsidRPr="003D60E0">
              <w:t>рации в качестве налогоплательщика на основании сведений уполном</w:t>
            </w:r>
            <w:r w:rsidRPr="003D60E0">
              <w:t>о</w:t>
            </w:r>
            <w:r w:rsidRPr="003D60E0">
              <w:t>ченных государственных и местных исполнительных органов, осущест</w:t>
            </w:r>
            <w:r w:rsidRPr="003D60E0">
              <w:t>в</w:t>
            </w:r>
            <w:r w:rsidRPr="003D60E0">
              <w:t>ляющих государственное регулир</w:t>
            </w:r>
            <w:r w:rsidRPr="003D60E0">
              <w:t>о</w:t>
            </w:r>
            <w:r w:rsidRPr="003D60E0">
              <w:t>вание в пределах компетенции в сфере недропользования в соотве</w:t>
            </w:r>
            <w:r w:rsidRPr="003D60E0">
              <w:t>т</w:t>
            </w:r>
            <w:r w:rsidRPr="003D60E0">
              <w:lastRenderedPageBreak/>
              <w:t>ствии с законодательством Респу</w:t>
            </w:r>
            <w:r w:rsidRPr="003D60E0">
              <w:t>б</w:t>
            </w:r>
            <w:r w:rsidRPr="003D60E0">
              <w:t>лики Казахстан о недрах и недр</w:t>
            </w:r>
            <w:r w:rsidRPr="003D60E0">
              <w:t>о</w:t>
            </w:r>
            <w:r w:rsidRPr="003D60E0">
              <w:t>пользовании, о приобретении нер</w:t>
            </w:r>
            <w:r w:rsidRPr="003D60E0">
              <w:t>е</w:t>
            </w:r>
            <w:r w:rsidRPr="003D60E0">
              <w:t>зидентом акций, долей участия, ук</w:t>
            </w:r>
            <w:r w:rsidRPr="003D60E0">
              <w:t>а</w:t>
            </w:r>
            <w:r w:rsidRPr="003D60E0">
              <w:t xml:space="preserve">занных в </w:t>
            </w:r>
            <w:hyperlink r:id="rId28" w:history="1">
              <w:r w:rsidRPr="003D60E0">
                <w:rPr>
                  <w:rStyle w:val="af2"/>
                  <w:color w:val="auto"/>
                  <w:u w:val="none"/>
                </w:rPr>
                <w:t>подпунктах 3), 4) и 5) пункта 1 статьи 650</w:t>
              </w:r>
            </w:hyperlink>
            <w:r w:rsidRPr="003D60E0">
              <w:t xml:space="preserve"> настоящего К</w:t>
            </w:r>
            <w:r w:rsidRPr="003D60E0">
              <w:t>о</w:t>
            </w:r>
            <w:r w:rsidRPr="003D60E0">
              <w:t>декса, или налогового заявления о постановке на регистрационный учет, представленного таким нер</w:t>
            </w:r>
            <w:r w:rsidRPr="003D60E0">
              <w:t>е</w:t>
            </w:r>
            <w:r w:rsidRPr="003D60E0">
              <w:t>зидентом, с приложением нотар</w:t>
            </w:r>
            <w:r w:rsidRPr="003D60E0">
              <w:t>и</w:t>
            </w:r>
            <w:r w:rsidRPr="003D60E0">
              <w:t>ально засвидетельствованных копий документов, установленных пун</w:t>
            </w:r>
            <w:r w:rsidRPr="003D60E0">
              <w:t>к</w:t>
            </w:r>
            <w:r w:rsidRPr="003D60E0">
              <w:t xml:space="preserve">том </w:t>
            </w:r>
            <w:r w:rsidRPr="003D60E0">
              <w:rPr>
                <w:b/>
              </w:rPr>
              <w:t>2 настоящей</w:t>
            </w:r>
            <w:r w:rsidRPr="003D60E0">
              <w:t xml:space="preserve"> статьи.</w:t>
            </w:r>
          </w:p>
          <w:p w:rsidR="00946361" w:rsidRPr="003D60E0" w:rsidRDefault="00946361" w:rsidP="00946361">
            <w:pPr>
              <w:tabs>
                <w:tab w:val="left" w:pos="9360"/>
              </w:tabs>
              <w:jc w:val="both"/>
              <w:outlineLvl w:val="0"/>
            </w:pPr>
            <w:bookmarkStart w:id="67" w:name="SUB562060100"/>
            <w:bookmarkEnd w:id="67"/>
            <w:r w:rsidRPr="003D60E0">
              <w:t xml:space="preserve">13. Нерезидент, указанный в </w:t>
            </w:r>
            <w:bookmarkStart w:id="68" w:name="sub1002377198"/>
            <w:r w:rsidRPr="003D60E0">
              <w:fldChar w:fldCharType="begin"/>
            </w:r>
            <w:r w:rsidRPr="003D60E0">
              <w:instrText xml:space="preserve"> HYPERLINK "jl:30366217.561020401.1002377198_0"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3D60E0">
              <w:fldChar w:fldCharType="separate"/>
            </w:r>
            <w:r w:rsidRPr="003D60E0">
              <w:rPr>
                <w:rStyle w:val="af2"/>
                <w:color w:val="auto"/>
                <w:u w:val="none"/>
              </w:rPr>
              <w:t>по</w:t>
            </w:r>
            <w:r w:rsidRPr="003D60E0">
              <w:rPr>
                <w:rStyle w:val="af2"/>
                <w:color w:val="auto"/>
                <w:u w:val="none"/>
              </w:rPr>
              <w:t>д</w:t>
            </w:r>
            <w:r w:rsidRPr="003D60E0">
              <w:rPr>
                <w:rStyle w:val="af2"/>
                <w:color w:val="auto"/>
                <w:u w:val="none"/>
              </w:rPr>
              <w:t>пункте 5) пункта 2 статьи 75</w:t>
            </w:r>
            <w:r w:rsidRPr="003D60E0">
              <w:fldChar w:fldCharType="end"/>
            </w:r>
            <w:bookmarkEnd w:id="68"/>
            <w:r w:rsidRPr="003D60E0">
              <w:t xml:space="preserve"> н</w:t>
            </w:r>
            <w:r w:rsidRPr="003D60E0">
              <w:t>а</w:t>
            </w:r>
            <w:r w:rsidRPr="003D60E0">
              <w:t>стоящего Кодекса, для регистрации в качестве налогоплательщика об</w:t>
            </w:r>
            <w:r w:rsidRPr="003D60E0">
              <w:t>я</w:t>
            </w:r>
            <w:r w:rsidRPr="003D60E0">
              <w:t xml:space="preserve">зан представить в налоговый орган по месту нахождения юридического лица-эмитента или юридического лица-резидента, указанного в </w:t>
            </w:r>
            <w:hyperlink r:id="rId29" w:history="1">
              <w:r w:rsidRPr="003D60E0">
                <w:rPr>
                  <w:rStyle w:val="af2"/>
                  <w:color w:val="auto"/>
                  <w:u w:val="none"/>
                </w:rPr>
                <w:t>по</w:t>
              </w:r>
              <w:r w:rsidRPr="003D60E0">
                <w:rPr>
                  <w:rStyle w:val="af2"/>
                  <w:color w:val="auto"/>
                  <w:u w:val="none"/>
                </w:rPr>
                <w:t>д</w:t>
              </w:r>
              <w:r w:rsidRPr="003D60E0">
                <w:rPr>
                  <w:rStyle w:val="af2"/>
                  <w:color w:val="auto"/>
                  <w:u w:val="none"/>
                </w:rPr>
                <w:t xml:space="preserve">пункте </w:t>
              </w:r>
              <w:r w:rsidRPr="003D60E0">
                <w:rPr>
                  <w:rStyle w:val="af2"/>
                  <w:color w:val="auto"/>
                  <w:u w:val="none"/>
                  <w:lang w:val="kk-KZ"/>
                </w:rPr>
                <w:t>8</w:t>
              </w:r>
              <w:r w:rsidRPr="003D60E0">
                <w:rPr>
                  <w:rStyle w:val="af2"/>
                  <w:color w:val="auto"/>
                  <w:u w:val="none"/>
                </w:rPr>
                <w:t>) пункта 9 статьи 645</w:t>
              </w:r>
            </w:hyperlink>
            <w:r w:rsidRPr="003D60E0">
              <w:t xml:space="preserve">, </w:t>
            </w:r>
            <w:hyperlink r:id="rId30" w:history="1">
              <w:r w:rsidRPr="003D60E0">
                <w:rPr>
                  <w:rStyle w:val="af2"/>
                  <w:color w:val="auto"/>
                  <w:u w:val="none"/>
                </w:rPr>
                <w:t>по</w:t>
              </w:r>
              <w:r w:rsidRPr="003D60E0">
                <w:rPr>
                  <w:rStyle w:val="af2"/>
                  <w:color w:val="auto"/>
                  <w:u w:val="none"/>
                </w:rPr>
                <w:t>д</w:t>
              </w:r>
              <w:r w:rsidRPr="003D60E0">
                <w:rPr>
                  <w:rStyle w:val="af2"/>
                  <w:color w:val="auto"/>
                  <w:u w:val="none"/>
                </w:rPr>
                <w:t>пункте 7) статьи 654</w:t>
              </w:r>
            </w:hyperlink>
            <w:r w:rsidRPr="003D60E0">
              <w:t xml:space="preserve"> настоящего К</w:t>
            </w:r>
            <w:r w:rsidRPr="003D60E0">
              <w:t>о</w:t>
            </w:r>
            <w:r w:rsidRPr="003D60E0">
              <w:t xml:space="preserve">декса, </w:t>
            </w:r>
            <w:hyperlink r:id="rId31" w:history="1">
              <w:r w:rsidRPr="003D60E0">
                <w:rPr>
                  <w:rStyle w:val="af2"/>
                  <w:color w:val="auto"/>
                  <w:u w:val="none"/>
                </w:rPr>
                <w:t>налоговое заявление</w:t>
              </w:r>
            </w:hyperlink>
            <w:r w:rsidRPr="003D60E0">
              <w:t xml:space="preserve"> о пост</w:t>
            </w:r>
            <w:r w:rsidRPr="003D60E0">
              <w:t>а</w:t>
            </w:r>
            <w:r w:rsidRPr="003D60E0">
              <w:t>новке на регистрационный учет с приложением нотариально засвид</w:t>
            </w:r>
            <w:r w:rsidRPr="003D60E0">
              <w:t>е</w:t>
            </w:r>
            <w:r w:rsidRPr="003D60E0">
              <w:t xml:space="preserve">тельствованных копий документов, установленных пунктом </w:t>
            </w:r>
            <w:r w:rsidRPr="003D60E0">
              <w:rPr>
                <w:b/>
              </w:rPr>
              <w:t>2 насто</w:t>
            </w:r>
            <w:r w:rsidRPr="003D60E0">
              <w:rPr>
                <w:b/>
              </w:rPr>
              <w:t>я</w:t>
            </w:r>
            <w:r w:rsidRPr="003D60E0">
              <w:rPr>
                <w:b/>
              </w:rPr>
              <w:t>щей</w:t>
            </w:r>
            <w:r w:rsidRPr="003D60E0">
              <w:t xml:space="preserve"> статьи.</w:t>
            </w:r>
          </w:p>
          <w:p w:rsidR="00946361" w:rsidRPr="003D60E0" w:rsidRDefault="00946361" w:rsidP="00946361">
            <w:pPr>
              <w:tabs>
                <w:tab w:val="left" w:pos="9360"/>
              </w:tabs>
              <w:jc w:val="both"/>
              <w:outlineLvl w:val="0"/>
              <w:rPr>
                <w:b/>
              </w:rPr>
            </w:pPr>
            <w:r w:rsidRPr="003D60E0">
              <w:t>…</w:t>
            </w:r>
          </w:p>
        </w:tc>
        <w:tc>
          <w:tcPr>
            <w:tcW w:w="4252" w:type="dxa"/>
            <w:shd w:val="clear" w:color="auto" w:fill="auto"/>
          </w:tcPr>
          <w:p w:rsidR="00946361" w:rsidRPr="003D60E0" w:rsidRDefault="00946361" w:rsidP="00946361">
            <w:pPr>
              <w:pStyle w:val="af6"/>
              <w:jc w:val="both"/>
              <w:rPr>
                <w:rFonts w:ascii="Times New Roman" w:hAnsi="Times New Roman"/>
                <w:b/>
                <w:sz w:val="24"/>
                <w:szCs w:val="24"/>
              </w:rPr>
            </w:pPr>
            <w:r w:rsidRPr="003D60E0">
              <w:rPr>
                <w:rFonts w:ascii="Times New Roman" w:hAnsi="Times New Roman"/>
                <w:sz w:val="24"/>
                <w:szCs w:val="24"/>
              </w:rPr>
              <w:lastRenderedPageBreak/>
              <w:t>в пунктах 12 и 13 статьи 76 слова «</w:t>
            </w:r>
            <w:r w:rsidRPr="003D60E0">
              <w:rPr>
                <w:rFonts w:ascii="Times New Roman" w:hAnsi="Times New Roman"/>
                <w:b/>
                <w:sz w:val="24"/>
                <w:szCs w:val="24"/>
              </w:rPr>
              <w:t>2 настоящей</w:t>
            </w:r>
            <w:r w:rsidRPr="003D60E0">
              <w:rPr>
                <w:rFonts w:ascii="Times New Roman" w:hAnsi="Times New Roman"/>
                <w:sz w:val="24"/>
                <w:szCs w:val="24"/>
              </w:rPr>
              <w:t>» заменить словами «</w:t>
            </w:r>
            <w:r w:rsidRPr="003D60E0">
              <w:rPr>
                <w:rFonts w:ascii="Times New Roman" w:hAnsi="Times New Roman"/>
                <w:b/>
                <w:sz w:val="24"/>
                <w:szCs w:val="24"/>
              </w:rPr>
              <w:t>4 н</w:t>
            </w:r>
            <w:r w:rsidRPr="003D60E0">
              <w:rPr>
                <w:rFonts w:ascii="Times New Roman" w:hAnsi="Times New Roman"/>
                <w:b/>
                <w:sz w:val="24"/>
                <w:szCs w:val="24"/>
              </w:rPr>
              <w:t>а</w:t>
            </w:r>
            <w:r w:rsidRPr="003D60E0">
              <w:rPr>
                <w:rFonts w:ascii="Times New Roman" w:hAnsi="Times New Roman"/>
                <w:b/>
                <w:sz w:val="24"/>
                <w:szCs w:val="24"/>
              </w:rPr>
              <w:t>стоящей».</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t>Отдел законодательства</w:t>
            </w:r>
          </w:p>
          <w:p w:rsidR="00946361" w:rsidRPr="003D60E0" w:rsidRDefault="00946361" w:rsidP="00946361">
            <w:pPr>
              <w:tabs>
                <w:tab w:val="left" w:pos="9360"/>
              </w:tabs>
              <w:outlineLvl w:val="0"/>
              <w:rPr>
                <w:b/>
              </w:rPr>
            </w:pPr>
          </w:p>
          <w:p w:rsidR="00946361" w:rsidRPr="003D60E0" w:rsidRDefault="00946361" w:rsidP="00946361">
            <w:pPr>
              <w:tabs>
                <w:tab w:val="left" w:pos="9360"/>
              </w:tabs>
              <w:outlineLvl w:val="0"/>
            </w:pPr>
            <w:r w:rsidRPr="003D60E0">
              <w:t>юридическая техника.</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tabs>
                <w:tab w:val="left" w:pos="9360"/>
              </w:tabs>
              <w:jc w:val="both"/>
              <w:outlineLvl w:val="0"/>
            </w:pPr>
          </w:p>
        </w:tc>
        <w:tc>
          <w:tcPr>
            <w:tcW w:w="4033" w:type="dxa"/>
            <w:shd w:val="clear" w:color="auto" w:fill="auto"/>
          </w:tcPr>
          <w:p w:rsidR="00946361" w:rsidRPr="003D60E0" w:rsidRDefault="00946361" w:rsidP="00946361">
            <w:pPr>
              <w:tabs>
                <w:tab w:val="left" w:pos="9360"/>
              </w:tabs>
              <w:jc w:val="both"/>
              <w:outlineLvl w:val="0"/>
              <w:rPr>
                <w:b/>
              </w:rPr>
            </w:pPr>
            <w:r w:rsidRPr="003D60E0">
              <w:rPr>
                <w:b/>
              </w:rPr>
              <w:t>Статья 78. Исключение налог</w:t>
            </w:r>
            <w:r w:rsidRPr="003D60E0">
              <w:rPr>
                <w:b/>
              </w:rPr>
              <w:t>о</w:t>
            </w:r>
            <w:r w:rsidRPr="003D60E0">
              <w:rPr>
                <w:b/>
              </w:rPr>
              <w:t>плательщика из государственной базы данных налогоплательщ</w:t>
            </w:r>
            <w:r w:rsidRPr="003D60E0">
              <w:rPr>
                <w:b/>
              </w:rPr>
              <w:t>и</w:t>
            </w:r>
            <w:r w:rsidRPr="003D60E0">
              <w:rPr>
                <w:b/>
              </w:rPr>
              <w:t>ков</w:t>
            </w:r>
          </w:p>
          <w:p w:rsidR="00946361" w:rsidRPr="003D60E0" w:rsidRDefault="00946361" w:rsidP="00946361">
            <w:pPr>
              <w:tabs>
                <w:tab w:val="left" w:pos="9360"/>
              </w:tabs>
              <w:jc w:val="both"/>
              <w:outlineLvl w:val="0"/>
            </w:pPr>
            <w:r w:rsidRPr="003D60E0">
              <w:lastRenderedPageBreak/>
              <w:t>…</w:t>
            </w:r>
          </w:p>
          <w:p w:rsidR="00946361" w:rsidRPr="003D60E0" w:rsidRDefault="00946361" w:rsidP="00946361">
            <w:pPr>
              <w:tabs>
                <w:tab w:val="left" w:pos="9360"/>
              </w:tabs>
              <w:jc w:val="both"/>
              <w:outlineLvl w:val="0"/>
            </w:pPr>
            <w:r w:rsidRPr="003D60E0">
              <w:t>2. С целью исключения из госуда</w:t>
            </w:r>
            <w:r w:rsidRPr="003D60E0">
              <w:t>р</w:t>
            </w:r>
            <w:r w:rsidRPr="003D60E0">
              <w:t>ственной базы данных налогопл</w:t>
            </w:r>
            <w:r w:rsidRPr="003D60E0">
              <w:t>а</w:t>
            </w:r>
            <w:r w:rsidRPr="003D60E0">
              <w:t xml:space="preserve">тельщиков лиц, указанных в </w:t>
            </w:r>
            <w:bookmarkStart w:id="69" w:name="sub1004345532"/>
            <w:r w:rsidRPr="003D60E0">
              <w:fldChar w:fldCharType="begin"/>
            </w:r>
            <w:r w:rsidRPr="003D60E0">
              <w:instrText xml:space="preserve"> HYPERLINK "jl:30366217.5610203%20" </w:instrText>
            </w:r>
            <w:r w:rsidRPr="003D60E0">
              <w:fldChar w:fldCharType="separate"/>
            </w:r>
            <w:r w:rsidRPr="003D60E0">
              <w:rPr>
                <w:rStyle w:val="af2"/>
                <w:color w:val="auto"/>
              </w:rPr>
              <w:t>по</w:t>
            </w:r>
            <w:r w:rsidRPr="003D60E0">
              <w:rPr>
                <w:rStyle w:val="af2"/>
                <w:color w:val="auto"/>
              </w:rPr>
              <w:t>д</w:t>
            </w:r>
            <w:r w:rsidRPr="003D60E0">
              <w:rPr>
                <w:rStyle w:val="af2"/>
                <w:color w:val="auto"/>
              </w:rPr>
              <w:t>пунктах 3) - 11) пункта 2 статьи 75</w:t>
            </w:r>
            <w:r w:rsidRPr="003D60E0">
              <w:fldChar w:fldCharType="end"/>
            </w:r>
            <w:bookmarkEnd w:id="69"/>
            <w:r w:rsidRPr="003D60E0">
              <w:t xml:space="preserve"> настоящего Кодекса, налоговый о</w:t>
            </w:r>
            <w:r w:rsidRPr="003D60E0">
              <w:t>р</w:t>
            </w:r>
            <w:r w:rsidRPr="003D60E0">
              <w:t>ган направляет в органы юстиции и внутренних дел электронное изв</w:t>
            </w:r>
            <w:r w:rsidRPr="003D60E0">
              <w:t>е</w:t>
            </w:r>
            <w:r w:rsidRPr="003D60E0">
              <w:t>щение о снятии с регистрационного учета:</w:t>
            </w:r>
          </w:p>
          <w:p w:rsidR="00946361" w:rsidRPr="003D60E0" w:rsidRDefault="00946361" w:rsidP="00946361">
            <w:pPr>
              <w:tabs>
                <w:tab w:val="left" w:pos="9360"/>
              </w:tabs>
              <w:jc w:val="both"/>
              <w:outlineLvl w:val="0"/>
            </w:pPr>
            <w:bookmarkStart w:id="70" w:name="SUB5640201"/>
            <w:bookmarkStart w:id="71" w:name="SUB5640204"/>
            <w:bookmarkEnd w:id="70"/>
            <w:bookmarkEnd w:id="71"/>
            <w:r w:rsidRPr="003D60E0">
              <w:t>…</w:t>
            </w:r>
          </w:p>
          <w:p w:rsidR="00946361" w:rsidRPr="003D60E0" w:rsidRDefault="00946361" w:rsidP="00946361">
            <w:pPr>
              <w:tabs>
                <w:tab w:val="left" w:pos="9360"/>
              </w:tabs>
              <w:jc w:val="both"/>
              <w:outlineLvl w:val="0"/>
            </w:pPr>
            <w:r w:rsidRPr="003D60E0">
              <w:t>4) дипломатического и приравне</w:t>
            </w:r>
            <w:r w:rsidRPr="003D60E0">
              <w:t>н</w:t>
            </w:r>
            <w:r w:rsidRPr="003D60E0">
              <w:t>ного к нему представительства ин</w:t>
            </w:r>
            <w:r w:rsidRPr="003D60E0">
              <w:t>о</w:t>
            </w:r>
            <w:r w:rsidRPr="003D60E0">
              <w:t>странного государства, консульск</w:t>
            </w:r>
            <w:r w:rsidRPr="003D60E0">
              <w:t>о</w:t>
            </w:r>
            <w:r w:rsidRPr="003D60E0">
              <w:t>го учреждения иностранного гос</w:t>
            </w:r>
            <w:r w:rsidRPr="003D60E0">
              <w:t>у</w:t>
            </w:r>
            <w:r w:rsidRPr="003D60E0">
              <w:t>дарства аккредитованные в Респу</w:t>
            </w:r>
            <w:r w:rsidRPr="003D60E0">
              <w:t>б</w:t>
            </w:r>
            <w:r w:rsidRPr="003D60E0">
              <w:t>лике Казахстан, – на основании св</w:t>
            </w:r>
            <w:r w:rsidRPr="003D60E0">
              <w:t>е</w:t>
            </w:r>
            <w:r w:rsidRPr="003D60E0">
              <w:t>дений уполномоченного государс</w:t>
            </w:r>
            <w:r w:rsidRPr="003D60E0">
              <w:t>т</w:t>
            </w:r>
            <w:r w:rsidRPr="003D60E0">
              <w:t>венного органа, осуществляющего внешнеполитическую деятельность, о прекращении деятельности дипл</w:t>
            </w:r>
            <w:r w:rsidRPr="003D60E0">
              <w:t>о</w:t>
            </w:r>
            <w:r w:rsidRPr="003D60E0">
              <w:t>матического и приравненного к н</w:t>
            </w:r>
            <w:r w:rsidRPr="003D60E0">
              <w:t>е</w:t>
            </w:r>
            <w:r w:rsidRPr="003D60E0">
              <w:t xml:space="preserve">му представительства иностранного </w:t>
            </w:r>
            <w:r w:rsidRPr="003D60E0">
              <w:rPr>
                <w:b/>
              </w:rPr>
              <w:t>государства, аккредитованного</w:t>
            </w:r>
            <w:r w:rsidRPr="003D60E0">
              <w:t xml:space="preserve"> в Республике Казахстан; </w:t>
            </w:r>
          </w:p>
          <w:p w:rsidR="00946361" w:rsidRPr="003D60E0" w:rsidRDefault="00946361" w:rsidP="00946361">
            <w:pPr>
              <w:tabs>
                <w:tab w:val="left" w:pos="9360"/>
              </w:tabs>
              <w:jc w:val="both"/>
              <w:outlineLvl w:val="0"/>
              <w:rPr>
                <w:b/>
              </w:rPr>
            </w:pPr>
          </w:p>
        </w:tc>
        <w:tc>
          <w:tcPr>
            <w:tcW w:w="4252" w:type="dxa"/>
            <w:shd w:val="clear" w:color="auto" w:fill="auto"/>
          </w:tcPr>
          <w:p w:rsidR="00946361" w:rsidRPr="003D60E0" w:rsidRDefault="00946361" w:rsidP="00946361">
            <w:pPr>
              <w:pStyle w:val="af6"/>
              <w:jc w:val="both"/>
              <w:rPr>
                <w:rFonts w:ascii="Times New Roman" w:hAnsi="Times New Roman"/>
                <w:sz w:val="24"/>
                <w:szCs w:val="24"/>
              </w:rPr>
            </w:pPr>
            <w:r w:rsidRPr="003D60E0">
              <w:rPr>
                <w:rFonts w:ascii="Times New Roman" w:hAnsi="Times New Roman"/>
                <w:sz w:val="24"/>
                <w:szCs w:val="24"/>
              </w:rPr>
              <w:lastRenderedPageBreak/>
              <w:t>в подпункте 4) пункта 2 статьи 78 сл</w:t>
            </w:r>
            <w:r w:rsidRPr="003D60E0">
              <w:rPr>
                <w:rFonts w:ascii="Times New Roman" w:hAnsi="Times New Roman"/>
                <w:sz w:val="24"/>
                <w:szCs w:val="24"/>
              </w:rPr>
              <w:t>о</w:t>
            </w:r>
            <w:r w:rsidRPr="003D60E0">
              <w:rPr>
                <w:rFonts w:ascii="Times New Roman" w:hAnsi="Times New Roman"/>
                <w:sz w:val="24"/>
                <w:szCs w:val="24"/>
              </w:rPr>
              <w:t>ва «</w:t>
            </w:r>
            <w:r w:rsidRPr="003D60E0">
              <w:rPr>
                <w:rFonts w:ascii="Times New Roman" w:hAnsi="Times New Roman"/>
                <w:b/>
                <w:sz w:val="24"/>
                <w:szCs w:val="24"/>
              </w:rPr>
              <w:t>государства, аккредитованного</w:t>
            </w:r>
            <w:r w:rsidRPr="003D60E0">
              <w:rPr>
                <w:rFonts w:ascii="Times New Roman" w:hAnsi="Times New Roman"/>
                <w:sz w:val="24"/>
                <w:szCs w:val="24"/>
              </w:rPr>
              <w:t>» заменить словами «</w:t>
            </w:r>
            <w:r w:rsidRPr="003D60E0">
              <w:rPr>
                <w:rFonts w:ascii="Times New Roman" w:hAnsi="Times New Roman"/>
                <w:b/>
                <w:sz w:val="24"/>
                <w:szCs w:val="24"/>
              </w:rPr>
              <w:t>государства, ко</w:t>
            </w:r>
            <w:r w:rsidRPr="003D60E0">
              <w:rPr>
                <w:rFonts w:ascii="Times New Roman" w:hAnsi="Times New Roman"/>
                <w:b/>
                <w:sz w:val="24"/>
                <w:szCs w:val="24"/>
              </w:rPr>
              <w:t>н</w:t>
            </w:r>
            <w:r w:rsidRPr="003D60E0">
              <w:rPr>
                <w:rFonts w:ascii="Times New Roman" w:hAnsi="Times New Roman"/>
                <w:b/>
                <w:sz w:val="24"/>
                <w:szCs w:val="24"/>
              </w:rPr>
              <w:t xml:space="preserve">сульского учреждения иностранного </w:t>
            </w:r>
            <w:r w:rsidRPr="003D60E0">
              <w:rPr>
                <w:rFonts w:ascii="Times New Roman" w:hAnsi="Times New Roman"/>
                <w:b/>
                <w:sz w:val="24"/>
                <w:szCs w:val="24"/>
              </w:rPr>
              <w:lastRenderedPageBreak/>
              <w:t>государства, аккредитованные</w:t>
            </w:r>
            <w:r w:rsidRPr="003D60E0">
              <w:rPr>
                <w:rFonts w:ascii="Times New Roman" w:hAnsi="Times New Roman"/>
                <w:sz w:val="24"/>
                <w:szCs w:val="24"/>
              </w:rPr>
              <w:t>».</w:t>
            </w:r>
          </w:p>
          <w:p w:rsidR="00946361" w:rsidRPr="003D60E0" w:rsidRDefault="00946361" w:rsidP="00946361">
            <w:pPr>
              <w:pStyle w:val="af6"/>
              <w:jc w:val="both"/>
              <w:rPr>
                <w:rFonts w:ascii="Times New Roman" w:hAnsi="Times New Roman"/>
                <w:sz w:val="24"/>
                <w:szCs w:val="24"/>
              </w:rPr>
            </w:pPr>
          </w:p>
        </w:tc>
        <w:tc>
          <w:tcPr>
            <w:tcW w:w="3686" w:type="dxa"/>
            <w:shd w:val="clear" w:color="auto" w:fill="auto"/>
          </w:tcPr>
          <w:p w:rsidR="00946361" w:rsidRPr="003D60E0" w:rsidRDefault="00946361" w:rsidP="00946361">
            <w:pPr>
              <w:tabs>
                <w:tab w:val="left" w:pos="9360"/>
              </w:tabs>
              <w:jc w:val="center"/>
              <w:outlineLvl w:val="0"/>
              <w:rPr>
                <w:b/>
              </w:rPr>
            </w:pPr>
            <w:r w:rsidRPr="003D60E0">
              <w:rPr>
                <w:b/>
              </w:rPr>
              <w:lastRenderedPageBreak/>
              <w:t>Отдел законодательства</w:t>
            </w:r>
          </w:p>
          <w:p w:rsidR="00946361" w:rsidRPr="003D60E0" w:rsidRDefault="00946361" w:rsidP="00946361">
            <w:pPr>
              <w:tabs>
                <w:tab w:val="left" w:pos="9360"/>
              </w:tabs>
              <w:jc w:val="center"/>
              <w:outlineLvl w:val="0"/>
              <w:rPr>
                <w:b/>
              </w:rPr>
            </w:pPr>
          </w:p>
          <w:p w:rsidR="00946361" w:rsidRPr="003D60E0" w:rsidRDefault="00946361" w:rsidP="00946361">
            <w:pPr>
              <w:tabs>
                <w:tab w:val="left" w:pos="9360"/>
              </w:tabs>
              <w:outlineLvl w:val="0"/>
            </w:pPr>
            <w:r w:rsidRPr="003D60E0">
              <w:t>уточнение редакции.</w:t>
            </w:r>
          </w:p>
          <w:p w:rsidR="00946361" w:rsidRPr="003D60E0" w:rsidRDefault="00946361" w:rsidP="00946361">
            <w:pPr>
              <w:tabs>
                <w:tab w:val="left" w:pos="9360"/>
              </w:tabs>
              <w:jc w:val="center"/>
              <w:outlineLvl w:val="0"/>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jc w:val="center"/>
              <w:rPr>
                <w:rFonts w:eastAsia="SimSun"/>
                <w:b/>
                <w:noProof/>
              </w:rPr>
            </w:pPr>
            <w:r w:rsidRPr="003D60E0">
              <w:rPr>
                <w:rFonts w:eastAsia="SimSun"/>
                <w:b/>
                <w:noProof/>
              </w:rPr>
              <w:t>Принято</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jc w:val="both"/>
            </w:pPr>
            <w:r w:rsidRPr="003D60E0">
              <w:t>Пункт 7 статьи 82 проекта</w:t>
            </w:r>
          </w:p>
        </w:tc>
        <w:tc>
          <w:tcPr>
            <w:tcW w:w="4033" w:type="dxa"/>
            <w:shd w:val="clear" w:color="auto" w:fill="auto"/>
          </w:tcPr>
          <w:p w:rsidR="00946361" w:rsidRPr="003D60E0" w:rsidRDefault="00946361" w:rsidP="00946361">
            <w:pPr>
              <w:pStyle w:val="a8"/>
              <w:jc w:val="both"/>
              <w:rPr>
                <w:b/>
              </w:rPr>
            </w:pPr>
            <w:r w:rsidRPr="003D60E0">
              <w:rPr>
                <w:b/>
              </w:rPr>
              <w:t>Статья 82. Обязательная пост</w:t>
            </w:r>
            <w:r w:rsidRPr="003D60E0">
              <w:rPr>
                <w:b/>
              </w:rPr>
              <w:t>а</w:t>
            </w:r>
            <w:r w:rsidRPr="003D60E0">
              <w:rPr>
                <w:b/>
              </w:rPr>
              <w:t>новка на регистрационный учет по налогу на добавленную сто</w:t>
            </w:r>
            <w:r w:rsidRPr="003D60E0">
              <w:rPr>
                <w:b/>
              </w:rPr>
              <w:t>и</w:t>
            </w:r>
            <w:r w:rsidRPr="003D60E0">
              <w:rPr>
                <w:b/>
              </w:rPr>
              <w:t>мость</w:t>
            </w:r>
          </w:p>
          <w:p w:rsidR="00946361" w:rsidRPr="003D60E0" w:rsidRDefault="00946361" w:rsidP="00946361">
            <w:pPr>
              <w:pStyle w:val="a8"/>
              <w:jc w:val="both"/>
            </w:pPr>
            <w:r w:rsidRPr="003D60E0">
              <w:t>…</w:t>
            </w:r>
          </w:p>
          <w:p w:rsidR="00946361" w:rsidRPr="003D60E0" w:rsidRDefault="00946361" w:rsidP="00946361">
            <w:pPr>
              <w:pStyle w:val="a8"/>
              <w:jc w:val="both"/>
            </w:pPr>
            <w:r w:rsidRPr="003D60E0">
              <w:t xml:space="preserve">7. При выявлении лица, указанного в </w:t>
            </w:r>
            <w:r w:rsidRPr="003D60E0">
              <w:lastRenderedPageBreak/>
              <w:t>пункте</w:t>
            </w:r>
            <w:r w:rsidRPr="003D60E0">
              <w:rPr>
                <w:b/>
              </w:rPr>
              <w:t xml:space="preserve"> 2</w:t>
            </w:r>
            <w:r w:rsidRPr="003D60E0">
              <w:t xml:space="preserve"> настоящей статьи, не пре</w:t>
            </w:r>
            <w:r w:rsidRPr="003D60E0">
              <w:t>д</w:t>
            </w:r>
            <w:r w:rsidRPr="003D60E0">
              <w:t>ставившего налоговое заявление для постановки на регистрационный учет по налогу на добавленную стоимость, налоговый орган не позднее пяти рабочих дней с моме</w:t>
            </w:r>
            <w:r w:rsidRPr="003D60E0">
              <w:t>н</w:t>
            </w:r>
            <w:r w:rsidRPr="003D60E0">
              <w:t>та выявления такого налогопл</w:t>
            </w:r>
            <w:r w:rsidRPr="003D60E0">
              <w:t>а</w:t>
            </w:r>
            <w:r w:rsidRPr="003D60E0">
              <w:t>тельщика направляет ему уведомл</w:t>
            </w:r>
            <w:r w:rsidRPr="003D60E0">
              <w:t>е</w:t>
            </w:r>
            <w:r w:rsidRPr="003D60E0">
              <w:t>ние об устранении нарушений нал</w:t>
            </w:r>
            <w:r w:rsidRPr="003D60E0">
              <w:t>о</w:t>
            </w:r>
            <w:r w:rsidRPr="003D60E0">
              <w:t>гового законодательства Республики Казахстан в порядке, установле</w:t>
            </w:r>
            <w:r w:rsidRPr="003D60E0">
              <w:t>н</w:t>
            </w:r>
            <w:r w:rsidRPr="003D60E0">
              <w:t>ном </w:t>
            </w:r>
            <w:bookmarkStart w:id="72" w:name="sub1002377054"/>
            <w:bookmarkEnd w:id="72"/>
            <w:r w:rsidRPr="003D60E0">
              <w:t>статьей 115 настоящего Коде</w:t>
            </w:r>
            <w:r w:rsidRPr="003D60E0">
              <w:t>к</w:t>
            </w:r>
            <w:r w:rsidRPr="003D60E0">
              <w:t>са.</w:t>
            </w:r>
          </w:p>
        </w:tc>
        <w:tc>
          <w:tcPr>
            <w:tcW w:w="4252" w:type="dxa"/>
            <w:shd w:val="clear" w:color="auto" w:fill="auto"/>
          </w:tcPr>
          <w:p w:rsidR="00946361" w:rsidRPr="003D60E0" w:rsidRDefault="00946361" w:rsidP="00946361">
            <w:pPr>
              <w:tabs>
                <w:tab w:val="left" w:pos="601"/>
              </w:tabs>
              <w:jc w:val="both"/>
            </w:pPr>
            <w:r w:rsidRPr="003D60E0">
              <w:lastRenderedPageBreak/>
              <w:t>в пункте 7 статьи 82 проекта цифру «</w:t>
            </w:r>
            <w:r w:rsidRPr="003D60E0">
              <w:rPr>
                <w:b/>
              </w:rPr>
              <w:t>2</w:t>
            </w:r>
            <w:r w:rsidRPr="003D60E0">
              <w:t>» заменить цифрой «</w:t>
            </w:r>
            <w:r w:rsidRPr="003D60E0">
              <w:rPr>
                <w:b/>
              </w:rPr>
              <w:t>1</w:t>
            </w:r>
            <w:r w:rsidRPr="003D60E0">
              <w:t>».</w:t>
            </w: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tc>
        <w:tc>
          <w:tcPr>
            <w:tcW w:w="3686" w:type="dxa"/>
            <w:shd w:val="clear" w:color="auto" w:fill="auto"/>
          </w:tcPr>
          <w:p w:rsidR="00946361" w:rsidRPr="003D60E0" w:rsidRDefault="00946361" w:rsidP="00946361">
            <w:pPr>
              <w:jc w:val="center"/>
              <w:rPr>
                <w:b/>
              </w:rPr>
            </w:pPr>
            <w:r w:rsidRPr="003D60E0">
              <w:rPr>
                <w:b/>
              </w:rPr>
              <w:t xml:space="preserve">Отдел законодательства </w:t>
            </w:r>
          </w:p>
          <w:p w:rsidR="00946361" w:rsidRPr="003D60E0" w:rsidRDefault="00946361" w:rsidP="00946361">
            <w:pPr>
              <w:jc w:val="center"/>
              <w:rPr>
                <w:b/>
              </w:rPr>
            </w:pPr>
          </w:p>
          <w:p w:rsidR="00946361" w:rsidRPr="003D60E0" w:rsidRDefault="00946361" w:rsidP="00946361">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D239EA" w:rsidP="00946361">
            <w:pPr>
              <w:jc w:val="center"/>
              <w:rPr>
                <w:rFonts w:eastAsia="SimSun"/>
                <w:b/>
                <w:noProof/>
              </w:rPr>
            </w:pPr>
            <w:r>
              <w:rPr>
                <w:rFonts w:eastAsia="SimSun"/>
                <w:b/>
                <w:noProof/>
              </w:rPr>
              <w:t xml:space="preserve">Доработать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jc w:val="both"/>
            </w:pPr>
            <w:r w:rsidRPr="003D60E0">
              <w:t>Часть вт</w:t>
            </w:r>
            <w:r w:rsidRPr="003D60E0">
              <w:t>о</w:t>
            </w:r>
            <w:r w:rsidRPr="003D60E0">
              <w:t>рая пункта 2 статьи 83 проекта</w:t>
            </w:r>
          </w:p>
        </w:tc>
        <w:tc>
          <w:tcPr>
            <w:tcW w:w="4033" w:type="dxa"/>
            <w:shd w:val="clear" w:color="auto" w:fill="auto"/>
          </w:tcPr>
          <w:p w:rsidR="00946361" w:rsidRPr="003D60E0" w:rsidRDefault="00946361" w:rsidP="00946361">
            <w:pPr>
              <w:pStyle w:val="a8"/>
              <w:spacing w:before="0" w:beforeAutospacing="0" w:after="0" w:afterAutospacing="0"/>
              <w:jc w:val="both"/>
              <w:rPr>
                <w:b/>
              </w:rPr>
            </w:pPr>
            <w:r w:rsidRPr="003D60E0">
              <w:rPr>
                <w:b/>
              </w:rPr>
              <w:t>Статья 83. Добровольная пост</w:t>
            </w:r>
            <w:r w:rsidRPr="003D60E0">
              <w:rPr>
                <w:b/>
              </w:rPr>
              <w:t>а</w:t>
            </w:r>
            <w:r w:rsidRPr="003D60E0">
              <w:rPr>
                <w:b/>
              </w:rPr>
              <w:t>новка на регистрационный учет по налогу на добавленную сто</w:t>
            </w:r>
            <w:r w:rsidRPr="003D60E0">
              <w:rPr>
                <w:b/>
              </w:rPr>
              <w:t>и</w:t>
            </w:r>
            <w:r w:rsidRPr="003D60E0">
              <w:rPr>
                <w:b/>
              </w:rPr>
              <w:t>мость</w:t>
            </w:r>
          </w:p>
          <w:p w:rsidR="00946361" w:rsidRPr="003D60E0" w:rsidRDefault="00946361" w:rsidP="00946361">
            <w:pPr>
              <w:pStyle w:val="a8"/>
              <w:spacing w:before="0" w:beforeAutospacing="0" w:after="0" w:afterAutospacing="0"/>
              <w:jc w:val="both"/>
              <w:rPr>
                <w:b/>
              </w:rPr>
            </w:pPr>
            <w:r w:rsidRPr="003D60E0">
              <w:rPr>
                <w:b/>
              </w:rPr>
              <w:t>…</w:t>
            </w:r>
          </w:p>
          <w:p w:rsidR="00946361" w:rsidRPr="003D60E0" w:rsidRDefault="00946361" w:rsidP="00946361">
            <w:pPr>
              <w:pStyle w:val="a8"/>
              <w:spacing w:before="0" w:beforeAutospacing="0" w:after="0" w:afterAutospacing="0"/>
              <w:jc w:val="both"/>
            </w:pPr>
            <w:r w:rsidRPr="003D60E0">
              <w:t>2. Налоговый орган в течение одн</w:t>
            </w:r>
            <w:r w:rsidRPr="003D60E0">
              <w:t>о</w:t>
            </w:r>
            <w:r w:rsidRPr="003D60E0">
              <w:t>го рабочего дня со дня подачи нал</w:t>
            </w:r>
            <w:r w:rsidRPr="003D60E0">
              <w:t>о</w:t>
            </w:r>
            <w:r w:rsidRPr="003D60E0">
              <w:t>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формир</w:t>
            </w:r>
            <w:r w:rsidRPr="003D60E0">
              <w:t>о</w:t>
            </w:r>
            <w:r w:rsidRPr="003D60E0">
              <w:t>ванием свидетельства о постановке на регистрационный учет по налогу на добавленную стоимость.</w:t>
            </w:r>
          </w:p>
          <w:p w:rsidR="00946361" w:rsidRPr="003D60E0" w:rsidRDefault="00946361" w:rsidP="00946361">
            <w:pPr>
              <w:pStyle w:val="a8"/>
              <w:spacing w:before="0" w:beforeAutospacing="0" w:after="0" w:afterAutospacing="0"/>
              <w:jc w:val="both"/>
            </w:pPr>
            <w:r w:rsidRPr="003D60E0">
              <w:t>Лица, указанные в пункте 1 насто</w:t>
            </w:r>
            <w:r w:rsidRPr="003D60E0">
              <w:t>я</w:t>
            </w:r>
            <w:r w:rsidRPr="003D60E0">
              <w:t>щей статьи, становятся плательщ</w:t>
            </w:r>
            <w:r w:rsidRPr="003D60E0">
              <w:t>и</w:t>
            </w:r>
            <w:r w:rsidRPr="003D60E0">
              <w:t>ками налога на добавленную сто</w:t>
            </w:r>
            <w:r w:rsidRPr="003D60E0">
              <w:t>и</w:t>
            </w:r>
            <w:r w:rsidRPr="003D60E0">
              <w:t>мость:</w:t>
            </w:r>
          </w:p>
          <w:p w:rsidR="00946361" w:rsidRPr="003D60E0" w:rsidRDefault="00946361" w:rsidP="00946361">
            <w:pPr>
              <w:pStyle w:val="a8"/>
              <w:spacing w:before="0" w:beforeAutospacing="0" w:after="0" w:afterAutospacing="0"/>
              <w:jc w:val="both"/>
            </w:pPr>
            <w:r w:rsidRPr="003D60E0">
              <w:t>1) со дня подачи налогового заявл</w:t>
            </w:r>
            <w:r w:rsidRPr="003D60E0">
              <w:t>е</w:t>
            </w:r>
            <w:r w:rsidRPr="003D60E0">
              <w:lastRenderedPageBreak/>
              <w:t>ния для постановки на регистрац</w:t>
            </w:r>
            <w:r w:rsidRPr="003D60E0">
              <w:t>и</w:t>
            </w:r>
            <w:r w:rsidRPr="003D60E0">
              <w:t>онный учет по налогу на добавле</w:t>
            </w:r>
            <w:r w:rsidRPr="003D60E0">
              <w:t>н</w:t>
            </w:r>
            <w:r w:rsidRPr="003D60E0">
              <w:t xml:space="preserve">ную стоимость – для лиц, указанных в подпунктах 1) и </w:t>
            </w:r>
            <w:r w:rsidRPr="003D60E0">
              <w:rPr>
                <w:b/>
              </w:rPr>
              <w:t>2)</w:t>
            </w:r>
            <w:r w:rsidRPr="003D60E0">
              <w:t xml:space="preserve"> пункта 1 н</w:t>
            </w:r>
            <w:r w:rsidRPr="003D60E0">
              <w:t>а</w:t>
            </w:r>
            <w:r w:rsidRPr="003D60E0">
              <w:t>стоящей статьи;</w:t>
            </w:r>
          </w:p>
          <w:p w:rsidR="00946361" w:rsidRPr="003D60E0" w:rsidRDefault="00946361" w:rsidP="00946361">
            <w:pPr>
              <w:pStyle w:val="a8"/>
              <w:spacing w:before="0" w:beforeAutospacing="0" w:after="0" w:afterAutospacing="0"/>
              <w:jc w:val="both"/>
            </w:pPr>
            <w:r w:rsidRPr="003D60E0">
              <w:t>2) со дня государственной регистр</w:t>
            </w:r>
            <w:r w:rsidRPr="003D60E0">
              <w:t>а</w:t>
            </w:r>
            <w:r w:rsidRPr="003D60E0">
              <w:t xml:space="preserve">ции в Национальном реестре бизнес-идентификационных номеров – для лиц, указанных в подпункте </w:t>
            </w:r>
            <w:r w:rsidRPr="003D60E0">
              <w:rPr>
                <w:b/>
              </w:rPr>
              <w:t>2)</w:t>
            </w:r>
            <w:r w:rsidRPr="003D60E0">
              <w:t xml:space="preserve"> пун</w:t>
            </w:r>
            <w:r w:rsidRPr="003D60E0">
              <w:t>к</w:t>
            </w:r>
            <w:r w:rsidRPr="003D60E0">
              <w:t>та 1 настоящей статьи.</w:t>
            </w:r>
          </w:p>
        </w:tc>
        <w:tc>
          <w:tcPr>
            <w:tcW w:w="4252" w:type="dxa"/>
            <w:shd w:val="clear" w:color="auto" w:fill="auto"/>
          </w:tcPr>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r w:rsidRPr="003D60E0">
              <w:rPr>
                <w:b/>
              </w:rPr>
              <w:t>в части второй пункта 2 статьи 83:</w:t>
            </w: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p w:rsidR="00946361" w:rsidRPr="003D60E0" w:rsidRDefault="00946361" w:rsidP="00946361">
            <w:pPr>
              <w:tabs>
                <w:tab w:val="left" w:pos="601"/>
              </w:tabs>
              <w:jc w:val="both"/>
            </w:pPr>
            <w:r w:rsidRPr="003D60E0">
              <w:t>в подпункте 1) цифру «</w:t>
            </w:r>
            <w:r w:rsidRPr="003D60E0">
              <w:rPr>
                <w:b/>
              </w:rPr>
              <w:t>2)</w:t>
            </w:r>
            <w:r w:rsidRPr="003D60E0">
              <w:t xml:space="preserve">» заменить </w:t>
            </w:r>
            <w:r w:rsidRPr="003D60E0">
              <w:lastRenderedPageBreak/>
              <w:t>словами «</w:t>
            </w:r>
            <w:r w:rsidRPr="003D60E0">
              <w:rPr>
                <w:b/>
              </w:rPr>
              <w:t>2) части первой</w:t>
            </w:r>
            <w:r w:rsidRPr="003D60E0">
              <w:t>»;</w:t>
            </w:r>
          </w:p>
          <w:p w:rsidR="00946361" w:rsidRPr="003D60E0" w:rsidRDefault="00946361" w:rsidP="00946361">
            <w:pPr>
              <w:tabs>
                <w:tab w:val="left" w:pos="601"/>
              </w:tabs>
              <w:jc w:val="both"/>
              <w:rPr>
                <w:b/>
              </w:rPr>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r w:rsidRPr="003D60E0">
              <w:t>в подпункте 2) цифру «</w:t>
            </w:r>
            <w:r w:rsidRPr="003D60E0">
              <w:rPr>
                <w:b/>
              </w:rPr>
              <w:t>2)</w:t>
            </w:r>
            <w:r w:rsidRPr="003D60E0">
              <w:t>» заменить словами «</w:t>
            </w:r>
            <w:r w:rsidRPr="003D60E0">
              <w:rPr>
                <w:b/>
              </w:rPr>
              <w:t>3) части первой</w:t>
            </w:r>
            <w:r w:rsidRPr="003D60E0">
              <w:t>».</w:t>
            </w:r>
          </w:p>
          <w:p w:rsidR="00946361" w:rsidRPr="003D60E0" w:rsidRDefault="00946361" w:rsidP="00946361">
            <w:pPr>
              <w:tabs>
                <w:tab w:val="left" w:pos="601"/>
              </w:tabs>
              <w:jc w:val="both"/>
              <w:rPr>
                <w:b/>
              </w:rPr>
            </w:pPr>
          </w:p>
        </w:tc>
        <w:tc>
          <w:tcPr>
            <w:tcW w:w="3686" w:type="dxa"/>
            <w:shd w:val="clear" w:color="auto" w:fill="auto"/>
          </w:tcPr>
          <w:p w:rsidR="00946361" w:rsidRPr="003D60E0" w:rsidRDefault="00946361" w:rsidP="00946361">
            <w:pPr>
              <w:jc w:val="center"/>
              <w:rPr>
                <w:b/>
              </w:rPr>
            </w:pPr>
            <w:r w:rsidRPr="003D60E0">
              <w:rPr>
                <w:b/>
              </w:rPr>
              <w:lastRenderedPageBreak/>
              <w:t>Отдел законодательства</w:t>
            </w: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pPr>
              <w:rPr>
                <w:b/>
              </w:rPr>
            </w:pPr>
          </w:p>
          <w:p w:rsidR="00946361" w:rsidRPr="003D60E0" w:rsidRDefault="00946361" w:rsidP="00946361">
            <w:r w:rsidRPr="003D60E0">
              <w:t>юридическая техника;</w:t>
            </w:r>
          </w:p>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Pr>
              <w:rPr>
                <w:b/>
              </w:rPr>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D239EA" w:rsidP="00946361">
            <w:pPr>
              <w:jc w:val="center"/>
              <w:rPr>
                <w:rFonts w:eastAsia="SimSun"/>
                <w:b/>
                <w:noProof/>
              </w:rPr>
            </w:pPr>
            <w:r>
              <w:rPr>
                <w:rFonts w:eastAsia="SimSun"/>
                <w:b/>
                <w:noProof/>
              </w:rPr>
              <w:lastRenderedPageBreak/>
              <w:t xml:space="preserve">Доработать </w:t>
            </w:r>
          </w:p>
        </w:tc>
      </w:tr>
      <w:tr w:rsidR="00946361"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946361" w:rsidP="00946361">
            <w:pPr>
              <w:numPr>
                <w:ilvl w:val="0"/>
                <w:numId w:val="2"/>
              </w:numPr>
              <w:ind w:left="357" w:hanging="357"/>
              <w:jc w:val="center"/>
              <w:rPr>
                <w:rFonts w:eastAsia="SimSun"/>
                <w:b/>
                <w:noProof/>
              </w:rPr>
            </w:pPr>
          </w:p>
        </w:tc>
        <w:tc>
          <w:tcPr>
            <w:tcW w:w="1320" w:type="dxa"/>
            <w:shd w:val="clear" w:color="auto" w:fill="auto"/>
          </w:tcPr>
          <w:p w:rsidR="00946361" w:rsidRPr="003D60E0" w:rsidRDefault="00946361" w:rsidP="00946361">
            <w:pPr>
              <w:jc w:val="both"/>
            </w:pPr>
            <w:r w:rsidRPr="003D60E0">
              <w:t xml:space="preserve">Статья 85 проекта </w:t>
            </w:r>
          </w:p>
        </w:tc>
        <w:tc>
          <w:tcPr>
            <w:tcW w:w="4033" w:type="dxa"/>
            <w:shd w:val="clear" w:color="auto" w:fill="auto"/>
          </w:tcPr>
          <w:p w:rsidR="00946361" w:rsidRPr="003D60E0" w:rsidRDefault="00946361" w:rsidP="00946361">
            <w:pPr>
              <w:pStyle w:val="a8"/>
              <w:spacing w:before="0" w:beforeAutospacing="0" w:after="0" w:afterAutospacing="0"/>
              <w:jc w:val="both"/>
              <w:rPr>
                <w:b/>
              </w:rPr>
            </w:pPr>
            <w:r w:rsidRPr="003D60E0">
              <w:rPr>
                <w:b/>
              </w:rPr>
              <w:t>Статья 85. Снятие с регистрац</w:t>
            </w:r>
            <w:r w:rsidRPr="003D60E0">
              <w:rPr>
                <w:b/>
              </w:rPr>
              <w:t>и</w:t>
            </w:r>
            <w:r w:rsidRPr="003D60E0">
              <w:rPr>
                <w:b/>
              </w:rPr>
              <w:t>онного учета по налогу на доба</w:t>
            </w:r>
            <w:r w:rsidRPr="003D60E0">
              <w:rPr>
                <w:b/>
              </w:rPr>
              <w:t>в</w:t>
            </w:r>
            <w:r w:rsidRPr="003D60E0">
              <w:rPr>
                <w:b/>
              </w:rPr>
              <w:t>ленную стоимость</w:t>
            </w:r>
          </w:p>
          <w:p w:rsidR="00946361" w:rsidRPr="003D60E0" w:rsidRDefault="00946361" w:rsidP="00946361">
            <w:pPr>
              <w:pStyle w:val="a8"/>
              <w:spacing w:before="0" w:beforeAutospacing="0" w:after="0" w:afterAutospacing="0"/>
              <w:jc w:val="both"/>
            </w:pPr>
            <w:bookmarkStart w:id="73" w:name="sub1001227685"/>
            <w:r w:rsidRPr="003D60E0">
              <w:t>1. Для снятия с регистрационного учета по налогу на добавленную стоимость плательщик налога на д</w:t>
            </w:r>
            <w:r w:rsidRPr="003D60E0">
              <w:t>о</w:t>
            </w:r>
            <w:r w:rsidRPr="003D60E0">
              <w:t>бавленную стоимость вправе подать в налоговый орган по месту нахо</w:t>
            </w:r>
            <w:r w:rsidRPr="003D60E0">
              <w:t>ж</w:t>
            </w:r>
            <w:r w:rsidRPr="003D60E0">
              <w:t>дения налоговое заявление о регис</w:t>
            </w:r>
            <w:r w:rsidRPr="003D60E0">
              <w:t>т</w:t>
            </w:r>
            <w:r w:rsidRPr="003D60E0">
              <w:t>рационном учете по налогу на д</w:t>
            </w:r>
            <w:r w:rsidRPr="003D60E0">
              <w:t>о</w:t>
            </w:r>
            <w:r w:rsidRPr="003D60E0">
              <w:t>бавленную стоимость при одновр</w:t>
            </w:r>
            <w:r w:rsidRPr="003D60E0">
              <w:t>е</w:t>
            </w:r>
            <w:r w:rsidRPr="003D60E0">
              <w:t>менном соблюдении следующих у</w:t>
            </w:r>
            <w:r w:rsidRPr="003D60E0">
              <w:t>с</w:t>
            </w:r>
            <w:r w:rsidRPr="003D60E0">
              <w:t>ловий:</w:t>
            </w:r>
          </w:p>
          <w:p w:rsidR="00946361" w:rsidRPr="003D60E0" w:rsidRDefault="00946361" w:rsidP="00946361">
            <w:pPr>
              <w:pStyle w:val="a8"/>
              <w:spacing w:before="0" w:beforeAutospacing="0" w:after="0" w:afterAutospacing="0"/>
              <w:jc w:val="both"/>
            </w:pPr>
            <w:bookmarkStart w:id="74" w:name="SUB5710101"/>
            <w:bookmarkEnd w:id="74"/>
            <w:r w:rsidRPr="003D60E0">
              <w:t>1) если за календарный год, предш</w:t>
            </w:r>
            <w:r w:rsidRPr="003D60E0">
              <w:t>е</w:t>
            </w:r>
            <w:r w:rsidRPr="003D60E0">
              <w:t>ствующий году подачи налогового заявления, размер облагаемого об</w:t>
            </w:r>
            <w:r w:rsidRPr="003D60E0">
              <w:t>о</w:t>
            </w:r>
            <w:r w:rsidRPr="003D60E0">
              <w:t xml:space="preserve">рота не превысил минимума оборота по реализации, установленного </w:t>
            </w:r>
            <w:hyperlink r:id="rId32" w:history="1">
              <w:r w:rsidRPr="003D60E0">
                <w:rPr>
                  <w:rStyle w:val="af2"/>
                  <w:b/>
                  <w:color w:val="auto"/>
                  <w:u w:val="none"/>
                </w:rPr>
                <w:t xml:space="preserve">статьей </w:t>
              </w:r>
              <w:r w:rsidRPr="003D60E0">
                <w:rPr>
                  <w:rStyle w:val="af2"/>
                  <w:color w:val="auto"/>
                  <w:u w:val="none"/>
                </w:rPr>
                <w:t>82</w:t>
              </w:r>
            </w:hyperlink>
            <w:r w:rsidRPr="003D60E0">
              <w:t xml:space="preserve"> настоящего Кодекса;</w:t>
            </w:r>
          </w:p>
          <w:p w:rsidR="00946361" w:rsidRPr="003D60E0" w:rsidRDefault="00946361" w:rsidP="00946361">
            <w:pPr>
              <w:pStyle w:val="a8"/>
              <w:spacing w:before="0" w:beforeAutospacing="0" w:after="0" w:afterAutospacing="0"/>
              <w:jc w:val="both"/>
            </w:pPr>
            <w:bookmarkStart w:id="75" w:name="SUB5710102"/>
            <w:bookmarkEnd w:id="75"/>
            <w:r w:rsidRPr="003D60E0">
              <w:t>2) если за период с начала текущего календарного года, в котором под</w:t>
            </w:r>
            <w:r w:rsidRPr="003D60E0">
              <w:t>а</w:t>
            </w:r>
            <w:r w:rsidRPr="003D60E0">
              <w:t>но такое налоговое заявление, ра</w:t>
            </w:r>
            <w:r w:rsidRPr="003D60E0">
              <w:t>з</w:t>
            </w:r>
            <w:r w:rsidRPr="003D60E0">
              <w:t>мер облагаемого оборота не прев</w:t>
            </w:r>
            <w:r w:rsidRPr="003D60E0">
              <w:t>ы</w:t>
            </w:r>
            <w:r w:rsidRPr="003D60E0">
              <w:t>сил минимума оборота по реализ</w:t>
            </w:r>
            <w:r w:rsidRPr="003D60E0">
              <w:t>а</w:t>
            </w:r>
            <w:r w:rsidRPr="003D60E0">
              <w:lastRenderedPageBreak/>
              <w:t xml:space="preserve">ции, установленного </w:t>
            </w:r>
            <w:hyperlink r:id="rId33" w:tooltip="Кодекс Республики Казахстан от 10 декабря 2008 года № 99-IV " w:history="1">
              <w:r w:rsidRPr="003D60E0">
                <w:rPr>
                  <w:rStyle w:val="af2"/>
                  <w:b/>
                  <w:color w:val="auto"/>
                  <w:u w:val="none"/>
                </w:rPr>
                <w:t>статьей</w:t>
              </w:r>
              <w:r w:rsidRPr="003D60E0">
                <w:rPr>
                  <w:rStyle w:val="af2"/>
                  <w:color w:val="auto"/>
                  <w:u w:val="none"/>
                </w:rPr>
                <w:t xml:space="preserve"> 82</w:t>
              </w:r>
            </w:hyperlink>
            <w:r w:rsidRPr="003D60E0">
              <w:t xml:space="preserve"> н</w:t>
            </w:r>
            <w:r w:rsidRPr="003D60E0">
              <w:t>а</w:t>
            </w:r>
            <w:r w:rsidRPr="003D60E0">
              <w:t>стоящего Кодекса.</w:t>
            </w:r>
          </w:p>
          <w:bookmarkEnd w:id="73"/>
          <w:p w:rsidR="00946361" w:rsidRPr="003D60E0" w:rsidRDefault="00946361" w:rsidP="00946361">
            <w:pPr>
              <w:pStyle w:val="a8"/>
              <w:spacing w:before="0" w:beforeAutospacing="0" w:after="0" w:afterAutospacing="0"/>
              <w:jc w:val="both"/>
            </w:pPr>
            <w:r w:rsidRPr="003D60E0">
              <w:t>2. К налоговому заявлению, указа</w:t>
            </w:r>
            <w:r w:rsidRPr="003D60E0">
              <w:t>н</w:t>
            </w:r>
            <w:r w:rsidRPr="003D60E0">
              <w:t xml:space="preserve">ному в </w:t>
            </w:r>
            <w:r w:rsidRPr="003D60E0">
              <w:rPr>
                <w:b/>
              </w:rPr>
              <w:t>пункте</w:t>
            </w:r>
            <w:r w:rsidRPr="003D60E0">
              <w:t xml:space="preserve"> 1 настоящей статьи, прилагается</w:t>
            </w:r>
            <w:bookmarkStart w:id="76" w:name="SUB5710202"/>
            <w:bookmarkEnd w:id="76"/>
            <w:r w:rsidRPr="003D60E0">
              <w:t xml:space="preserve"> ликвидационная декл</w:t>
            </w:r>
            <w:r w:rsidRPr="003D60E0">
              <w:t>а</w:t>
            </w:r>
            <w:r w:rsidRPr="003D60E0">
              <w:t>рация по налогу на добавленную стоимость.</w:t>
            </w:r>
          </w:p>
          <w:p w:rsidR="00946361" w:rsidRPr="003D60E0" w:rsidRDefault="00946361" w:rsidP="00946361">
            <w:pPr>
              <w:pStyle w:val="a8"/>
              <w:spacing w:before="0" w:beforeAutospacing="0" w:after="0" w:afterAutospacing="0"/>
              <w:jc w:val="both"/>
            </w:pPr>
            <w:r w:rsidRPr="003D60E0">
              <w:t>3. Если иное не установлено н</w:t>
            </w:r>
            <w:r w:rsidRPr="003D60E0">
              <w:t>а</w:t>
            </w:r>
            <w:r w:rsidRPr="003D60E0">
              <w:t>стоящим пунктом, налоговые орг</w:t>
            </w:r>
            <w:r w:rsidRPr="003D60E0">
              <w:t>а</w:t>
            </w:r>
            <w:r w:rsidRPr="003D60E0">
              <w:t>ны обязаны произвести снятие нал</w:t>
            </w:r>
            <w:r w:rsidRPr="003D60E0">
              <w:t>о</w:t>
            </w:r>
            <w:r w:rsidRPr="003D60E0">
              <w:t>гоплательщика с регистрационного учета по налогу на добавленную стоимость в течение пяти рабочих дней с даты подачи налогоплател</w:t>
            </w:r>
            <w:r w:rsidRPr="003D60E0">
              <w:t>ь</w:t>
            </w:r>
            <w:r w:rsidRPr="003D60E0">
              <w:t>щиком налогового заявления при условии соблюдения требования, установленного пунктом 2 насто</w:t>
            </w:r>
            <w:r w:rsidRPr="003D60E0">
              <w:t>я</w:t>
            </w:r>
            <w:r w:rsidRPr="003D60E0">
              <w:t>щей статьи. Датой снятия с регис</w:t>
            </w:r>
            <w:r w:rsidRPr="003D60E0">
              <w:t>т</w:t>
            </w:r>
            <w:r w:rsidRPr="003D60E0">
              <w:t>рационного учета по налогу на д</w:t>
            </w:r>
            <w:r w:rsidRPr="003D60E0">
              <w:t>о</w:t>
            </w:r>
            <w:r w:rsidRPr="003D60E0">
              <w:t>бавленную стоимость является дата подачи в налоговый орган налогов</w:t>
            </w:r>
            <w:r w:rsidRPr="003D60E0">
              <w:t>о</w:t>
            </w:r>
            <w:r w:rsidRPr="003D60E0">
              <w:t>го заявления таким налогоплател</w:t>
            </w:r>
            <w:r w:rsidRPr="003D60E0">
              <w:t>ь</w:t>
            </w:r>
            <w:r w:rsidRPr="003D60E0">
              <w:t>щиком.</w:t>
            </w:r>
          </w:p>
          <w:p w:rsidR="00946361" w:rsidRPr="003D60E0" w:rsidRDefault="00946361" w:rsidP="00946361">
            <w:pPr>
              <w:pStyle w:val="a8"/>
              <w:spacing w:before="0" w:beforeAutospacing="0" w:after="0" w:afterAutospacing="0"/>
              <w:jc w:val="both"/>
            </w:pPr>
            <w:r w:rsidRPr="003D60E0">
              <w:t>Налоговые органы отказывают нал</w:t>
            </w:r>
            <w:r w:rsidRPr="003D60E0">
              <w:t>о</w:t>
            </w:r>
            <w:r w:rsidRPr="003D60E0">
              <w:t>гоплательщику в снятии с регистр</w:t>
            </w:r>
            <w:r w:rsidRPr="003D60E0">
              <w:t>а</w:t>
            </w:r>
            <w:r w:rsidRPr="003D60E0">
              <w:t>ционного учета по налогу на доба</w:t>
            </w:r>
            <w:r w:rsidRPr="003D60E0">
              <w:t>в</w:t>
            </w:r>
            <w:r w:rsidRPr="003D60E0">
              <w:t>ленную стоимость в течение пяти рабочих дней с даты подачи налог</w:t>
            </w:r>
            <w:r w:rsidRPr="003D60E0">
              <w:t>о</w:t>
            </w:r>
            <w:r w:rsidRPr="003D60E0">
              <w:t>вого заявления налогоплательщиком в следующих случаях:</w:t>
            </w:r>
          </w:p>
          <w:p w:rsidR="00946361" w:rsidRPr="003D60E0" w:rsidRDefault="00946361" w:rsidP="00946361">
            <w:pPr>
              <w:pStyle w:val="a8"/>
              <w:spacing w:before="0" w:beforeAutospacing="0" w:after="0" w:afterAutospacing="0"/>
              <w:jc w:val="both"/>
            </w:pPr>
            <w:bookmarkStart w:id="77" w:name="SUB5710301"/>
            <w:bookmarkEnd w:id="77"/>
            <w:r w:rsidRPr="003D60E0">
              <w:t>1) за календарный год, предшес</w:t>
            </w:r>
            <w:r w:rsidRPr="003D60E0">
              <w:t>т</w:t>
            </w:r>
            <w:r w:rsidRPr="003D60E0">
              <w:t>вующий году подачи налогового з</w:t>
            </w:r>
            <w:r w:rsidRPr="003D60E0">
              <w:t>а</w:t>
            </w:r>
            <w:r w:rsidRPr="003D60E0">
              <w:t>явления, размер облагаемого обор</w:t>
            </w:r>
            <w:r w:rsidRPr="003D60E0">
              <w:t>о</w:t>
            </w:r>
            <w:r w:rsidRPr="003D60E0">
              <w:t>та налогоплательщика превысил м</w:t>
            </w:r>
            <w:r w:rsidRPr="003D60E0">
              <w:t>и</w:t>
            </w:r>
            <w:r w:rsidRPr="003D60E0">
              <w:lastRenderedPageBreak/>
              <w:t>нимум оборота по реализации, уст</w:t>
            </w:r>
            <w:r w:rsidRPr="003D60E0">
              <w:t>а</w:t>
            </w:r>
            <w:r w:rsidRPr="003D60E0">
              <w:t xml:space="preserve">новленный </w:t>
            </w:r>
            <w:hyperlink r:id="rId34" w:history="1">
              <w:r w:rsidRPr="003D60E0">
                <w:rPr>
                  <w:rStyle w:val="af2"/>
                  <w:b/>
                  <w:color w:val="auto"/>
                  <w:u w:val="none"/>
                </w:rPr>
                <w:t>статьей</w:t>
              </w:r>
              <w:r w:rsidRPr="003D60E0">
                <w:rPr>
                  <w:rStyle w:val="af2"/>
                  <w:color w:val="auto"/>
                  <w:u w:val="none"/>
                </w:rPr>
                <w:t xml:space="preserve"> 82</w:t>
              </w:r>
            </w:hyperlink>
            <w:r w:rsidRPr="003D60E0">
              <w:t xml:space="preserve"> настоящего Кодекса;</w:t>
            </w:r>
          </w:p>
          <w:p w:rsidR="00946361" w:rsidRPr="003D60E0" w:rsidRDefault="00946361" w:rsidP="00946361">
            <w:pPr>
              <w:pStyle w:val="a8"/>
              <w:spacing w:before="0" w:beforeAutospacing="0" w:after="0" w:afterAutospacing="0"/>
              <w:jc w:val="both"/>
            </w:pPr>
            <w:bookmarkStart w:id="78" w:name="SUB5710302"/>
            <w:bookmarkEnd w:id="78"/>
            <w:r w:rsidRPr="003D60E0">
              <w:t>2) за период с 1 января текущего к</w:t>
            </w:r>
            <w:r w:rsidRPr="003D60E0">
              <w:t>а</w:t>
            </w:r>
            <w:r w:rsidRPr="003D60E0">
              <w:t>лендарного года, в котором подано такое налоговое заявление, размер облагаемого оборота налогопл</w:t>
            </w:r>
            <w:r w:rsidRPr="003D60E0">
              <w:t>а</w:t>
            </w:r>
            <w:r w:rsidRPr="003D60E0">
              <w:t>тельщика превысил минимум обор</w:t>
            </w:r>
            <w:r w:rsidRPr="003D60E0">
              <w:t>о</w:t>
            </w:r>
            <w:r w:rsidRPr="003D60E0">
              <w:t xml:space="preserve">та по реализации, установленный </w:t>
            </w:r>
            <w:hyperlink r:id="rId35" w:history="1">
              <w:r w:rsidRPr="003D60E0">
                <w:rPr>
                  <w:rStyle w:val="af2"/>
                  <w:b/>
                  <w:color w:val="auto"/>
                  <w:u w:val="none"/>
                </w:rPr>
                <w:t>статьей</w:t>
              </w:r>
              <w:r w:rsidRPr="003D60E0">
                <w:rPr>
                  <w:rStyle w:val="af2"/>
                  <w:color w:val="auto"/>
                  <w:u w:val="none"/>
                </w:rPr>
                <w:t xml:space="preserve"> 82</w:t>
              </w:r>
            </w:hyperlink>
            <w:r w:rsidRPr="003D60E0">
              <w:t xml:space="preserve"> настоящего Кодекса.</w:t>
            </w:r>
          </w:p>
          <w:p w:rsidR="00946361" w:rsidRPr="003D60E0" w:rsidRDefault="00946361" w:rsidP="00946361">
            <w:pPr>
              <w:pStyle w:val="a8"/>
              <w:spacing w:before="0" w:beforeAutospacing="0" w:after="0" w:afterAutospacing="0"/>
              <w:jc w:val="both"/>
              <w:rPr>
                <w:b/>
              </w:rPr>
            </w:pPr>
          </w:p>
        </w:tc>
        <w:tc>
          <w:tcPr>
            <w:tcW w:w="4252" w:type="dxa"/>
            <w:shd w:val="clear" w:color="auto" w:fill="auto"/>
          </w:tcPr>
          <w:p w:rsidR="00946361" w:rsidRPr="003D60E0" w:rsidRDefault="00946361" w:rsidP="00946361">
            <w:pPr>
              <w:tabs>
                <w:tab w:val="left" w:pos="601"/>
              </w:tabs>
              <w:jc w:val="both"/>
              <w:rPr>
                <w:b/>
              </w:rPr>
            </w:pPr>
            <w:r w:rsidRPr="003D60E0">
              <w:rPr>
                <w:b/>
              </w:rPr>
              <w:lastRenderedPageBreak/>
              <w:t>в статье 85:</w:t>
            </w:r>
          </w:p>
          <w:p w:rsidR="00946361" w:rsidRPr="003D60E0" w:rsidRDefault="00946361" w:rsidP="00946361">
            <w:pPr>
              <w:tabs>
                <w:tab w:val="left" w:pos="601"/>
              </w:tabs>
              <w:jc w:val="both"/>
              <w:rPr>
                <w:b/>
              </w:rPr>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r w:rsidRPr="003D60E0">
              <w:t>в подпунктах 1) и 2) части первой пункта 1 слово «</w:t>
            </w:r>
            <w:r w:rsidRPr="003D60E0">
              <w:rPr>
                <w:b/>
              </w:rPr>
              <w:t>статьей</w:t>
            </w:r>
            <w:r w:rsidRPr="003D60E0">
              <w:t>» заменить словами «</w:t>
            </w:r>
            <w:r w:rsidRPr="003D60E0">
              <w:rPr>
                <w:b/>
              </w:rPr>
              <w:t>пунктом 4 статьи</w:t>
            </w:r>
            <w:r w:rsidRPr="003D60E0">
              <w:t>»;</w:t>
            </w: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r w:rsidRPr="003D60E0">
              <w:t>в пункте 2 слово «</w:t>
            </w:r>
            <w:r w:rsidRPr="003D60E0">
              <w:rPr>
                <w:b/>
              </w:rPr>
              <w:t>пункте</w:t>
            </w:r>
            <w:r w:rsidRPr="003D60E0">
              <w:t>» заменить словами «</w:t>
            </w:r>
            <w:r w:rsidRPr="003D60E0">
              <w:rPr>
                <w:b/>
              </w:rPr>
              <w:t>части первой пункта</w:t>
            </w:r>
            <w:r w:rsidRPr="003D60E0">
              <w:t>»;</w:t>
            </w: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p>
          <w:p w:rsidR="00946361" w:rsidRPr="003D60E0" w:rsidRDefault="00946361" w:rsidP="00946361">
            <w:pPr>
              <w:tabs>
                <w:tab w:val="left" w:pos="601"/>
              </w:tabs>
              <w:jc w:val="both"/>
            </w:pPr>
            <w:r w:rsidRPr="003D60E0">
              <w:t>в подпунктах 1) и 2) части второй пункта 3 слово «</w:t>
            </w:r>
            <w:r w:rsidRPr="003D60E0">
              <w:rPr>
                <w:b/>
              </w:rPr>
              <w:t>статьей</w:t>
            </w:r>
            <w:r w:rsidRPr="003D60E0">
              <w:t>» заменить словами «</w:t>
            </w:r>
            <w:r w:rsidRPr="003D60E0">
              <w:rPr>
                <w:b/>
              </w:rPr>
              <w:t>пунктом 4 статьи</w:t>
            </w:r>
            <w:r w:rsidRPr="003D60E0">
              <w:t>».</w:t>
            </w:r>
          </w:p>
          <w:p w:rsidR="00946361" w:rsidRPr="003D60E0" w:rsidRDefault="00946361" w:rsidP="00946361">
            <w:pPr>
              <w:tabs>
                <w:tab w:val="left" w:pos="601"/>
              </w:tabs>
              <w:jc w:val="both"/>
              <w:rPr>
                <w:b/>
              </w:rPr>
            </w:pPr>
          </w:p>
          <w:p w:rsidR="00946361" w:rsidRPr="003D60E0" w:rsidRDefault="00946361" w:rsidP="00946361">
            <w:pPr>
              <w:tabs>
                <w:tab w:val="left" w:pos="601"/>
              </w:tabs>
              <w:jc w:val="both"/>
              <w:rPr>
                <w:b/>
              </w:rPr>
            </w:pPr>
          </w:p>
        </w:tc>
        <w:tc>
          <w:tcPr>
            <w:tcW w:w="3686" w:type="dxa"/>
            <w:shd w:val="clear" w:color="auto" w:fill="auto"/>
          </w:tcPr>
          <w:p w:rsidR="00946361" w:rsidRPr="003D60E0" w:rsidRDefault="00946361" w:rsidP="00946361">
            <w:pPr>
              <w:jc w:val="center"/>
              <w:rPr>
                <w:b/>
              </w:rPr>
            </w:pPr>
            <w:r w:rsidRPr="003D60E0">
              <w:rPr>
                <w:b/>
              </w:rPr>
              <w:lastRenderedPageBreak/>
              <w:t xml:space="preserve">Отдел законодательства </w:t>
            </w:r>
          </w:p>
          <w:p w:rsidR="00946361" w:rsidRPr="003D60E0" w:rsidRDefault="00946361" w:rsidP="00946361">
            <w:pPr>
              <w:jc w:val="center"/>
              <w:rPr>
                <w:b/>
              </w:rPr>
            </w:pPr>
          </w:p>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r w:rsidRPr="003D60E0">
              <w:t>юридическая техника;</w:t>
            </w:r>
          </w:p>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r w:rsidRPr="003D60E0">
              <w:t>юридическая техника;</w:t>
            </w:r>
          </w:p>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p w:rsidR="00946361" w:rsidRPr="003D60E0" w:rsidRDefault="00946361" w:rsidP="00946361">
            <w:r w:rsidRPr="003D60E0">
              <w:t xml:space="preserve">юридическая техника. </w:t>
            </w:r>
          </w:p>
          <w:p w:rsidR="00946361" w:rsidRPr="003D60E0" w:rsidRDefault="00946361" w:rsidP="00946361">
            <w:pPr>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46361" w:rsidRPr="003D60E0" w:rsidRDefault="00D239EA" w:rsidP="00946361">
            <w:pPr>
              <w:jc w:val="center"/>
              <w:rPr>
                <w:rFonts w:eastAsia="SimSun"/>
                <w:b/>
                <w:noProof/>
              </w:rPr>
            </w:pPr>
            <w:r>
              <w:rPr>
                <w:rFonts w:eastAsia="SimSun"/>
                <w:b/>
                <w:noProof/>
              </w:rPr>
              <w:lastRenderedPageBreak/>
              <w:t xml:space="preserve">Доработать </w:t>
            </w:r>
          </w:p>
        </w:tc>
      </w:tr>
      <w:tr w:rsidR="00DE76F5"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E76F5" w:rsidP="00DE76F5">
            <w:pPr>
              <w:numPr>
                <w:ilvl w:val="0"/>
                <w:numId w:val="2"/>
              </w:numPr>
              <w:ind w:left="357" w:hanging="357"/>
              <w:jc w:val="center"/>
              <w:rPr>
                <w:rFonts w:eastAsia="SimSun"/>
                <w:b/>
                <w:noProof/>
              </w:rPr>
            </w:pPr>
          </w:p>
        </w:tc>
        <w:tc>
          <w:tcPr>
            <w:tcW w:w="1320" w:type="dxa"/>
          </w:tcPr>
          <w:p w:rsidR="00DE76F5" w:rsidRPr="003D60E0" w:rsidRDefault="00DE76F5" w:rsidP="00DE76F5">
            <w:r w:rsidRPr="003D60E0">
              <w:t>Статья 85 проекта</w:t>
            </w:r>
          </w:p>
        </w:tc>
        <w:tc>
          <w:tcPr>
            <w:tcW w:w="4033" w:type="dxa"/>
          </w:tcPr>
          <w:p w:rsidR="00DE76F5" w:rsidRPr="003D60E0" w:rsidRDefault="00DE76F5" w:rsidP="00DE76F5">
            <w:pPr>
              <w:pStyle w:val="a8"/>
              <w:spacing w:before="0" w:beforeAutospacing="0" w:after="0" w:afterAutospacing="0"/>
              <w:ind w:firstLine="284"/>
              <w:jc w:val="both"/>
              <w:rPr>
                <w:b/>
              </w:rPr>
            </w:pPr>
            <w:r w:rsidRPr="003D60E0">
              <w:rPr>
                <w:b/>
              </w:rPr>
              <w:t>Статья 85. Снятие с регистр</w:t>
            </w:r>
            <w:r w:rsidRPr="003D60E0">
              <w:rPr>
                <w:b/>
              </w:rPr>
              <w:t>а</w:t>
            </w:r>
            <w:r w:rsidRPr="003D60E0">
              <w:rPr>
                <w:b/>
              </w:rPr>
              <w:t>ционного учета по налогу на д</w:t>
            </w:r>
            <w:r w:rsidRPr="003D60E0">
              <w:rPr>
                <w:b/>
              </w:rPr>
              <w:t>о</w:t>
            </w:r>
            <w:r w:rsidRPr="003D60E0">
              <w:rPr>
                <w:b/>
              </w:rPr>
              <w:t>бавленную стоимость</w:t>
            </w:r>
          </w:p>
          <w:p w:rsidR="00DE76F5" w:rsidRPr="003D60E0" w:rsidRDefault="00DE76F5" w:rsidP="00DE76F5">
            <w:pPr>
              <w:pStyle w:val="a8"/>
              <w:spacing w:before="0" w:beforeAutospacing="0" w:after="0" w:afterAutospacing="0"/>
              <w:ind w:firstLine="284"/>
              <w:jc w:val="both"/>
            </w:pPr>
            <w:r w:rsidRPr="003D60E0">
              <w:t>…</w:t>
            </w:r>
          </w:p>
          <w:p w:rsidR="00DE76F5" w:rsidRPr="003D60E0" w:rsidRDefault="00DE76F5" w:rsidP="00DE76F5">
            <w:pPr>
              <w:pStyle w:val="a8"/>
              <w:spacing w:before="0" w:beforeAutospacing="0" w:after="0" w:afterAutospacing="0"/>
              <w:ind w:firstLine="284"/>
              <w:jc w:val="both"/>
            </w:pPr>
            <w:r w:rsidRPr="003D60E0">
              <w:t>6. Плательщик налога на доба</w:t>
            </w:r>
            <w:r w:rsidRPr="003D60E0">
              <w:t>в</w:t>
            </w:r>
            <w:r w:rsidRPr="003D60E0">
              <w:t>ленную стоимость по решению н</w:t>
            </w:r>
            <w:r w:rsidRPr="003D60E0">
              <w:t>а</w:t>
            </w:r>
            <w:r w:rsidRPr="003D60E0">
              <w:t>логового органа признается снятым с регистрационного учета в качестве плательщика налога на добавленную стоимость:</w:t>
            </w:r>
          </w:p>
          <w:p w:rsidR="00DE76F5" w:rsidRPr="003D60E0" w:rsidRDefault="00DE76F5" w:rsidP="00DE76F5">
            <w:pPr>
              <w:pStyle w:val="a8"/>
              <w:spacing w:before="0" w:beforeAutospacing="0" w:after="0" w:afterAutospacing="0"/>
              <w:ind w:firstLine="284"/>
              <w:jc w:val="both"/>
            </w:pPr>
            <w:r w:rsidRPr="003D60E0">
              <w:t>…</w:t>
            </w:r>
          </w:p>
          <w:p w:rsidR="00DE76F5" w:rsidRPr="003D60E0" w:rsidRDefault="00DE76F5" w:rsidP="00DE76F5">
            <w:pPr>
              <w:pStyle w:val="a8"/>
              <w:spacing w:before="0" w:beforeAutospacing="0" w:after="0" w:afterAutospacing="0"/>
              <w:ind w:firstLine="284"/>
              <w:jc w:val="both"/>
            </w:pPr>
            <w:r w:rsidRPr="003D60E0">
              <w:t xml:space="preserve">2) </w:t>
            </w:r>
            <w:r w:rsidRPr="003D60E0">
              <w:rPr>
                <w:b/>
              </w:rPr>
              <w:t>с даты постановки на регис</w:t>
            </w:r>
            <w:r w:rsidRPr="003D60E0">
              <w:rPr>
                <w:b/>
              </w:rPr>
              <w:t>т</w:t>
            </w:r>
            <w:r w:rsidRPr="003D60E0">
              <w:rPr>
                <w:b/>
              </w:rPr>
              <w:t>рационный учет по налогу на д</w:t>
            </w:r>
            <w:r w:rsidRPr="003D60E0">
              <w:rPr>
                <w:b/>
              </w:rPr>
              <w:t>о</w:t>
            </w:r>
            <w:r w:rsidRPr="003D60E0">
              <w:rPr>
                <w:b/>
              </w:rPr>
              <w:t>бавленную стоимость</w:t>
            </w:r>
            <w:r w:rsidRPr="003D60E0">
              <w:t xml:space="preserve"> – для лиц, указанных в подпункте 4) пункта 4 настоящей статьи;</w:t>
            </w:r>
          </w:p>
          <w:p w:rsidR="00DE76F5" w:rsidRPr="003D60E0" w:rsidRDefault="00DE76F5" w:rsidP="00DE76F5">
            <w:pPr>
              <w:pStyle w:val="a8"/>
              <w:spacing w:before="0" w:beforeAutospacing="0" w:after="0" w:afterAutospacing="0"/>
              <w:ind w:firstLine="284"/>
              <w:jc w:val="both"/>
            </w:pPr>
          </w:p>
          <w:p w:rsidR="00DE76F5" w:rsidRPr="003D60E0" w:rsidRDefault="00DE76F5" w:rsidP="00DE76F5">
            <w:pPr>
              <w:pStyle w:val="a8"/>
              <w:spacing w:before="0" w:beforeAutospacing="0" w:after="0" w:afterAutospacing="0"/>
              <w:ind w:firstLine="284"/>
              <w:jc w:val="both"/>
            </w:pPr>
          </w:p>
          <w:p w:rsidR="00DE76F5" w:rsidRPr="003D60E0" w:rsidRDefault="00DE76F5" w:rsidP="00DE76F5">
            <w:pPr>
              <w:pStyle w:val="a8"/>
              <w:spacing w:before="0" w:beforeAutospacing="0" w:after="0" w:afterAutospacing="0"/>
              <w:ind w:firstLine="284"/>
              <w:jc w:val="both"/>
            </w:pPr>
            <w:r w:rsidRPr="003D60E0">
              <w:t xml:space="preserve">3) </w:t>
            </w:r>
            <w:r w:rsidRPr="003D60E0">
              <w:rPr>
                <w:b/>
              </w:rPr>
              <w:t>с даты перерегистрации в г</w:t>
            </w:r>
            <w:r w:rsidRPr="003D60E0">
              <w:rPr>
                <w:b/>
              </w:rPr>
              <w:t>о</w:t>
            </w:r>
            <w:r w:rsidRPr="003D60E0">
              <w:rPr>
                <w:b/>
              </w:rPr>
              <w:t>сударственном органе Республики Казахстан, осуществляющем гос</w:t>
            </w:r>
            <w:r w:rsidRPr="003D60E0">
              <w:rPr>
                <w:b/>
              </w:rPr>
              <w:t>у</w:t>
            </w:r>
            <w:r w:rsidRPr="003D60E0">
              <w:rPr>
                <w:b/>
              </w:rPr>
              <w:t>дарственную регистрацию, пер</w:t>
            </w:r>
            <w:r w:rsidRPr="003D60E0">
              <w:rPr>
                <w:b/>
              </w:rPr>
              <w:t>е</w:t>
            </w:r>
            <w:r w:rsidRPr="003D60E0">
              <w:rPr>
                <w:b/>
              </w:rPr>
              <w:t xml:space="preserve">регистрацию юридических лиц, </w:t>
            </w:r>
            <w:r w:rsidRPr="003D60E0">
              <w:rPr>
                <w:b/>
              </w:rPr>
              <w:lastRenderedPageBreak/>
              <w:t>государственную регистрацию прекращения деятельности юр</w:t>
            </w:r>
            <w:r w:rsidRPr="003D60E0">
              <w:rPr>
                <w:b/>
              </w:rPr>
              <w:t>и</w:t>
            </w:r>
            <w:r w:rsidRPr="003D60E0">
              <w:rPr>
                <w:b/>
              </w:rPr>
              <w:t>дических лиц, учетную регистр</w:t>
            </w:r>
            <w:r w:rsidRPr="003D60E0">
              <w:rPr>
                <w:b/>
              </w:rPr>
              <w:t>а</w:t>
            </w:r>
            <w:r w:rsidRPr="003D60E0">
              <w:rPr>
                <w:b/>
              </w:rPr>
              <w:t>цию, перерегистрацию, снятие с учетной регистрации структурных подразделений,</w:t>
            </w:r>
            <w:r w:rsidRPr="003D60E0">
              <w:t xml:space="preserve"> – для лица, указа</w:t>
            </w:r>
            <w:r w:rsidRPr="003D60E0">
              <w:t>н</w:t>
            </w:r>
            <w:r w:rsidRPr="003D60E0">
              <w:t>ного в подпункте 5) пункта 4 н</w:t>
            </w:r>
            <w:r w:rsidRPr="003D60E0">
              <w:t>а</w:t>
            </w:r>
            <w:r w:rsidRPr="003D60E0">
              <w:t>стоящей статьи;</w:t>
            </w:r>
          </w:p>
          <w:p w:rsidR="00DE76F5" w:rsidRPr="003D60E0" w:rsidRDefault="00DE76F5" w:rsidP="00DE76F5">
            <w:pPr>
              <w:pStyle w:val="a8"/>
              <w:spacing w:before="0" w:beforeAutospacing="0" w:after="0" w:afterAutospacing="0"/>
              <w:ind w:firstLine="284"/>
              <w:jc w:val="both"/>
            </w:pPr>
            <w:r w:rsidRPr="003D60E0">
              <w:t>…</w:t>
            </w:r>
          </w:p>
        </w:tc>
        <w:tc>
          <w:tcPr>
            <w:tcW w:w="4252" w:type="dxa"/>
          </w:tcPr>
          <w:p w:rsidR="00DE76F5" w:rsidRPr="003D60E0" w:rsidRDefault="00DE76F5" w:rsidP="00DE76F5">
            <w:pPr>
              <w:pStyle w:val="a8"/>
              <w:spacing w:before="0" w:beforeAutospacing="0" w:after="0" w:afterAutospacing="0"/>
              <w:ind w:firstLine="284"/>
              <w:jc w:val="both"/>
              <w:rPr>
                <w:b/>
                <w:bCs/>
              </w:rPr>
            </w:pPr>
            <w:r w:rsidRPr="003D60E0">
              <w:rPr>
                <w:b/>
                <w:bCs/>
              </w:rPr>
              <w:lastRenderedPageBreak/>
              <w:t>В пункте 6 статьи 85:</w:t>
            </w: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p>
          <w:p w:rsidR="00DE76F5" w:rsidRPr="003D60E0" w:rsidRDefault="00DE76F5" w:rsidP="00DE76F5">
            <w:pPr>
              <w:pStyle w:val="a8"/>
              <w:spacing w:before="0" w:beforeAutospacing="0" w:after="0" w:afterAutospacing="0"/>
              <w:ind w:firstLine="284"/>
              <w:jc w:val="both"/>
              <w:rPr>
                <w:bCs/>
              </w:rPr>
            </w:pPr>
            <w:r w:rsidRPr="003D60E0">
              <w:rPr>
                <w:bCs/>
              </w:rPr>
              <w:t>подпункт 2) изложить в следующей редакции:</w:t>
            </w:r>
          </w:p>
          <w:p w:rsidR="00DE76F5" w:rsidRPr="003D60E0" w:rsidRDefault="00DE76F5" w:rsidP="00DE76F5">
            <w:pPr>
              <w:pStyle w:val="a8"/>
              <w:spacing w:before="0" w:beforeAutospacing="0" w:after="0" w:afterAutospacing="0"/>
              <w:jc w:val="both"/>
            </w:pPr>
            <w:r w:rsidRPr="003D60E0">
              <w:rPr>
                <w:bCs/>
              </w:rPr>
              <w:t>«</w:t>
            </w:r>
            <w:r w:rsidRPr="003D60E0">
              <w:rPr>
                <w:b/>
                <w:bCs/>
              </w:rPr>
              <w:t xml:space="preserve">с даты вступления в законную силу решения суда - </w:t>
            </w:r>
            <w:r w:rsidRPr="003D60E0">
              <w:rPr>
                <w:bCs/>
              </w:rPr>
              <w:t>для лиц, указанных в подпункте 4) пункта 4 настоящей ст</w:t>
            </w:r>
            <w:r w:rsidRPr="003D60E0">
              <w:rPr>
                <w:bCs/>
              </w:rPr>
              <w:t>а</w:t>
            </w:r>
            <w:r w:rsidRPr="003D60E0">
              <w:rPr>
                <w:bCs/>
              </w:rPr>
              <w:t>тьи»;</w:t>
            </w:r>
          </w:p>
          <w:p w:rsidR="00DE76F5" w:rsidRPr="003D60E0" w:rsidRDefault="00DE76F5" w:rsidP="00DE76F5">
            <w:pPr>
              <w:pStyle w:val="a8"/>
              <w:shd w:val="clear" w:color="auto" w:fill="FFFFFF"/>
              <w:spacing w:before="0" w:beforeAutospacing="0" w:after="0" w:afterAutospacing="0"/>
              <w:ind w:firstLine="284"/>
              <w:jc w:val="both"/>
              <w:rPr>
                <w:b/>
                <w:bCs/>
              </w:rPr>
            </w:pPr>
          </w:p>
          <w:p w:rsidR="00DE76F5" w:rsidRPr="003D60E0" w:rsidRDefault="00DE76F5" w:rsidP="00DE76F5">
            <w:pPr>
              <w:pStyle w:val="a8"/>
              <w:shd w:val="clear" w:color="auto" w:fill="FFFFFF"/>
              <w:spacing w:before="0" w:beforeAutospacing="0" w:after="0" w:afterAutospacing="0"/>
              <w:ind w:firstLine="284"/>
              <w:jc w:val="both"/>
              <w:rPr>
                <w:bCs/>
              </w:rPr>
            </w:pPr>
            <w:r w:rsidRPr="003D60E0">
              <w:rPr>
                <w:bCs/>
              </w:rPr>
              <w:t>подпункт 3) изложить в следующей редакции:</w:t>
            </w:r>
          </w:p>
          <w:p w:rsidR="00DE76F5" w:rsidRPr="003D60E0" w:rsidRDefault="00DE76F5" w:rsidP="00DE76F5">
            <w:pPr>
              <w:pStyle w:val="a8"/>
              <w:shd w:val="clear" w:color="auto" w:fill="FFFFFF"/>
              <w:spacing w:before="0" w:beforeAutospacing="0" w:after="0" w:afterAutospacing="0"/>
              <w:jc w:val="both"/>
            </w:pPr>
            <w:r w:rsidRPr="003D60E0">
              <w:rPr>
                <w:b/>
                <w:bCs/>
              </w:rPr>
              <w:t>«с даты вступления в законную силу решения суда о признании недейс</w:t>
            </w:r>
            <w:r w:rsidRPr="003D60E0">
              <w:rPr>
                <w:b/>
                <w:bCs/>
              </w:rPr>
              <w:t>т</w:t>
            </w:r>
            <w:r w:rsidRPr="003D60E0">
              <w:rPr>
                <w:b/>
                <w:bCs/>
              </w:rPr>
              <w:t>вительной перерегистрации юрид</w:t>
            </w:r>
            <w:r w:rsidRPr="003D60E0">
              <w:rPr>
                <w:b/>
                <w:bCs/>
              </w:rPr>
              <w:t>и</w:t>
            </w:r>
            <w:r w:rsidRPr="003D60E0">
              <w:rPr>
                <w:b/>
                <w:bCs/>
              </w:rPr>
              <w:t xml:space="preserve">ческого лица – </w:t>
            </w:r>
            <w:r w:rsidRPr="003D60E0">
              <w:rPr>
                <w:bCs/>
              </w:rPr>
              <w:t xml:space="preserve">для лица, указанного в </w:t>
            </w:r>
            <w:r w:rsidRPr="003D60E0">
              <w:rPr>
                <w:bCs/>
              </w:rPr>
              <w:lastRenderedPageBreak/>
              <w:t>подпункте 5) пункта 4 настоящей ст</w:t>
            </w:r>
            <w:r w:rsidRPr="003D60E0">
              <w:rPr>
                <w:bCs/>
              </w:rPr>
              <w:t>а</w:t>
            </w:r>
            <w:r w:rsidRPr="003D60E0">
              <w:rPr>
                <w:bCs/>
              </w:rPr>
              <w:t>тьи»;</w:t>
            </w:r>
          </w:p>
          <w:p w:rsidR="00DE76F5" w:rsidRPr="003D60E0" w:rsidRDefault="00DE76F5" w:rsidP="00DE76F5">
            <w:pPr>
              <w:shd w:val="clear" w:color="auto" w:fill="FFFFFF"/>
              <w:ind w:firstLine="284"/>
              <w:jc w:val="both"/>
              <w:textAlignment w:val="baseline"/>
              <w:outlineLvl w:val="2"/>
            </w:pPr>
          </w:p>
          <w:p w:rsidR="00DE76F5" w:rsidRPr="003D60E0" w:rsidRDefault="00DE76F5" w:rsidP="00DE76F5">
            <w:pPr>
              <w:shd w:val="clear" w:color="auto" w:fill="FFFFFF"/>
              <w:ind w:firstLine="284"/>
              <w:jc w:val="both"/>
              <w:textAlignment w:val="baseline"/>
              <w:outlineLvl w:val="2"/>
            </w:pPr>
          </w:p>
        </w:tc>
        <w:tc>
          <w:tcPr>
            <w:tcW w:w="3686" w:type="dxa"/>
          </w:tcPr>
          <w:p w:rsidR="00DE76F5" w:rsidRPr="003D60E0" w:rsidRDefault="00DE76F5" w:rsidP="00DE76F5">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DE76F5" w:rsidRPr="003D60E0" w:rsidRDefault="00DE76F5" w:rsidP="00DE76F5">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DE76F5" w:rsidRPr="003D60E0" w:rsidRDefault="00DE76F5" w:rsidP="00DE76F5">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DE76F5" w:rsidRPr="003D60E0" w:rsidRDefault="00DE76F5" w:rsidP="00DE76F5">
            <w:pPr>
              <w:ind w:firstLine="316"/>
            </w:pPr>
          </w:p>
          <w:p w:rsidR="00DE76F5" w:rsidRPr="003D60E0" w:rsidRDefault="00DE76F5" w:rsidP="00DE76F5">
            <w:pPr>
              <w:ind w:firstLine="316"/>
              <w:jc w:val="both"/>
            </w:pPr>
            <w:r w:rsidRPr="003D60E0">
              <w:t>В целях защиты прав пре</w:t>
            </w:r>
            <w:r w:rsidRPr="003D60E0">
              <w:t>д</w:t>
            </w:r>
            <w:r w:rsidRPr="003D60E0">
              <w:t>принимателей, когда предприн</w:t>
            </w:r>
            <w:r w:rsidRPr="003D60E0">
              <w:t>и</w:t>
            </w:r>
            <w:r w:rsidRPr="003D60E0">
              <w:t>мателя снимают с учета в качес</w:t>
            </w:r>
            <w:r w:rsidRPr="003D60E0">
              <w:t>т</w:t>
            </w:r>
            <w:r w:rsidRPr="003D60E0">
              <w:t>ве плательщика НДС «задним числом» (с начала его регистр</w:t>
            </w:r>
            <w:r w:rsidRPr="003D60E0">
              <w:t>а</w:t>
            </w:r>
            <w:r w:rsidRPr="003D60E0">
              <w:t>ции) это приводит к невозмо</w:t>
            </w:r>
            <w:r w:rsidRPr="003D60E0">
              <w:t>ж</w:t>
            </w:r>
            <w:r w:rsidRPr="003D60E0">
              <w:t>ности изучения его сделок, п</w:t>
            </w:r>
            <w:r w:rsidRPr="003D60E0">
              <w:t>о</w:t>
            </w:r>
            <w:r w:rsidRPr="003D60E0">
              <w:t>скольку они, по мнению налог</w:t>
            </w:r>
            <w:r w:rsidRPr="003D60E0">
              <w:t>о</w:t>
            </w:r>
            <w:r w:rsidRPr="003D60E0">
              <w:t>вых органов, автоматически сч</w:t>
            </w:r>
            <w:r w:rsidRPr="003D60E0">
              <w:t>и</w:t>
            </w:r>
            <w:r w:rsidRPr="003D60E0">
              <w:t>таются недействительными.</w:t>
            </w:r>
          </w:p>
          <w:p w:rsidR="00DE76F5" w:rsidRPr="003D60E0" w:rsidRDefault="00DE76F5" w:rsidP="00DE76F5">
            <w:pPr>
              <w:shd w:val="clear" w:color="auto" w:fill="FFFFFF"/>
              <w:ind w:firstLine="316"/>
              <w:jc w:val="both"/>
              <w:textAlignment w:val="baseline"/>
              <w:outlineLvl w:val="2"/>
            </w:pPr>
            <w:r w:rsidRPr="003D60E0">
              <w:t>Предприниматель лишается возможности обжалования и д</w:t>
            </w:r>
            <w:r w:rsidRPr="003D60E0">
              <w:t>о</w:t>
            </w:r>
            <w:r w:rsidRPr="003D60E0">
              <w:t>казывания фактического выпо</w:t>
            </w:r>
            <w:r w:rsidRPr="003D60E0">
              <w:t>л</w:t>
            </w:r>
            <w:r w:rsidRPr="003D60E0">
              <w:t>нения работ.</w:t>
            </w:r>
          </w:p>
          <w:p w:rsidR="00DE76F5" w:rsidRPr="003D60E0" w:rsidRDefault="00DE76F5" w:rsidP="00DE76F5">
            <w:pPr>
              <w:shd w:val="clear" w:color="auto" w:fill="FFFFFF"/>
              <w:ind w:firstLine="316"/>
              <w:jc w:val="both"/>
              <w:textAlignment w:val="baseline"/>
              <w:outlineLvl w:val="2"/>
            </w:pPr>
            <w:r w:rsidRPr="003D60E0">
              <w:t>В этой связи предлагается снимать предпринимателя с уч</w:t>
            </w:r>
            <w:r w:rsidRPr="003D60E0">
              <w:t>е</w:t>
            </w:r>
            <w:r w:rsidRPr="003D60E0">
              <w:t>та в качестве плательщика НДС после судебного решения и в дальнейшем на общих основан</w:t>
            </w:r>
            <w:r w:rsidRPr="003D60E0">
              <w:t>и</w:t>
            </w:r>
            <w:r w:rsidRPr="003D60E0">
              <w:lastRenderedPageBreak/>
              <w:t xml:space="preserve">ях изучать каждую его сделку.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43AFB" w:rsidP="00DE76F5">
            <w:pPr>
              <w:jc w:val="center"/>
              <w:rPr>
                <w:rFonts w:eastAsia="SimSun"/>
                <w:b/>
                <w:noProof/>
              </w:rPr>
            </w:pPr>
            <w:r>
              <w:rPr>
                <w:rFonts w:eastAsia="SimSun"/>
                <w:b/>
                <w:noProof/>
              </w:rPr>
              <w:lastRenderedPageBreak/>
              <w:t xml:space="preserve">Доработать </w:t>
            </w:r>
          </w:p>
        </w:tc>
      </w:tr>
      <w:tr w:rsidR="00DE76F5"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E76F5" w:rsidP="00DE76F5">
            <w:pPr>
              <w:numPr>
                <w:ilvl w:val="0"/>
                <w:numId w:val="2"/>
              </w:numPr>
              <w:ind w:left="357" w:hanging="357"/>
              <w:jc w:val="center"/>
              <w:rPr>
                <w:rFonts w:eastAsia="SimSun"/>
                <w:b/>
                <w:noProof/>
              </w:rPr>
            </w:pPr>
          </w:p>
        </w:tc>
        <w:tc>
          <w:tcPr>
            <w:tcW w:w="1320" w:type="dxa"/>
            <w:shd w:val="clear" w:color="auto" w:fill="auto"/>
          </w:tcPr>
          <w:p w:rsidR="00DE76F5" w:rsidRPr="003D60E0" w:rsidRDefault="00DE76F5" w:rsidP="00DE76F5">
            <w:pPr>
              <w:jc w:val="both"/>
            </w:pPr>
            <w:r w:rsidRPr="003D60E0">
              <w:t xml:space="preserve">Статья 88 проекта </w:t>
            </w:r>
          </w:p>
        </w:tc>
        <w:tc>
          <w:tcPr>
            <w:tcW w:w="4033" w:type="dxa"/>
            <w:shd w:val="clear" w:color="auto" w:fill="auto"/>
          </w:tcPr>
          <w:p w:rsidR="00DE76F5" w:rsidRPr="003D60E0" w:rsidRDefault="00DE76F5" w:rsidP="00DE76F5">
            <w:pPr>
              <w:pStyle w:val="a8"/>
              <w:spacing w:before="0" w:beforeAutospacing="0" w:after="0" w:afterAutospacing="0"/>
              <w:jc w:val="both"/>
              <w:rPr>
                <w:b/>
              </w:rPr>
            </w:pPr>
            <w:r w:rsidRPr="003D60E0">
              <w:rPr>
                <w:b/>
                <w:bCs/>
              </w:rPr>
              <w:t>Статья 88. Постановка на регис</w:t>
            </w:r>
            <w:r w:rsidRPr="003D60E0">
              <w:rPr>
                <w:b/>
                <w:bCs/>
              </w:rPr>
              <w:t>т</w:t>
            </w:r>
            <w:r w:rsidRPr="003D60E0">
              <w:rPr>
                <w:b/>
                <w:bCs/>
              </w:rPr>
              <w:t>рационный учет в качестве нал</w:t>
            </w:r>
            <w:r w:rsidRPr="003D60E0">
              <w:rPr>
                <w:b/>
                <w:bCs/>
              </w:rPr>
              <w:t>о</w:t>
            </w:r>
            <w:r w:rsidRPr="003D60E0">
              <w:rPr>
                <w:b/>
                <w:bCs/>
              </w:rPr>
              <w:t>гоплательщика, осуществляющ</w:t>
            </w:r>
            <w:r w:rsidRPr="003D60E0">
              <w:rPr>
                <w:b/>
                <w:bCs/>
              </w:rPr>
              <w:t>е</w:t>
            </w:r>
            <w:r w:rsidRPr="003D60E0">
              <w:rPr>
                <w:b/>
                <w:bCs/>
              </w:rPr>
              <w:t>го отдельные виды деятельности</w:t>
            </w:r>
          </w:p>
          <w:p w:rsidR="00DE76F5" w:rsidRPr="003D60E0" w:rsidRDefault="00DE76F5" w:rsidP="00DE76F5">
            <w:pPr>
              <w:pStyle w:val="a8"/>
              <w:spacing w:before="0" w:beforeAutospacing="0" w:after="0" w:afterAutospacing="0"/>
              <w:jc w:val="both"/>
            </w:pPr>
            <w:r w:rsidRPr="003D60E0">
              <w:t>1. Постановке на регистрационный учет в качестве налогоплательщика, осуществляющего отдельные виды деятельности, подлежат налогопл</w:t>
            </w:r>
            <w:r w:rsidRPr="003D60E0">
              <w:t>а</w:t>
            </w:r>
            <w:r w:rsidRPr="003D60E0">
              <w:t>тельщики, осуществляющие сл</w:t>
            </w:r>
            <w:r w:rsidRPr="003D60E0">
              <w:t>е</w:t>
            </w:r>
            <w:r w:rsidRPr="003D60E0">
              <w:t>дующие виды деятельности:</w:t>
            </w:r>
          </w:p>
          <w:p w:rsidR="00DE76F5" w:rsidRPr="003D60E0" w:rsidRDefault="00DE76F5" w:rsidP="00DE76F5">
            <w:pPr>
              <w:pStyle w:val="a8"/>
              <w:spacing w:before="0" w:beforeAutospacing="0" w:after="0" w:afterAutospacing="0"/>
              <w:jc w:val="both"/>
            </w:pPr>
            <w:r w:rsidRPr="003D60E0">
              <w:t>…</w:t>
            </w:r>
          </w:p>
          <w:p w:rsidR="00DE76F5" w:rsidRPr="003D60E0" w:rsidRDefault="00DE76F5" w:rsidP="00DE76F5">
            <w:pPr>
              <w:pStyle w:val="a8"/>
              <w:spacing w:before="0" w:beforeAutospacing="0" w:after="0" w:afterAutospacing="0"/>
              <w:jc w:val="both"/>
            </w:pPr>
            <w:r w:rsidRPr="003D60E0">
              <w:t xml:space="preserve">8) </w:t>
            </w:r>
            <w:hyperlink r:id="rId36" w:history="1">
              <w:r w:rsidRPr="003D60E0">
                <w:rPr>
                  <w:rStyle w:val="af2"/>
                  <w:color w:val="auto"/>
                  <w:u w:val="none"/>
                </w:rPr>
                <w:t>производство, сборка (комплект</w:t>
              </w:r>
              <w:r w:rsidRPr="003D60E0">
                <w:rPr>
                  <w:rStyle w:val="af2"/>
                  <w:color w:val="auto"/>
                  <w:u w:val="none"/>
                </w:rPr>
                <w:t>а</w:t>
              </w:r>
              <w:r w:rsidRPr="003D60E0">
                <w:rPr>
                  <w:rStyle w:val="af2"/>
                  <w:color w:val="auto"/>
                  <w:u w:val="none"/>
                </w:rPr>
                <w:t>ция) подакцизных товаров</w:t>
              </w:r>
            </w:hyperlink>
            <w:r w:rsidRPr="003D60E0">
              <w:t>, пред</w:t>
            </w:r>
            <w:r w:rsidRPr="003D60E0">
              <w:t>у</w:t>
            </w:r>
            <w:r w:rsidRPr="003D60E0">
              <w:t xml:space="preserve">смотренных </w:t>
            </w:r>
            <w:hyperlink w:anchor="sub2790006" w:history="1">
              <w:r w:rsidRPr="003D60E0">
                <w:rPr>
                  <w:rStyle w:val="af2"/>
                  <w:color w:val="auto"/>
                  <w:u w:val="none"/>
                </w:rPr>
                <w:t xml:space="preserve">подпунктом 6) </w:t>
              </w:r>
              <w:r w:rsidRPr="003D60E0">
                <w:rPr>
                  <w:rStyle w:val="af2"/>
                  <w:b/>
                  <w:color w:val="auto"/>
                  <w:u w:val="none"/>
                </w:rPr>
                <w:t>статьи</w:t>
              </w:r>
              <w:r w:rsidRPr="003D60E0">
                <w:rPr>
                  <w:rStyle w:val="af2"/>
                  <w:color w:val="auto"/>
                  <w:u w:val="none"/>
                </w:rPr>
                <w:t xml:space="preserve"> 462</w:t>
              </w:r>
            </w:hyperlink>
            <w:r w:rsidRPr="003D60E0">
              <w:t xml:space="preserve"> настоящего Кодекса;</w:t>
            </w:r>
          </w:p>
          <w:p w:rsidR="00DE76F5" w:rsidRPr="003D60E0" w:rsidRDefault="00DE76F5" w:rsidP="00DE76F5">
            <w:pPr>
              <w:pStyle w:val="a8"/>
              <w:spacing w:before="0" w:beforeAutospacing="0" w:after="0" w:afterAutospacing="0"/>
              <w:jc w:val="both"/>
            </w:pPr>
            <w:r w:rsidRPr="003D60E0">
              <w:t>9) организация обменных операций с наличной иностранной валютой, осуществляемая уполномоченными организациями, указанными в статье 543 настоящего Кодекса.</w:t>
            </w:r>
          </w:p>
          <w:p w:rsidR="00DE76F5" w:rsidRPr="003D60E0" w:rsidRDefault="00DE76F5" w:rsidP="00DE76F5">
            <w:pPr>
              <w:pStyle w:val="a8"/>
              <w:spacing w:before="0" w:beforeAutospacing="0" w:after="0" w:afterAutospacing="0"/>
              <w:jc w:val="both"/>
            </w:pPr>
            <w:r w:rsidRPr="003D60E0">
              <w:t>…</w:t>
            </w:r>
          </w:p>
          <w:p w:rsidR="00DE76F5" w:rsidRPr="003D60E0" w:rsidRDefault="00DE76F5" w:rsidP="00DE76F5">
            <w:pPr>
              <w:pStyle w:val="a8"/>
              <w:spacing w:before="0" w:beforeAutospacing="0" w:after="0" w:afterAutospacing="0"/>
              <w:jc w:val="both"/>
            </w:pPr>
          </w:p>
          <w:p w:rsidR="00DE76F5" w:rsidRPr="003D60E0" w:rsidRDefault="00DE76F5" w:rsidP="00DE76F5">
            <w:pPr>
              <w:pStyle w:val="a8"/>
              <w:spacing w:before="0" w:beforeAutospacing="0" w:after="0" w:afterAutospacing="0"/>
              <w:jc w:val="both"/>
            </w:pPr>
            <w:bookmarkStart w:id="79" w:name="SUB5740400"/>
            <w:bookmarkEnd w:id="79"/>
            <w:r w:rsidRPr="003D60E0">
              <w:t xml:space="preserve">4. </w:t>
            </w:r>
            <w:bookmarkStart w:id="80" w:name="SUB5740500"/>
            <w:bookmarkEnd w:id="80"/>
            <w:r w:rsidRPr="003D60E0">
              <w:t>Если иное не установлено н</w:t>
            </w:r>
            <w:r w:rsidRPr="003D60E0">
              <w:t>а</w:t>
            </w:r>
            <w:r w:rsidRPr="003D60E0">
              <w:t xml:space="preserve">стоящим пунктом, постановка на регистрационный учет в качестве </w:t>
            </w:r>
            <w:r w:rsidRPr="003D60E0">
              <w:lastRenderedPageBreak/>
              <w:t>налогоплательщика, осуществля</w:t>
            </w:r>
            <w:r w:rsidRPr="003D60E0">
              <w:t>ю</w:t>
            </w:r>
            <w:r w:rsidRPr="003D60E0">
              <w:t>щего отдельные виды деятельности, подлежащие лицензированию по в</w:t>
            </w:r>
            <w:r w:rsidRPr="003D60E0">
              <w:t>и</w:t>
            </w:r>
            <w:r w:rsidRPr="003D60E0">
              <w:t>дам деятельности, указанным в по</w:t>
            </w:r>
            <w:r w:rsidRPr="003D60E0">
              <w:t>д</w:t>
            </w:r>
            <w:r w:rsidRPr="003D60E0">
              <w:t>пунктах 3), 4), 5) (за исключением оптовой реализации табачных изд</w:t>
            </w:r>
            <w:r w:rsidRPr="003D60E0">
              <w:t>е</w:t>
            </w:r>
            <w:r w:rsidRPr="003D60E0">
              <w:t>лий) пункта 1 настоящей статьи, производится при условии наличия соответствующей лицензии на осн</w:t>
            </w:r>
            <w:r w:rsidRPr="003D60E0">
              <w:t>о</w:t>
            </w:r>
            <w:r w:rsidRPr="003D60E0">
              <w:t>вании данных государственного электронного реестра разрешений и уведомлений.</w:t>
            </w:r>
          </w:p>
          <w:p w:rsidR="00DE76F5" w:rsidRPr="003D60E0" w:rsidRDefault="00DE76F5" w:rsidP="00DE76F5">
            <w:pPr>
              <w:pStyle w:val="a8"/>
              <w:spacing w:before="0" w:beforeAutospacing="0" w:after="0" w:afterAutospacing="0"/>
              <w:jc w:val="both"/>
            </w:pPr>
            <w:r w:rsidRPr="003D60E0">
              <w:t>Постановка на регистрационный учет в качестве налогоплательщика, осуществляющего отдельные виды деятельности, указанные в подпун</w:t>
            </w:r>
            <w:r w:rsidRPr="003D60E0">
              <w:t>к</w:t>
            </w:r>
            <w:r w:rsidRPr="003D60E0">
              <w:t>тах 1), 2), 5) (за исключением прои</w:t>
            </w:r>
            <w:r w:rsidRPr="003D60E0">
              <w:t>з</w:t>
            </w:r>
            <w:r w:rsidRPr="003D60E0">
              <w:t xml:space="preserve">водства табачных изделий), 6), 7), 8) и 9) пункта 1 настоящей </w:t>
            </w:r>
            <w:r w:rsidRPr="003D60E0">
              <w:rPr>
                <w:b/>
              </w:rPr>
              <w:t>статьи,</w:t>
            </w:r>
            <w:r w:rsidRPr="003D60E0">
              <w:t xml:space="preserve"> производится на основании уведо</w:t>
            </w:r>
            <w:r w:rsidRPr="003D60E0">
              <w:t>м</w:t>
            </w:r>
            <w:r w:rsidRPr="003D60E0">
              <w:t>ления о начале или прекращении деятельности в качестве налогопл</w:t>
            </w:r>
            <w:r w:rsidRPr="003D60E0">
              <w:t>а</w:t>
            </w:r>
            <w:r w:rsidRPr="003D60E0">
              <w:t>тельщика, осуществляющего о</w:t>
            </w:r>
            <w:r w:rsidRPr="003D60E0">
              <w:t>т</w:t>
            </w:r>
            <w:r w:rsidRPr="003D60E0">
              <w:t>дельные виды деятельности, в п</w:t>
            </w:r>
            <w:r w:rsidRPr="003D60E0">
              <w:t>о</w:t>
            </w:r>
            <w:r w:rsidRPr="003D60E0">
              <w:t>рядке, определяемом Законом Ре</w:t>
            </w:r>
            <w:r w:rsidRPr="003D60E0">
              <w:t>с</w:t>
            </w:r>
            <w:r w:rsidRPr="003D60E0">
              <w:t>публики Казахстан «О разрешениях и уведомлениях», представляемого не позднее трех рабочих дней до н</w:t>
            </w:r>
            <w:r w:rsidRPr="003D60E0">
              <w:t>а</w:t>
            </w:r>
            <w:r w:rsidRPr="003D60E0">
              <w:t>чала осуществления отдельных в</w:t>
            </w:r>
            <w:r w:rsidRPr="003D60E0">
              <w:t>и</w:t>
            </w:r>
            <w:r w:rsidRPr="003D60E0">
              <w:t>дов деятельности.</w:t>
            </w:r>
          </w:p>
          <w:p w:rsidR="00DE76F5" w:rsidRPr="003D60E0" w:rsidRDefault="00DE76F5" w:rsidP="00DE76F5">
            <w:pPr>
              <w:pStyle w:val="a8"/>
              <w:spacing w:before="0" w:beforeAutospacing="0" w:after="0" w:afterAutospacing="0"/>
              <w:jc w:val="both"/>
            </w:pPr>
            <w:r w:rsidRPr="003D60E0">
              <w:t xml:space="preserve">5. Уведомление, указанное в </w:t>
            </w:r>
            <w:r w:rsidRPr="003D60E0">
              <w:rPr>
                <w:b/>
              </w:rPr>
              <w:t xml:space="preserve">пункте </w:t>
            </w:r>
            <w:r w:rsidRPr="003D60E0">
              <w:t>4 настоящей статьи, представляется в налоговый орган с приложением копий следующих документов:</w:t>
            </w:r>
          </w:p>
          <w:p w:rsidR="00DE76F5" w:rsidRPr="003D60E0" w:rsidRDefault="00DE76F5" w:rsidP="00DE76F5">
            <w:pPr>
              <w:pStyle w:val="a8"/>
              <w:spacing w:before="0" w:beforeAutospacing="0" w:after="0" w:afterAutospacing="0"/>
              <w:jc w:val="both"/>
              <w:rPr>
                <w:b/>
              </w:rPr>
            </w:pPr>
            <w:r w:rsidRPr="003D60E0">
              <w:lastRenderedPageBreak/>
              <w:t>…</w:t>
            </w:r>
          </w:p>
        </w:tc>
        <w:tc>
          <w:tcPr>
            <w:tcW w:w="4252" w:type="dxa"/>
            <w:shd w:val="clear" w:color="auto" w:fill="auto"/>
          </w:tcPr>
          <w:p w:rsidR="00DE76F5" w:rsidRPr="003D60E0" w:rsidRDefault="00DE76F5" w:rsidP="00DE76F5">
            <w:pPr>
              <w:tabs>
                <w:tab w:val="left" w:pos="601"/>
              </w:tabs>
              <w:jc w:val="both"/>
              <w:rPr>
                <w:b/>
              </w:rPr>
            </w:pPr>
            <w:r w:rsidRPr="003D60E0">
              <w:rPr>
                <w:b/>
              </w:rPr>
              <w:lastRenderedPageBreak/>
              <w:t>в статье 88:</w:t>
            </w: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r w:rsidRPr="003D60E0">
              <w:rPr>
                <w:b/>
              </w:rPr>
              <w:t>в пункте 1:</w:t>
            </w:r>
          </w:p>
          <w:p w:rsidR="00DE76F5" w:rsidRPr="003D60E0" w:rsidRDefault="00DE76F5" w:rsidP="00DE76F5">
            <w:pPr>
              <w:tabs>
                <w:tab w:val="left" w:pos="601"/>
              </w:tabs>
              <w:jc w:val="both"/>
              <w:rPr>
                <w:b/>
              </w:rPr>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в подпункте 8) слово «</w:t>
            </w:r>
            <w:r w:rsidRPr="003D60E0">
              <w:rPr>
                <w:b/>
              </w:rPr>
              <w:t>статьи</w:t>
            </w:r>
            <w:r w:rsidRPr="003D60E0">
              <w:t>» зам</w:t>
            </w:r>
            <w:r w:rsidRPr="003D60E0">
              <w:t>е</w:t>
            </w:r>
            <w:r w:rsidRPr="003D60E0">
              <w:t>нить словами «</w:t>
            </w:r>
            <w:r w:rsidRPr="003D60E0">
              <w:rPr>
                <w:b/>
              </w:rPr>
              <w:t>части первой статьи</w:t>
            </w:r>
            <w:r w:rsidRPr="003D60E0">
              <w:t>».</w:t>
            </w: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rPr>
                <w:b/>
              </w:rPr>
            </w:pPr>
            <w:r w:rsidRPr="003D60E0">
              <w:rPr>
                <w:b/>
              </w:rPr>
              <w:t>в подпункте 9) ссылка на норму ст</w:t>
            </w:r>
            <w:r w:rsidRPr="003D60E0">
              <w:rPr>
                <w:b/>
              </w:rPr>
              <w:t>а</w:t>
            </w:r>
            <w:r w:rsidRPr="003D60E0">
              <w:rPr>
                <w:b/>
              </w:rPr>
              <w:t>тьи 543 законопроекта является н</w:t>
            </w:r>
            <w:r w:rsidRPr="003D60E0">
              <w:rPr>
                <w:b/>
              </w:rPr>
              <w:t>е</w:t>
            </w:r>
            <w:r w:rsidRPr="003D60E0">
              <w:rPr>
                <w:b/>
              </w:rPr>
              <w:t>корректной, ввиду того, что указа</w:t>
            </w:r>
            <w:r w:rsidRPr="003D60E0">
              <w:rPr>
                <w:b/>
              </w:rPr>
              <w:t>н</w:t>
            </w:r>
            <w:r w:rsidRPr="003D60E0">
              <w:rPr>
                <w:b/>
              </w:rPr>
              <w:t>ной статьей определены основные понятия, используемые в главе 67. Фиксированный налог;</w:t>
            </w: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в части второй пункта 4 слово «</w:t>
            </w:r>
            <w:r w:rsidRPr="003D60E0">
              <w:rPr>
                <w:b/>
              </w:rPr>
              <w:t>ст</w:t>
            </w:r>
            <w:r w:rsidRPr="003D60E0">
              <w:rPr>
                <w:b/>
              </w:rPr>
              <w:t>а</w:t>
            </w:r>
            <w:r w:rsidRPr="003D60E0">
              <w:rPr>
                <w:b/>
              </w:rPr>
              <w:t>тьи,</w:t>
            </w:r>
            <w:r w:rsidRPr="003D60E0">
              <w:t>» заменить словами «</w:t>
            </w:r>
            <w:r w:rsidRPr="003D60E0">
              <w:rPr>
                <w:b/>
              </w:rPr>
              <w:t>статьи, либо снятие с регистрационного учета в качестве налогоплательщика, ос</w:t>
            </w:r>
            <w:r w:rsidRPr="003D60E0">
              <w:rPr>
                <w:b/>
              </w:rPr>
              <w:t>у</w:t>
            </w:r>
            <w:r w:rsidRPr="003D60E0">
              <w:rPr>
                <w:b/>
              </w:rPr>
              <w:t>ществляющего отдельные виды деятельности,</w:t>
            </w:r>
            <w:r w:rsidRPr="003D60E0">
              <w:t>».</w:t>
            </w: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в абзаце первом части первой пункта 5 слово «</w:t>
            </w:r>
            <w:r w:rsidRPr="003D60E0">
              <w:rPr>
                <w:b/>
              </w:rPr>
              <w:t>пункте</w:t>
            </w:r>
            <w:r w:rsidRPr="003D60E0">
              <w:t>» заменить словами «</w:t>
            </w:r>
            <w:r w:rsidRPr="003D60E0">
              <w:rPr>
                <w:b/>
              </w:rPr>
              <w:t>в части второй пункта</w:t>
            </w:r>
            <w:r w:rsidRPr="003D60E0">
              <w:t>».</w:t>
            </w:r>
          </w:p>
          <w:p w:rsidR="00DE76F5" w:rsidRPr="003D60E0" w:rsidRDefault="00DE76F5" w:rsidP="00DE76F5">
            <w:pPr>
              <w:tabs>
                <w:tab w:val="left" w:pos="601"/>
              </w:tabs>
              <w:jc w:val="both"/>
              <w:rPr>
                <w:b/>
              </w:rPr>
            </w:pPr>
          </w:p>
        </w:tc>
        <w:tc>
          <w:tcPr>
            <w:tcW w:w="3686" w:type="dxa"/>
            <w:shd w:val="clear" w:color="auto" w:fill="auto"/>
          </w:tcPr>
          <w:p w:rsidR="00DE76F5" w:rsidRPr="003D60E0" w:rsidRDefault="00DE76F5" w:rsidP="00DE76F5">
            <w:pPr>
              <w:jc w:val="center"/>
              <w:rPr>
                <w:b/>
              </w:rPr>
            </w:pPr>
            <w:r w:rsidRPr="003D60E0">
              <w:rPr>
                <w:b/>
              </w:rPr>
              <w:lastRenderedPageBreak/>
              <w:t>Отдел законодательства</w:t>
            </w: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r w:rsidRPr="003D60E0">
              <w:t>юридическая техника;</w:t>
            </w:r>
          </w:p>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r w:rsidRPr="003D60E0">
              <w:t>уточняющая правка;</w:t>
            </w: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r w:rsidRPr="003D60E0">
              <w:t>юридическая техника;</w:t>
            </w:r>
          </w:p>
          <w:p w:rsidR="00DE76F5" w:rsidRPr="003D60E0" w:rsidRDefault="00DE76F5" w:rsidP="00DE76F5">
            <w:pP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E76F5" w:rsidP="00DE76F5">
            <w:pPr>
              <w:jc w:val="center"/>
              <w:rPr>
                <w:rFonts w:eastAsia="SimSun"/>
                <w:b/>
                <w:noProof/>
              </w:rPr>
            </w:pPr>
            <w:r w:rsidRPr="003D60E0">
              <w:rPr>
                <w:rFonts w:eastAsia="SimSun"/>
                <w:b/>
                <w:noProof/>
              </w:rPr>
              <w:lastRenderedPageBreak/>
              <w:t xml:space="preserve">        </w:t>
            </w:r>
          </w:p>
          <w:p w:rsidR="00DE76F5" w:rsidRPr="003D60E0" w:rsidRDefault="00D43AFB" w:rsidP="00DE76F5">
            <w:pPr>
              <w:jc w:val="center"/>
              <w:rPr>
                <w:rFonts w:eastAsia="SimSun"/>
                <w:b/>
                <w:noProof/>
              </w:rPr>
            </w:pPr>
            <w:r>
              <w:rPr>
                <w:rFonts w:eastAsia="SimSun"/>
                <w:b/>
                <w:noProof/>
              </w:rPr>
              <w:t xml:space="preserve">Доработать </w:t>
            </w: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jc w:val="center"/>
              <w:rPr>
                <w:rFonts w:eastAsia="SimSun"/>
                <w:b/>
                <w:noProof/>
              </w:rPr>
            </w:pPr>
          </w:p>
          <w:p w:rsidR="00DE76F5" w:rsidRPr="003D60E0" w:rsidRDefault="00DE76F5" w:rsidP="00DE76F5">
            <w:pPr>
              <w:rPr>
                <w:rFonts w:eastAsia="SimSun"/>
                <w:b/>
                <w:noProof/>
              </w:rPr>
            </w:pPr>
            <w:r w:rsidRPr="003D60E0">
              <w:rPr>
                <w:rFonts w:eastAsia="SimSun"/>
                <w:b/>
                <w:noProof/>
              </w:rPr>
              <w:t>(НБ)</w:t>
            </w:r>
          </w:p>
        </w:tc>
      </w:tr>
      <w:tr w:rsidR="00DE76F5"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E76F5" w:rsidP="00DE76F5">
            <w:pPr>
              <w:numPr>
                <w:ilvl w:val="0"/>
                <w:numId w:val="2"/>
              </w:numPr>
              <w:ind w:left="357" w:hanging="357"/>
              <w:jc w:val="center"/>
              <w:rPr>
                <w:rFonts w:eastAsia="SimSun"/>
                <w:b/>
                <w:noProof/>
              </w:rPr>
            </w:pPr>
          </w:p>
        </w:tc>
        <w:tc>
          <w:tcPr>
            <w:tcW w:w="1320" w:type="dxa"/>
            <w:shd w:val="clear" w:color="auto" w:fill="auto"/>
          </w:tcPr>
          <w:p w:rsidR="00DE76F5" w:rsidRPr="003D60E0" w:rsidRDefault="00DE76F5" w:rsidP="00DE76F5">
            <w:pPr>
              <w:jc w:val="both"/>
            </w:pPr>
            <w:r w:rsidRPr="003D60E0">
              <w:t>Статья 89 проекта</w:t>
            </w:r>
          </w:p>
        </w:tc>
        <w:tc>
          <w:tcPr>
            <w:tcW w:w="4033" w:type="dxa"/>
            <w:shd w:val="clear" w:color="auto" w:fill="auto"/>
          </w:tcPr>
          <w:p w:rsidR="00DE76F5" w:rsidRPr="003D60E0" w:rsidRDefault="00DE76F5" w:rsidP="00DE76F5">
            <w:pPr>
              <w:pStyle w:val="a8"/>
              <w:spacing w:before="0" w:beforeAutospacing="0" w:after="0" w:afterAutospacing="0"/>
              <w:jc w:val="both"/>
              <w:rPr>
                <w:b/>
              </w:rPr>
            </w:pPr>
            <w:r w:rsidRPr="003D60E0">
              <w:rPr>
                <w:b/>
                <w:bCs/>
              </w:rPr>
              <w:t>Статья 89. Изменение и дополн</w:t>
            </w:r>
            <w:r w:rsidRPr="003D60E0">
              <w:rPr>
                <w:b/>
                <w:bCs/>
              </w:rPr>
              <w:t>е</w:t>
            </w:r>
            <w:r w:rsidRPr="003D60E0">
              <w:rPr>
                <w:b/>
                <w:bCs/>
              </w:rPr>
              <w:t>ние регистрационных данных н</w:t>
            </w:r>
            <w:r w:rsidRPr="003D60E0">
              <w:rPr>
                <w:b/>
                <w:bCs/>
              </w:rPr>
              <w:t>а</w:t>
            </w:r>
            <w:r w:rsidRPr="003D60E0">
              <w:rPr>
                <w:b/>
                <w:bCs/>
              </w:rPr>
              <w:t>логоплательщика, осуществля</w:t>
            </w:r>
            <w:r w:rsidRPr="003D60E0">
              <w:rPr>
                <w:b/>
                <w:bCs/>
              </w:rPr>
              <w:t>ю</w:t>
            </w:r>
            <w:r w:rsidRPr="003D60E0">
              <w:rPr>
                <w:b/>
                <w:bCs/>
              </w:rPr>
              <w:t>щего отдельные виды деятельн</w:t>
            </w:r>
            <w:r w:rsidRPr="003D60E0">
              <w:rPr>
                <w:b/>
                <w:bCs/>
              </w:rPr>
              <w:t>о</w:t>
            </w:r>
            <w:r w:rsidRPr="003D60E0">
              <w:rPr>
                <w:b/>
                <w:bCs/>
              </w:rPr>
              <w:t>сти</w:t>
            </w:r>
          </w:p>
          <w:p w:rsidR="00DE76F5" w:rsidRPr="003D60E0" w:rsidRDefault="00DE76F5" w:rsidP="00DE76F5">
            <w:pPr>
              <w:pStyle w:val="a8"/>
              <w:spacing w:before="0" w:beforeAutospacing="0" w:after="0" w:afterAutospacing="0"/>
              <w:jc w:val="both"/>
            </w:pPr>
            <w:r w:rsidRPr="003D60E0">
              <w:t>…</w:t>
            </w:r>
          </w:p>
          <w:p w:rsidR="00DE76F5" w:rsidRPr="003D60E0" w:rsidRDefault="00DE76F5" w:rsidP="00DE76F5">
            <w:pPr>
              <w:pStyle w:val="a8"/>
              <w:spacing w:before="0" w:beforeAutospacing="0" w:after="0" w:afterAutospacing="0"/>
              <w:jc w:val="both"/>
            </w:pPr>
            <w:r w:rsidRPr="003D60E0">
              <w:t>2. Внесение изменений в регистр</w:t>
            </w:r>
            <w:r w:rsidRPr="003D60E0">
              <w:t>а</w:t>
            </w:r>
            <w:r w:rsidRPr="003D60E0">
              <w:t xml:space="preserve">ционные данные налогоплательщика производится налоговым органом в течение трех рабочих дней с даты получения уведомления, указанного в </w:t>
            </w:r>
            <w:hyperlink w:anchor="sub5740400" w:history="1">
              <w:r w:rsidRPr="003D60E0">
                <w:rPr>
                  <w:rStyle w:val="af2"/>
                  <w:color w:val="auto"/>
                  <w:u w:val="none"/>
                </w:rPr>
                <w:t>пункте 4 статьи</w:t>
              </w:r>
            </w:hyperlink>
            <w:r w:rsidRPr="003D60E0">
              <w:t xml:space="preserve"> 88 настоящего К</w:t>
            </w:r>
            <w:r w:rsidRPr="003D60E0">
              <w:t>о</w:t>
            </w:r>
            <w:r w:rsidRPr="003D60E0">
              <w:t>декса, в случае изменения сведений об объектах налогообложения и (или) объектах, связанных с налог</w:t>
            </w:r>
            <w:r w:rsidRPr="003D60E0">
              <w:t>о</w:t>
            </w:r>
            <w:r w:rsidRPr="003D60E0">
              <w:t>обложением.</w:t>
            </w:r>
          </w:p>
          <w:p w:rsidR="00DE76F5" w:rsidRPr="003D60E0" w:rsidRDefault="00DE76F5" w:rsidP="00DE76F5">
            <w:pPr>
              <w:pStyle w:val="a8"/>
              <w:spacing w:before="0" w:beforeAutospacing="0" w:after="0" w:afterAutospacing="0"/>
              <w:jc w:val="both"/>
            </w:pPr>
            <w:r w:rsidRPr="003D60E0">
              <w:t>Налогоплательщиком, осущест</w:t>
            </w:r>
            <w:r w:rsidRPr="003D60E0">
              <w:t>в</w:t>
            </w:r>
            <w:r w:rsidRPr="003D60E0">
              <w:t>ляющим отдельные виды деятельн</w:t>
            </w:r>
            <w:r w:rsidRPr="003D60E0">
              <w:t>о</w:t>
            </w:r>
            <w:r w:rsidRPr="003D60E0">
              <w:t xml:space="preserve">сти, указанные в подпунктах 1), 2) и 8) </w:t>
            </w:r>
            <w:hyperlink w:anchor="sub5740000" w:history="1">
              <w:r w:rsidRPr="003D60E0">
                <w:rPr>
                  <w:rStyle w:val="af2"/>
                  <w:color w:val="auto"/>
                  <w:u w:val="none"/>
                </w:rPr>
                <w:t>пункта 1 статьи 88</w:t>
              </w:r>
            </w:hyperlink>
            <w:r w:rsidRPr="003D60E0">
              <w:t xml:space="preserve"> настоящего Кодекса, к уведомлению прилагае</w:t>
            </w:r>
            <w:r w:rsidRPr="003D60E0">
              <w:t>т</w:t>
            </w:r>
            <w:r w:rsidRPr="003D60E0">
              <w:t xml:space="preserve">ся документ, указанный в </w:t>
            </w:r>
            <w:hyperlink w:anchor="sub5740500" w:history="1">
              <w:r w:rsidRPr="003D60E0">
                <w:rPr>
                  <w:rStyle w:val="af2"/>
                  <w:color w:val="auto"/>
                  <w:u w:val="none"/>
                </w:rPr>
                <w:t>пункте 5 статьи 88</w:t>
              </w:r>
            </w:hyperlink>
            <w:r w:rsidRPr="003D60E0">
              <w:t xml:space="preserve"> настоящего Кодекса, по</w:t>
            </w:r>
            <w:r w:rsidRPr="003D60E0">
              <w:t>д</w:t>
            </w:r>
            <w:r w:rsidRPr="003D60E0">
              <w:t>тверждающий изменение сведений об объектах налогообложения и (или) объектах, связанных с налог</w:t>
            </w:r>
            <w:r w:rsidRPr="003D60E0">
              <w:t>о</w:t>
            </w:r>
            <w:r w:rsidRPr="003D60E0">
              <w:t>обложением.</w:t>
            </w:r>
          </w:p>
          <w:p w:rsidR="00DE76F5" w:rsidRPr="003D60E0" w:rsidRDefault="00DE76F5" w:rsidP="00DE76F5">
            <w:pPr>
              <w:pStyle w:val="a8"/>
              <w:spacing w:before="0" w:beforeAutospacing="0" w:after="0" w:afterAutospacing="0"/>
              <w:jc w:val="both"/>
            </w:pPr>
            <w:r w:rsidRPr="003D60E0">
              <w:t>В случае непредставления оригинала договора для сверки копии догов</w:t>
            </w:r>
            <w:r w:rsidRPr="003D60E0">
              <w:t>о</w:t>
            </w:r>
            <w:r w:rsidRPr="003D60E0">
              <w:t>ров и (или) приложений к договорам должны быть нотариально засвид</w:t>
            </w:r>
            <w:r w:rsidRPr="003D60E0">
              <w:t>е</w:t>
            </w:r>
            <w:r w:rsidRPr="003D60E0">
              <w:t>тельствованы.</w:t>
            </w:r>
          </w:p>
        </w:tc>
        <w:tc>
          <w:tcPr>
            <w:tcW w:w="4252" w:type="dxa"/>
            <w:shd w:val="clear" w:color="auto" w:fill="auto"/>
          </w:tcPr>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r w:rsidRPr="003D60E0">
              <w:rPr>
                <w:b/>
              </w:rPr>
              <w:t>в статье 89:</w:t>
            </w: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r w:rsidRPr="003D60E0">
              <w:rPr>
                <w:b/>
              </w:rPr>
              <w:t>в пункте 2:</w:t>
            </w: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в части первой слово «</w:t>
            </w:r>
            <w:r w:rsidRPr="003D60E0">
              <w:rPr>
                <w:b/>
              </w:rPr>
              <w:t>пункте</w:t>
            </w:r>
            <w:r w:rsidRPr="003D60E0">
              <w:t>» зам</w:t>
            </w:r>
            <w:r w:rsidRPr="003D60E0">
              <w:t>е</w:t>
            </w:r>
            <w:r w:rsidRPr="003D60E0">
              <w:t>нить словами «</w:t>
            </w:r>
            <w:r w:rsidRPr="003D60E0">
              <w:rPr>
                <w:b/>
              </w:rPr>
              <w:t>части второй пункта</w:t>
            </w:r>
            <w:r w:rsidRPr="003D60E0">
              <w:t>».</w:t>
            </w: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 xml:space="preserve">следует отметить, что в части второй </w:t>
            </w:r>
            <w:r w:rsidRPr="003D60E0">
              <w:rPr>
                <w:b/>
              </w:rPr>
              <w:t>ссылка на подпункт 8) пункта 1 ст</w:t>
            </w:r>
            <w:r w:rsidRPr="003D60E0">
              <w:rPr>
                <w:b/>
              </w:rPr>
              <w:t>а</w:t>
            </w:r>
            <w:r w:rsidRPr="003D60E0">
              <w:rPr>
                <w:b/>
              </w:rPr>
              <w:t>тьи 88 законопроекта является н</w:t>
            </w:r>
            <w:r w:rsidRPr="003D60E0">
              <w:rPr>
                <w:b/>
              </w:rPr>
              <w:t>е</w:t>
            </w:r>
            <w:r w:rsidRPr="003D60E0">
              <w:rPr>
                <w:b/>
              </w:rPr>
              <w:t xml:space="preserve">корректной </w:t>
            </w:r>
            <w:r w:rsidRPr="003D60E0">
              <w:t>ввиду того, что пунктом 5 указанной статьи не предусмотрено представление приложения копий д</w:t>
            </w:r>
            <w:r w:rsidRPr="003D60E0">
              <w:t>о</w:t>
            </w:r>
            <w:r w:rsidRPr="003D60E0">
              <w:t>кументов налогоплательщиками, ос</w:t>
            </w:r>
            <w:r w:rsidRPr="003D60E0">
              <w:t>у</w:t>
            </w:r>
            <w:r w:rsidRPr="003D60E0">
              <w:t>ществляющими производство, сборку (комплектацию) подакцизных товаров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w:t>
            </w:r>
            <w:r w:rsidRPr="003D60E0">
              <w:t>у</w:t>
            </w:r>
            <w:r w:rsidRPr="003D60E0">
              <w:t>сов и троллейбусов);</w:t>
            </w:r>
          </w:p>
          <w:p w:rsidR="00DE76F5" w:rsidRPr="003D60E0" w:rsidRDefault="00DE76F5" w:rsidP="00DE76F5">
            <w:pPr>
              <w:tabs>
                <w:tab w:val="left" w:pos="601"/>
              </w:tabs>
              <w:jc w:val="both"/>
              <w:rPr>
                <w:b/>
              </w:rPr>
            </w:pPr>
          </w:p>
        </w:tc>
        <w:tc>
          <w:tcPr>
            <w:tcW w:w="3686" w:type="dxa"/>
            <w:shd w:val="clear" w:color="auto" w:fill="auto"/>
          </w:tcPr>
          <w:p w:rsidR="00DE76F5" w:rsidRPr="003D60E0" w:rsidRDefault="00DE76F5" w:rsidP="00DE76F5">
            <w:pPr>
              <w:jc w:val="center"/>
              <w:rPr>
                <w:b/>
              </w:rPr>
            </w:pPr>
            <w:r w:rsidRPr="003D60E0">
              <w:rPr>
                <w:b/>
              </w:rPr>
              <w:t>Отдел законодательства</w:t>
            </w: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r w:rsidRPr="003D60E0">
              <w:t>юридическая техника;</w:t>
            </w:r>
          </w:p>
          <w:p w:rsidR="00DE76F5" w:rsidRPr="003D60E0" w:rsidRDefault="00DE76F5" w:rsidP="00DE76F5">
            <w:pPr>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43AFB" w:rsidP="00DE76F5">
            <w:pPr>
              <w:jc w:val="center"/>
              <w:rPr>
                <w:rFonts w:eastAsia="SimSun"/>
                <w:b/>
                <w:noProof/>
              </w:rPr>
            </w:pPr>
            <w:r>
              <w:rPr>
                <w:rFonts w:eastAsia="SimSun"/>
                <w:b/>
                <w:noProof/>
              </w:rPr>
              <w:t xml:space="preserve">Доработать </w:t>
            </w:r>
          </w:p>
        </w:tc>
      </w:tr>
      <w:tr w:rsidR="00DE76F5"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E76F5" w:rsidP="00DE76F5">
            <w:pPr>
              <w:numPr>
                <w:ilvl w:val="0"/>
                <w:numId w:val="2"/>
              </w:numPr>
              <w:ind w:left="357" w:hanging="357"/>
              <w:jc w:val="center"/>
              <w:rPr>
                <w:rFonts w:eastAsia="SimSun"/>
                <w:b/>
                <w:noProof/>
              </w:rPr>
            </w:pPr>
          </w:p>
        </w:tc>
        <w:tc>
          <w:tcPr>
            <w:tcW w:w="1320" w:type="dxa"/>
            <w:shd w:val="clear" w:color="auto" w:fill="auto"/>
          </w:tcPr>
          <w:p w:rsidR="00DE76F5" w:rsidRPr="003D60E0" w:rsidRDefault="00DE76F5" w:rsidP="00DE76F5">
            <w:pPr>
              <w:jc w:val="both"/>
            </w:pPr>
            <w:r w:rsidRPr="003D60E0">
              <w:t xml:space="preserve">Статья 90 </w:t>
            </w:r>
            <w:r w:rsidRPr="003D60E0">
              <w:lastRenderedPageBreak/>
              <w:t>проекта</w:t>
            </w:r>
          </w:p>
        </w:tc>
        <w:tc>
          <w:tcPr>
            <w:tcW w:w="4033" w:type="dxa"/>
            <w:shd w:val="clear" w:color="auto" w:fill="auto"/>
          </w:tcPr>
          <w:p w:rsidR="00DE76F5" w:rsidRPr="003D60E0" w:rsidRDefault="00DE76F5" w:rsidP="00DE76F5">
            <w:pPr>
              <w:pStyle w:val="a8"/>
              <w:spacing w:before="0" w:beforeAutospacing="0" w:after="0" w:afterAutospacing="0"/>
              <w:jc w:val="both"/>
              <w:rPr>
                <w:b/>
              </w:rPr>
            </w:pPr>
            <w:r w:rsidRPr="003D60E0">
              <w:rPr>
                <w:b/>
              </w:rPr>
              <w:lastRenderedPageBreak/>
              <w:t>Статья 90.</w:t>
            </w:r>
            <w:r w:rsidRPr="003D60E0">
              <w:rPr>
                <w:b/>
              </w:rPr>
              <w:tab/>
              <w:t>Снятие с регистрац</w:t>
            </w:r>
            <w:r w:rsidRPr="003D60E0">
              <w:rPr>
                <w:b/>
              </w:rPr>
              <w:t>и</w:t>
            </w:r>
            <w:r w:rsidRPr="003D60E0">
              <w:rPr>
                <w:b/>
              </w:rPr>
              <w:lastRenderedPageBreak/>
              <w:t>онного учета в качестве налог</w:t>
            </w:r>
            <w:r w:rsidRPr="003D60E0">
              <w:rPr>
                <w:b/>
              </w:rPr>
              <w:t>о</w:t>
            </w:r>
            <w:r w:rsidRPr="003D60E0">
              <w:rPr>
                <w:b/>
              </w:rPr>
              <w:t>плательщика, осуществляющего отдельные виды деятельности</w:t>
            </w:r>
          </w:p>
          <w:p w:rsidR="00DE76F5" w:rsidRPr="003D60E0" w:rsidRDefault="00DE76F5" w:rsidP="00DE76F5">
            <w:pPr>
              <w:pStyle w:val="a8"/>
              <w:spacing w:before="0" w:beforeAutospacing="0" w:after="0" w:afterAutospacing="0"/>
              <w:jc w:val="both"/>
            </w:pPr>
            <w:r w:rsidRPr="003D60E0">
              <w:t>1. Налогоплательщик подлежит сн</w:t>
            </w:r>
            <w:r w:rsidRPr="003D60E0">
              <w:t>я</w:t>
            </w:r>
            <w:r w:rsidRPr="003D60E0">
              <w:t>тию налоговым органом с регистр</w:t>
            </w:r>
            <w:r w:rsidRPr="003D60E0">
              <w:t>а</w:t>
            </w:r>
            <w:r w:rsidRPr="003D60E0">
              <w:t>ционного учета в качестве налог</w:t>
            </w:r>
            <w:r w:rsidRPr="003D60E0">
              <w:t>о</w:t>
            </w:r>
            <w:r w:rsidRPr="003D60E0">
              <w:t>плательщика, осуществляющего о</w:t>
            </w:r>
            <w:r w:rsidRPr="003D60E0">
              <w:t>т</w:t>
            </w:r>
            <w:r w:rsidRPr="003D60E0">
              <w:t>дельные виды деятельности, не по</w:t>
            </w:r>
            <w:r w:rsidRPr="003D60E0">
              <w:t>д</w:t>
            </w:r>
            <w:r w:rsidRPr="003D60E0">
              <w:t>лежащие лицензированию, на осн</w:t>
            </w:r>
            <w:r w:rsidRPr="003D60E0">
              <w:t>о</w:t>
            </w:r>
            <w:r w:rsidRPr="003D60E0">
              <w:t xml:space="preserve">вании уведомления, указанного в </w:t>
            </w:r>
            <w:r w:rsidRPr="003D60E0">
              <w:rPr>
                <w:b/>
              </w:rPr>
              <w:t>пункте</w:t>
            </w:r>
            <w:r w:rsidRPr="003D60E0">
              <w:t xml:space="preserve"> 4 статьи 88 настоящего К</w:t>
            </w:r>
            <w:r w:rsidRPr="003D60E0">
              <w:t>о</w:t>
            </w:r>
            <w:r w:rsidRPr="003D60E0">
              <w:t>декса, в случаях:</w:t>
            </w:r>
          </w:p>
          <w:p w:rsidR="00DE76F5" w:rsidRPr="003D60E0" w:rsidRDefault="00DE76F5" w:rsidP="00DE76F5">
            <w:pPr>
              <w:pStyle w:val="a8"/>
              <w:spacing w:before="0" w:beforeAutospacing="0" w:after="0" w:afterAutospacing="0"/>
              <w:jc w:val="both"/>
            </w:pPr>
            <w:r w:rsidRPr="003D60E0">
              <w:t>…</w:t>
            </w:r>
          </w:p>
          <w:p w:rsidR="00DE76F5" w:rsidRPr="003D60E0" w:rsidRDefault="00DE76F5" w:rsidP="00DE76F5">
            <w:pPr>
              <w:pStyle w:val="a8"/>
              <w:spacing w:before="0" w:beforeAutospacing="0" w:after="0" w:afterAutospacing="0"/>
              <w:jc w:val="both"/>
            </w:pPr>
            <w:r w:rsidRPr="003D60E0">
              <w:t>3. Уведомление для снятия с регис</w:t>
            </w:r>
            <w:r w:rsidRPr="003D60E0">
              <w:t>т</w:t>
            </w:r>
            <w:r w:rsidRPr="003D60E0">
              <w:t>рационного учета в качестве налог</w:t>
            </w:r>
            <w:r w:rsidRPr="003D60E0">
              <w:t>о</w:t>
            </w:r>
            <w:r w:rsidRPr="003D60E0">
              <w:t>плательщика, осуществляющего о</w:t>
            </w:r>
            <w:r w:rsidRPr="003D60E0">
              <w:t>т</w:t>
            </w:r>
            <w:r w:rsidRPr="003D60E0">
              <w:t>дельные виды деятельности, пре</w:t>
            </w:r>
            <w:r w:rsidRPr="003D60E0">
              <w:t>д</w:t>
            </w:r>
            <w:r w:rsidRPr="003D60E0">
              <w:t>ставляется в налоговый орган по месту регистрации объектов налог</w:t>
            </w:r>
            <w:r w:rsidRPr="003D60E0">
              <w:t>о</w:t>
            </w:r>
            <w:r w:rsidRPr="003D60E0">
              <w:t>обложения и (или) объектов, связа</w:t>
            </w:r>
            <w:r w:rsidRPr="003D60E0">
              <w:t>н</w:t>
            </w:r>
            <w:r w:rsidRPr="003D60E0">
              <w:t>ных с налогообложением, в течение трех рабочих дней с даты прекращ</w:t>
            </w:r>
            <w:r w:rsidRPr="003D60E0">
              <w:t>е</w:t>
            </w:r>
            <w:r w:rsidRPr="003D60E0">
              <w:t>ния осуществления видов деятел</w:t>
            </w:r>
            <w:r w:rsidRPr="003D60E0">
              <w:t>ь</w:t>
            </w:r>
            <w:r w:rsidRPr="003D60E0">
              <w:t xml:space="preserve">ности, </w:t>
            </w:r>
            <w:r w:rsidRPr="003D60E0">
              <w:rPr>
                <w:b/>
              </w:rPr>
              <w:t xml:space="preserve">установленной </w:t>
            </w:r>
            <w:r w:rsidRPr="003D60E0">
              <w:t>пунктом 1 статьи 88 настоящего Кодекса, или снятия с учета общего количества объектов налогообложения и (или) объектов, связанных с налогообл</w:t>
            </w:r>
            <w:r w:rsidRPr="003D60E0">
              <w:t>о</w:t>
            </w:r>
            <w:r w:rsidRPr="003D60E0">
              <w:t>жением, указанных в регистрацио</w:t>
            </w:r>
            <w:r w:rsidRPr="003D60E0">
              <w:t>н</w:t>
            </w:r>
            <w:r w:rsidRPr="003D60E0">
              <w:t>ных данных.</w:t>
            </w:r>
          </w:p>
          <w:p w:rsidR="00DE76F5" w:rsidRPr="003D60E0" w:rsidRDefault="00DE76F5" w:rsidP="00DE76F5">
            <w:pPr>
              <w:pStyle w:val="a8"/>
              <w:spacing w:before="0" w:beforeAutospacing="0" w:after="0" w:afterAutospacing="0"/>
              <w:jc w:val="both"/>
            </w:pPr>
            <w:r w:rsidRPr="003D60E0">
              <w:t>…</w:t>
            </w:r>
          </w:p>
          <w:p w:rsidR="00DE76F5" w:rsidRPr="003D60E0" w:rsidRDefault="00DE76F5" w:rsidP="00DE76F5">
            <w:pPr>
              <w:pStyle w:val="a8"/>
              <w:spacing w:before="0" w:beforeAutospacing="0" w:after="0" w:afterAutospacing="0"/>
              <w:jc w:val="both"/>
            </w:pPr>
            <w:r w:rsidRPr="003D60E0">
              <w:t xml:space="preserve">6. Информация о </w:t>
            </w:r>
            <w:r w:rsidRPr="003D60E0">
              <w:rPr>
                <w:b/>
              </w:rPr>
              <w:t>налогоплател</w:t>
            </w:r>
            <w:r w:rsidRPr="003D60E0">
              <w:rPr>
                <w:b/>
              </w:rPr>
              <w:t>ь</w:t>
            </w:r>
            <w:r w:rsidRPr="003D60E0">
              <w:rPr>
                <w:b/>
              </w:rPr>
              <w:t>щиках, снятых</w:t>
            </w:r>
            <w:r w:rsidRPr="003D60E0">
              <w:t xml:space="preserve"> с регистрационного учета в качестве налогоплательщ</w:t>
            </w:r>
            <w:r w:rsidRPr="003D60E0">
              <w:t>и</w:t>
            </w:r>
            <w:r w:rsidRPr="003D60E0">
              <w:lastRenderedPageBreak/>
              <w:t>ка, осуществляющего отдельные в</w:t>
            </w:r>
            <w:r w:rsidRPr="003D60E0">
              <w:t>и</w:t>
            </w:r>
            <w:r w:rsidRPr="003D60E0">
              <w:t>ды деятельности, подлежит разм</w:t>
            </w:r>
            <w:r w:rsidRPr="003D60E0">
              <w:t>е</w:t>
            </w:r>
            <w:r w:rsidRPr="003D60E0">
              <w:t>щению на интернет-ресурсе упо</w:t>
            </w:r>
            <w:r w:rsidRPr="003D60E0">
              <w:t>л</w:t>
            </w:r>
            <w:r w:rsidRPr="003D60E0">
              <w:t>номоченного органа в течение трех рабочих дней со дня снятия с рег</w:t>
            </w:r>
            <w:r w:rsidRPr="003D60E0">
              <w:t>и</w:t>
            </w:r>
            <w:r w:rsidRPr="003D60E0">
              <w:t>страционного учета.</w:t>
            </w:r>
          </w:p>
        </w:tc>
        <w:tc>
          <w:tcPr>
            <w:tcW w:w="4252" w:type="dxa"/>
            <w:shd w:val="clear" w:color="auto" w:fill="auto"/>
          </w:tcPr>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r w:rsidRPr="003D60E0">
              <w:rPr>
                <w:b/>
              </w:rPr>
              <w:t>в статье 90:</w:t>
            </w:r>
          </w:p>
          <w:p w:rsidR="00DE76F5" w:rsidRPr="003D60E0" w:rsidRDefault="00DE76F5" w:rsidP="00DE76F5">
            <w:pPr>
              <w:tabs>
                <w:tab w:val="left" w:pos="601"/>
              </w:tabs>
              <w:jc w:val="both"/>
              <w:rPr>
                <w:b/>
              </w:rPr>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в абзаце первом пункта 1 слово «</w:t>
            </w:r>
            <w:r w:rsidRPr="003D60E0">
              <w:rPr>
                <w:b/>
              </w:rPr>
              <w:t>пункте</w:t>
            </w:r>
            <w:r w:rsidRPr="003D60E0">
              <w:t>» заменить словами «</w:t>
            </w:r>
            <w:r w:rsidRPr="003D60E0">
              <w:rPr>
                <w:b/>
              </w:rPr>
              <w:t>в части второй пункта</w:t>
            </w:r>
            <w:r w:rsidRPr="003D60E0">
              <w:t>»;</w:t>
            </w: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pPr>
            <w:r w:rsidRPr="003D60E0">
              <w:t>в пункте 3 слово «</w:t>
            </w:r>
            <w:r w:rsidRPr="003D60E0">
              <w:rPr>
                <w:b/>
              </w:rPr>
              <w:t>установленной</w:t>
            </w:r>
            <w:r w:rsidRPr="003D60E0">
              <w:t>» заменить словом «</w:t>
            </w:r>
            <w:r w:rsidRPr="003D60E0">
              <w:rPr>
                <w:b/>
              </w:rPr>
              <w:t>установленных»</w:t>
            </w:r>
            <w:r w:rsidRPr="003D60E0">
              <w:t>;</w:t>
            </w: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в пункте 6 слова «</w:t>
            </w:r>
            <w:r w:rsidRPr="003D60E0">
              <w:rPr>
                <w:b/>
              </w:rPr>
              <w:t>налогоплательщ</w:t>
            </w:r>
            <w:r w:rsidRPr="003D60E0">
              <w:rPr>
                <w:b/>
              </w:rPr>
              <w:t>и</w:t>
            </w:r>
            <w:r w:rsidRPr="003D60E0">
              <w:rPr>
                <w:b/>
              </w:rPr>
              <w:t>ках, снятых</w:t>
            </w:r>
            <w:r w:rsidRPr="003D60E0">
              <w:t>» заменить словами «</w:t>
            </w:r>
            <w:r w:rsidRPr="003D60E0">
              <w:rPr>
                <w:b/>
              </w:rPr>
              <w:t>н</w:t>
            </w:r>
            <w:r w:rsidRPr="003D60E0">
              <w:rPr>
                <w:b/>
              </w:rPr>
              <w:t>а</w:t>
            </w:r>
            <w:r w:rsidRPr="003D60E0">
              <w:rPr>
                <w:b/>
              </w:rPr>
              <w:t>логоплательщике, снятого</w:t>
            </w:r>
            <w:r w:rsidRPr="003D60E0">
              <w:t>».</w:t>
            </w:r>
          </w:p>
          <w:p w:rsidR="00DE76F5" w:rsidRPr="003D60E0" w:rsidRDefault="00DE76F5" w:rsidP="00DE76F5">
            <w:pPr>
              <w:tabs>
                <w:tab w:val="left" w:pos="601"/>
              </w:tabs>
              <w:jc w:val="both"/>
              <w:rPr>
                <w:b/>
              </w:rPr>
            </w:pPr>
          </w:p>
        </w:tc>
        <w:tc>
          <w:tcPr>
            <w:tcW w:w="3686" w:type="dxa"/>
            <w:shd w:val="clear" w:color="auto" w:fill="auto"/>
          </w:tcPr>
          <w:p w:rsidR="00DE76F5" w:rsidRPr="003D60E0" w:rsidRDefault="00DE76F5" w:rsidP="00DE76F5">
            <w:pPr>
              <w:jc w:val="center"/>
              <w:rPr>
                <w:b/>
              </w:rPr>
            </w:pPr>
            <w:r w:rsidRPr="003D60E0">
              <w:rPr>
                <w:b/>
              </w:rPr>
              <w:lastRenderedPageBreak/>
              <w:t>Отдел законодательства</w:t>
            </w:r>
          </w:p>
          <w:p w:rsidR="00DE76F5" w:rsidRPr="003D60E0" w:rsidRDefault="00DE76F5" w:rsidP="00DE76F5">
            <w:pPr>
              <w:jc w:val="cente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r w:rsidRPr="003D60E0">
              <w:t>юридическая техника;</w:t>
            </w: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r w:rsidRPr="003D60E0">
              <w:t>редакционная правка;</w:t>
            </w:r>
          </w:p>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p w:rsidR="00DE76F5" w:rsidRPr="003D60E0" w:rsidRDefault="00DE76F5" w:rsidP="00DE76F5">
            <w:r w:rsidRPr="003D60E0">
              <w:t>редакционная правка.</w:t>
            </w:r>
          </w:p>
          <w:p w:rsidR="00DE76F5" w:rsidRPr="003D60E0" w:rsidRDefault="00DE76F5" w:rsidP="00DE76F5">
            <w:pPr>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43AFB" w:rsidP="00DE76F5">
            <w:pPr>
              <w:jc w:val="center"/>
              <w:rPr>
                <w:rFonts w:eastAsia="SimSun"/>
                <w:b/>
                <w:noProof/>
              </w:rPr>
            </w:pPr>
            <w:r>
              <w:rPr>
                <w:rFonts w:eastAsia="SimSun"/>
                <w:b/>
                <w:noProof/>
              </w:rPr>
              <w:lastRenderedPageBreak/>
              <w:t xml:space="preserve">Доработать </w:t>
            </w:r>
          </w:p>
        </w:tc>
      </w:tr>
      <w:tr w:rsidR="00DE76F5"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E76F5" w:rsidP="00DE76F5">
            <w:pPr>
              <w:numPr>
                <w:ilvl w:val="0"/>
                <w:numId w:val="2"/>
              </w:numPr>
              <w:ind w:left="357" w:hanging="357"/>
              <w:jc w:val="center"/>
              <w:rPr>
                <w:rFonts w:eastAsia="SimSun"/>
                <w:b/>
                <w:noProof/>
              </w:rPr>
            </w:pPr>
          </w:p>
        </w:tc>
        <w:tc>
          <w:tcPr>
            <w:tcW w:w="1320" w:type="dxa"/>
            <w:shd w:val="clear" w:color="auto" w:fill="auto"/>
          </w:tcPr>
          <w:p w:rsidR="00DE76F5" w:rsidRPr="003D60E0" w:rsidRDefault="00DE76F5" w:rsidP="00DE76F5">
            <w:pPr>
              <w:jc w:val="both"/>
            </w:pPr>
            <w:r w:rsidRPr="003D60E0">
              <w:t>Статья 93 проекта</w:t>
            </w:r>
          </w:p>
        </w:tc>
        <w:tc>
          <w:tcPr>
            <w:tcW w:w="4033" w:type="dxa"/>
            <w:shd w:val="clear" w:color="auto" w:fill="auto"/>
          </w:tcPr>
          <w:p w:rsidR="00DE76F5" w:rsidRPr="003D60E0" w:rsidRDefault="00DE76F5" w:rsidP="00DE76F5">
            <w:pPr>
              <w:pStyle w:val="a8"/>
              <w:spacing w:before="0" w:beforeAutospacing="0" w:after="0" w:afterAutospacing="0"/>
              <w:jc w:val="both"/>
              <w:rPr>
                <w:b/>
              </w:rPr>
            </w:pPr>
            <w:r w:rsidRPr="003D60E0">
              <w:rPr>
                <w:b/>
                <w:bCs/>
              </w:rPr>
              <w:t>Статья 93. Особенности прекр</w:t>
            </w:r>
            <w:r w:rsidRPr="003D60E0">
              <w:rPr>
                <w:b/>
                <w:bCs/>
              </w:rPr>
              <w:t>а</w:t>
            </w:r>
            <w:r w:rsidRPr="003D60E0">
              <w:rPr>
                <w:b/>
                <w:bCs/>
              </w:rPr>
              <w:t>щения деятельности налогопл</w:t>
            </w:r>
            <w:r w:rsidRPr="003D60E0">
              <w:rPr>
                <w:b/>
                <w:bCs/>
              </w:rPr>
              <w:t>а</w:t>
            </w:r>
            <w:r w:rsidRPr="003D60E0">
              <w:rPr>
                <w:b/>
                <w:bCs/>
              </w:rPr>
              <w:t>тельщиков в принудительном п</w:t>
            </w:r>
            <w:r w:rsidRPr="003D60E0">
              <w:rPr>
                <w:b/>
                <w:bCs/>
              </w:rPr>
              <w:t>о</w:t>
            </w:r>
            <w:r w:rsidRPr="003D60E0">
              <w:rPr>
                <w:b/>
                <w:bCs/>
              </w:rPr>
              <w:t>рядке</w:t>
            </w:r>
          </w:p>
          <w:p w:rsidR="00DE76F5" w:rsidRPr="003D60E0" w:rsidRDefault="00DE76F5" w:rsidP="00DE76F5">
            <w:pPr>
              <w:pStyle w:val="a8"/>
              <w:spacing w:before="0" w:beforeAutospacing="0" w:after="0" w:afterAutospacing="0"/>
              <w:jc w:val="both"/>
            </w:pPr>
            <w:r w:rsidRPr="003D60E0">
              <w:t xml:space="preserve">1. </w:t>
            </w:r>
            <w:r w:rsidRPr="003D60E0">
              <w:rPr>
                <w:bCs/>
              </w:rPr>
              <w:t xml:space="preserve"> Прекращению деятельности в принудительном порядке подлежат </w:t>
            </w:r>
            <w:r w:rsidRPr="003D60E0">
              <w:t xml:space="preserve"> юридические лица-резиденты, их филиалы и представительства,  ф</w:t>
            </w:r>
            <w:r w:rsidRPr="003D60E0">
              <w:t>и</w:t>
            </w:r>
            <w:r w:rsidRPr="003D60E0">
              <w:t>лиалы и представительства юрид</w:t>
            </w:r>
            <w:r w:rsidRPr="003D60E0">
              <w:t>и</w:t>
            </w:r>
            <w:r w:rsidRPr="003D60E0">
              <w:t>ческого лица-нерезидента,  юрид</w:t>
            </w:r>
            <w:r w:rsidRPr="003D60E0">
              <w:t>и</w:t>
            </w:r>
            <w:r w:rsidRPr="003D60E0">
              <w:t>ческие лица-нерезиденты, осущес</w:t>
            </w:r>
            <w:r w:rsidRPr="003D60E0">
              <w:t>т</w:t>
            </w:r>
            <w:r w:rsidRPr="003D60E0">
              <w:t>вляющие деятельность через пост</w:t>
            </w:r>
            <w:r w:rsidRPr="003D60E0">
              <w:t>о</w:t>
            </w:r>
            <w:r w:rsidRPr="003D60E0">
              <w:t>янное учреждение без открытия ф</w:t>
            </w:r>
            <w:r w:rsidRPr="003D60E0">
              <w:t>и</w:t>
            </w:r>
            <w:r w:rsidRPr="003D60E0">
              <w:t>лиалов, представительств,  индив</w:t>
            </w:r>
            <w:r w:rsidRPr="003D60E0">
              <w:t>и</w:t>
            </w:r>
            <w:r w:rsidRPr="003D60E0">
              <w:t>дуальные предприниматели, соо</w:t>
            </w:r>
            <w:r w:rsidRPr="003D60E0">
              <w:t>т</w:t>
            </w:r>
            <w:r w:rsidRPr="003D60E0">
              <w:t>ветствующие одновременно сл</w:t>
            </w:r>
            <w:r w:rsidRPr="003D60E0">
              <w:t>е</w:t>
            </w:r>
            <w:r w:rsidRPr="003D60E0">
              <w:t>дующим условиям:</w:t>
            </w:r>
          </w:p>
          <w:p w:rsidR="00DE76F5" w:rsidRPr="003D60E0" w:rsidRDefault="00DE76F5" w:rsidP="00DE76F5">
            <w:pPr>
              <w:pStyle w:val="a8"/>
              <w:spacing w:before="0" w:beforeAutospacing="0" w:after="0" w:afterAutospacing="0"/>
              <w:jc w:val="both"/>
            </w:pPr>
            <w:r w:rsidRPr="003D60E0">
              <w:t xml:space="preserve">1) до 1 января календарного года, но не менее срока исковой давности, установленной </w:t>
            </w:r>
            <w:bookmarkStart w:id="81" w:name="sub1001216568"/>
            <w:r w:rsidRPr="003D60E0">
              <w:fldChar w:fldCharType="begin"/>
            </w:r>
            <w:r w:rsidRPr="003D60E0">
              <w:instrText xml:space="preserve"> HYPERLINK "jl:30366217.460200" </w:instrText>
            </w:r>
            <w:r w:rsidRPr="003D60E0">
              <w:fldChar w:fldCharType="separate"/>
            </w:r>
            <w:r w:rsidRPr="003D60E0">
              <w:rPr>
                <w:rStyle w:val="af2"/>
                <w:color w:val="auto"/>
              </w:rPr>
              <w:t>статьей 48</w:t>
            </w:r>
            <w:r w:rsidRPr="003D60E0">
              <w:fldChar w:fldCharType="end"/>
            </w:r>
            <w:bookmarkEnd w:id="81"/>
            <w:r w:rsidRPr="003D60E0">
              <w:t xml:space="preserve"> настоящ</w:t>
            </w:r>
            <w:r w:rsidRPr="003D60E0">
              <w:t>е</w:t>
            </w:r>
            <w:r w:rsidRPr="003D60E0">
              <w:t>го Кодекса:</w:t>
            </w:r>
          </w:p>
          <w:p w:rsidR="00DE76F5" w:rsidRPr="003D60E0" w:rsidRDefault="00DE76F5" w:rsidP="00DE76F5">
            <w:pPr>
              <w:pStyle w:val="a8"/>
              <w:spacing w:before="0" w:beforeAutospacing="0" w:after="0" w:afterAutospacing="0"/>
              <w:jc w:val="both"/>
            </w:pPr>
            <w:r w:rsidRPr="003D60E0">
              <w:t>не представлявшие налоговую о</w:t>
            </w:r>
            <w:r w:rsidRPr="003D60E0">
              <w:t>т</w:t>
            </w:r>
            <w:r w:rsidRPr="003D60E0">
              <w:t>четность;</w:t>
            </w:r>
          </w:p>
          <w:p w:rsidR="00DE76F5" w:rsidRPr="003D60E0" w:rsidRDefault="00DE76F5" w:rsidP="00DE76F5">
            <w:pPr>
              <w:pStyle w:val="a8"/>
              <w:spacing w:before="0" w:beforeAutospacing="0" w:after="0" w:afterAutospacing="0"/>
              <w:jc w:val="both"/>
            </w:pPr>
            <w:r w:rsidRPr="003D60E0">
              <w:t>не совершавшие экспортно-импортные операции;</w:t>
            </w:r>
          </w:p>
          <w:p w:rsidR="00DE76F5" w:rsidRPr="003D60E0" w:rsidRDefault="00DE76F5" w:rsidP="00DE76F5">
            <w:pPr>
              <w:pStyle w:val="a8"/>
              <w:spacing w:before="0" w:beforeAutospacing="0" w:after="0" w:afterAutospacing="0"/>
              <w:jc w:val="both"/>
            </w:pPr>
            <w:r w:rsidRPr="003D60E0">
              <w:t>не осуществлявшие платежи и (или) переводы денег по банковским сч</w:t>
            </w:r>
            <w:r w:rsidRPr="003D60E0">
              <w:t>е</w:t>
            </w:r>
            <w:r w:rsidRPr="003D60E0">
              <w:t xml:space="preserve">там, за исключением случаев, если </w:t>
            </w:r>
            <w:r w:rsidRPr="003D60E0">
              <w:lastRenderedPageBreak/>
              <w:t>сумма платежа и (или) перевода д</w:t>
            </w:r>
            <w:r w:rsidRPr="003D60E0">
              <w:t>е</w:t>
            </w:r>
            <w:r w:rsidRPr="003D60E0">
              <w:t>нег за календарный год не превыш</w:t>
            </w:r>
            <w:r w:rsidRPr="003D60E0">
              <w:t>а</w:t>
            </w:r>
            <w:r w:rsidRPr="003D60E0">
              <w:t xml:space="preserve">ет 12-кратный </w:t>
            </w:r>
            <w:hyperlink r:id="rId37" w:history="1">
              <w:r w:rsidRPr="003D60E0">
                <w:rPr>
                  <w:rStyle w:val="af2"/>
                  <w:color w:val="auto"/>
                </w:rPr>
                <w:t>минимальной размер заработной платы</w:t>
              </w:r>
            </w:hyperlink>
            <w:r w:rsidRPr="003D60E0">
              <w:t>, установленный законом о республиканском бюдж</w:t>
            </w:r>
            <w:r w:rsidRPr="003D60E0">
              <w:t>е</w:t>
            </w:r>
            <w:r w:rsidRPr="003D60E0">
              <w:t>те и действующий на 1 января соо</w:t>
            </w:r>
            <w:r w:rsidRPr="003D60E0">
              <w:t>т</w:t>
            </w:r>
            <w:r w:rsidRPr="003D60E0">
              <w:t>ветствующего финансового года, а также получения пенсионных и (или) социальных выплат;</w:t>
            </w:r>
          </w:p>
          <w:p w:rsidR="00DE76F5" w:rsidRPr="003D60E0" w:rsidRDefault="00DE76F5" w:rsidP="00DE76F5">
            <w:pPr>
              <w:pStyle w:val="a8"/>
              <w:spacing w:before="0" w:beforeAutospacing="0" w:after="0" w:afterAutospacing="0"/>
              <w:jc w:val="both"/>
            </w:pPr>
            <w:r w:rsidRPr="003D60E0">
              <w:t>не состоявшие на регистрационном учете в качестве плательщика налога на добавленную стоимость;</w:t>
            </w:r>
          </w:p>
          <w:p w:rsidR="00DE76F5" w:rsidRPr="003D60E0" w:rsidRDefault="00DE76F5" w:rsidP="00DE76F5">
            <w:pPr>
              <w:pStyle w:val="a8"/>
              <w:spacing w:before="0" w:beforeAutospacing="0" w:after="0" w:afterAutospacing="0"/>
              <w:jc w:val="both"/>
            </w:pPr>
            <w:r w:rsidRPr="003D60E0">
              <w:t>2) по состоянию на 1 января кале</w:t>
            </w:r>
            <w:r w:rsidRPr="003D60E0">
              <w:t>н</w:t>
            </w:r>
            <w:r w:rsidRPr="003D60E0">
              <w:t>дарного года:</w:t>
            </w:r>
          </w:p>
          <w:p w:rsidR="00DE76F5" w:rsidRPr="003D60E0" w:rsidRDefault="00DE76F5" w:rsidP="00DE76F5">
            <w:pPr>
              <w:pStyle w:val="a8"/>
              <w:spacing w:before="0" w:beforeAutospacing="0" w:after="0" w:afterAutospacing="0"/>
              <w:jc w:val="both"/>
            </w:pPr>
            <w:r w:rsidRPr="003D60E0">
              <w:t>не состоящие на регистрационном учете в качестве плательщика налога на добавленную стоимость;</w:t>
            </w:r>
          </w:p>
          <w:p w:rsidR="00DE76F5" w:rsidRPr="003D60E0" w:rsidRDefault="00DE76F5" w:rsidP="00DE76F5">
            <w:pPr>
              <w:pStyle w:val="a8"/>
              <w:spacing w:before="0" w:beforeAutospacing="0" w:after="0" w:afterAutospacing="0"/>
              <w:jc w:val="both"/>
            </w:pPr>
            <w:r w:rsidRPr="003D60E0">
              <w:t>не приостановившие представление налоговой отчетности в порядке, у</w:t>
            </w:r>
            <w:r w:rsidRPr="003D60E0">
              <w:t>с</w:t>
            </w:r>
            <w:r w:rsidRPr="003D60E0">
              <w:t>тановленном статьями 213, 214  н</w:t>
            </w:r>
            <w:r w:rsidRPr="003D60E0">
              <w:t>а</w:t>
            </w:r>
            <w:r w:rsidRPr="003D60E0">
              <w:t>стоящего Кодекса;</w:t>
            </w:r>
          </w:p>
          <w:p w:rsidR="00DE76F5" w:rsidRPr="003D60E0" w:rsidRDefault="00DE76F5" w:rsidP="00DE76F5">
            <w:pPr>
              <w:pStyle w:val="a8"/>
              <w:spacing w:before="0" w:beforeAutospacing="0" w:after="0" w:afterAutospacing="0"/>
              <w:jc w:val="both"/>
            </w:pPr>
            <w:r w:rsidRPr="003D60E0">
              <w:t>не имеющие на праве собственности объекты обложения налогами на имущество, транспортные средства, земельным налогом, единым з</w:t>
            </w:r>
            <w:r w:rsidRPr="003D60E0">
              <w:t>е</w:t>
            </w:r>
            <w:r w:rsidRPr="003D60E0">
              <w:t>мельным налогом, за исключением объектов обложения указанными налогами с физических лиц;</w:t>
            </w:r>
          </w:p>
          <w:p w:rsidR="00DE76F5" w:rsidRPr="003D60E0" w:rsidRDefault="00DE76F5" w:rsidP="00DE76F5">
            <w:pPr>
              <w:pStyle w:val="a8"/>
              <w:spacing w:before="0" w:beforeAutospacing="0" w:after="0" w:afterAutospacing="0"/>
              <w:jc w:val="both"/>
            </w:pPr>
            <w:r w:rsidRPr="003D60E0">
              <w:t>не имеющие задолженность по с</w:t>
            </w:r>
            <w:r w:rsidRPr="003D60E0">
              <w:t>о</w:t>
            </w:r>
            <w:r w:rsidRPr="003D60E0">
              <w:t>циальным платежам;</w:t>
            </w:r>
          </w:p>
          <w:p w:rsidR="00DE76F5" w:rsidRPr="003D60E0" w:rsidRDefault="00DE76F5" w:rsidP="00DE76F5">
            <w:pPr>
              <w:pStyle w:val="a8"/>
              <w:spacing w:before="0" w:beforeAutospacing="0" w:after="0" w:afterAutospacing="0"/>
              <w:jc w:val="both"/>
            </w:pPr>
            <w:bookmarkStart w:id="82" w:name="SUB20400"/>
            <w:bookmarkEnd w:id="82"/>
            <w:r w:rsidRPr="003D60E0">
              <w:t>не имеющие налоговую задолже</w:t>
            </w:r>
            <w:r w:rsidRPr="003D60E0">
              <w:t>н</w:t>
            </w:r>
            <w:r w:rsidRPr="003D60E0">
              <w:t>ность по налогам и другим обяз</w:t>
            </w:r>
            <w:r w:rsidRPr="003D60E0">
              <w:t>а</w:t>
            </w:r>
            <w:r w:rsidRPr="003D60E0">
              <w:t>тельным платежам в бюджет, там</w:t>
            </w:r>
            <w:r w:rsidRPr="003D60E0">
              <w:t>о</w:t>
            </w:r>
            <w:r w:rsidRPr="003D60E0">
              <w:t>женным платежам и налогам в ра</w:t>
            </w:r>
            <w:r w:rsidRPr="003D60E0">
              <w:t>з</w:t>
            </w:r>
            <w:r w:rsidRPr="003D60E0">
              <w:lastRenderedPageBreak/>
              <w:t>мере более 6-кратного месячного расчетного показателя, установле</w:t>
            </w:r>
            <w:r w:rsidRPr="003D60E0">
              <w:t>н</w:t>
            </w:r>
            <w:r w:rsidRPr="003D60E0">
              <w:t>ного законом о республиканском бюджете и действующего на 1 янв</w:t>
            </w:r>
            <w:r w:rsidRPr="003D60E0">
              <w:t>а</w:t>
            </w:r>
            <w:r w:rsidRPr="003D60E0">
              <w:t>ря соответствующего финансового года.</w:t>
            </w:r>
          </w:p>
          <w:p w:rsidR="00DE76F5" w:rsidRPr="003D60E0" w:rsidRDefault="00DE76F5" w:rsidP="00DE76F5">
            <w:pPr>
              <w:pStyle w:val="a8"/>
              <w:spacing w:before="0" w:beforeAutospacing="0" w:after="0" w:afterAutospacing="0"/>
              <w:jc w:val="both"/>
            </w:pPr>
            <w:r w:rsidRPr="003D60E0">
              <w:t>Положения настоящего пункта не распространяются на налогопл</w:t>
            </w:r>
            <w:r w:rsidRPr="003D60E0">
              <w:t>а</w:t>
            </w:r>
            <w:r w:rsidRPr="003D60E0">
              <w:t>тельщиков:</w:t>
            </w:r>
          </w:p>
          <w:p w:rsidR="00DE76F5" w:rsidRPr="003D60E0" w:rsidRDefault="00DE76F5" w:rsidP="00DE76F5">
            <w:pPr>
              <w:pStyle w:val="a8"/>
              <w:spacing w:before="0" w:beforeAutospacing="0" w:after="0" w:afterAutospacing="0"/>
              <w:jc w:val="both"/>
            </w:pPr>
            <w:r w:rsidRPr="003D60E0">
              <w:t>1) подлежащих налоговому монит</w:t>
            </w:r>
            <w:r w:rsidRPr="003D60E0">
              <w:t>о</w:t>
            </w:r>
            <w:r w:rsidRPr="003D60E0">
              <w:t xml:space="preserve">рингу в соответствии с настоящим Кодексом; </w:t>
            </w:r>
          </w:p>
          <w:p w:rsidR="00DE76F5" w:rsidRPr="003D60E0" w:rsidRDefault="00DE76F5" w:rsidP="00DE76F5">
            <w:pPr>
              <w:pStyle w:val="a8"/>
              <w:spacing w:before="0" w:beforeAutospacing="0" w:after="0" w:afterAutospacing="0"/>
              <w:jc w:val="both"/>
            </w:pPr>
            <w:r w:rsidRPr="003D60E0">
              <w:t>2) осуществляющих деятельность в соответствии с контрактом на н</w:t>
            </w:r>
            <w:r w:rsidRPr="003D60E0">
              <w:t>е</w:t>
            </w:r>
            <w:r w:rsidRPr="003D60E0">
              <w:t>дропользование.</w:t>
            </w:r>
          </w:p>
          <w:p w:rsidR="00DE76F5" w:rsidRPr="003D60E0" w:rsidRDefault="00DE76F5" w:rsidP="00DE76F5">
            <w:pPr>
              <w:pStyle w:val="a8"/>
              <w:spacing w:before="0" w:beforeAutospacing="0" w:after="0" w:afterAutospacing="0"/>
              <w:jc w:val="both"/>
            </w:pPr>
            <w:r w:rsidRPr="003D60E0">
              <w:t>2. Налоговой орган ежегодно:</w:t>
            </w:r>
          </w:p>
          <w:p w:rsidR="00DE76F5" w:rsidRPr="003D60E0" w:rsidRDefault="00DE76F5" w:rsidP="00DE76F5">
            <w:pPr>
              <w:pStyle w:val="a8"/>
              <w:spacing w:before="0" w:beforeAutospacing="0" w:after="0" w:afterAutospacing="0"/>
              <w:jc w:val="both"/>
            </w:pPr>
            <w:r w:rsidRPr="003D60E0">
              <w:t>1) не позднее 1 марта  формируют первоначальный перечень субъе</w:t>
            </w:r>
            <w:r w:rsidRPr="003D60E0">
              <w:t>к</w:t>
            </w:r>
            <w:r w:rsidRPr="003D60E0">
              <w:t>тов, соответствующих условиям пункта 1 настоящей статьи;</w:t>
            </w:r>
          </w:p>
          <w:p w:rsidR="00DE76F5" w:rsidRPr="003D60E0" w:rsidRDefault="00DE76F5" w:rsidP="00DE76F5">
            <w:pPr>
              <w:pStyle w:val="a8"/>
              <w:spacing w:before="0" w:beforeAutospacing="0" w:after="0" w:afterAutospacing="0"/>
              <w:jc w:val="both"/>
            </w:pPr>
            <w:r w:rsidRPr="003D60E0">
              <w:t>2) не позднее 1 апреля размещают в средствах массовой информации сформированный перечень субъе</w:t>
            </w:r>
            <w:r w:rsidRPr="003D60E0">
              <w:t>к</w:t>
            </w:r>
            <w:r w:rsidRPr="003D60E0">
              <w:t xml:space="preserve">тов, </w:t>
            </w:r>
            <w:r w:rsidRPr="003D60E0">
              <w:rPr>
                <w:bCs/>
              </w:rPr>
              <w:t xml:space="preserve">подлежащих принудительной ликвидации, </w:t>
            </w:r>
            <w:r w:rsidRPr="003D60E0">
              <w:t>с указанием следующих сведений:</w:t>
            </w:r>
          </w:p>
          <w:p w:rsidR="00DE76F5" w:rsidRPr="003D60E0" w:rsidRDefault="00DE76F5" w:rsidP="00DE76F5">
            <w:pPr>
              <w:pStyle w:val="a8"/>
              <w:spacing w:before="0" w:beforeAutospacing="0" w:after="0" w:afterAutospacing="0"/>
              <w:jc w:val="both"/>
            </w:pPr>
            <w:r w:rsidRPr="003D60E0">
              <w:t>идентификационного номера (при его наличии);</w:t>
            </w:r>
          </w:p>
          <w:p w:rsidR="00DE76F5" w:rsidRPr="003D60E0" w:rsidRDefault="00DE76F5" w:rsidP="00DE76F5">
            <w:pPr>
              <w:pStyle w:val="a8"/>
              <w:spacing w:before="0" w:beforeAutospacing="0" w:after="0" w:afterAutospacing="0"/>
              <w:jc w:val="both"/>
            </w:pPr>
            <w:r w:rsidRPr="003D60E0">
              <w:t>регистрационного номера налог</w:t>
            </w:r>
            <w:r w:rsidRPr="003D60E0">
              <w:t>о</w:t>
            </w:r>
            <w:r w:rsidRPr="003D60E0">
              <w:t>плательщика;</w:t>
            </w:r>
          </w:p>
          <w:p w:rsidR="00DE76F5" w:rsidRPr="003D60E0" w:rsidRDefault="00DE76F5" w:rsidP="00DE76F5">
            <w:pPr>
              <w:pStyle w:val="a8"/>
              <w:spacing w:before="0" w:beforeAutospacing="0" w:after="0" w:afterAutospacing="0"/>
              <w:jc w:val="both"/>
            </w:pPr>
            <w:r w:rsidRPr="003D60E0">
              <w:t>фамилии, имени, отчества  физич</w:t>
            </w:r>
            <w:r w:rsidRPr="003D60E0">
              <w:t>е</w:t>
            </w:r>
            <w:r w:rsidRPr="003D60E0">
              <w:t>ского лица, если оно указано в д</w:t>
            </w:r>
            <w:r w:rsidRPr="003D60E0">
              <w:t>о</w:t>
            </w:r>
            <w:r w:rsidRPr="003D60E0">
              <w:t>кументе, удостоверяющем личность либо наименования субъекта;</w:t>
            </w:r>
          </w:p>
          <w:p w:rsidR="00DE76F5" w:rsidRPr="003D60E0" w:rsidRDefault="00DE76F5" w:rsidP="00DE76F5">
            <w:pPr>
              <w:pStyle w:val="a8"/>
              <w:spacing w:before="0" w:beforeAutospacing="0" w:after="0" w:afterAutospacing="0"/>
              <w:jc w:val="both"/>
            </w:pPr>
            <w:r w:rsidRPr="003D60E0">
              <w:lastRenderedPageBreak/>
              <w:t>наименования налогового органа по месту нахождения субъекта;</w:t>
            </w:r>
          </w:p>
          <w:p w:rsidR="00DE76F5" w:rsidRPr="003D60E0" w:rsidRDefault="00DE76F5" w:rsidP="00DE76F5">
            <w:pPr>
              <w:pStyle w:val="a8"/>
              <w:spacing w:before="0" w:beforeAutospacing="0" w:after="0" w:afterAutospacing="0"/>
              <w:jc w:val="both"/>
            </w:pPr>
            <w:r w:rsidRPr="003D60E0">
              <w:t>адреса налогового органа для при</w:t>
            </w:r>
            <w:r w:rsidRPr="003D60E0">
              <w:t>е</w:t>
            </w:r>
            <w:r w:rsidRPr="003D60E0">
              <w:t>ма заявлений (претензий) кредит</w:t>
            </w:r>
            <w:r w:rsidRPr="003D60E0">
              <w:t>о</w:t>
            </w:r>
            <w:r w:rsidRPr="003D60E0">
              <w:t>ров и (или) иных лиц, чьи права и законные интересы затрагиваются в случае принудительной ликвидации (снятия с учетной регистрации, пр</w:t>
            </w:r>
            <w:r w:rsidRPr="003D60E0">
              <w:t>е</w:t>
            </w:r>
            <w:r w:rsidRPr="003D60E0">
              <w:t>кращения деятельности) субъекта;</w:t>
            </w:r>
          </w:p>
          <w:p w:rsidR="00DE76F5" w:rsidRPr="003D60E0" w:rsidRDefault="00DE76F5" w:rsidP="00DE76F5">
            <w:pPr>
              <w:pStyle w:val="a8"/>
              <w:spacing w:before="0" w:beforeAutospacing="0" w:after="0" w:afterAutospacing="0"/>
              <w:jc w:val="both"/>
            </w:pPr>
            <w:r w:rsidRPr="003D60E0">
              <w:t xml:space="preserve">3) не позднее 1 мая после </w:t>
            </w:r>
            <w:r w:rsidRPr="003D60E0">
              <w:rPr>
                <w:bCs/>
              </w:rPr>
              <w:t>размещ</w:t>
            </w:r>
            <w:r w:rsidRPr="003D60E0">
              <w:rPr>
                <w:bCs/>
              </w:rPr>
              <w:t>е</w:t>
            </w:r>
            <w:r w:rsidRPr="003D60E0">
              <w:rPr>
                <w:bCs/>
              </w:rPr>
              <w:t>ния</w:t>
            </w:r>
            <w:r w:rsidRPr="003D60E0">
              <w:t xml:space="preserve"> в средствах массовой информ</w:t>
            </w:r>
            <w:r w:rsidRPr="003D60E0">
              <w:t>а</w:t>
            </w:r>
            <w:r w:rsidRPr="003D60E0">
              <w:t xml:space="preserve">ции </w:t>
            </w:r>
            <w:r w:rsidRPr="003D60E0">
              <w:rPr>
                <w:bCs/>
              </w:rPr>
              <w:t xml:space="preserve">сформированного перечня </w:t>
            </w:r>
            <w:r w:rsidRPr="003D60E0">
              <w:t>суб</w:t>
            </w:r>
            <w:r w:rsidRPr="003D60E0">
              <w:t>ъ</w:t>
            </w:r>
            <w:r w:rsidRPr="003D60E0">
              <w:t>ектов для получения сведений н</w:t>
            </w:r>
            <w:r w:rsidRPr="003D60E0">
              <w:t>а</w:t>
            </w:r>
            <w:r w:rsidRPr="003D60E0">
              <w:t>правляют запросы в:</w:t>
            </w:r>
          </w:p>
          <w:p w:rsidR="00DE76F5" w:rsidRPr="003D60E0" w:rsidRDefault="00DE76F5" w:rsidP="00DE76F5">
            <w:pPr>
              <w:pStyle w:val="a8"/>
              <w:spacing w:before="0" w:beforeAutospacing="0" w:after="0" w:afterAutospacing="0"/>
              <w:jc w:val="both"/>
            </w:pPr>
            <w:r w:rsidRPr="003D60E0">
              <w:t>банки и организации, осуществля</w:t>
            </w:r>
            <w:r w:rsidRPr="003D60E0">
              <w:t>ю</w:t>
            </w:r>
            <w:r w:rsidRPr="003D60E0">
              <w:t>щие отдельные виды банковских операций, – о платежах и (или) п</w:t>
            </w:r>
            <w:r w:rsidRPr="003D60E0">
              <w:t>е</w:t>
            </w:r>
            <w:r w:rsidRPr="003D60E0">
              <w:t>реводах денег, определенных по</w:t>
            </w:r>
            <w:r w:rsidRPr="003D60E0">
              <w:t>д</w:t>
            </w:r>
            <w:r w:rsidRPr="003D60E0">
              <w:t>пунктом 1) пункта 1 настоящей ст</w:t>
            </w:r>
            <w:r w:rsidRPr="003D60E0">
              <w:t>а</w:t>
            </w:r>
            <w:r w:rsidRPr="003D60E0">
              <w:t>тьи;</w:t>
            </w:r>
          </w:p>
          <w:p w:rsidR="00DE76F5" w:rsidRPr="003D60E0" w:rsidRDefault="00DE76F5" w:rsidP="00DE76F5">
            <w:pPr>
              <w:pStyle w:val="a8"/>
              <w:spacing w:before="0" w:beforeAutospacing="0" w:after="0" w:afterAutospacing="0"/>
              <w:jc w:val="both"/>
            </w:pPr>
            <w:r w:rsidRPr="003D60E0">
              <w:t>уполномоченные государственные органы – о наличии имущества, транспортных средств, земельных участков;</w:t>
            </w:r>
          </w:p>
          <w:p w:rsidR="00DE76F5" w:rsidRPr="003D60E0" w:rsidRDefault="00DE76F5" w:rsidP="00DE76F5">
            <w:pPr>
              <w:pStyle w:val="a8"/>
              <w:spacing w:before="0" w:beforeAutospacing="0" w:after="0" w:afterAutospacing="0"/>
              <w:jc w:val="both"/>
            </w:pPr>
            <w:r w:rsidRPr="003D60E0">
              <w:t>органы юстиции – о наличии (отсу</w:t>
            </w:r>
            <w:r w:rsidRPr="003D60E0">
              <w:t>т</w:t>
            </w:r>
            <w:r w:rsidRPr="003D60E0">
              <w:t>ствии) сведений в Национальном реестре идентификационных ном</w:t>
            </w:r>
            <w:r w:rsidRPr="003D60E0">
              <w:t>е</w:t>
            </w:r>
            <w:r w:rsidRPr="003D60E0">
              <w:t>ров.</w:t>
            </w:r>
          </w:p>
          <w:p w:rsidR="00DE76F5" w:rsidRPr="003D60E0" w:rsidRDefault="00DE76F5" w:rsidP="00DE76F5">
            <w:pPr>
              <w:pStyle w:val="a8"/>
              <w:spacing w:before="0" w:beforeAutospacing="0" w:after="0" w:afterAutospacing="0"/>
              <w:jc w:val="both"/>
            </w:pPr>
            <w:bookmarkStart w:id="83" w:name="SUB20500"/>
            <w:bookmarkEnd w:id="83"/>
            <w:r w:rsidRPr="003D60E0">
              <w:t xml:space="preserve">3. </w:t>
            </w:r>
            <w:bookmarkStart w:id="84" w:name="SUB20600"/>
            <w:bookmarkEnd w:id="84"/>
            <w:r w:rsidRPr="003D60E0">
              <w:t>Заявления (претензии) кредиторов или иных лиц принимаются налог</w:t>
            </w:r>
            <w:r w:rsidRPr="003D60E0">
              <w:t>о</w:t>
            </w:r>
            <w:r w:rsidRPr="003D60E0">
              <w:t>выми органами с приложением д</w:t>
            </w:r>
            <w:r w:rsidRPr="003D60E0">
              <w:t>о</w:t>
            </w:r>
            <w:r w:rsidRPr="003D60E0">
              <w:t>кументов, подтверждающих прав</w:t>
            </w:r>
            <w:r w:rsidRPr="003D60E0">
              <w:t>о</w:t>
            </w:r>
            <w:r w:rsidRPr="003D60E0">
              <w:t>мерность предъявляемых претензий, до 1 июня календарного года.</w:t>
            </w:r>
          </w:p>
          <w:p w:rsidR="00DE76F5" w:rsidRPr="003D60E0" w:rsidRDefault="00DE76F5" w:rsidP="00DE76F5">
            <w:pPr>
              <w:pStyle w:val="a8"/>
              <w:spacing w:before="0" w:beforeAutospacing="0" w:after="0" w:afterAutospacing="0"/>
              <w:jc w:val="both"/>
            </w:pPr>
            <w:bookmarkStart w:id="85" w:name="SUB20700"/>
            <w:bookmarkEnd w:id="85"/>
            <w:r w:rsidRPr="003D60E0">
              <w:lastRenderedPageBreak/>
              <w:t>4. Окончательный перечень субъе</w:t>
            </w:r>
            <w:r w:rsidRPr="003D60E0">
              <w:t>к</w:t>
            </w:r>
            <w:r w:rsidRPr="003D60E0">
              <w:t xml:space="preserve">тов, </w:t>
            </w:r>
            <w:r w:rsidRPr="003D60E0">
              <w:rPr>
                <w:bCs/>
              </w:rPr>
              <w:t>подлежащих</w:t>
            </w:r>
            <w:r w:rsidRPr="003D60E0">
              <w:t xml:space="preserve"> принудительной ликвидации (снятию с учетной рег</w:t>
            </w:r>
            <w:r w:rsidRPr="003D60E0">
              <w:t>и</w:t>
            </w:r>
            <w:r w:rsidRPr="003D60E0">
              <w:t>страции, прекращению деятельн</w:t>
            </w:r>
            <w:r w:rsidRPr="003D60E0">
              <w:t>о</w:t>
            </w:r>
            <w:r w:rsidRPr="003D60E0">
              <w:t>сти), формируется не позднее 1 и</w:t>
            </w:r>
            <w:r w:rsidRPr="003D60E0">
              <w:t>ю</w:t>
            </w:r>
            <w:r w:rsidRPr="003D60E0">
              <w:t>ля, при условии получения свед</w:t>
            </w:r>
            <w:r w:rsidRPr="003D60E0">
              <w:t>е</w:t>
            </w:r>
            <w:r w:rsidRPr="003D60E0">
              <w:t>ний, указанных в подпункте 3) пун</w:t>
            </w:r>
            <w:r w:rsidRPr="003D60E0">
              <w:t>к</w:t>
            </w:r>
            <w:r w:rsidRPr="003D60E0">
              <w:t>та 2 настоящей статьи, и отсутствия заявлений (претензий) кредиторов или иных лиц.</w:t>
            </w:r>
          </w:p>
          <w:p w:rsidR="00DE76F5" w:rsidRPr="003D60E0" w:rsidRDefault="00DE76F5" w:rsidP="00DE76F5">
            <w:pPr>
              <w:pStyle w:val="a8"/>
              <w:spacing w:before="0" w:beforeAutospacing="0" w:after="0" w:afterAutospacing="0"/>
              <w:jc w:val="both"/>
              <w:rPr>
                <w:b/>
              </w:rPr>
            </w:pPr>
            <w:bookmarkStart w:id="86" w:name="SUB20800"/>
            <w:bookmarkEnd w:id="86"/>
            <w:r w:rsidRPr="003D60E0">
              <w:t>5. Исковые заявления для принуд</w:t>
            </w:r>
            <w:r w:rsidRPr="003D60E0">
              <w:t>и</w:t>
            </w:r>
            <w:r w:rsidRPr="003D60E0">
              <w:t>тельной ликвидации (снятия с уче</w:t>
            </w:r>
            <w:r w:rsidRPr="003D60E0">
              <w:t>т</w:t>
            </w:r>
            <w:r w:rsidRPr="003D60E0">
              <w:t>ной регистрации, прекращения де</w:t>
            </w:r>
            <w:r w:rsidRPr="003D60E0">
              <w:t>я</w:t>
            </w:r>
            <w:r w:rsidRPr="003D60E0">
              <w:t>тельности) в отношении субъектов, включенных в перечень, указанный в пункте 4 настоящей статьи, н</w:t>
            </w:r>
            <w:r w:rsidRPr="003D60E0">
              <w:t>а</w:t>
            </w:r>
            <w:r w:rsidRPr="003D60E0">
              <w:t>правляются  в суд не позднее 1 се</w:t>
            </w:r>
            <w:r w:rsidRPr="003D60E0">
              <w:t>н</w:t>
            </w:r>
            <w:r w:rsidRPr="003D60E0">
              <w:t>тября календарного года, которому соответствуют условия, установле</w:t>
            </w:r>
            <w:r w:rsidRPr="003D60E0">
              <w:t>н</w:t>
            </w:r>
            <w:r w:rsidRPr="003D60E0">
              <w:t>ные пунктом 1 настоящей статьи.</w:t>
            </w:r>
          </w:p>
        </w:tc>
        <w:tc>
          <w:tcPr>
            <w:tcW w:w="4252" w:type="dxa"/>
            <w:shd w:val="clear" w:color="auto" w:fill="auto"/>
          </w:tcPr>
          <w:p w:rsidR="00DE76F5" w:rsidRPr="003D60E0" w:rsidRDefault="00DE76F5" w:rsidP="00DE76F5">
            <w:pPr>
              <w:tabs>
                <w:tab w:val="left" w:pos="601"/>
              </w:tabs>
              <w:jc w:val="both"/>
              <w:rPr>
                <w:b/>
              </w:rPr>
            </w:pPr>
            <w:r w:rsidRPr="003D60E0">
              <w:rPr>
                <w:b/>
              </w:rPr>
              <w:lastRenderedPageBreak/>
              <w:t xml:space="preserve">статью 93 исключить. </w:t>
            </w: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i/>
              </w:rPr>
            </w:pPr>
            <w:r w:rsidRPr="003D60E0">
              <w:rPr>
                <w:i/>
              </w:rPr>
              <w:t>Соответственно внести изменение в Оглавление законопроекта.</w:t>
            </w:r>
          </w:p>
          <w:p w:rsidR="00DE76F5" w:rsidRPr="003D60E0" w:rsidRDefault="00DE76F5" w:rsidP="00DE76F5">
            <w:pPr>
              <w:tabs>
                <w:tab w:val="left" w:pos="601"/>
              </w:tabs>
              <w:jc w:val="both"/>
              <w:rPr>
                <w:b/>
              </w:rPr>
            </w:pPr>
          </w:p>
        </w:tc>
        <w:tc>
          <w:tcPr>
            <w:tcW w:w="3686" w:type="dxa"/>
            <w:shd w:val="clear" w:color="auto" w:fill="auto"/>
          </w:tcPr>
          <w:p w:rsidR="00DE76F5" w:rsidRPr="003D60E0" w:rsidRDefault="00DE76F5" w:rsidP="00DE76F5">
            <w:pPr>
              <w:jc w:val="center"/>
              <w:rPr>
                <w:b/>
              </w:rPr>
            </w:pPr>
            <w:r w:rsidRPr="003D60E0">
              <w:rPr>
                <w:b/>
              </w:rPr>
              <w:t>Отдел законодательства</w:t>
            </w:r>
          </w:p>
          <w:p w:rsidR="00DE76F5" w:rsidRPr="003D60E0" w:rsidRDefault="00DE76F5" w:rsidP="00DE76F5">
            <w:pPr>
              <w:jc w:val="both"/>
            </w:pPr>
          </w:p>
          <w:p w:rsidR="00DE76F5" w:rsidRPr="003D60E0" w:rsidRDefault="00DE76F5" w:rsidP="00DE76F5">
            <w:pPr>
              <w:jc w:val="both"/>
            </w:pPr>
            <w:r w:rsidRPr="003D60E0">
              <w:t>Согласно статье 10 Гражданского кодекса Республики Казахстан принудительная ликвидация</w:t>
            </w:r>
            <w:r w:rsidRPr="003D60E0">
              <w:t>п</w:t>
            </w:r>
            <w:r w:rsidRPr="003D60E0">
              <w:t>редпринимательской деятельн</w:t>
            </w:r>
            <w:r w:rsidRPr="003D60E0">
              <w:t>о</w:t>
            </w:r>
            <w:r w:rsidRPr="003D60E0">
              <w:t>сти производится только по р</w:t>
            </w:r>
            <w:r w:rsidRPr="003D60E0">
              <w:t>е</w:t>
            </w:r>
            <w:r w:rsidRPr="003D60E0">
              <w:t>шению суда. Случаи принуд</w:t>
            </w:r>
            <w:r w:rsidRPr="003D60E0">
              <w:t>и</w:t>
            </w:r>
            <w:r w:rsidRPr="003D60E0">
              <w:t>тельной ликвидации индивид</w:t>
            </w:r>
            <w:r w:rsidRPr="003D60E0">
              <w:t>у</w:t>
            </w:r>
            <w:r w:rsidRPr="003D60E0">
              <w:t>ального предпринимателя по р</w:t>
            </w:r>
            <w:r w:rsidRPr="003D60E0">
              <w:t>е</w:t>
            </w:r>
            <w:r w:rsidRPr="003D60E0">
              <w:t>шению суда определены Пре</w:t>
            </w:r>
            <w:r w:rsidRPr="003D60E0">
              <w:t>д</w:t>
            </w:r>
            <w:r w:rsidRPr="003D60E0">
              <w:t>принимательским кодексом Ре</w:t>
            </w:r>
            <w:r w:rsidRPr="003D60E0">
              <w:t>с</w:t>
            </w:r>
            <w:r w:rsidRPr="003D60E0">
              <w:t>публики Казахстан; основания для применения процедуры ба</w:t>
            </w:r>
            <w:r w:rsidRPr="003D60E0">
              <w:t>н</w:t>
            </w:r>
            <w:r w:rsidRPr="003D60E0">
              <w:t>кротства определены Законом Республики Казахстан «О реаб</w:t>
            </w:r>
            <w:r w:rsidRPr="003D60E0">
              <w:t>и</w:t>
            </w:r>
            <w:r w:rsidRPr="003D60E0">
              <w:t>литации и банкротстве».</w:t>
            </w:r>
          </w:p>
          <w:p w:rsidR="00DE76F5" w:rsidRPr="003D60E0" w:rsidRDefault="00DE76F5" w:rsidP="00DE76F5">
            <w:pPr>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43AFB" w:rsidP="00DE76F5">
            <w:pPr>
              <w:jc w:val="center"/>
              <w:rPr>
                <w:rFonts w:eastAsia="SimSun"/>
                <w:b/>
                <w:noProof/>
              </w:rPr>
            </w:pPr>
            <w:r>
              <w:rPr>
                <w:rFonts w:eastAsia="SimSun"/>
                <w:b/>
                <w:noProof/>
              </w:rPr>
              <w:t xml:space="preserve">Доработать </w:t>
            </w:r>
          </w:p>
        </w:tc>
      </w:tr>
      <w:tr w:rsidR="00DE76F5"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E76F5" w:rsidP="00DE76F5">
            <w:pPr>
              <w:numPr>
                <w:ilvl w:val="0"/>
                <w:numId w:val="2"/>
              </w:numPr>
              <w:ind w:left="357" w:hanging="357"/>
              <w:jc w:val="center"/>
              <w:rPr>
                <w:rFonts w:eastAsia="SimSun"/>
                <w:b/>
                <w:noProof/>
              </w:rPr>
            </w:pPr>
          </w:p>
        </w:tc>
        <w:tc>
          <w:tcPr>
            <w:tcW w:w="1320" w:type="dxa"/>
            <w:shd w:val="clear" w:color="auto" w:fill="auto"/>
          </w:tcPr>
          <w:p w:rsidR="00DE76F5" w:rsidRPr="003D60E0" w:rsidRDefault="00DE76F5" w:rsidP="00DE76F5">
            <w:pPr>
              <w:jc w:val="both"/>
            </w:pPr>
            <w:r w:rsidRPr="003D60E0">
              <w:t xml:space="preserve">Статья 96 проекта </w:t>
            </w:r>
          </w:p>
        </w:tc>
        <w:tc>
          <w:tcPr>
            <w:tcW w:w="4033" w:type="dxa"/>
            <w:shd w:val="clear" w:color="auto" w:fill="auto"/>
          </w:tcPr>
          <w:p w:rsidR="00DE76F5" w:rsidRPr="003D60E0" w:rsidRDefault="00DE76F5" w:rsidP="00DE76F5">
            <w:pPr>
              <w:pStyle w:val="a8"/>
              <w:spacing w:before="0" w:beforeAutospacing="0" w:after="0" w:afterAutospacing="0"/>
              <w:jc w:val="both"/>
              <w:rPr>
                <w:b/>
                <w:bCs/>
              </w:rPr>
            </w:pPr>
            <w:r w:rsidRPr="003D60E0">
              <w:rPr>
                <w:b/>
                <w:bCs/>
              </w:rPr>
              <w:t>Статья 96. Результаты камерал</w:t>
            </w:r>
            <w:r w:rsidRPr="003D60E0">
              <w:rPr>
                <w:b/>
                <w:bCs/>
              </w:rPr>
              <w:t>ь</w:t>
            </w:r>
            <w:r w:rsidRPr="003D60E0">
              <w:rPr>
                <w:b/>
                <w:bCs/>
              </w:rPr>
              <w:t xml:space="preserve">ного контроля </w:t>
            </w:r>
          </w:p>
          <w:p w:rsidR="00DE76F5" w:rsidRPr="003D60E0" w:rsidRDefault="00DE76F5" w:rsidP="00DE76F5">
            <w:pPr>
              <w:pStyle w:val="a8"/>
              <w:spacing w:before="0" w:beforeAutospacing="0" w:after="0" w:afterAutospacing="0"/>
              <w:jc w:val="both"/>
            </w:pPr>
            <w:r w:rsidRPr="003D60E0">
              <w:t>1. В случае выявления нарушений по результатам камерального контроля оформляются:</w:t>
            </w:r>
          </w:p>
          <w:p w:rsidR="00DE76F5" w:rsidRPr="003D60E0" w:rsidRDefault="00DE76F5" w:rsidP="00DE76F5">
            <w:pPr>
              <w:pStyle w:val="a8"/>
              <w:spacing w:before="0" w:beforeAutospacing="0" w:after="0" w:afterAutospacing="0"/>
              <w:jc w:val="both"/>
            </w:pPr>
            <w:r w:rsidRPr="003D60E0">
              <w:t xml:space="preserve">по нарушениям с высокой степенью риска – </w:t>
            </w:r>
            <w:hyperlink r:id="rId38" w:history="1">
              <w:r w:rsidRPr="003D60E0">
                <w:rPr>
                  <w:rStyle w:val="af2"/>
                  <w:color w:val="auto"/>
                  <w:u w:val="none"/>
                </w:rPr>
                <w:t>уведомление</w:t>
              </w:r>
            </w:hyperlink>
            <w:r w:rsidRPr="003D60E0">
              <w:t xml:space="preserve"> об устранении нарушений, выявленных налогов</w:t>
            </w:r>
            <w:r w:rsidRPr="003D60E0">
              <w:t>ы</w:t>
            </w:r>
            <w:r w:rsidRPr="003D60E0">
              <w:t>ми органами по результатам кам</w:t>
            </w:r>
            <w:r w:rsidRPr="003D60E0">
              <w:t>е</w:t>
            </w:r>
            <w:r w:rsidRPr="003D60E0">
              <w:t>рального контроля, с приложением описания выявленных нарушений;</w:t>
            </w:r>
          </w:p>
          <w:p w:rsidR="00DE76F5" w:rsidRPr="003D60E0" w:rsidRDefault="00DE76F5" w:rsidP="00DE76F5">
            <w:pPr>
              <w:pStyle w:val="a8"/>
              <w:spacing w:before="0" w:beforeAutospacing="0" w:after="0" w:afterAutospacing="0"/>
              <w:jc w:val="both"/>
            </w:pPr>
            <w:r w:rsidRPr="003D60E0">
              <w:t>по нарушениям со средней степенью риска – извещение о нарушениях, выявленных по результатам кам</w:t>
            </w:r>
            <w:r w:rsidRPr="003D60E0">
              <w:t>е</w:t>
            </w:r>
            <w:r w:rsidRPr="003D60E0">
              <w:lastRenderedPageBreak/>
              <w:t>рального контроля, с приложением описания выявленных нарушений.</w:t>
            </w:r>
          </w:p>
          <w:p w:rsidR="00DE76F5" w:rsidRPr="003D60E0" w:rsidRDefault="00DE76F5" w:rsidP="00DE76F5">
            <w:pPr>
              <w:pStyle w:val="a8"/>
              <w:spacing w:before="0" w:beforeAutospacing="0" w:after="0" w:afterAutospacing="0"/>
              <w:jc w:val="both"/>
            </w:pPr>
            <w:r w:rsidRPr="003D60E0">
              <w:t>Извещение о нарушениях, выявле</w:t>
            </w:r>
            <w:r w:rsidRPr="003D60E0">
              <w:t>н</w:t>
            </w:r>
            <w:r w:rsidRPr="003D60E0">
              <w:t>ных по результатам камерального контроля, направляется налогопл</w:t>
            </w:r>
            <w:r w:rsidRPr="003D60E0">
              <w:t>а</w:t>
            </w:r>
            <w:r w:rsidRPr="003D60E0">
              <w:t xml:space="preserve">тельщику (налоговому агенту) в срок, установленный </w:t>
            </w:r>
            <w:hyperlink r:id="rId39" w:history="1">
              <w:r w:rsidRPr="003D60E0">
                <w:rPr>
                  <w:rStyle w:val="af2"/>
                  <w:color w:val="auto"/>
                  <w:u w:val="none"/>
                </w:rPr>
                <w:t>подпунктом 10) пункта 2 статьи 114</w:t>
              </w:r>
            </w:hyperlink>
            <w:r w:rsidRPr="003D60E0">
              <w:t xml:space="preserve"> настоящего Кодекса, для сведения.</w:t>
            </w:r>
          </w:p>
          <w:p w:rsidR="00DE76F5" w:rsidRPr="003D60E0" w:rsidRDefault="00DE76F5" w:rsidP="00DE76F5">
            <w:pPr>
              <w:pStyle w:val="a8"/>
              <w:spacing w:before="0" w:beforeAutospacing="0" w:after="0" w:afterAutospacing="0"/>
              <w:jc w:val="both"/>
            </w:pPr>
            <w:hyperlink r:id="rId40" w:history="1">
              <w:r w:rsidRPr="003D60E0">
                <w:rPr>
                  <w:rStyle w:val="af2"/>
                  <w:color w:val="auto"/>
                  <w:u w:val="none"/>
                </w:rPr>
                <w:t>Форма</w:t>
              </w:r>
            </w:hyperlink>
            <w:r w:rsidRPr="003D60E0">
              <w:t xml:space="preserve"> извещения о нарушениях, выявленных по результатам кам</w:t>
            </w:r>
            <w:r w:rsidRPr="003D60E0">
              <w:t>е</w:t>
            </w:r>
            <w:r w:rsidRPr="003D60E0">
              <w:t>рального контроля, устанавливается уполномоченным органом.</w:t>
            </w:r>
          </w:p>
          <w:p w:rsidR="00DE76F5" w:rsidRPr="003D60E0" w:rsidRDefault="00DE76F5" w:rsidP="00DE76F5">
            <w:pPr>
              <w:pStyle w:val="a8"/>
              <w:spacing w:before="0" w:beforeAutospacing="0" w:after="0" w:afterAutospacing="0"/>
              <w:jc w:val="both"/>
              <w:rPr>
                <w:bCs/>
              </w:rPr>
            </w:pPr>
            <w:r w:rsidRPr="003D60E0">
              <w:t>Положения настоящего пункта не распространяются на нарушения с незначительной степенью риска, в</w:t>
            </w:r>
            <w:r w:rsidRPr="003D60E0">
              <w:t>ы</w:t>
            </w:r>
            <w:r w:rsidRPr="003D60E0">
              <w:t>явленные по результатам камерал</w:t>
            </w:r>
            <w:r w:rsidRPr="003D60E0">
              <w:t>ь</w:t>
            </w:r>
            <w:r w:rsidRPr="003D60E0">
              <w:t xml:space="preserve">ного контроля, </w:t>
            </w:r>
            <w:r w:rsidRPr="003D60E0">
              <w:rPr>
                <w:bCs/>
              </w:rPr>
              <w:t>и учитываются в си</w:t>
            </w:r>
            <w:r w:rsidRPr="003D60E0">
              <w:rPr>
                <w:bCs/>
              </w:rPr>
              <w:t>с</w:t>
            </w:r>
            <w:r w:rsidRPr="003D60E0">
              <w:rPr>
                <w:bCs/>
              </w:rPr>
              <w:t>теме управления рисками.</w:t>
            </w:r>
          </w:p>
          <w:p w:rsidR="00DE76F5" w:rsidRPr="003D60E0" w:rsidRDefault="00DE76F5" w:rsidP="00DE76F5">
            <w:pPr>
              <w:pStyle w:val="a8"/>
              <w:spacing w:before="0" w:beforeAutospacing="0" w:after="0" w:afterAutospacing="0"/>
              <w:jc w:val="both"/>
            </w:pPr>
            <w:r w:rsidRPr="003D60E0">
              <w:t>2. Исполнение уведомления об ус</w:t>
            </w:r>
            <w:r w:rsidRPr="003D60E0">
              <w:t>т</w:t>
            </w:r>
            <w:r w:rsidRPr="003D60E0">
              <w:t>ранении нарушений, выявленных налоговыми органами по результ</w:t>
            </w:r>
            <w:r w:rsidRPr="003D60E0">
              <w:t>а</w:t>
            </w:r>
            <w:r w:rsidRPr="003D60E0">
              <w:t>там камерального контроля, осущ</w:t>
            </w:r>
            <w:r w:rsidRPr="003D60E0">
              <w:t>е</w:t>
            </w:r>
            <w:r w:rsidRPr="003D60E0">
              <w:t>ствляется налогоплательщиком (н</w:t>
            </w:r>
            <w:r w:rsidRPr="003D60E0">
              <w:t>а</w:t>
            </w:r>
            <w:r w:rsidRPr="003D60E0">
              <w:t>логовым агентом) в течение тридц</w:t>
            </w:r>
            <w:r w:rsidRPr="003D60E0">
              <w:t>а</w:t>
            </w:r>
            <w:r w:rsidRPr="003D60E0">
              <w:t>ти рабочих дней со дня, следующего за днем его вручения (получения).</w:t>
            </w:r>
          </w:p>
          <w:p w:rsidR="00DE76F5" w:rsidRPr="003D60E0" w:rsidRDefault="00DE76F5" w:rsidP="00DE76F5">
            <w:pPr>
              <w:pStyle w:val="a8"/>
              <w:spacing w:before="0" w:beforeAutospacing="0" w:after="0" w:afterAutospacing="0"/>
              <w:jc w:val="both"/>
            </w:pPr>
            <w:r w:rsidRPr="003D60E0">
              <w:t>Исполнением налогоплательщиком (налоговым агентом) уведомления об устранении нарушений, выявле</w:t>
            </w:r>
            <w:r w:rsidRPr="003D60E0">
              <w:t>н</w:t>
            </w:r>
            <w:r w:rsidRPr="003D60E0">
              <w:t>ных налоговым органами по резул</w:t>
            </w:r>
            <w:r w:rsidRPr="003D60E0">
              <w:t>ь</w:t>
            </w:r>
            <w:r w:rsidRPr="003D60E0">
              <w:t>татам камерального контроля, пр</w:t>
            </w:r>
            <w:r w:rsidRPr="003D60E0">
              <w:t>и</w:t>
            </w:r>
            <w:r w:rsidRPr="003D60E0">
              <w:t>знается:</w:t>
            </w:r>
          </w:p>
          <w:p w:rsidR="00DE76F5" w:rsidRPr="003D60E0" w:rsidRDefault="00DE76F5" w:rsidP="00DE76F5">
            <w:pPr>
              <w:pStyle w:val="a8"/>
              <w:numPr>
                <w:ilvl w:val="0"/>
                <w:numId w:val="10"/>
              </w:numPr>
              <w:spacing w:before="0" w:beforeAutospacing="0" w:after="0" w:afterAutospacing="0"/>
              <w:ind w:left="0" w:firstLine="173"/>
              <w:jc w:val="both"/>
            </w:pPr>
            <w:r w:rsidRPr="003D60E0">
              <w:t>в случае согласия с указа</w:t>
            </w:r>
            <w:r w:rsidRPr="003D60E0">
              <w:t>н</w:t>
            </w:r>
            <w:r w:rsidRPr="003D60E0">
              <w:lastRenderedPageBreak/>
              <w:t>ными в уведомлении нарушениями – устранение выявленных нарушений налогоплательщиком (налоговый агентом) путем:</w:t>
            </w:r>
          </w:p>
          <w:p w:rsidR="00DE76F5" w:rsidRPr="003D60E0" w:rsidRDefault="00DE76F5" w:rsidP="00DE76F5">
            <w:pPr>
              <w:pStyle w:val="a8"/>
              <w:spacing w:before="0" w:beforeAutospacing="0" w:after="0" w:afterAutospacing="0"/>
              <w:jc w:val="both"/>
            </w:pPr>
            <w:r w:rsidRPr="003D60E0">
              <w:t>постановки на регистрационный учет в налоговых органах;</w:t>
            </w:r>
          </w:p>
          <w:p w:rsidR="00DE76F5" w:rsidRPr="003D60E0" w:rsidRDefault="00DE76F5" w:rsidP="00DE76F5">
            <w:pPr>
              <w:pStyle w:val="a8"/>
              <w:spacing w:before="0" w:beforeAutospacing="0" w:after="0" w:afterAutospacing="0"/>
              <w:jc w:val="both"/>
            </w:pPr>
            <w:r w:rsidRPr="003D60E0">
              <w:t>представления налоговой отчетн</w:t>
            </w:r>
            <w:r w:rsidRPr="003D60E0">
              <w:t>о</w:t>
            </w:r>
            <w:r w:rsidRPr="003D60E0">
              <w:t>сти по уведомлению за налоговый период, к которому относятся выя</w:t>
            </w:r>
            <w:r w:rsidRPr="003D60E0">
              <w:t>в</w:t>
            </w:r>
            <w:r w:rsidRPr="003D60E0">
              <w:t>ленные нарушения;</w:t>
            </w:r>
          </w:p>
          <w:p w:rsidR="00DE76F5" w:rsidRPr="003D60E0" w:rsidRDefault="00DE76F5" w:rsidP="00DE76F5">
            <w:pPr>
              <w:pStyle w:val="a8"/>
              <w:spacing w:before="0" w:beforeAutospacing="0" w:after="0" w:afterAutospacing="0"/>
              <w:jc w:val="both"/>
            </w:pPr>
            <w:r w:rsidRPr="003D60E0">
              <w:t>уплаты суммы налога на добавле</w:t>
            </w:r>
            <w:r w:rsidRPr="003D60E0">
              <w:t>н</w:t>
            </w:r>
            <w:r w:rsidRPr="003D60E0">
              <w:t>ную стоимость в бюджет, ранее во</w:t>
            </w:r>
            <w:r w:rsidRPr="003D60E0">
              <w:t>з</w:t>
            </w:r>
            <w:r w:rsidRPr="003D60E0">
              <w:t>вращенной из бюджета по требов</w:t>
            </w:r>
            <w:r w:rsidRPr="003D60E0">
              <w:t>а</w:t>
            </w:r>
            <w:r w:rsidRPr="003D60E0">
              <w:t>нию налогоплательщика о возврате налога на добавленную стоимость, а также уплаты  пени в размере, ук</w:t>
            </w:r>
            <w:r w:rsidRPr="003D60E0">
              <w:t>а</w:t>
            </w:r>
            <w:r w:rsidRPr="003D60E0">
              <w:t xml:space="preserve">занном в </w:t>
            </w:r>
            <w:hyperlink r:id="rId41" w:history="1">
              <w:r w:rsidRPr="003D60E0">
                <w:rPr>
                  <w:rStyle w:val="af2"/>
                  <w:color w:val="auto"/>
                  <w:u w:val="none"/>
                </w:rPr>
                <w:t>пункте 4 статьи 104</w:t>
              </w:r>
            </w:hyperlink>
            <w:r w:rsidRPr="003D60E0">
              <w:t xml:space="preserve"> н</w:t>
            </w:r>
            <w:r w:rsidRPr="003D60E0">
              <w:t>а</w:t>
            </w:r>
            <w:r w:rsidRPr="003D60E0">
              <w:t>стоящего Кодекса, за каждый день с даты перечисления налогоплател</w:t>
            </w:r>
            <w:r w:rsidRPr="003D60E0">
              <w:t>ь</w:t>
            </w:r>
            <w:r w:rsidRPr="003D60E0">
              <w:t>щику таких сумм.</w:t>
            </w:r>
          </w:p>
          <w:p w:rsidR="00DE76F5" w:rsidRPr="003D60E0" w:rsidRDefault="00DE76F5" w:rsidP="00DE76F5">
            <w:pPr>
              <w:pStyle w:val="a8"/>
              <w:spacing w:before="0" w:beforeAutospacing="0" w:after="0" w:afterAutospacing="0"/>
              <w:jc w:val="both"/>
            </w:pPr>
            <w:r w:rsidRPr="003D60E0">
              <w:t>2) в случае несогласия с указанными в уведомлении нарушениями – пре</w:t>
            </w:r>
            <w:r w:rsidRPr="003D60E0">
              <w:t>д</w:t>
            </w:r>
            <w:r w:rsidRPr="003D60E0">
              <w:t>ставление налогоплательщиком (н</w:t>
            </w:r>
            <w:r w:rsidRPr="003D60E0">
              <w:t>а</w:t>
            </w:r>
            <w:r w:rsidRPr="003D60E0">
              <w:t>логовый агентом) пояснения по в</w:t>
            </w:r>
            <w:r w:rsidRPr="003D60E0">
              <w:t>ы</w:t>
            </w:r>
            <w:r w:rsidRPr="003D60E0">
              <w:t>явленным нарушениям на бумажном или электронном носителе в налог</w:t>
            </w:r>
            <w:r w:rsidRPr="003D60E0">
              <w:t>о</w:t>
            </w:r>
            <w:r w:rsidRPr="003D60E0">
              <w:t>вый орган, направивший уведомл</w:t>
            </w:r>
            <w:r w:rsidRPr="003D60E0">
              <w:t>е</w:t>
            </w:r>
            <w:r w:rsidRPr="003D60E0">
              <w:t>ние об устранении нарушений, в</w:t>
            </w:r>
            <w:r w:rsidRPr="003D60E0">
              <w:t>ы</w:t>
            </w:r>
            <w:r w:rsidRPr="003D60E0">
              <w:t>явленных налоговыми органами по результатам камерального контроля, за исключением случаев, пред</w:t>
            </w:r>
            <w:r w:rsidRPr="003D60E0">
              <w:t>у</w:t>
            </w:r>
            <w:r w:rsidRPr="003D60E0">
              <w:t>смотренных пунктом 3 настоящей статьи.</w:t>
            </w:r>
          </w:p>
          <w:p w:rsidR="00DE76F5" w:rsidRPr="003D60E0" w:rsidRDefault="00DE76F5" w:rsidP="00DE76F5">
            <w:pPr>
              <w:pStyle w:val="a8"/>
              <w:spacing w:before="0" w:beforeAutospacing="0" w:after="0" w:afterAutospacing="0"/>
              <w:jc w:val="both"/>
            </w:pPr>
            <w:r w:rsidRPr="003D60E0">
              <w:t>В пояснении должны быть указаны:</w:t>
            </w:r>
          </w:p>
          <w:p w:rsidR="00DE76F5" w:rsidRPr="003D60E0" w:rsidRDefault="00DE76F5" w:rsidP="00DE76F5">
            <w:pPr>
              <w:pStyle w:val="a8"/>
              <w:spacing w:before="0" w:beforeAutospacing="0" w:after="0" w:afterAutospacing="0"/>
              <w:jc w:val="both"/>
            </w:pPr>
            <w:r w:rsidRPr="003D60E0">
              <w:lastRenderedPageBreak/>
              <w:t>дата подписания пояснения налог</w:t>
            </w:r>
            <w:r w:rsidRPr="003D60E0">
              <w:t>о</w:t>
            </w:r>
            <w:r w:rsidRPr="003D60E0">
              <w:t>плательщиком (налоговым агентом);</w:t>
            </w:r>
          </w:p>
          <w:p w:rsidR="00DE76F5" w:rsidRPr="003D60E0" w:rsidRDefault="00DE76F5" w:rsidP="00DE76F5">
            <w:pPr>
              <w:pStyle w:val="a8"/>
              <w:spacing w:before="0" w:beforeAutospacing="0" w:after="0" w:afterAutospacing="0"/>
              <w:jc w:val="both"/>
            </w:pPr>
            <w:r w:rsidRPr="003D60E0">
              <w:t>фамилия, имя и отчество (при его наличии) либо полное наименование лица, представляющего пояснение, его место жительства (место нахо</w:t>
            </w:r>
            <w:r w:rsidRPr="003D60E0">
              <w:t>ж</w:t>
            </w:r>
            <w:r w:rsidRPr="003D60E0">
              <w:t>дения);</w:t>
            </w:r>
          </w:p>
          <w:p w:rsidR="00DE76F5" w:rsidRPr="003D60E0" w:rsidRDefault="00DE76F5" w:rsidP="00DE76F5">
            <w:pPr>
              <w:pStyle w:val="a8"/>
              <w:spacing w:before="0" w:beforeAutospacing="0" w:after="0" w:afterAutospacing="0"/>
              <w:jc w:val="both"/>
            </w:pPr>
            <w:r w:rsidRPr="003D60E0">
              <w:t>идентификационный номер налог</w:t>
            </w:r>
            <w:r w:rsidRPr="003D60E0">
              <w:t>о</w:t>
            </w:r>
            <w:r w:rsidRPr="003D60E0">
              <w:t>плательщика (налогового агента);</w:t>
            </w:r>
          </w:p>
          <w:p w:rsidR="00DE76F5" w:rsidRPr="003D60E0" w:rsidRDefault="00DE76F5" w:rsidP="00DE76F5">
            <w:pPr>
              <w:pStyle w:val="a8"/>
              <w:spacing w:before="0" w:beforeAutospacing="0" w:after="0" w:afterAutospacing="0"/>
              <w:jc w:val="both"/>
            </w:pPr>
            <w:r w:rsidRPr="003D60E0">
              <w:t>наименование налогового органа, направившего уведомление об ус</w:t>
            </w:r>
            <w:r w:rsidRPr="003D60E0">
              <w:t>т</w:t>
            </w:r>
            <w:r w:rsidRPr="003D60E0">
              <w:t>ранении нарушений, выявленных налоговыми органами по результ</w:t>
            </w:r>
            <w:r w:rsidRPr="003D60E0">
              <w:t>а</w:t>
            </w:r>
            <w:r w:rsidRPr="003D60E0">
              <w:t>там камерального контроля;</w:t>
            </w:r>
          </w:p>
          <w:p w:rsidR="00DE76F5" w:rsidRPr="003D60E0" w:rsidRDefault="00DE76F5" w:rsidP="00DE76F5">
            <w:pPr>
              <w:pStyle w:val="a8"/>
              <w:spacing w:before="0" w:beforeAutospacing="0" w:after="0" w:afterAutospacing="0"/>
              <w:jc w:val="both"/>
            </w:pPr>
            <w:r w:rsidRPr="003D60E0">
              <w:t>номер и дата уведомления, на кот</w:t>
            </w:r>
            <w:r w:rsidRPr="003D60E0">
              <w:t>о</w:t>
            </w:r>
            <w:r w:rsidRPr="003D60E0">
              <w:t>рое представляется пояснение;</w:t>
            </w:r>
          </w:p>
          <w:p w:rsidR="00DE76F5" w:rsidRPr="003D60E0" w:rsidRDefault="00DE76F5" w:rsidP="00DE76F5">
            <w:pPr>
              <w:pStyle w:val="a8"/>
              <w:spacing w:before="0" w:beforeAutospacing="0" w:after="0" w:afterAutospacing="0"/>
              <w:jc w:val="both"/>
              <w:rPr>
                <w:bCs/>
              </w:rPr>
            </w:pPr>
            <w:r w:rsidRPr="003D60E0">
              <w:t xml:space="preserve">обстоятельства, </w:t>
            </w:r>
            <w:r w:rsidRPr="003D60E0">
              <w:rPr>
                <w:bCs/>
              </w:rPr>
              <w:t>являющиеся осн</w:t>
            </w:r>
            <w:r w:rsidRPr="003D60E0">
              <w:rPr>
                <w:bCs/>
              </w:rPr>
              <w:t>о</w:t>
            </w:r>
            <w:r w:rsidRPr="003D60E0">
              <w:rPr>
                <w:bCs/>
              </w:rPr>
              <w:t>ваниями и доказательствами нес</w:t>
            </w:r>
            <w:r w:rsidRPr="003D60E0">
              <w:rPr>
                <w:bCs/>
              </w:rPr>
              <w:t>о</w:t>
            </w:r>
            <w:r w:rsidRPr="003D60E0">
              <w:rPr>
                <w:bCs/>
              </w:rPr>
              <w:t>гласия лица, представляющего поя</w:t>
            </w:r>
            <w:r w:rsidRPr="003D60E0">
              <w:rPr>
                <w:bCs/>
              </w:rPr>
              <w:t>с</w:t>
            </w:r>
            <w:r w:rsidRPr="003D60E0">
              <w:rPr>
                <w:bCs/>
              </w:rPr>
              <w:t>нение.</w:t>
            </w:r>
          </w:p>
          <w:p w:rsidR="00DE76F5" w:rsidRPr="003D60E0" w:rsidRDefault="00DE76F5" w:rsidP="00DE76F5">
            <w:pPr>
              <w:pStyle w:val="a8"/>
              <w:spacing w:before="0" w:beforeAutospacing="0" w:after="0" w:afterAutospacing="0"/>
              <w:jc w:val="both"/>
            </w:pPr>
            <w:r w:rsidRPr="003D60E0">
              <w:t>В случае, если в пояснении в качес</w:t>
            </w:r>
            <w:r w:rsidRPr="003D60E0">
              <w:t>т</w:t>
            </w:r>
            <w:r w:rsidRPr="003D60E0">
              <w:t>ве основания для несогласия лица, представляющего пояснение, в кач</w:t>
            </w:r>
            <w:r w:rsidRPr="003D60E0">
              <w:t>е</w:t>
            </w:r>
            <w:r w:rsidRPr="003D60E0">
              <w:t>стве подтверждения доказательств указываются документы, то копии таких документов, кроме налоговой отчетности, обязательно прилагаю</w:t>
            </w:r>
            <w:r w:rsidRPr="003D60E0">
              <w:t>т</w:t>
            </w:r>
            <w:r w:rsidRPr="003D60E0">
              <w:t xml:space="preserve">ся к пояснению. </w:t>
            </w:r>
          </w:p>
          <w:p w:rsidR="00DE76F5" w:rsidRPr="003D60E0" w:rsidRDefault="00DE76F5" w:rsidP="00DE76F5">
            <w:pPr>
              <w:pStyle w:val="a8"/>
              <w:spacing w:before="0" w:beforeAutospacing="0" w:after="0" w:afterAutospacing="0"/>
              <w:jc w:val="both"/>
            </w:pPr>
            <w:r w:rsidRPr="003D60E0">
              <w:t>3. В случае указания налогопл</w:t>
            </w:r>
            <w:r w:rsidRPr="003D60E0">
              <w:t>а</w:t>
            </w:r>
            <w:r w:rsidRPr="003D60E0">
              <w:t>тельщиком в пояснении обсто</w:t>
            </w:r>
            <w:r w:rsidRPr="003D60E0">
              <w:t>я</w:t>
            </w:r>
            <w:r w:rsidRPr="003D60E0">
              <w:t>тельств и (или) доказательств, не соответствующих законодательным актам Республики Казахстан, ув</w:t>
            </w:r>
            <w:r w:rsidRPr="003D60E0">
              <w:t>е</w:t>
            </w:r>
            <w:r w:rsidRPr="003D60E0">
              <w:t xml:space="preserve">домление об устранении нарушений, </w:t>
            </w:r>
            <w:r w:rsidRPr="003D60E0">
              <w:lastRenderedPageBreak/>
              <w:t>выявленных налоговыми органами по результатам камерального ко</w:t>
            </w:r>
            <w:r w:rsidRPr="003D60E0">
              <w:t>н</w:t>
            </w:r>
            <w:r w:rsidRPr="003D60E0">
              <w:t>троля, считается неисполненным, по следующим вопросам определения налогового обязательства:</w:t>
            </w:r>
          </w:p>
          <w:p w:rsidR="00DE76F5" w:rsidRPr="003D60E0" w:rsidRDefault="00DE76F5" w:rsidP="00DE76F5">
            <w:pPr>
              <w:pStyle w:val="a8"/>
              <w:spacing w:before="0" w:beforeAutospacing="0" w:after="0" w:afterAutospacing="0"/>
              <w:jc w:val="both"/>
            </w:pPr>
            <w:r w:rsidRPr="003D60E0">
              <w:t>1) по корпоративному подоходному налогу и налогу на добавленную стоимость:</w:t>
            </w:r>
          </w:p>
          <w:p w:rsidR="00DE76F5" w:rsidRPr="003D60E0" w:rsidRDefault="00DE76F5" w:rsidP="00DE76F5">
            <w:pPr>
              <w:pStyle w:val="a8"/>
              <w:spacing w:before="0" w:beforeAutospacing="0" w:after="0" w:afterAutospacing="0"/>
              <w:jc w:val="both"/>
            </w:pPr>
            <w:r w:rsidRPr="003D60E0">
              <w:t>по действию (действиям) по выпи</w:t>
            </w:r>
            <w:r w:rsidRPr="003D60E0">
              <w:t>с</w:t>
            </w:r>
            <w:r w:rsidRPr="003D60E0">
              <w:t>ке счета-фактуры и (или) иного д</w:t>
            </w:r>
            <w:r w:rsidRPr="003D60E0">
              <w:t>о</w:t>
            </w:r>
            <w:r w:rsidRPr="003D60E0">
              <w:t>кумента, признан</w:t>
            </w:r>
            <w:r w:rsidRPr="003D60E0">
              <w:rPr>
                <w:lang w:val="kk-KZ"/>
              </w:rPr>
              <w:t>ного</w:t>
            </w:r>
            <w:r w:rsidRPr="003D60E0">
              <w:t xml:space="preserve"> (признан</w:t>
            </w:r>
            <w:r w:rsidRPr="003D60E0">
              <w:rPr>
                <w:lang w:val="kk-KZ"/>
              </w:rPr>
              <w:t>н</w:t>
            </w:r>
            <w:r w:rsidRPr="003D60E0">
              <w:t>ы</w:t>
            </w:r>
            <w:r w:rsidRPr="003D60E0">
              <w:rPr>
                <w:lang w:val="kk-KZ"/>
              </w:rPr>
              <w:t>м</w:t>
            </w:r>
            <w:r w:rsidRPr="003D60E0">
              <w:t xml:space="preserve">) судом </w:t>
            </w:r>
            <w:r w:rsidRPr="003D60E0">
              <w:rPr>
                <w:lang w:val="kk-KZ"/>
              </w:rPr>
              <w:t xml:space="preserve">вступившим в законную силу судебным актом или постановлением органа уголовного преследования </w:t>
            </w:r>
            <w:r w:rsidRPr="003D60E0">
              <w:t xml:space="preserve">о прекращении </w:t>
            </w:r>
            <w:r w:rsidRPr="003D60E0">
              <w:rPr>
                <w:lang w:val="kk-KZ"/>
              </w:rPr>
              <w:t xml:space="preserve">досудебного расследования </w:t>
            </w:r>
            <w:r w:rsidRPr="003D60E0">
              <w:t>по н</w:t>
            </w:r>
            <w:r w:rsidRPr="003D60E0">
              <w:t>е</w:t>
            </w:r>
            <w:r w:rsidRPr="003D60E0">
              <w:t>реабилитирующим основаниям,</w:t>
            </w:r>
            <w:r w:rsidRPr="003D60E0">
              <w:rPr>
                <w:lang w:val="kk-KZ"/>
              </w:rPr>
              <w:t xml:space="preserve"> </w:t>
            </w:r>
            <w:r w:rsidRPr="003D60E0">
              <w:t>с</w:t>
            </w:r>
            <w:r w:rsidRPr="003D60E0">
              <w:t>о</w:t>
            </w:r>
            <w:r w:rsidRPr="003D60E0">
              <w:t>вершенному (совершенным) субъе</w:t>
            </w:r>
            <w:r w:rsidRPr="003D60E0">
              <w:t>к</w:t>
            </w:r>
            <w:r w:rsidRPr="003D60E0">
              <w:t>том частного предпринимательства без фактического выполнения работ, оказания услуг, отгрузки товаров;</w:t>
            </w:r>
          </w:p>
          <w:p w:rsidR="00DE76F5" w:rsidRPr="003D60E0" w:rsidRDefault="00DE76F5" w:rsidP="00DE76F5">
            <w:pPr>
              <w:pStyle w:val="a8"/>
              <w:spacing w:before="0" w:beforeAutospacing="0" w:after="0" w:afterAutospacing="0"/>
              <w:jc w:val="both"/>
            </w:pPr>
            <w:r w:rsidRPr="003D60E0">
              <w:t>по сделкам, признанным недейств</w:t>
            </w:r>
            <w:r w:rsidRPr="003D60E0">
              <w:t>и</w:t>
            </w:r>
            <w:r w:rsidRPr="003D60E0">
              <w:t>тельными на основании вступивш</w:t>
            </w:r>
            <w:r w:rsidRPr="003D60E0">
              <w:t>е</w:t>
            </w:r>
            <w:r w:rsidRPr="003D60E0">
              <w:t>го в законную силу решения суда;</w:t>
            </w:r>
          </w:p>
          <w:p w:rsidR="00DE76F5" w:rsidRPr="003D60E0" w:rsidRDefault="00DE76F5" w:rsidP="00DE76F5">
            <w:pPr>
              <w:pStyle w:val="a8"/>
              <w:spacing w:before="0" w:beforeAutospacing="0" w:after="0" w:afterAutospacing="0"/>
              <w:jc w:val="both"/>
            </w:pPr>
            <w:r w:rsidRPr="003D60E0">
              <w:t>2) по корпоративному подоходному налогу:</w:t>
            </w:r>
          </w:p>
          <w:p w:rsidR="00DE76F5" w:rsidRPr="003D60E0" w:rsidRDefault="00DE76F5" w:rsidP="00DE76F5">
            <w:pPr>
              <w:pStyle w:val="a8"/>
              <w:spacing w:before="0" w:beforeAutospacing="0" w:after="0" w:afterAutospacing="0"/>
              <w:jc w:val="both"/>
            </w:pPr>
            <w:r w:rsidRPr="003D60E0">
              <w:t>по расходам (операциям), сове</w:t>
            </w:r>
            <w:r w:rsidRPr="003D60E0">
              <w:t>р</w:t>
            </w:r>
            <w:r w:rsidRPr="003D60E0">
              <w:t>шенным без фактического выполн</w:t>
            </w:r>
            <w:r w:rsidRPr="003D60E0">
              <w:t>е</w:t>
            </w:r>
            <w:r w:rsidRPr="003D60E0">
              <w:t>ния работ, оказания услуг, отгрузки товаров с налогоплательщиком, р</w:t>
            </w:r>
            <w:r w:rsidRPr="003D60E0">
              <w:t>у</w:t>
            </w:r>
            <w:r w:rsidRPr="003D60E0">
              <w:t>ководитель и (или)  учредитель (участник) которого не причастен к регистрации (перерегистрации) и (или) осуществлению финансово-</w:t>
            </w:r>
            <w:r w:rsidRPr="003D60E0">
              <w:lastRenderedPageBreak/>
              <w:t>хозяйственной деятельности такого юридического лица, установленные решением суда вступившего в з</w:t>
            </w:r>
            <w:r w:rsidRPr="003D60E0">
              <w:t>а</w:t>
            </w:r>
            <w:r w:rsidRPr="003D60E0">
              <w:t>конную силу;</w:t>
            </w:r>
          </w:p>
          <w:p w:rsidR="00DE76F5" w:rsidRPr="003D60E0" w:rsidRDefault="00DE76F5" w:rsidP="00DE76F5">
            <w:pPr>
              <w:pStyle w:val="a8"/>
              <w:spacing w:before="0" w:beforeAutospacing="0" w:after="0" w:afterAutospacing="0"/>
              <w:jc w:val="both"/>
            </w:pPr>
            <w:r w:rsidRPr="003D60E0">
              <w:t>3) по налогу на добавленную сто</w:t>
            </w:r>
            <w:r w:rsidRPr="003D60E0">
              <w:t>и</w:t>
            </w:r>
            <w:r w:rsidRPr="003D60E0">
              <w:t>мость:</w:t>
            </w:r>
          </w:p>
          <w:p w:rsidR="00DE76F5" w:rsidRPr="003D60E0" w:rsidRDefault="00DE76F5" w:rsidP="00DE76F5">
            <w:pPr>
              <w:pStyle w:val="a8"/>
              <w:spacing w:before="0" w:beforeAutospacing="0" w:after="0" w:afterAutospacing="0"/>
              <w:jc w:val="both"/>
            </w:pPr>
            <w:r w:rsidRPr="003D60E0">
              <w:t>по сделкам (операциям) с юридич</w:t>
            </w:r>
            <w:r w:rsidRPr="003D60E0">
              <w:t>е</w:t>
            </w:r>
            <w:r w:rsidRPr="003D60E0">
              <w:t>скими лицами и (или) индивидуал</w:t>
            </w:r>
            <w:r w:rsidRPr="003D60E0">
              <w:t>ь</w:t>
            </w:r>
            <w:r w:rsidRPr="003D60E0">
              <w:t>ными предпринимателями, чья рег</w:t>
            </w:r>
            <w:r w:rsidRPr="003D60E0">
              <w:t>и</w:t>
            </w:r>
            <w:r w:rsidRPr="003D60E0">
              <w:t>страции признана недействительной на основании вступившего в зако</w:t>
            </w:r>
            <w:r w:rsidRPr="003D60E0">
              <w:t>н</w:t>
            </w:r>
            <w:r w:rsidRPr="003D60E0">
              <w:t xml:space="preserve">ную силу решения суда; </w:t>
            </w:r>
          </w:p>
          <w:p w:rsidR="00DE76F5" w:rsidRPr="003D60E0" w:rsidRDefault="00DE76F5" w:rsidP="00DE76F5">
            <w:pPr>
              <w:pStyle w:val="a8"/>
              <w:spacing w:before="0" w:beforeAutospacing="0" w:after="0" w:afterAutospacing="0"/>
              <w:jc w:val="both"/>
            </w:pPr>
            <w:r w:rsidRPr="003D60E0">
              <w:t>по сделкам (операциям) с юридич</w:t>
            </w:r>
            <w:r w:rsidRPr="003D60E0">
              <w:t>е</w:t>
            </w:r>
            <w:r w:rsidRPr="003D60E0">
              <w:t>скими лицами, чья перерегистрации признана недействительной на осн</w:t>
            </w:r>
            <w:r w:rsidRPr="003D60E0">
              <w:t>о</w:t>
            </w:r>
            <w:r w:rsidRPr="003D60E0">
              <w:t xml:space="preserve">вании вступившего в законную силу решения суда. </w:t>
            </w:r>
          </w:p>
          <w:p w:rsidR="00DE76F5" w:rsidRPr="003D60E0" w:rsidRDefault="00DE76F5" w:rsidP="00DE76F5">
            <w:pPr>
              <w:pStyle w:val="a8"/>
              <w:spacing w:before="0" w:beforeAutospacing="0" w:after="0" w:afterAutospacing="0"/>
              <w:jc w:val="both"/>
              <w:rPr>
                <w:b/>
              </w:rPr>
            </w:pPr>
            <w:r w:rsidRPr="003D60E0">
              <w:rPr>
                <w:b/>
              </w:rPr>
              <w:t>В случае признания уведомления неисполненным налоговый орган выносит письменное решение и направляет его налогоплател</w:t>
            </w:r>
            <w:r w:rsidRPr="003D60E0">
              <w:rPr>
                <w:b/>
              </w:rPr>
              <w:t>ь</w:t>
            </w:r>
            <w:r w:rsidRPr="003D60E0">
              <w:rPr>
                <w:b/>
              </w:rPr>
              <w:t>щику:</w:t>
            </w:r>
          </w:p>
          <w:p w:rsidR="00DE76F5" w:rsidRPr="003D60E0" w:rsidRDefault="00DE76F5" w:rsidP="00DE76F5">
            <w:pPr>
              <w:pStyle w:val="a8"/>
              <w:spacing w:before="0" w:beforeAutospacing="0" w:after="0" w:afterAutospacing="0"/>
              <w:jc w:val="both"/>
              <w:rPr>
                <w:b/>
              </w:rPr>
            </w:pPr>
            <w:r w:rsidRPr="003D60E0">
              <w:rPr>
                <w:b/>
              </w:rPr>
              <w:t>по почте заказным письмом с ув</w:t>
            </w:r>
            <w:r w:rsidRPr="003D60E0">
              <w:rPr>
                <w:b/>
              </w:rPr>
              <w:t>е</w:t>
            </w:r>
            <w:r w:rsidRPr="003D60E0">
              <w:rPr>
                <w:b/>
              </w:rPr>
              <w:t>домлением или вручает его нал</w:t>
            </w:r>
            <w:r w:rsidRPr="003D60E0">
              <w:rPr>
                <w:b/>
              </w:rPr>
              <w:t>о</w:t>
            </w:r>
            <w:r w:rsidRPr="003D60E0">
              <w:rPr>
                <w:b/>
              </w:rPr>
              <w:t>гоплательщику под роспись – при направлении уведомления, ук</w:t>
            </w:r>
            <w:r w:rsidRPr="003D60E0">
              <w:rPr>
                <w:b/>
              </w:rPr>
              <w:t>а</w:t>
            </w:r>
            <w:r w:rsidRPr="003D60E0">
              <w:rPr>
                <w:b/>
              </w:rPr>
              <w:t>занного в части первой настоящ</w:t>
            </w:r>
            <w:r w:rsidRPr="003D60E0">
              <w:rPr>
                <w:b/>
              </w:rPr>
              <w:t>е</w:t>
            </w:r>
            <w:r w:rsidRPr="003D60E0">
              <w:rPr>
                <w:b/>
              </w:rPr>
              <w:t>го пункта, на бумажном носителе;</w:t>
            </w:r>
          </w:p>
          <w:p w:rsidR="00DE76F5" w:rsidRPr="003D60E0" w:rsidRDefault="00DE76F5" w:rsidP="00DE76F5">
            <w:pPr>
              <w:pStyle w:val="a8"/>
              <w:spacing w:before="0" w:beforeAutospacing="0" w:after="0" w:afterAutospacing="0"/>
              <w:jc w:val="both"/>
              <w:rPr>
                <w:b/>
              </w:rPr>
            </w:pPr>
            <w:r w:rsidRPr="003D60E0">
              <w:rPr>
                <w:b/>
              </w:rPr>
              <w:t>электронным способом в веб-приложение или в личный каб</w:t>
            </w:r>
            <w:r w:rsidRPr="003D60E0">
              <w:rPr>
                <w:b/>
              </w:rPr>
              <w:t>и</w:t>
            </w:r>
            <w:r w:rsidRPr="003D60E0">
              <w:rPr>
                <w:b/>
              </w:rPr>
              <w:t>нет пользователя на веб-портале «электронного правительства» – при направлении уведомления, указанного в части первой н</w:t>
            </w:r>
            <w:r w:rsidRPr="003D60E0">
              <w:rPr>
                <w:b/>
              </w:rPr>
              <w:t>а</w:t>
            </w:r>
            <w:r w:rsidRPr="003D60E0">
              <w:rPr>
                <w:b/>
              </w:rPr>
              <w:lastRenderedPageBreak/>
              <w:t>стоящего пункта, электронным способом.</w:t>
            </w:r>
          </w:p>
          <w:p w:rsidR="00DE76F5" w:rsidRPr="003D60E0" w:rsidRDefault="00DE76F5" w:rsidP="00DE76F5">
            <w:pPr>
              <w:pStyle w:val="a8"/>
              <w:spacing w:before="0" w:beforeAutospacing="0" w:after="0" w:afterAutospacing="0"/>
              <w:jc w:val="both"/>
            </w:pPr>
            <w:r w:rsidRPr="003D60E0">
              <w:t xml:space="preserve">4. При подаче </w:t>
            </w:r>
            <w:r w:rsidRPr="003D60E0">
              <w:rPr>
                <w:b/>
              </w:rPr>
              <w:t>жалобы на уведо</w:t>
            </w:r>
            <w:r w:rsidRPr="003D60E0">
              <w:rPr>
                <w:b/>
              </w:rPr>
              <w:t>м</w:t>
            </w:r>
            <w:r w:rsidRPr="003D60E0">
              <w:rPr>
                <w:b/>
              </w:rPr>
              <w:t>ление</w:t>
            </w:r>
            <w:r w:rsidRPr="003D60E0">
              <w:t xml:space="preserve"> об устранении нарушений, выявленных налоговым органами по результатам камерального контроля, в вышестоящий налоговый орган и (или) в уполномоченный орган или в суд, течение срока исполнения ув</w:t>
            </w:r>
            <w:r w:rsidRPr="003D60E0">
              <w:t>е</w:t>
            </w:r>
            <w:r w:rsidRPr="003D60E0">
              <w:t>домления об устранении нарушений, выявленных налоговыми органами по результатам камерального ко</w:t>
            </w:r>
            <w:r w:rsidRPr="003D60E0">
              <w:t>н</w:t>
            </w:r>
            <w:r w:rsidRPr="003D60E0">
              <w:t>троля, приостанавливается:</w:t>
            </w:r>
          </w:p>
          <w:p w:rsidR="00DE76F5" w:rsidRPr="003D60E0" w:rsidRDefault="00DE76F5" w:rsidP="00DE76F5">
            <w:pPr>
              <w:pStyle w:val="a8"/>
              <w:spacing w:before="0" w:beforeAutospacing="0" w:after="0" w:afterAutospacing="0"/>
              <w:jc w:val="both"/>
            </w:pPr>
            <w:r w:rsidRPr="003D60E0">
              <w:t>со дня принятия жалобы в выш</w:t>
            </w:r>
            <w:r w:rsidRPr="003D60E0">
              <w:t>е</w:t>
            </w:r>
            <w:r w:rsidRPr="003D60E0">
              <w:t>стоящий налоговый орган и (или) в уполномоченный орган до вынес</w:t>
            </w:r>
            <w:r w:rsidRPr="003D60E0">
              <w:t>е</w:t>
            </w:r>
            <w:r w:rsidRPr="003D60E0">
              <w:t>ния письменного решения выш</w:t>
            </w:r>
            <w:r w:rsidRPr="003D60E0">
              <w:t>е</w:t>
            </w:r>
            <w:r w:rsidRPr="003D60E0">
              <w:t>стоящего налогового органа и (или) уполномоченного органа;</w:t>
            </w:r>
          </w:p>
          <w:p w:rsidR="00DE76F5" w:rsidRPr="003D60E0" w:rsidRDefault="00DE76F5" w:rsidP="00DE76F5">
            <w:pPr>
              <w:pStyle w:val="a8"/>
              <w:spacing w:before="0" w:beforeAutospacing="0" w:after="0" w:afterAutospacing="0"/>
              <w:jc w:val="both"/>
            </w:pPr>
            <w:r w:rsidRPr="003D60E0">
              <w:t>со дня принятия судом жалобы (з</w:t>
            </w:r>
            <w:r w:rsidRPr="003D60E0">
              <w:t>а</w:t>
            </w:r>
            <w:r w:rsidRPr="003D60E0">
              <w:t>явления) к производству до вступл</w:t>
            </w:r>
            <w:r w:rsidRPr="003D60E0">
              <w:t>е</w:t>
            </w:r>
            <w:r w:rsidRPr="003D60E0">
              <w:t>ния в законную силу судебного акта.</w:t>
            </w:r>
          </w:p>
          <w:p w:rsidR="00DE76F5" w:rsidRPr="003D60E0" w:rsidRDefault="00DE76F5" w:rsidP="00DE76F5">
            <w:pPr>
              <w:pStyle w:val="a8"/>
              <w:spacing w:before="0" w:beforeAutospacing="0" w:after="0" w:afterAutospacing="0"/>
              <w:jc w:val="both"/>
            </w:pPr>
            <w:r w:rsidRPr="003D60E0">
              <w:t>5. Неисполнение в установленный срок уведомления об устранении н</w:t>
            </w:r>
            <w:r w:rsidRPr="003D60E0">
              <w:t>а</w:t>
            </w:r>
            <w:r w:rsidRPr="003D60E0">
              <w:t>рушений, выявленных налоговыми органами по результатам камерал</w:t>
            </w:r>
            <w:r w:rsidRPr="003D60E0">
              <w:t>ь</w:t>
            </w:r>
            <w:r w:rsidRPr="003D60E0">
              <w:t>ного контроля, влечет приостано</w:t>
            </w:r>
            <w:r w:rsidRPr="003D60E0">
              <w:t>в</w:t>
            </w:r>
            <w:r w:rsidRPr="003D60E0">
              <w:t>ление расходных операций по ба</w:t>
            </w:r>
            <w:r w:rsidRPr="003D60E0">
              <w:t>н</w:t>
            </w:r>
            <w:r w:rsidRPr="003D60E0">
              <w:t xml:space="preserve">ковским счетам </w:t>
            </w:r>
            <w:r w:rsidRPr="003D60E0">
              <w:rPr>
                <w:b/>
              </w:rPr>
              <w:t>налогоплательщ</w:t>
            </w:r>
            <w:r w:rsidRPr="003D60E0">
              <w:rPr>
                <w:b/>
              </w:rPr>
              <w:t>и</w:t>
            </w:r>
            <w:r w:rsidRPr="003D60E0">
              <w:rPr>
                <w:b/>
              </w:rPr>
              <w:t>ка</w:t>
            </w:r>
            <w:r w:rsidRPr="003D60E0">
              <w:t xml:space="preserve"> в соответствии со статьей 118 н</w:t>
            </w:r>
            <w:r w:rsidRPr="003D60E0">
              <w:t>а</w:t>
            </w:r>
            <w:r w:rsidRPr="003D60E0">
              <w:t>стоящего Кодекса.</w:t>
            </w:r>
          </w:p>
          <w:p w:rsidR="00DE76F5" w:rsidRPr="003D60E0" w:rsidRDefault="00DE76F5" w:rsidP="00DE76F5">
            <w:pPr>
              <w:pStyle w:val="a8"/>
              <w:spacing w:before="0" w:beforeAutospacing="0" w:after="0" w:afterAutospacing="0"/>
              <w:jc w:val="both"/>
              <w:rPr>
                <w:b/>
              </w:rPr>
            </w:pPr>
            <w:r w:rsidRPr="003D60E0">
              <w:t>…</w:t>
            </w:r>
          </w:p>
        </w:tc>
        <w:tc>
          <w:tcPr>
            <w:tcW w:w="4252" w:type="dxa"/>
            <w:shd w:val="clear" w:color="auto" w:fill="auto"/>
          </w:tcPr>
          <w:p w:rsidR="00DE76F5" w:rsidRPr="003D60E0" w:rsidRDefault="00DE76F5" w:rsidP="00DE76F5">
            <w:pPr>
              <w:tabs>
                <w:tab w:val="left" w:pos="601"/>
              </w:tabs>
              <w:jc w:val="both"/>
              <w:rPr>
                <w:b/>
              </w:rPr>
            </w:pPr>
            <w:r w:rsidRPr="003D60E0">
              <w:rPr>
                <w:b/>
              </w:rPr>
              <w:lastRenderedPageBreak/>
              <w:t>в статье 96:</w:t>
            </w:r>
          </w:p>
          <w:p w:rsidR="00DE76F5" w:rsidRPr="003D60E0" w:rsidRDefault="00DE76F5" w:rsidP="00DE76F5">
            <w:pPr>
              <w:tabs>
                <w:tab w:val="left" w:pos="601"/>
              </w:tabs>
              <w:jc w:val="both"/>
              <w:rPr>
                <w:b/>
              </w:rPr>
            </w:pPr>
          </w:p>
          <w:p w:rsidR="00DE76F5" w:rsidRPr="003D60E0" w:rsidRDefault="00DE76F5" w:rsidP="00DE76F5">
            <w:pPr>
              <w:tabs>
                <w:tab w:val="left" w:pos="601"/>
              </w:tabs>
              <w:jc w:val="both"/>
            </w:pPr>
            <w:r w:rsidRPr="003D60E0">
              <w:t>по всему тексту после слов «</w:t>
            </w:r>
            <w:r w:rsidRPr="003D60E0">
              <w:rPr>
                <w:b/>
              </w:rPr>
              <w:t>налог</w:t>
            </w:r>
            <w:r w:rsidRPr="003D60E0">
              <w:rPr>
                <w:b/>
              </w:rPr>
              <w:t>о</w:t>
            </w:r>
            <w:r w:rsidRPr="003D60E0">
              <w:rPr>
                <w:b/>
              </w:rPr>
              <w:t>вому агенту</w:t>
            </w:r>
            <w:r w:rsidRPr="003D60E0">
              <w:t>», «</w:t>
            </w:r>
            <w:r w:rsidRPr="003D60E0">
              <w:rPr>
                <w:b/>
              </w:rPr>
              <w:t>налоговым агентом</w:t>
            </w:r>
            <w:r w:rsidRPr="003D60E0">
              <w:t>», «</w:t>
            </w:r>
            <w:r w:rsidRPr="003D60E0">
              <w:rPr>
                <w:b/>
              </w:rPr>
              <w:t>налоговый агент</w:t>
            </w:r>
            <w:r w:rsidRPr="003D60E0">
              <w:t>» и «</w:t>
            </w:r>
            <w:r w:rsidRPr="003D60E0">
              <w:rPr>
                <w:b/>
              </w:rPr>
              <w:t>налогового агента</w:t>
            </w:r>
            <w:r w:rsidRPr="003D60E0">
              <w:t xml:space="preserve">» дополнить соответственно словами </w:t>
            </w:r>
            <w:r w:rsidRPr="003D60E0">
              <w:rPr>
                <w:b/>
              </w:rPr>
              <w:t>«, оператору</w:t>
            </w:r>
            <w:r w:rsidRPr="003D60E0">
              <w:t xml:space="preserve">», </w:t>
            </w:r>
            <w:r w:rsidRPr="003D60E0">
              <w:rPr>
                <w:b/>
              </w:rPr>
              <w:t>«, операт</w:t>
            </w:r>
            <w:r w:rsidRPr="003D60E0">
              <w:rPr>
                <w:b/>
              </w:rPr>
              <w:t>о</w:t>
            </w:r>
            <w:r w:rsidRPr="003D60E0">
              <w:rPr>
                <w:b/>
              </w:rPr>
              <w:t>ром», «, оператор» и «оператора</w:t>
            </w:r>
            <w:r w:rsidRPr="003D60E0">
              <w:t>»;</w:t>
            </w: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r w:rsidRPr="003D60E0">
              <w:rPr>
                <w:b/>
              </w:rPr>
              <w:t>в пункте 3:</w:t>
            </w:r>
          </w:p>
          <w:p w:rsidR="00DE76F5" w:rsidRPr="003D60E0" w:rsidRDefault="00DE76F5" w:rsidP="00DE76F5">
            <w:pPr>
              <w:tabs>
                <w:tab w:val="left" w:pos="601"/>
              </w:tabs>
              <w:jc w:val="both"/>
              <w:rPr>
                <w:b/>
              </w:rPr>
            </w:pPr>
          </w:p>
          <w:p w:rsidR="00DE76F5" w:rsidRPr="003D60E0" w:rsidRDefault="00DE76F5" w:rsidP="00DE76F5">
            <w:pPr>
              <w:tabs>
                <w:tab w:val="left" w:pos="601"/>
              </w:tabs>
              <w:jc w:val="both"/>
            </w:pPr>
            <w:r w:rsidRPr="003D60E0">
              <w:rPr>
                <w:b/>
              </w:rPr>
              <w:t xml:space="preserve"> </w:t>
            </w:r>
            <w:r w:rsidRPr="003D60E0">
              <w:t>после слова «н</w:t>
            </w:r>
            <w:r w:rsidRPr="003D60E0">
              <w:rPr>
                <w:b/>
              </w:rPr>
              <w:t>алогоплательщиком</w:t>
            </w:r>
            <w:r w:rsidRPr="003D60E0">
              <w:t xml:space="preserve">» дополнить словами </w:t>
            </w:r>
            <w:r w:rsidRPr="003D60E0">
              <w:rPr>
                <w:b/>
              </w:rPr>
              <w:t>«(налоговым агентом), оператором</w:t>
            </w:r>
            <w:r w:rsidRPr="003D60E0">
              <w:t>»;</w:t>
            </w: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pPr>
            <w:r w:rsidRPr="003D60E0">
              <w:t>часть вторую изложить в следующей редакции:</w:t>
            </w:r>
          </w:p>
          <w:p w:rsidR="00DE76F5" w:rsidRPr="003D60E0" w:rsidRDefault="00DE76F5" w:rsidP="00DE76F5">
            <w:pPr>
              <w:tabs>
                <w:tab w:val="left" w:pos="601"/>
              </w:tabs>
              <w:jc w:val="both"/>
              <w:rPr>
                <w:b/>
              </w:rPr>
            </w:pPr>
            <w:r w:rsidRPr="003D60E0">
              <w:rPr>
                <w:b/>
              </w:rPr>
              <w:t>«В случае признания уведомления неисполненным налоговый орган выносит письменное решение и н</w:t>
            </w:r>
            <w:r w:rsidRPr="003D60E0">
              <w:rPr>
                <w:b/>
              </w:rPr>
              <w:t>а</w:t>
            </w:r>
            <w:r w:rsidRPr="003D60E0">
              <w:rPr>
                <w:b/>
              </w:rPr>
              <w:t>правляет его налогоплательщику одним из следующих способов:</w:t>
            </w:r>
          </w:p>
          <w:p w:rsidR="00DE76F5" w:rsidRPr="003D60E0" w:rsidRDefault="00DE76F5" w:rsidP="00DE76F5">
            <w:pPr>
              <w:tabs>
                <w:tab w:val="left" w:pos="601"/>
              </w:tabs>
              <w:jc w:val="both"/>
              <w:rPr>
                <w:b/>
              </w:rPr>
            </w:pPr>
            <w:r w:rsidRPr="003D60E0">
              <w:rPr>
                <w:b/>
              </w:rPr>
              <w:t>по почте заказным письмом с ув</w:t>
            </w:r>
            <w:r w:rsidRPr="003D60E0">
              <w:rPr>
                <w:b/>
              </w:rPr>
              <w:t>е</w:t>
            </w:r>
            <w:r w:rsidRPr="003D60E0">
              <w:rPr>
                <w:b/>
              </w:rPr>
              <w:t>домлением;</w:t>
            </w:r>
          </w:p>
          <w:p w:rsidR="00DE76F5" w:rsidRPr="003D60E0" w:rsidRDefault="00DE76F5" w:rsidP="00DE76F5">
            <w:pPr>
              <w:tabs>
                <w:tab w:val="left" w:pos="601"/>
              </w:tabs>
              <w:jc w:val="both"/>
              <w:rPr>
                <w:b/>
              </w:rPr>
            </w:pPr>
            <w:r w:rsidRPr="003D60E0">
              <w:rPr>
                <w:b/>
              </w:rPr>
              <w:t>вручает его налогоплательщику под роспись;</w:t>
            </w:r>
          </w:p>
          <w:p w:rsidR="00DE76F5" w:rsidRPr="003D60E0" w:rsidRDefault="00DE76F5" w:rsidP="00DE76F5">
            <w:pPr>
              <w:tabs>
                <w:tab w:val="left" w:pos="601"/>
              </w:tabs>
              <w:jc w:val="both"/>
              <w:rPr>
                <w:b/>
              </w:rPr>
            </w:pPr>
            <w:r w:rsidRPr="003D60E0">
              <w:rPr>
                <w:b/>
              </w:rPr>
              <w:t>электронным способом в веб-приложение или в личный кабинет пользователя на веб-портале «эле</w:t>
            </w:r>
            <w:r w:rsidRPr="003D60E0">
              <w:rPr>
                <w:b/>
              </w:rPr>
              <w:t>к</w:t>
            </w:r>
            <w:r w:rsidRPr="003D60E0">
              <w:rPr>
                <w:b/>
              </w:rPr>
              <w:t>тронного правительства».»;</w:t>
            </w: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rPr>
                <w:b/>
              </w:rPr>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в пункте 4 слова «</w:t>
            </w:r>
            <w:r w:rsidRPr="003D60E0">
              <w:rPr>
                <w:b/>
              </w:rPr>
              <w:t>жалобы на уведо</w:t>
            </w:r>
            <w:r w:rsidRPr="003D60E0">
              <w:rPr>
                <w:b/>
              </w:rPr>
              <w:t>м</w:t>
            </w:r>
            <w:r w:rsidRPr="003D60E0">
              <w:rPr>
                <w:b/>
              </w:rPr>
              <w:t>ление</w:t>
            </w:r>
            <w:r w:rsidRPr="003D60E0">
              <w:t>» заменить словами «</w:t>
            </w:r>
            <w:r w:rsidRPr="003D60E0">
              <w:rPr>
                <w:b/>
              </w:rPr>
              <w:t>на дейс</w:t>
            </w:r>
            <w:r w:rsidRPr="003D60E0">
              <w:rPr>
                <w:b/>
              </w:rPr>
              <w:t>т</w:t>
            </w:r>
            <w:r w:rsidRPr="003D60E0">
              <w:rPr>
                <w:b/>
              </w:rPr>
              <w:t>вия (бездействие) должностных лиц налоговых органов по направлению уведомления</w:t>
            </w:r>
            <w:r w:rsidRPr="003D60E0">
              <w:t>»;</w:t>
            </w: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p>
          <w:p w:rsidR="00DE76F5" w:rsidRPr="003D60E0" w:rsidRDefault="00DE76F5" w:rsidP="00DE76F5">
            <w:pPr>
              <w:tabs>
                <w:tab w:val="left" w:pos="601"/>
              </w:tabs>
              <w:jc w:val="both"/>
            </w:pPr>
            <w:r w:rsidRPr="003D60E0">
              <w:t>пункт 5 после слова «</w:t>
            </w:r>
            <w:r w:rsidRPr="003D60E0">
              <w:rPr>
                <w:b/>
              </w:rPr>
              <w:t>налогопл</w:t>
            </w:r>
            <w:r w:rsidRPr="003D60E0">
              <w:rPr>
                <w:b/>
              </w:rPr>
              <w:t>а</w:t>
            </w:r>
            <w:r w:rsidRPr="003D60E0">
              <w:rPr>
                <w:b/>
              </w:rPr>
              <w:t>тельщика</w:t>
            </w:r>
            <w:r w:rsidRPr="003D60E0">
              <w:t xml:space="preserve">» дополнить словами </w:t>
            </w:r>
            <w:r w:rsidRPr="003D60E0">
              <w:rPr>
                <w:b/>
              </w:rPr>
              <w:t>«(н</w:t>
            </w:r>
            <w:r w:rsidRPr="003D60E0">
              <w:rPr>
                <w:b/>
              </w:rPr>
              <w:t>а</w:t>
            </w:r>
            <w:r w:rsidRPr="003D60E0">
              <w:rPr>
                <w:b/>
              </w:rPr>
              <w:t>логового агента), оператора</w:t>
            </w:r>
            <w:r w:rsidRPr="003D60E0">
              <w:t>».</w:t>
            </w:r>
          </w:p>
          <w:p w:rsidR="00DE76F5" w:rsidRPr="003D60E0" w:rsidRDefault="00DE76F5" w:rsidP="00DE76F5">
            <w:pPr>
              <w:tabs>
                <w:tab w:val="left" w:pos="601"/>
              </w:tabs>
              <w:jc w:val="both"/>
              <w:rPr>
                <w:b/>
              </w:rPr>
            </w:pPr>
          </w:p>
        </w:tc>
        <w:tc>
          <w:tcPr>
            <w:tcW w:w="3686" w:type="dxa"/>
            <w:shd w:val="clear" w:color="auto" w:fill="auto"/>
          </w:tcPr>
          <w:p w:rsidR="00DE76F5" w:rsidRPr="003D60E0" w:rsidRDefault="00DE76F5" w:rsidP="00DE76F5">
            <w:pPr>
              <w:jc w:val="center"/>
              <w:rPr>
                <w:b/>
              </w:rPr>
            </w:pPr>
            <w:r w:rsidRPr="003D60E0">
              <w:rPr>
                <w:b/>
              </w:rPr>
              <w:lastRenderedPageBreak/>
              <w:t>Отдел законодательства</w:t>
            </w:r>
          </w:p>
          <w:p w:rsidR="00DE76F5" w:rsidRPr="003D60E0" w:rsidRDefault="00DE76F5" w:rsidP="00DE76F5">
            <w:pPr>
              <w:jc w:val="center"/>
              <w:rPr>
                <w:b/>
              </w:rPr>
            </w:pPr>
          </w:p>
          <w:p w:rsidR="00DE76F5" w:rsidRPr="003D60E0" w:rsidRDefault="00DE76F5" w:rsidP="00DE76F5">
            <w:pPr>
              <w:jc w:val="both"/>
            </w:pPr>
            <w:r w:rsidRPr="003D60E0">
              <w:t>Приведение в соответствие с пунктом 1 статьи 94; в целях единообразного изложения норм;</w:t>
            </w: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r w:rsidRPr="003D60E0">
              <w:t>приведение в соответствие с подпунктом 2) части второй пункта 2 статьи 96 законопрое</w:t>
            </w:r>
            <w:r w:rsidRPr="003D60E0">
              <w:t>к</w:t>
            </w:r>
            <w:r w:rsidRPr="003D60E0">
              <w:lastRenderedPageBreak/>
              <w:t>та;</w:t>
            </w: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pPr>
              <w:jc w:val="center"/>
              <w:rPr>
                <w:b/>
              </w:rPr>
            </w:pPr>
          </w:p>
          <w:p w:rsidR="00DE76F5" w:rsidRPr="003D60E0" w:rsidRDefault="00DE76F5" w:rsidP="00DE76F5">
            <w:r w:rsidRPr="003D60E0">
              <w:t>уточнение редакции;</w:t>
            </w: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p>
          <w:p w:rsidR="00DE76F5" w:rsidRPr="003D60E0" w:rsidRDefault="00DE76F5" w:rsidP="00DE76F5">
            <w:pPr>
              <w:jc w:val="both"/>
            </w:pPr>
            <w:r w:rsidRPr="003D60E0">
              <w:t>приведение в соответствие с ра</w:t>
            </w:r>
            <w:r w:rsidRPr="003D60E0">
              <w:t>з</w:t>
            </w:r>
            <w:r w:rsidRPr="003D60E0">
              <w:t>делом 4 законопроекта;</w:t>
            </w: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rPr>
                <w:b/>
              </w:rPr>
            </w:pPr>
          </w:p>
          <w:p w:rsidR="00DE76F5" w:rsidRPr="003D60E0" w:rsidRDefault="00DE76F5" w:rsidP="00DE76F5">
            <w:pPr>
              <w:jc w:val="both"/>
            </w:pPr>
            <w:r w:rsidRPr="003D60E0">
              <w:t>приведение в соответствие с подпунктом 2) части второй пункта 2 статьи 96 законопрое</w:t>
            </w:r>
            <w:r w:rsidRPr="003D60E0">
              <w:t>к</w:t>
            </w:r>
            <w:r w:rsidRPr="003D60E0">
              <w:t>та.</w:t>
            </w:r>
          </w:p>
          <w:p w:rsidR="00DE76F5" w:rsidRPr="003D60E0" w:rsidRDefault="00DE76F5" w:rsidP="00DE76F5">
            <w:pP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E76F5" w:rsidRPr="003D60E0" w:rsidRDefault="00D43AFB" w:rsidP="00DE76F5">
            <w:pPr>
              <w:jc w:val="center"/>
              <w:rPr>
                <w:rFonts w:eastAsia="SimSun"/>
                <w:b/>
                <w:noProof/>
              </w:rPr>
            </w:pPr>
            <w:r>
              <w:rPr>
                <w:rFonts w:eastAsia="SimSun"/>
                <w:b/>
                <w:noProof/>
              </w:rPr>
              <w:lastRenderedPageBreak/>
              <w:t xml:space="preserve">Доработать </w:t>
            </w:r>
          </w:p>
        </w:tc>
      </w:tr>
      <w:tr w:rsidR="00012297"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tcPr>
          <w:p w:rsidR="00012297" w:rsidRPr="003D60E0" w:rsidRDefault="00012297" w:rsidP="00012297">
            <w:r w:rsidRPr="003D60E0">
              <w:t>Статья 96 проекта</w:t>
            </w:r>
          </w:p>
        </w:tc>
        <w:tc>
          <w:tcPr>
            <w:tcW w:w="4033" w:type="dxa"/>
          </w:tcPr>
          <w:p w:rsidR="00012297" w:rsidRPr="003D60E0" w:rsidRDefault="00012297" w:rsidP="00012297">
            <w:pPr>
              <w:ind w:firstLine="270"/>
              <w:contextualSpacing/>
              <w:jc w:val="both"/>
              <w:rPr>
                <w:rStyle w:val="s0"/>
                <w:b/>
                <w:color w:val="auto"/>
                <w:sz w:val="24"/>
                <w:szCs w:val="24"/>
              </w:rPr>
            </w:pPr>
            <w:r w:rsidRPr="003D60E0">
              <w:rPr>
                <w:rStyle w:val="s0"/>
                <w:b/>
                <w:color w:val="auto"/>
                <w:sz w:val="24"/>
                <w:szCs w:val="24"/>
              </w:rPr>
              <w:t>Статья 96.</w:t>
            </w:r>
            <w:r w:rsidR="009C1474" w:rsidRPr="003D60E0">
              <w:rPr>
                <w:rStyle w:val="s0"/>
                <w:b/>
                <w:color w:val="auto"/>
                <w:sz w:val="24"/>
                <w:szCs w:val="24"/>
              </w:rPr>
              <w:t xml:space="preserve"> </w:t>
            </w:r>
            <w:r w:rsidRPr="003D60E0">
              <w:rPr>
                <w:rStyle w:val="s0"/>
                <w:b/>
                <w:color w:val="auto"/>
                <w:sz w:val="24"/>
                <w:szCs w:val="24"/>
              </w:rPr>
              <w:tab/>
              <w:t>Результаты камерального контроля</w:t>
            </w:r>
          </w:p>
          <w:p w:rsidR="00012297" w:rsidRPr="003D60E0" w:rsidRDefault="00012297" w:rsidP="00012297">
            <w:pPr>
              <w:ind w:firstLine="270"/>
              <w:contextualSpacing/>
              <w:jc w:val="both"/>
              <w:rPr>
                <w:rStyle w:val="s0"/>
                <w:color w:val="auto"/>
                <w:sz w:val="24"/>
                <w:szCs w:val="24"/>
              </w:rPr>
            </w:pPr>
            <w:r w:rsidRPr="003D60E0">
              <w:rPr>
                <w:rStyle w:val="s0"/>
                <w:color w:val="auto"/>
                <w:sz w:val="24"/>
                <w:szCs w:val="24"/>
              </w:rPr>
              <w:lastRenderedPageBreak/>
              <w:t>…</w:t>
            </w:r>
          </w:p>
          <w:p w:rsidR="00012297" w:rsidRPr="003D60E0" w:rsidRDefault="00012297" w:rsidP="00012297">
            <w:pPr>
              <w:ind w:firstLine="270"/>
              <w:contextualSpacing/>
              <w:jc w:val="both"/>
              <w:rPr>
                <w:rStyle w:val="s0"/>
                <w:color w:val="auto"/>
                <w:sz w:val="24"/>
                <w:szCs w:val="24"/>
              </w:rPr>
            </w:pPr>
            <w:r w:rsidRPr="003D60E0">
              <w:rPr>
                <w:rStyle w:val="s0"/>
                <w:color w:val="auto"/>
                <w:sz w:val="24"/>
                <w:szCs w:val="24"/>
              </w:rPr>
              <w:t>3. В случае указания налогопл</w:t>
            </w:r>
            <w:r w:rsidRPr="003D60E0">
              <w:rPr>
                <w:rStyle w:val="s0"/>
                <w:color w:val="auto"/>
                <w:sz w:val="24"/>
                <w:szCs w:val="24"/>
              </w:rPr>
              <w:t>а</w:t>
            </w:r>
            <w:r w:rsidRPr="003D60E0">
              <w:rPr>
                <w:rStyle w:val="s0"/>
                <w:color w:val="auto"/>
                <w:sz w:val="24"/>
                <w:szCs w:val="24"/>
              </w:rPr>
              <w:t>тельщиком в пояснении обсто</w:t>
            </w:r>
            <w:r w:rsidRPr="003D60E0">
              <w:rPr>
                <w:rStyle w:val="s0"/>
                <w:color w:val="auto"/>
                <w:sz w:val="24"/>
                <w:szCs w:val="24"/>
              </w:rPr>
              <w:t>я</w:t>
            </w:r>
            <w:r w:rsidRPr="003D60E0">
              <w:rPr>
                <w:rStyle w:val="s0"/>
                <w:color w:val="auto"/>
                <w:sz w:val="24"/>
                <w:szCs w:val="24"/>
              </w:rPr>
              <w:t>тельств и (или) доказательств, не соответствующих законодательным актам Республики Казахстан, ув</w:t>
            </w:r>
            <w:r w:rsidRPr="003D60E0">
              <w:rPr>
                <w:rStyle w:val="s0"/>
                <w:color w:val="auto"/>
                <w:sz w:val="24"/>
                <w:szCs w:val="24"/>
              </w:rPr>
              <w:t>е</w:t>
            </w:r>
            <w:r w:rsidRPr="003D60E0">
              <w:rPr>
                <w:rStyle w:val="s0"/>
                <w:color w:val="auto"/>
                <w:sz w:val="24"/>
                <w:szCs w:val="24"/>
              </w:rPr>
              <w:t>домление об устранении нарушений, выявленных налоговыми органами по результатам камерального ко</w:t>
            </w:r>
            <w:r w:rsidRPr="003D60E0">
              <w:rPr>
                <w:rStyle w:val="s0"/>
                <w:color w:val="auto"/>
                <w:sz w:val="24"/>
                <w:szCs w:val="24"/>
              </w:rPr>
              <w:t>н</w:t>
            </w:r>
            <w:r w:rsidRPr="003D60E0">
              <w:rPr>
                <w:rStyle w:val="s0"/>
                <w:color w:val="auto"/>
                <w:sz w:val="24"/>
                <w:szCs w:val="24"/>
              </w:rPr>
              <w:t>троля, считается неисполненным, по следующим вопросам определения налогового обязательства:</w:t>
            </w:r>
          </w:p>
          <w:p w:rsidR="00012297" w:rsidRPr="003D60E0" w:rsidRDefault="00012297" w:rsidP="00012297">
            <w:pPr>
              <w:ind w:firstLine="270"/>
              <w:contextualSpacing/>
              <w:jc w:val="both"/>
              <w:rPr>
                <w:rStyle w:val="s0"/>
                <w:color w:val="auto"/>
                <w:sz w:val="24"/>
                <w:szCs w:val="24"/>
              </w:rPr>
            </w:pPr>
            <w:r w:rsidRPr="003D60E0">
              <w:rPr>
                <w:rStyle w:val="s0"/>
                <w:color w:val="auto"/>
                <w:sz w:val="24"/>
                <w:szCs w:val="24"/>
              </w:rPr>
              <w:t>1) по корпоративному подохо</w:t>
            </w:r>
            <w:r w:rsidRPr="003D60E0">
              <w:rPr>
                <w:rStyle w:val="s0"/>
                <w:color w:val="auto"/>
                <w:sz w:val="24"/>
                <w:szCs w:val="24"/>
              </w:rPr>
              <w:t>д</w:t>
            </w:r>
            <w:r w:rsidRPr="003D60E0">
              <w:rPr>
                <w:rStyle w:val="s0"/>
                <w:color w:val="auto"/>
                <w:sz w:val="24"/>
                <w:szCs w:val="24"/>
              </w:rPr>
              <w:t>ному налогу и налогу на добавле</w:t>
            </w:r>
            <w:r w:rsidRPr="003D60E0">
              <w:rPr>
                <w:rStyle w:val="s0"/>
                <w:color w:val="auto"/>
                <w:sz w:val="24"/>
                <w:szCs w:val="24"/>
              </w:rPr>
              <w:t>н</w:t>
            </w:r>
            <w:r w:rsidRPr="003D60E0">
              <w:rPr>
                <w:rStyle w:val="s0"/>
                <w:color w:val="auto"/>
                <w:sz w:val="24"/>
                <w:szCs w:val="24"/>
              </w:rPr>
              <w:t>ную стоимость:</w:t>
            </w:r>
          </w:p>
          <w:p w:rsidR="00012297" w:rsidRPr="003D60E0" w:rsidRDefault="00012297" w:rsidP="00012297">
            <w:pPr>
              <w:ind w:firstLine="270"/>
              <w:contextualSpacing/>
              <w:jc w:val="both"/>
              <w:rPr>
                <w:rStyle w:val="s0"/>
                <w:color w:val="auto"/>
                <w:sz w:val="24"/>
                <w:szCs w:val="24"/>
              </w:rPr>
            </w:pPr>
            <w:r w:rsidRPr="003D60E0">
              <w:rPr>
                <w:rStyle w:val="s0"/>
                <w:color w:val="auto"/>
                <w:sz w:val="24"/>
                <w:szCs w:val="24"/>
              </w:rPr>
              <w:t>по действию (действиям) по в</w:t>
            </w:r>
            <w:r w:rsidRPr="003D60E0">
              <w:rPr>
                <w:rStyle w:val="s0"/>
                <w:color w:val="auto"/>
                <w:sz w:val="24"/>
                <w:szCs w:val="24"/>
              </w:rPr>
              <w:t>ы</w:t>
            </w:r>
            <w:r w:rsidRPr="003D60E0">
              <w:rPr>
                <w:rStyle w:val="s0"/>
                <w:color w:val="auto"/>
                <w:sz w:val="24"/>
                <w:szCs w:val="24"/>
              </w:rPr>
              <w:t>писке счета-фактуры и (или) иного документа, признанного (призна</w:t>
            </w:r>
            <w:r w:rsidRPr="003D60E0">
              <w:rPr>
                <w:rStyle w:val="s0"/>
                <w:color w:val="auto"/>
                <w:sz w:val="24"/>
                <w:szCs w:val="24"/>
              </w:rPr>
              <w:t>н</w:t>
            </w:r>
            <w:r w:rsidRPr="003D60E0">
              <w:rPr>
                <w:rStyle w:val="s0"/>
                <w:color w:val="auto"/>
                <w:sz w:val="24"/>
                <w:szCs w:val="24"/>
              </w:rPr>
              <w:t>ным) судом, вступившим в зако</w:t>
            </w:r>
            <w:r w:rsidRPr="003D60E0">
              <w:rPr>
                <w:rStyle w:val="s0"/>
                <w:color w:val="auto"/>
                <w:sz w:val="24"/>
                <w:szCs w:val="24"/>
              </w:rPr>
              <w:t>н</w:t>
            </w:r>
            <w:r w:rsidRPr="003D60E0">
              <w:rPr>
                <w:rStyle w:val="s0"/>
                <w:color w:val="auto"/>
                <w:sz w:val="24"/>
                <w:szCs w:val="24"/>
              </w:rPr>
              <w:t xml:space="preserve">ную силу судебным актом </w:t>
            </w:r>
            <w:r w:rsidRPr="003D60E0">
              <w:rPr>
                <w:rStyle w:val="s0"/>
                <w:b/>
                <w:color w:val="auto"/>
                <w:sz w:val="24"/>
                <w:szCs w:val="24"/>
              </w:rPr>
              <w:t>или п</w:t>
            </w:r>
            <w:r w:rsidRPr="003D60E0">
              <w:rPr>
                <w:rStyle w:val="s0"/>
                <w:b/>
                <w:color w:val="auto"/>
                <w:sz w:val="24"/>
                <w:szCs w:val="24"/>
              </w:rPr>
              <w:t>о</w:t>
            </w:r>
            <w:r w:rsidRPr="003D60E0">
              <w:rPr>
                <w:rStyle w:val="s0"/>
                <w:b/>
                <w:color w:val="auto"/>
                <w:sz w:val="24"/>
                <w:szCs w:val="24"/>
              </w:rPr>
              <w:t>становлением органа уголовного преследования о прекращении д</w:t>
            </w:r>
            <w:r w:rsidRPr="003D60E0">
              <w:rPr>
                <w:rStyle w:val="s0"/>
                <w:b/>
                <w:color w:val="auto"/>
                <w:sz w:val="24"/>
                <w:szCs w:val="24"/>
              </w:rPr>
              <w:t>о</w:t>
            </w:r>
            <w:r w:rsidRPr="003D60E0">
              <w:rPr>
                <w:rStyle w:val="s0"/>
                <w:b/>
                <w:color w:val="auto"/>
                <w:sz w:val="24"/>
                <w:szCs w:val="24"/>
              </w:rPr>
              <w:t>судебного расследования по н</w:t>
            </w:r>
            <w:r w:rsidRPr="003D60E0">
              <w:rPr>
                <w:rStyle w:val="s0"/>
                <w:b/>
                <w:color w:val="auto"/>
                <w:sz w:val="24"/>
                <w:szCs w:val="24"/>
              </w:rPr>
              <w:t>е</w:t>
            </w:r>
            <w:r w:rsidRPr="003D60E0">
              <w:rPr>
                <w:rStyle w:val="s0"/>
                <w:b/>
                <w:color w:val="auto"/>
                <w:sz w:val="24"/>
                <w:szCs w:val="24"/>
              </w:rPr>
              <w:t>реабилитирующим основаниям</w:t>
            </w:r>
            <w:r w:rsidRPr="003D60E0">
              <w:rPr>
                <w:rStyle w:val="s0"/>
                <w:color w:val="auto"/>
                <w:sz w:val="24"/>
                <w:szCs w:val="24"/>
              </w:rPr>
              <w:t>, совершенному (совершенным) суб</w:t>
            </w:r>
            <w:r w:rsidRPr="003D60E0">
              <w:rPr>
                <w:rStyle w:val="s0"/>
                <w:color w:val="auto"/>
                <w:sz w:val="24"/>
                <w:szCs w:val="24"/>
              </w:rPr>
              <w:t>ъ</w:t>
            </w:r>
            <w:r w:rsidRPr="003D60E0">
              <w:rPr>
                <w:rStyle w:val="s0"/>
                <w:color w:val="auto"/>
                <w:sz w:val="24"/>
                <w:szCs w:val="24"/>
              </w:rPr>
              <w:t>ектом частного предпринимательс</w:t>
            </w:r>
            <w:r w:rsidRPr="003D60E0">
              <w:rPr>
                <w:rStyle w:val="s0"/>
                <w:color w:val="auto"/>
                <w:sz w:val="24"/>
                <w:szCs w:val="24"/>
              </w:rPr>
              <w:t>т</w:t>
            </w:r>
            <w:r w:rsidRPr="003D60E0">
              <w:rPr>
                <w:rStyle w:val="s0"/>
                <w:color w:val="auto"/>
                <w:sz w:val="24"/>
                <w:szCs w:val="24"/>
              </w:rPr>
              <w:t>ва без фактического выполнения р</w:t>
            </w:r>
            <w:r w:rsidRPr="003D60E0">
              <w:rPr>
                <w:rStyle w:val="s0"/>
                <w:color w:val="auto"/>
                <w:sz w:val="24"/>
                <w:szCs w:val="24"/>
              </w:rPr>
              <w:t>а</w:t>
            </w:r>
            <w:r w:rsidRPr="003D60E0">
              <w:rPr>
                <w:rStyle w:val="s0"/>
                <w:color w:val="auto"/>
                <w:sz w:val="24"/>
                <w:szCs w:val="24"/>
              </w:rPr>
              <w:t>бот, оказания услуг, отгрузки тов</w:t>
            </w:r>
            <w:r w:rsidRPr="003D60E0">
              <w:rPr>
                <w:rStyle w:val="s0"/>
                <w:color w:val="auto"/>
                <w:sz w:val="24"/>
                <w:szCs w:val="24"/>
              </w:rPr>
              <w:t>а</w:t>
            </w:r>
            <w:r w:rsidRPr="003D60E0">
              <w:rPr>
                <w:rStyle w:val="s0"/>
                <w:color w:val="auto"/>
                <w:sz w:val="24"/>
                <w:szCs w:val="24"/>
              </w:rPr>
              <w:t>ров;</w:t>
            </w:r>
          </w:p>
          <w:p w:rsidR="00012297" w:rsidRPr="003D60E0" w:rsidRDefault="00012297" w:rsidP="00012297">
            <w:pPr>
              <w:ind w:firstLine="270"/>
              <w:contextualSpacing/>
              <w:jc w:val="both"/>
              <w:rPr>
                <w:rStyle w:val="s0"/>
                <w:color w:val="auto"/>
                <w:sz w:val="24"/>
                <w:szCs w:val="24"/>
              </w:rPr>
            </w:pPr>
            <w:r w:rsidRPr="003D60E0">
              <w:rPr>
                <w:rStyle w:val="s0"/>
                <w:color w:val="auto"/>
                <w:sz w:val="24"/>
                <w:szCs w:val="24"/>
              </w:rPr>
              <w:t>по сделкам, признанным недейс</w:t>
            </w:r>
            <w:r w:rsidRPr="003D60E0">
              <w:rPr>
                <w:rStyle w:val="s0"/>
                <w:color w:val="auto"/>
                <w:sz w:val="24"/>
                <w:szCs w:val="24"/>
              </w:rPr>
              <w:t>т</w:t>
            </w:r>
            <w:r w:rsidRPr="003D60E0">
              <w:rPr>
                <w:rStyle w:val="s0"/>
                <w:color w:val="auto"/>
                <w:sz w:val="24"/>
                <w:szCs w:val="24"/>
              </w:rPr>
              <w:t>вительными на основании вступи</w:t>
            </w:r>
            <w:r w:rsidRPr="003D60E0">
              <w:rPr>
                <w:rStyle w:val="s0"/>
                <w:color w:val="auto"/>
                <w:sz w:val="24"/>
                <w:szCs w:val="24"/>
              </w:rPr>
              <w:t>в</w:t>
            </w:r>
            <w:r w:rsidRPr="003D60E0">
              <w:rPr>
                <w:rStyle w:val="s0"/>
                <w:color w:val="auto"/>
                <w:sz w:val="24"/>
                <w:szCs w:val="24"/>
              </w:rPr>
              <w:t>шего в законную силу решения суда;</w:t>
            </w:r>
          </w:p>
          <w:p w:rsidR="00012297" w:rsidRPr="003D60E0" w:rsidRDefault="00012297" w:rsidP="00012297">
            <w:pPr>
              <w:ind w:firstLine="270"/>
              <w:contextualSpacing/>
              <w:jc w:val="both"/>
              <w:rPr>
                <w:rStyle w:val="s0"/>
                <w:b/>
                <w:color w:val="auto"/>
                <w:sz w:val="24"/>
                <w:szCs w:val="24"/>
              </w:rPr>
            </w:pPr>
            <w:r w:rsidRPr="003D60E0">
              <w:rPr>
                <w:rStyle w:val="s0"/>
                <w:b/>
                <w:color w:val="auto"/>
                <w:sz w:val="24"/>
                <w:szCs w:val="24"/>
              </w:rPr>
              <w:t>2) по корпоративному подохо</w:t>
            </w:r>
            <w:r w:rsidRPr="003D60E0">
              <w:rPr>
                <w:rStyle w:val="s0"/>
                <w:b/>
                <w:color w:val="auto"/>
                <w:sz w:val="24"/>
                <w:szCs w:val="24"/>
              </w:rPr>
              <w:t>д</w:t>
            </w:r>
            <w:r w:rsidRPr="003D60E0">
              <w:rPr>
                <w:rStyle w:val="s0"/>
                <w:b/>
                <w:color w:val="auto"/>
                <w:sz w:val="24"/>
                <w:szCs w:val="24"/>
              </w:rPr>
              <w:t>ному налогу:</w:t>
            </w:r>
          </w:p>
          <w:p w:rsidR="00012297" w:rsidRPr="003D60E0" w:rsidRDefault="00012297" w:rsidP="00012297">
            <w:pPr>
              <w:ind w:firstLine="270"/>
              <w:contextualSpacing/>
              <w:jc w:val="both"/>
              <w:rPr>
                <w:rStyle w:val="s0"/>
                <w:b/>
                <w:color w:val="auto"/>
                <w:sz w:val="24"/>
                <w:szCs w:val="24"/>
              </w:rPr>
            </w:pPr>
            <w:r w:rsidRPr="003D60E0">
              <w:rPr>
                <w:rStyle w:val="s0"/>
                <w:b/>
                <w:color w:val="auto"/>
                <w:sz w:val="24"/>
                <w:szCs w:val="24"/>
              </w:rPr>
              <w:lastRenderedPageBreak/>
              <w:t>по расходам (операциям), с</w:t>
            </w:r>
            <w:r w:rsidRPr="003D60E0">
              <w:rPr>
                <w:rStyle w:val="s0"/>
                <w:b/>
                <w:color w:val="auto"/>
                <w:sz w:val="24"/>
                <w:szCs w:val="24"/>
              </w:rPr>
              <w:t>о</w:t>
            </w:r>
            <w:r w:rsidRPr="003D60E0">
              <w:rPr>
                <w:rStyle w:val="s0"/>
                <w:b/>
                <w:color w:val="auto"/>
                <w:sz w:val="24"/>
                <w:szCs w:val="24"/>
              </w:rPr>
              <w:t>вершенным без фактического в</w:t>
            </w:r>
            <w:r w:rsidRPr="003D60E0">
              <w:rPr>
                <w:rStyle w:val="s0"/>
                <w:b/>
                <w:color w:val="auto"/>
                <w:sz w:val="24"/>
                <w:szCs w:val="24"/>
              </w:rPr>
              <w:t>ы</w:t>
            </w:r>
            <w:r w:rsidRPr="003D60E0">
              <w:rPr>
                <w:rStyle w:val="s0"/>
                <w:b/>
                <w:color w:val="auto"/>
                <w:sz w:val="24"/>
                <w:szCs w:val="24"/>
              </w:rPr>
              <w:t>полнения работ, оказания услуг, отгрузки товаров с налогопл</w:t>
            </w:r>
            <w:r w:rsidRPr="003D60E0">
              <w:rPr>
                <w:rStyle w:val="s0"/>
                <w:b/>
                <w:color w:val="auto"/>
                <w:sz w:val="24"/>
                <w:szCs w:val="24"/>
              </w:rPr>
              <w:t>а</w:t>
            </w:r>
            <w:r w:rsidRPr="003D60E0">
              <w:rPr>
                <w:rStyle w:val="s0"/>
                <w:b/>
                <w:color w:val="auto"/>
                <w:sz w:val="24"/>
                <w:szCs w:val="24"/>
              </w:rPr>
              <w:t>тельщиком, руководитель и (или) учредитель (участник) которого не причастен к регистрации (п</w:t>
            </w:r>
            <w:r w:rsidRPr="003D60E0">
              <w:rPr>
                <w:rStyle w:val="s0"/>
                <w:b/>
                <w:color w:val="auto"/>
                <w:sz w:val="24"/>
                <w:szCs w:val="24"/>
              </w:rPr>
              <w:t>е</w:t>
            </w:r>
            <w:r w:rsidRPr="003D60E0">
              <w:rPr>
                <w:rStyle w:val="s0"/>
                <w:b/>
                <w:color w:val="auto"/>
                <w:sz w:val="24"/>
                <w:szCs w:val="24"/>
              </w:rPr>
              <w:t>ререгистрации) и (или) осущест</w:t>
            </w:r>
            <w:r w:rsidRPr="003D60E0">
              <w:rPr>
                <w:rStyle w:val="s0"/>
                <w:b/>
                <w:color w:val="auto"/>
                <w:sz w:val="24"/>
                <w:szCs w:val="24"/>
              </w:rPr>
              <w:t>в</w:t>
            </w:r>
            <w:r w:rsidRPr="003D60E0">
              <w:rPr>
                <w:rStyle w:val="s0"/>
                <w:b/>
                <w:color w:val="auto"/>
                <w:sz w:val="24"/>
                <w:szCs w:val="24"/>
              </w:rPr>
              <w:t>лению финансово-хозяйственной деятельности такого юридическ</w:t>
            </w:r>
            <w:r w:rsidRPr="003D60E0">
              <w:rPr>
                <w:rStyle w:val="s0"/>
                <w:b/>
                <w:color w:val="auto"/>
                <w:sz w:val="24"/>
                <w:szCs w:val="24"/>
              </w:rPr>
              <w:t>о</w:t>
            </w:r>
            <w:r w:rsidRPr="003D60E0">
              <w:rPr>
                <w:rStyle w:val="s0"/>
                <w:b/>
                <w:color w:val="auto"/>
                <w:sz w:val="24"/>
                <w:szCs w:val="24"/>
              </w:rPr>
              <w:t>го лица, установленные решением суда, вступившего в законную с</w:t>
            </w:r>
            <w:r w:rsidRPr="003D60E0">
              <w:rPr>
                <w:rStyle w:val="s0"/>
                <w:b/>
                <w:color w:val="auto"/>
                <w:sz w:val="24"/>
                <w:szCs w:val="24"/>
              </w:rPr>
              <w:t>и</w:t>
            </w:r>
            <w:r w:rsidRPr="003D60E0">
              <w:rPr>
                <w:rStyle w:val="s0"/>
                <w:b/>
                <w:color w:val="auto"/>
                <w:sz w:val="24"/>
                <w:szCs w:val="24"/>
              </w:rPr>
              <w:t>лу;</w:t>
            </w:r>
          </w:p>
          <w:p w:rsidR="00012297" w:rsidRPr="003D60E0" w:rsidRDefault="00012297" w:rsidP="00012297">
            <w:pPr>
              <w:ind w:firstLine="270"/>
              <w:contextualSpacing/>
              <w:jc w:val="both"/>
              <w:rPr>
                <w:rStyle w:val="s0"/>
                <w:color w:val="auto"/>
                <w:sz w:val="24"/>
                <w:szCs w:val="24"/>
              </w:rPr>
            </w:pPr>
            <w:r w:rsidRPr="003D60E0">
              <w:rPr>
                <w:rStyle w:val="s0"/>
                <w:color w:val="auto"/>
                <w:sz w:val="24"/>
                <w:szCs w:val="24"/>
              </w:rPr>
              <w:t>…</w:t>
            </w:r>
          </w:p>
        </w:tc>
        <w:tc>
          <w:tcPr>
            <w:tcW w:w="4252" w:type="dxa"/>
          </w:tcPr>
          <w:p w:rsidR="00012297" w:rsidRPr="003D60E0" w:rsidRDefault="00012297" w:rsidP="00012297">
            <w:pPr>
              <w:ind w:firstLine="317"/>
              <w:contextualSpacing/>
              <w:jc w:val="both"/>
              <w:rPr>
                <w:rStyle w:val="s0"/>
                <w:b/>
                <w:color w:val="auto"/>
                <w:sz w:val="24"/>
                <w:szCs w:val="24"/>
              </w:rPr>
            </w:pPr>
            <w:r w:rsidRPr="003D60E0">
              <w:rPr>
                <w:rStyle w:val="s0"/>
                <w:b/>
                <w:color w:val="auto"/>
                <w:sz w:val="24"/>
                <w:szCs w:val="24"/>
              </w:rPr>
              <w:lastRenderedPageBreak/>
              <w:t>В пункте 3 статьи 96:</w:t>
            </w: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p>
          <w:p w:rsidR="00012297" w:rsidRPr="003D60E0" w:rsidRDefault="00012297" w:rsidP="00012297">
            <w:pPr>
              <w:ind w:firstLine="317"/>
              <w:contextualSpacing/>
              <w:jc w:val="both"/>
              <w:rPr>
                <w:rStyle w:val="s0"/>
                <w:color w:val="auto"/>
                <w:sz w:val="24"/>
                <w:szCs w:val="24"/>
              </w:rPr>
            </w:pPr>
            <w:r w:rsidRPr="003D60E0">
              <w:rPr>
                <w:rStyle w:val="s0"/>
                <w:color w:val="auto"/>
                <w:sz w:val="24"/>
                <w:szCs w:val="24"/>
              </w:rPr>
              <w:t xml:space="preserve">в подпункте 1) </w:t>
            </w:r>
            <w:r w:rsidRPr="003D60E0">
              <w:rPr>
                <w:rStyle w:val="s0"/>
                <w:b/>
                <w:color w:val="auto"/>
                <w:sz w:val="24"/>
                <w:szCs w:val="24"/>
              </w:rPr>
              <w:t>исключить</w:t>
            </w:r>
            <w:r w:rsidRPr="003D60E0">
              <w:rPr>
                <w:rStyle w:val="s0"/>
                <w:color w:val="auto"/>
                <w:sz w:val="24"/>
                <w:szCs w:val="24"/>
              </w:rPr>
              <w:t xml:space="preserve"> слова</w:t>
            </w:r>
            <w:r w:rsidRPr="003D60E0">
              <w:rPr>
                <w:rStyle w:val="s0"/>
                <w:b/>
                <w:color w:val="auto"/>
                <w:sz w:val="24"/>
                <w:szCs w:val="24"/>
              </w:rPr>
              <w:t xml:space="preserve"> «или постановлением органа уг</w:t>
            </w:r>
            <w:r w:rsidRPr="003D60E0">
              <w:rPr>
                <w:rStyle w:val="s0"/>
                <w:b/>
                <w:color w:val="auto"/>
                <w:sz w:val="24"/>
                <w:szCs w:val="24"/>
              </w:rPr>
              <w:t>о</w:t>
            </w:r>
            <w:r w:rsidRPr="003D60E0">
              <w:rPr>
                <w:rStyle w:val="s0"/>
                <w:b/>
                <w:color w:val="auto"/>
                <w:sz w:val="24"/>
                <w:szCs w:val="24"/>
              </w:rPr>
              <w:t>ловного преследования о прекращ</w:t>
            </w:r>
            <w:r w:rsidRPr="003D60E0">
              <w:rPr>
                <w:rStyle w:val="s0"/>
                <w:b/>
                <w:color w:val="auto"/>
                <w:sz w:val="24"/>
                <w:szCs w:val="24"/>
              </w:rPr>
              <w:t>е</w:t>
            </w:r>
            <w:r w:rsidRPr="003D60E0">
              <w:rPr>
                <w:rStyle w:val="s0"/>
                <w:b/>
                <w:color w:val="auto"/>
                <w:sz w:val="24"/>
                <w:szCs w:val="24"/>
              </w:rPr>
              <w:t>нии досудебного расследования по нереабилитирующим основаниям»;»</w:t>
            </w: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b/>
                <w:color w:val="auto"/>
                <w:sz w:val="24"/>
                <w:szCs w:val="24"/>
              </w:rPr>
            </w:pPr>
          </w:p>
          <w:p w:rsidR="00012297" w:rsidRPr="003D60E0" w:rsidRDefault="00012297" w:rsidP="00012297">
            <w:pPr>
              <w:ind w:firstLine="317"/>
              <w:contextualSpacing/>
              <w:jc w:val="both"/>
              <w:rPr>
                <w:rStyle w:val="s0"/>
                <w:color w:val="auto"/>
                <w:sz w:val="24"/>
                <w:szCs w:val="24"/>
              </w:rPr>
            </w:pPr>
            <w:r w:rsidRPr="003D60E0">
              <w:rPr>
                <w:rStyle w:val="s0"/>
                <w:color w:val="auto"/>
                <w:sz w:val="24"/>
                <w:szCs w:val="24"/>
              </w:rPr>
              <w:t>подпункт 2)</w:t>
            </w:r>
            <w:r w:rsidRPr="003D60E0">
              <w:rPr>
                <w:rStyle w:val="s0"/>
                <w:b/>
                <w:color w:val="auto"/>
                <w:sz w:val="24"/>
                <w:szCs w:val="24"/>
              </w:rPr>
              <w:t xml:space="preserve"> исключить</w:t>
            </w:r>
          </w:p>
        </w:tc>
        <w:tc>
          <w:tcPr>
            <w:tcW w:w="3686" w:type="dxa"/>
          </w:tcPr>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lastRenderedPageBreak/>
              <w:t>Е. Никитинская</w:t>
            </w:r>
          </w:p>
          <w:p w:rsidR="00012297" w:rsidRPr="003D60E0" w:rsidRDefault="00012297" w:rsidP="00012297">
            <w:pPr>
              <w:pStyle w:val="af"/>
              <w:spacing w:after="0" w:line="240" w:lineRule="auto"/>
              <w:ind w:left="0" w:firstLine="363"/>
              <w:jc w:val="both"/>
              <w:rPr>
                <w:rFonts w:ascii="Times New Roman" w:hAnsi="Times New Roman"/>
                <w:sz w:val="24"/>
                <w:szCs w:val="24"/>
                <w:shd w:val="clear" w:color="auto" w:fill="FFFFFF"/>
              </w:rPr>
            </w:pPr>
            <w:r w:rsidRPr="003D60E0">
              <w:rPr>
                <w:rFonts w:ascii="Times New Roman" w:hAnsi="Times New Roman"/>
                <w:sz w:val="24"/>
                <w:szCs w:val="24"/>
                <w:shd w:val="clear" w:color="auto" w:fill="FFFFFF"/>
              </w:rPr>
              <w:t>Если в рамках уголовного д</w:t>
            </w:r>
            <w:r w:rsidRPr="003D60E0">
              <w:rPr>
                <w:rFonts w:ascii="Times New Roman" w:hAnsi="Times New Roman"/>
                <w:sz w:val="24"/>
                <w:szCs w:val="24"/>
                <w:shd w:val="clear" w:color="auto" w:fill="FFFFFF"/>
              </w:rPr>
              <w:t>е</w:t>
            </w:r>
            <w:r w:rsidRPr="003D60E0">
              <w:rPr>
                <w:rFonts w:ascii="Times New Roman" w:hAnsi="Times New Roman"/>
                <w:sz w:val="24"/>
                <w:szCs w:val="24"/>
                <w:shd w:val="clear" w:color="auto" w:fill="FFFFFF"/>
              </w:rPr>
              <w:t>ла выявлено, что контрагент осуществлял фиктивные сделки, то его вина должна быть по</w:t>
            </w:r>
            <w:r w:rsidRPr="003D60E0">
              <w:rPr>
                <w:rFonts w:ascii="Times New Roman" w:hAnsi="Times New Roman"/>
                <w:sz w:val="24"/>
                <w:szCs w:val="24"/>
                <w:shd w:val="clear" w:color="auto" w:fill="FFFFFF"/>
              </w:rPr>
              <w:t>д</w:t>
            </w:r>
            <w:r w:rsidRPr="003D60E0">
              <w:rPr>
                <w:rFonts w:ascii="Times New Roman" w:hAnsi="Times New Roman"/>
                <w:sz w:val="24"/>
                <w:szCs w:val="24"/>
                <w:shd w:val="clear" w:color="auto" w:fill="FFFFFF"/>
              </w:rPr>
              <w:t>тверждена обвинительным пр</w:t>
            </w:r>
            <w:r w:rsidRPr="003D60E0">
              <w:rPr>
                <w:rFonts w:ascii="Times New Roman" w:hAnsi="Times New Roman"/>
                <w:sz w:val="24"/>
                <w:szCs w:val="24"/>
                <w:shd w:val="clear" w:color="auto" w:fill="FFFFFF"/>
              </w:rPr>
              <w:t>и</w:t>
            </w:r>
            <w:r w:rsidRPr="003D60E0">
              <w:rPr>
                <w:rFonts w:ascii="Times New Roman" w:hAnsi="Times New Roman"/>
                <w:sz w:val="24"/>
                <w:szCs w:val="24"/>
                <w:shd w:val="clear" w:color="auto" w:fill="FFFFFF"/>
              </w:rPr>
              <w:t>говором суда, т.е. необходимо завершить уголовный процесс, доказать и отразить в приговоре суда конкретных контрагентов и конкретные фиктивные сделки, поскольку данное обстоятельство имеет существенное значение для правильного разрешения д</w:t>
            </w:r>
            <w:r w:rsidRPr="003D60E0">
              <w:rPr>
                <w:rFonts w:ascii="Times New Roman" w:hAnsi="Times New Roman"/>
                <w:sz w:val="24"/>
                <w:szCs w:val="24"/>
                <w:shd w:val="clear" w:color="auto" w:fill="FFFFFF"/>
              </w:rPr>
              <w:t>е</w:t>
            </w:r>
            <w:r w:rsidRPr="003D60E0">
              <w:rPr>
                <w:rFonts w:ascii="Times New Roman" w:hAnsi="Times New Roman"/>
                <w:sz w:val="24"/>
                <w:szCs w:val="24"/>
                <w:shd w:val="clear" w:color="auto" w:fill="FFFFFF"/>
              </w:rPr>
              <w:t>ла, которые в конечном итоге з</w:t>
            </w:r>
            <w:r w:rsidRPr="003D60E0">
              <w:rPr>
                <w:rFonts w:ascii="Times New Roman" w:hAnsi="Times New Roman"/>
                <w:sz w:val="24"/>
                <w:szCs w:val="24"/>
                <w:shd w:val="clear" w:color="auto" w:fill="FFFFFF"/>
              </w:rPr>
              <w:t>а</w:t>
            </w:r>
            <w:r w:rsidRPr="003D60E0">
              <w:rPr>
                <w:rFonts w:ascii="Times New Roman" w:hAnsi="Times New Roman"/>
                <w:sz w:val="24"/>
                <w:szCs w:val="24"/>
                <w:shd w:val="clear" w:color="auto" w:fill="FFFFFF"/>
              </w:rPr>
              <w:t>трагивают права и законные и</w:t>
            </w:r>
            <w:r w:rsidRPr="003D60E0">
              <w:rPr>
                <w:rFonts w:ascii="Times New Roman" w:hAnsi="Times New Roman"/>
                <w:sz w:val="24"/>
                <w:szCs w:val="24"/>
                <w:shd w:val="clear" w:color="auto" w:fill="FFFFFF"/>
              </w:rPr>
              <w:t>н</w:t>
            </w:r>
            <w:r w:rsidRPr="003D60E0">
              <w:rPr>
                <w:rFonts w:ascii="Times New Roman" w:hAnsi="Times New Roman"/>
                <w:sz w:val="24"/>
                <w:szCs w:val="24"/>
                <w:shd w:val="clear" w:color="auto" w:fill="FFFFFF"/>
              </w:rPr>
              <w:t>тересы других субъектов пре</w:t>
            </w:r>
            <w:r w:rsidRPr="003D60E0">
              <w:rPr>
                <w:rFonts w:ascii="Times New Roman" w:hAnsi="Times New Roman"/>
                <w:sz w:val="24"/>
                <w:szCs w:val="24"/>
                <w:shd w:val="clear" w:color="auto" w:fill="FFFFFF"/>
              </w:rPr>
              <w:t>д</w:t>
            </w:r>
            <w:r w:rsidRPr="003D60E0">
              <w:rPr>
                <w:rFonts w:ascii="Times New Roman" w:hAnsi="Times New Roman"/>
                <w:sz w:val="24"/>
                <w:szCs w:val="24"/>
                <w:shd w:val="clear" w:color="auto" w:fill="FFFFFF"/>
              </w:rPr>
              <w:t>принимательства</w:t>
            </w:r>
          </w:p>
          <w:p w:rsidR="00012297" w:rsidRPr="003D60E0" w:rsidRDefault="00012297" w:rsidP="00012297">
            <w:pPr>
              <w:pStyle w:val="af"/>
              <w:spacing w:after="0" w:line="240" w:lineRule="auto"/>
              <w:ind w:left="0" w:firstLine="363"/>
              <w:jc w:val="both"/>
              <w:rPr>
                <w:rFonts w:ascii="Times New Roman" w:hAnsi="Times New Roman"/>
                <w:sz w:val="24"/>
                <w:szCs w:val="24"/>
                <w:shd w:val="clear" w:color="auto" w:fill="FFFFFF"/>
              </w:rPr>
            </w:pPr>
          </w:p>
          <w:p w:rsidR="00012297" w:rsidRPr="003D60E0" w:rsidRDefault="00012297" w:rsidP="00012297">
            <w:pPr>
              <w:pStyle w:val="af"/>
              <w:spacing w:after="0" w:line="240" w:lineRule="auto"/>
              <w:ind w:left="0" w:firstLine="363"/>
              <w:jc w:val="both"/>
              <w:rPr>
                <w:rFonts w:ascii="Times New Roman" w:hAnsi="Times New Roman"/>
                <w:sz w:val="24"/>
                <w:szCs w:val="24"/>
                <w:shd w:val="clear" w:color="auto" w:fill="FFFFFF"/>
              </w:rPr>
            </w:pPr>
          </w:p>
          <w:p w:rsidR="00012297" w:rsidRPr="003D60E0" w:rsidRDefault="00012297" w:rsidP="00012297">
            <w:pPr>
              <w:pStyle w:val="af"/>
              <w:spacing w:after="0" w:line="240" w:lineRule="auto"/>
              <w:ind w:left="0" w:firstLine="363"/>
              <w:jc w:val="both"/>
              <w:rPr>
                <w:rFonts w:ascii="Times New Roman" w:hAnsi="Times New Roman"/>
                <w:sz w:val="24"/>
                <w:szCs w:val="24"/>
                <w:shd w:val="clear" w:color="auto" w:fill="FFFFFF"/>
              </w:rPr>
            </w:pPr>
          </w:p>
          <w:p w:rsidR="00012297" w:rsidRPr="003D60E0" w:rsidRDefault="00012297" w:rsidP="00012297">
            <w:pPr>
              <w:pStyle w:val="af"/>
              <w:spacing w:after="0" w:line="240" w:lineRule="auto"/>
              <w:ind w:left="0" w:firstLine="363"/>
              <w:jc w:val="both"/>
              <w:rPr>
                <w:rFonts w:ascii="Times New Roman" w:hAnsi="Times New Roman"/>
                <w:sz w:val="24"/>
                <w:szCs w:val="24"/>
                <w:shd w:val="clear" w:color="auto" w:fill="FFFFFF"/>
              </w:rPr>
            </w:pPr>
          </w:p>
          <w:p w:rsidR="00012297" w:rsidRPr="003D60E0" w:rsidRDefault="00012297" w:rsidP="00012297">
            <w:pPr>
              <w:pStyle w:val="af"/>
              <w:spacing w:after="0" w:line="240" w:lineRule="auto"/>
              <w:ind w:left="0" w:firstLine="363"/>
              <w:jc w:val="both"/>
              <w:rPr>
                <w:rFonts w:ascii="Times New Roman" w:hAnsi="Times New Roman"/>
                <w:sz w:val="24"/>
                <w:szCs w:val="24"/>
                <w:shd w:val="clear" w:color="auto" w:fill="FFFFFF"/>
              </w:rPr>
            </w:pPr>
          </w:p>
          <w:p w:rsidR="00012297" w:rsidRPr="003D60E0" w:rsidRDefault="00012297" w:rsidP="00012297">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shd w:val="clear" w:color="auto" w:fill="FFFFFF"/>
              </w:rPr>
              <w:t>Решение суда о признании руководителя непричастности к деятельности предприятия не может являться основанием для </w:t>
            </w:r>
            <w:r w:rsidRPr="003D60E0">
              <w:rPr>
                <w:rFonts w:ascii="Times New Roman" w:hAnsi="Times New Roman"/>
                <w:spacing w:val="2"/>
                <w:sz w:val="24"/>
                <w:szCs w:val="24"/>
                <w:shd w:val="clear" w:color="auto" w:fill="FFFFFF"/>
              </w:rPr>
              <w:t>исключения из вычетов по КПН, так как предприниматель лишается возможности оспар</w:t>
            </w:r>
            <w:r w:rsidRPr="003D60E0">
              <w:rPr>
                <w:rFonts w:ascii="Times New Roman" w:hAnsi="Times New Roman"/>
                <w:spacing w:val="2"/>
                <w:sz w:val="24"/>
                <w:szCs w:val="24"/>
                <w:shd w:val="clear" w:color="auto" w:fill="FFFFFF"/>
              </w:rPr>
              <w:t>и</w:t>
            </w:r>
            <w:r w:rsidRPr="003D60E0">
              <w:rPr>
                <w:rFonts w:ascii="Times New Roman" w:hAnsi="Times New Roman"/>
                <w:spacing w:val="2"/>
                <w:sz w:val="24"/>
                <w:szCs w:val="24"/>
                <w:shd w:val="clear" w:color="auto" w:fill="FFFFFF"/>
              </w:rPr>
              <w:t>вания и доказывания фактич</w:t>
            </w:r>
            <w:r w:rsidRPr="003D60E0">
              <w:rPr>
                <w:rFonts w:ascii="Times New Roman" w:hAnsi="Times New Roman"/>
                <w:spacing w:val="2"/>
                <w:sz w:val="24"/>
                <w:szCs w:val="24"/>
                <w:shd w:val="clear" w:color="auto" w:fill="FFFFFF"/>
              </w:rPr>
              <w:t>е</w:t>
            </w:r>
            <w:r w:rsidRPr="003D60E0">
              <w:rPr>
                <w:rFonts w:ascii="Times New Roman" w:hAnsi="Times New Roman"/>
                <w:spacing w:val="2"/>
                <w:sz w:val="24"/>
                <w:szCs w:val="24"/>
                <w:shd w:val="clear" w:color="auto" w:fill="FFFFFF"/>
              </w:rPr>
              <w:t>ского выполнения работ</w:t>
            </w:r>
            <w:r w:rsidRPr="003D60E0">
              <w:rPr>
                <w:rFonts w:ascii="Times New Roman" w:hAnsi="Times New Roman"/>
                <w:sz w:val="24"/>
                <w:szCs w:val="24"/>
                <w:shd w:val="clear" w:color="auto" w:fill="FFFFFF"/>
              </w:rPr>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D43AFB" w:rsidP="00012297">
            <w:pPr>
              <w:jc w:val="center"/>
              <w:rPr>
                <w:rFonts w:eastAsia="SimSun"/>
                <w:b/>
                <w:noProof/>
              </w:rPr>
            </w:pPr>
            <w:r>
              <w:rPr>
                <w:rFonts w:eastAsia="SimSun"/>
                <w:b/>
                <w:noProof/>
              </w:rPr>
              <w:lastRenderedPageBreak/>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jc w:val="both"/>
            </w:pPr>
            <w:r w:rsidRPr="003D60E0">
              <w:t xml:space="preserve">Статья 97 проекта </w:t>
            </w:r>
          </w:p>
        </w:tc>
        <w:tc>
          <w:tcPr>
            <w:tcW w:w="4033" w:type="dxa"/>
            <w:shd w:val="clear" w:color="auto" w:fill="auto"/>
          </w:tcPr>
          <w:p w:rsidR="00012297" w:rsidRPr="003D60E0" w:rsidRDefault="00012297" w:rsidP="00012297">
            <w:pPr>
              <w:pStyle w:val="a8"/>
              <w:spacing w:before="0" w:beforeAutospacing="0" w:after="0" w:afterAutospacing="0"/>
              <w:jc w:val="both"/>
              <w:rPr>
                <w:b/>
                <w:bCs/>
              </w:rPr>
            </w:pPr>
            <w:r w:rsidRPr="003D60E0">
              <w:rPr>
                <w:b/>
                <w:bCs/>
              </w:rPr>
              <w:t>Статья 97. Общие положения</w:t>
            </w:r>
          </w:p>
          <w:p w:rsidR="00012297" w:rsidRPr="003D60E0" w:rsidRDefault="00012297" w:rsidP="00012297">
            <w:pPr>
              <w:pStyle w:val="a8"/>
              <w:spacing w:before="0" w:beforeAutospacing="0" w:after="0" w:afterAutospacing="0"/>
              <w:jc w:val="both"/>
            </w:pPr>
            <w:r w:rsidRPr="003D60E0">
              <w:t>1. Учет исчисленных, начисленных, уплаченных сумм налогов и плат</w:t>
            </w:r>
            <w:r w:rsidRPr="003D60E0">
              <w:t>е</w:t>
            </w:r>
            <w:r w:rsidRPr="003D60E0">
              <w:t>жей в бюджет,  социальных плат</w:t>
            </w:r>
            <w:r w:rsidRPr="003D60E0">
              <w:t>е</w:t>
            </w:r>
            <w:r w:rsidRPr="003D60E0">
              <w:t xml:space="preserve">жей, </w:t>
            </w:r>
            <w:r w:rsidRPr="003D60E0">
              <w:rPr>
                <w:b/>
              </w:rPr>
              <w:t>пени</w:t>
            </w:r>
            <w:r w:rsidRPr="003D60E0">
              <w:t xml:space="preserve"> осуществляется налог</w:t>
            </w:r>
            <w:r w:rsidRPr="003D60E0">
              <w:t>о</w:t>
            </w:r>
            <w:r w:rsidRPr="003D60E0">
              <w:t>выми органами путем ведения лиц</w:t>
            </w:r>
            <w:r w:rsidRPr="003D60E0">
              <w:t>е</w:t>
            </w:r>
            <w:r w:rsidRPr="003D60E0">
              <w:t>вого счета налогоплательщика.</w:t>
            </w:r>
          </w:p>
          <w:p w:rsidR="00012297" w:rsidRPr="003D60E0" w:rsidRDefault="00012297" w:rsidP="00012297">
            <w:pPr>
              <w:pStyle w:val="a8"/>
              <w:spacing w:before="0" w:beforeAutospacing="0" w:after="0" w:afterAutospacing="0"/>
              <w:jc w:val="both"/>
            </w:pPr>
            <w:r w:rsidRPr="003D60E0">
              <w:t>…</w:t>
            </w:r>
          </w:p>
        </w:tc>
        <w:tc>
          <w:tcPr>
            <w:tcW w:w="4252" w:type="dxa"/>
            <w:shd w:val="clear" w:color="auto" w:fill="auto"/>
          </w:tcPr>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r w:rsidRPr="003D60E0">
              <w:t>в пункте 1 статьи 97 слово «</w:t>
            </w:r>
            <w:r w:rsidRPr="003D60E0">
              <w:rPr>
                <w:b/>
              </w:rPr>
              <w:t>пени</w:t>
            </w:r>
            <w:r w:rsidRPr="003D60E0">
              <w:t>» з</w:t>
            </w:r>
            <w:r w:rsidRPr="003D60E0">
              <w:t>а</w:t>
            </w:r>
            <w:r w:rsidRPr="003D60E0">
              <w:t>менить словами «</w:t>
            </w:r>
            <w:r w:rsidRPr="003D60E0">
              <w:rPr>
                <w:b/>
              </w:rPr>
              <w:t>штрафов и пени</w:t>
            </w:r>
            <w:r w:rsidRPr="003D60E0">
              <w:t>».</w:t>
            </w:r>
          </w:p>
          <w:p w:rsidR="00012297" w:rsidRPr="003D60E0" w:rsidRDefault="00012297" w:rsidP="00012297">
            <w:pPr>
              <w:tabs>
                <w:tab w:val="left" w:pos="601"/>
              </w:tabs>
              <w:jc w:val="both"/>
            </w:pPr>
          </w:p>
          <w:p w:rsidR="00012297" w:rsidRPr="003D60E0" w:rsidRDefault="00012297" w:rsidP="00012297">
            <w:pPr>
              <w:tabs>
                <w:tab w:val="left" w:pos="601"/>
              </w:tabs>
              <w:jc w:val="both"/>
              <w:rPr>
                <w:b/>
              </w:rPr>
            </w:pPr>
          </w:p>
        </w:tc>
        <w:tc>
          <w:tcPr>
            <w:tcW w:w="3686" w:type="dxa"/>
            <w:shd w:val="clear" w:color="auto" w:fill="auto"/>
          </w:tcPr>
          <w:p w:rsidR="00012297" w:rsidRPr="003D60E0" w:rsidRDefault="00012297" w:rsidP="00012297">
            <w:pPr>
              <w:jc w:val="center"/>
              <w:rPr>
                <w:b/>
              </w:rPr>
            </w:pPr>
            <w:r w:rsidRPr="003D60E0">
              <w:rPr>
                <w:b/>
              </w:rPr>
              <w:t>Отдел законодательства</w:t>
            </w:r>
          </w:p>
          <w:p w:rsidR="00012297" w:rsidRPr="003D60E0" w:rsidRDefault="00012297" w:rsidP="00012297">
            <w:pPr>
              <w:jc w:val="both"/>
            </w:pPr>
          </w:p>
          <w:p w:rsidR="00012297" w:rsidRPr="003D60E0" w:rsidRDefault="00012297" w:rsidP="00012297">
            <w:pPr>
              <w:jc w:val="both"/>
            </w:pPr>
            <w:r w:rsidRPr="003D60E0">
              <w:t>уточнение редакции; приведение в соответствие с пунктом 8 ук</w:t>
            </w:r>
            <w:r w:rsidRPr="003D60E0">
              <w:t>а</w:t>
            </w:r>
            <w:r w:rsidRPr="003D60E0">
              <w:t>занной статьи.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D43AFB" w:rsidP="00012297">
            <w:pPr>
              <w:jc w:val="center"/>
              <w:rPr>
                <w:rFonts w:eastAsia="SimSun"/>
                <w:b/>
                <w:noProof/>
              </w:rPr>
            </w:pPr>
            <w:r>
              <w:rPr>
                <w:rFonts w:eastAsia="SimSun"/>
                <w:b/>
                <w:noProof/>
              </w:rPr>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jc w:val="both"/>
            </w:pPr>
            <w:r w:rsidRPr="003D60E0">
              <w:t>Статья 100 пр</w:t>
            </w:r>
            <w:r w:rsidRPr="003D60E0">
              <w:t>о</w:t>
            </w:r>
            <w:r w:rsidRPr="003D60E0">
              <w:t xml:space="preserve">екта </w:t>
            </w:r>
          </w:p>
        </w:tc>
        <w:tc>
          <w:tcPr>
            <w:tcW w:w="4033" w:type="dxa"/>
            <w:shd w:val="clear" w:color="auto" w:fill="auto"/>
          </w:tcPr>
          <w:p w:rsidR="00012297" w:rsidRPr="003D60E0" w:rsidRDefault="00012297" w:rsidP="00012297">
            <w:pPr>
              <w:pStyle w:val="a8"/>
              <w:spacing w:before="0" w:beforeAutospacing="0" w:after="0" w:afterAutospacing="0"/>
              <w:jc w:val="both"/>
              <w:rPr>
                <w:b/>
                <w:bCs/>
              </w:rPr>
            </w:pPr>
            <w:r w:rsidRPr="003D60E0">
              <w:rPr>
                <w:b/>
                <w:bCs/>
              </w:rPr>
              <w:t>Статья 100. Порядок представл</w:t>
            </w:r>
            <w:r w:rsidRPr="003D60E0">
              <w:rPr>
                <w:b/>
                <w:bCs/>
              </w:rPr>
              <w:t>е</w:t>
            </w:r>
            <w:r w:rsidRPr="003D60E0">
              <w:rPr>
                <w:b/>
                <w:bCs/>
              </w:rPr>
              <w:t>ния сведений об отсутствии (н</w:t>
            </w:r>
            <w:r w:rsidRPr="003D60E0">
              <w:rPr>
                <w:b/>
                <w:bCs/>
              </w:rPr>
              <w:t>а</w:t>
            </w:r>
            <w:r w:rsidRPr="003D60E0">
              <w:rPr>
                <w:b/>
                <w:bCs/>
              </w:rPr>
              <w:t>личии) задолженности, учет по к</w:t>
            </w:r>
            <w:r w:rsidRPr="003D60E0">
              <w:rPr>
                <w:b/>
                <w:bCs/>
              </w:rPr>
              <w:t>о</w:t>
            </w:r>
            <w:r w:rsidRPr="003D60E0">
              <w:rPr>
                <w:b/>
                <w:bCs/>
              </w:rPr>
              <w:t>торым ведется в налоговом органе</w:t>
            </w:r>
          </w:p>
          <w:p w:rsidR="00012297" w:rsidRPr="003D60E0" w:rsidRDefault="00012297" w:rsidP="00012297">
            <w:pPr>
              <w:pStyle w:val="a8"/>
              <w:spacing w:before="0" w:beforeAutospacing="0" w:after="0" w:afterAutospacing="0"/>
              <w:jc w:val="both"/>
              <w:rPr>
                <w:bCs/>
              </w:rPr>
            </w:pPr>
            <w:r w:rsidRPr="003D60E0">
              <w:rPr>
                <w:bCs/>
              </w:rPr>
              <w:t>…</w:t>
            </w:r>
          </w:p>
          <w:p w:rsidR="00012297" w:rsidRPr="003D60E0" w:rsidRDefault="00012297" w:rsidP="00012297">
            <w:pPr>
              <w:pStyle w:val="a8"/>
              <w:spacing w:before="0" w:beforeAutospacing="0" w:after="0" w:afterAutospacing="0"/>
              <w:jc w:val="both"/>
              <w:rPr>
                <w:bCs/>
              </w:rPr>
            </w:pPr>
            <w:r w:rsidRPr="003D60E0">
              <w:rPr>
                <w:bCs/>
              </w:rPr>
              <w:t xml:space="preserve">Запрос и предоставление лицам, указанным в подпунктах 1) и </w:t>
            </w:r>
            <w:r w:rsidRPr="003D60E0">
              <w:rPr>
                <w:b/>
                <w:bCs/>
              </w:rPr>
              <w:t>2)</w:t>
            </w:r>
            <w:r w:rsidRPr="003D60E0">
              <w:rPr>
                <w:bCs/>
              </w:rPr>
              <w:t xml:space="preserve"> н</w:t>
            </w:r>
            <w:r w:rsidRPr="003D60E0">
              <w:rPr>
                <w:bCs/>
              </w:rPr>
              <w:t>а</w:t>
            </w:r>
            <w:r w:rsidRPr="003D60E0">
              <w:rPr>
                <w:bCs/>
              </w:rPr>
              <w:t>стоящего пункта, сведений об отсу</w:t>
            </w:r>
            <w:r w:rsidRPr="003D60E0">
              <w:rPr>
                <w:bCs/>
              </w:rPr>
              <w:t>т</w:t>
            </w:r>
            <w:r w:rsidRPr="003D60E0">
              <w:rPr>
                <w:bCs/>
              </w:rPr>
              <w:t>ствии (наличии) задолженности, учет по которым ведется в налог</w:t>
            </w:r>
            <w:r w:rsidRPr="003D60E0">
              <w:rPr>
                <w:bCs/>
              </w:rPr>
              <w:t>о</w:t>
            </w:r>
            <w:r w:rsidRPr="003D60E0">
              <w:rPr>
                <w:bCs/>
              </w:rPr>
              <w:t>вом органе,  осуществляется в эле</w:t>
            </w:r>
            <w:r w:rsidRPr="003D60E0">
              <w:rPr>
                <w:bCs/>
              </w:rPr>
              <w:t>к</w:t>
            </w:r>
            <w:r w:rsidRPr="003D60E0">
              <w:rPr>
                <w:bCs/>
              </w:rPr>
              <w:t>тронной форме.</w:t>
            </w:r>
          </w:p>
          <w:p w:rsidR="00012297" w:rsidRPr="003D60E0" w:rsidRDefault="00012297" w:rsidP="00012297">
            <w:pPr>
              <w:pStyle w:val="a8"/>
              <w:spacing w:before="0" w:beforeAutospacing="0" w:after="0" w:afterAutospacing="0"/>
              <w:jc w:val="both"/>
            </w:pPr>
          </w:p>
        </w:tc>
        <w:tc>
          <w:tcPr>
            <w:tcW w:w="4252" w:type="dxa"/>
            <w:shd w:val="clear" w:color="auto" w:fill="auto"/>
          </w:tcPr>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r w:rsidRPr="003D60E0">
              <w:t>в части второй пункта 1 статьи 100 цифру «</w:t>
            </w:r>
            <w:r w:rsidRPr="003D60E0">
              <w:rPr>
                <w:b/>
              </w:rPr>
              <w:t>2)</w:t>
            </w:r>
            <w:r w:rsidRPr="003D60E0">
              <w:t>» заменить словами «</w:t>
            </w:r>
            <w:r w:rsidRPr="003D60E0">
              <w:rPr>
                <w:b/>
              </w:rPr>
              <w:t>2) ча</w:t>
            </w:r>
            <w:r w:rsidRPr="003D60E0">
              <w:rPr>
                <w:b/>
              </w:rPr>
              <w:t>с</w:t>
            </w:r>
            <w:r w:rsidRPr="003D60E0">
              <w:rPr>
                <w:b/>
              </w:rPr>
              <w:t>ти первой</w:t>
            </w:r>
            <w:r w:rsidRPr="003D60E0">
              <w:t>».</w:t>
            </w:r>
          </w:p>
          <w:p w:rsidR="00012297" w:rsidRPr="003D60E0" w:rsidRDefault="00012297" w:rsidP="00012297">
            <w:pPr>
              <w:tabs>
                <w:tab w:val="left" w:pos="601"/>
              </w:tabs>
              <w:jc w:val="both"/>
              <w:rPr>
                <w:b/>
              </w:rPr>
            </w:pPr>
          </w:p>
        </w:tc>
        <w:tc>
          <w:tcPr>
            <w:tcW w:w="3686" w:type="dxa"/>
            <w:shd w:val="clear" w:color="auto" w:fill="auto"/>
          </w:tcPr>
          <w:p w:rsidR="00012297" w:rsidRPr="003D60E0" w:rsidRDefault="00012297" w:rsidP="00012297">
            <w:pPr>
              <w:jc w:val="center"/>
              <w:rPr>
                <w:b/>
              </w:rPr>
            </w:pPr>
            <w:r w:rsidRPr="003D60E0">
              <w:rPr>
                <w:b/>
              </w:rPr>
              <w:t>Отдел законодательства</w:t>
            </w:r>
          </w:p>
          <w:p w:rsidR="00012297" w:rsidRPr="003D60E0" w:rsidRDefault="00012297" w:rsidP="00012297">
            <w:pPr>
              <w:jc w:val="both"/>
            </w:pPr>
          </w:p>
          <w:p w:rsidR="00012297" w:rsidRPr="003D60E0" w:rsidRDefault="00012297" w:rsidP="00012297">
            <w:pPr>
              <w:jc w:val="both"/>
            </w:pPr>
          </w:p>
          <w:p w:rsidR="00012297" w:rsidRPr="003D60E0" w:rsidRDefault="00012297" w:rsidP="00012297">
            <w:pPr>
              <w:jc w:val="both"/>
              <w:rPr>
                <w:b/>
              </w:rPr>
            </w:pPr>
            <w:r w:rsidRPr="003D60E0">
              <w:t>юридическая техника.</w:t>
            </w:r>
            <w:r w:rsidRPr="003D60E0">
              <w:rPr>
                <w:b/>
              </w:rPr>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D43AFB" w:rsidP="00012297">
            <w:pPr>
              <w:jc w:val="center"/>
              <w:rPr>
                <w:rFonts w:eastAsia="SimSun"/>
                <w:b/>
                <w:noProof/>
              </w:rPr>
            </w:pPr>
            <w:r>
              <w:rPr>
                <w:rFonts w:eastAsia="SimSun"/>
                <w:b/>
                <w:noProof/>
              </w:rPr>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jc w:val="both"/>
              <w:rPr>
                <w:lang w:eastAsia="en-US"/>
              </w:rPr>
            </w:pPr>
            <w:r w:rsidRPr="003D60E0">
              <w:rPr>
                <w:lang w:eastAsia="en-US"/>
              </w:rPr>
              <w:t>Подпункт 2) пункта 5 статьи 101 пр</w:t>
            </w:r>
            <w:r w:rsidRPr="003D60E0">
              <w:rPr>
                <w:lang w:eastAsia="en-US"/>
              </w:rPr>
              <w:t>о</w:t>
            </w:r>
            <w:r w:rsidRPr="003D60E0">
              <w:rPr>
                <w:lang w:eastAsia="en-US"/>
              </w:rPr>
              <w:t xml:space="preserve">екта </w:t>
            </w:r>
          </w:p>
        </w:tc>
        <w:tc>
          <w:tcPr>
            <w:tcW w:w="4033" w:type="dxa"/>
            <w:shd w:val="clear" w:color="auto" w:fill="auto"/>
          </w:tcPr>
          <w:p w:rsidR="00012297" w:rsidRPr="003D60E0" w:rsidRDefault="00012297" w:rsidP="00012297">
            <w:pPr>
              <w:jc w:val="both"/>
              <w:textAlignment w:val="baseline"/>
              <w:rPr>
                <w:b/>
                <w:spacing w:val="1"/>
              </w:rPr>
            </w:pPr>
            <w:r w:rsidRPr="003D60E0">
              <w:rPr>
                <w:b/>
                <w:spacing w:val="1"/>
              </w:rPr>
              <w:t>Статья 101. Общие положения</w:t>
            </w:r>
          </w:p>
          <w:p w:rsidR="00012297" w:rsidRPr="003D60E0" w:rsidRDefault="00012297" w:rsidP="00012297">
            <w:pPr>
              <w:ind w:firstLine="709"/>
              <w:jc w:val="both"/>
              <w:textAlignment w:val="baseline"/>
              <w:rPr>
                <w:spacing w:val="1"/>
              </w:rPr>
            </w:pPr>
            <w:r w:rsidRPr="003D60E0">
              <w:rPr>
                <w:spacing w:val="1"/>
              </w:rPr>
              <w:t>…</w:t>
            </w:r>
          </w:p>
          <w:p w:rsidR="00012297" w:rsidRPr="003D60E0" w:rsidRDefault="00012297" w:rsidP="00012297">
            <w:pPr>
              <w:ind w:firstLine="709"/>
              <w:jc w:val="both"/>
              <w:textAlignment w:val="baseline"/>
              <w:rPr>
                <w:spacing w:val="1"/>
              </w:rPr>
            </w:pPr>
            <w:r w:rsidRPr="003D60E0">
              <w:rPr>
                <w:spacing w:val="1"/>
              </w:rPr>
              <w:t>5. Не подлежат:</w:t>
            </w:r>
          </w:p>
          <w:p w:rsidR="00012297" w:rsidRPr="003D60E0" w:rsidRDefault="00012297" w:rsidP="00012297">
            <w:pPr>
              <w:ind w:firstLine="709"/>
              <w:jc w:val="both"/>
              <w:textAlignment w:val="baseline"/>
              <w:rPr>
                <w:spacing w:val="1"/>
              </w:rPr>
            </w:pPr>
            <w:r w:rsidRPr="003D60E0">
              <w:rPr>
                <w:spacing w:val="1"/>
              </w:rPr>
              <w:t>1) зачету:</w:t>
            </w:r>
          </w:p>
          <w:p w:rsidR="00012297" w:rsidRPr="003D60E0" w:rsidRDefault="00012297" w:rsidP="00012297">
            <w:pPr>
              <w:ind w:firstLine="709"/>
              <w:jc w:val="both"/>
              <w:textAlignment w:val="baseline"/>
              <w:rPr>
                <w:spacing w:val="1"/>
              </w:rPr>
            </w:pPr>
            <w:r w:rsidRPr="003D60E0">
              <w:rPr>
                <w:spacing w:val="1"/>
              </w:rPr>
              <w:t>излишне уплаченная (вз</w:t>
            </w:r>
            <w:r w:rsidRPr="003D60E0">
              <w:rPr>
                <w:spacing w:val="1"/>
              </w:rPr>
              <w:t>ы</w:t>
            </w:r>
            <w:r w:rsidRPr="003D60E0">
              <w:rPr>
                <w:spacing w:val="1"/>
              </w:rPr>
              <w:t>сканная) сумма налога, платежа в бюджет, пени в счет погашения н</w:t>
            </w:r>
            <w:r w:rsidRPr="003D60E0">
              <w:rPr>
                <w:spacing w:val="1"/>
              </w:rPr>
              <w:t>а</w:t>
            </w:r>
            <w:r w:rsidRPr="003D60E0">
              <w:rPr>
                <w:spacing w:val="1"/>
              </w:rPr>
              <w:t>логовой задолженности другого н</w:t>
            </w:r>
            <w:r w:rsidRPr="003D60E0">
              <w:rPr>
                <w:spacing w:val="1"/>
              </w:rPr>
              <w:t>а</w:t>
            </w:r>
            <w:r w:rsidRPr="003D60E0">
              <w:rPr>
                <w:spacing w:val="1"/>
              </w:rPr>
              <w:t>логоплательщика, кроме зачета м</w:t>
            </w:r>
            <w:r w:rsidRPr="003D60E0">
              <w:rPr>
                <w:spacing w:val="1"/>
              </w:rPr>
              <w:t>е</w:t>
            </w:r>
            <w:r w:rsidRPr="003D60E0">
              <w:rPr>
                <w:spacing w:val="1"/>
              </w:rPr>
              <w:t>жду юридическим лицом и его структурным подразделением;</w:t>
            </w:r>
          </w:p>
          <w:p w:rsidR="00012297" w:rsidRPr="003D60E0" w:rsidRDefault="00012297" w:rsidP="00012297">
            <w:pPr>
              <w:ind w:firstLine="709"/>
              <w:jc w:val="both"/>
              <w:textAlignment w:val="baseline"/>
              <w:rPr>
                <w:spacing w:val="1"/>
              </w:rPr>
            </w:pPr>
            <w:r w:rsidRPr="003D60E0">
              <w:rPr>
                <w:spacing w:val="1"/>
              </w:rPr>
              <w:t>уплаченная сумма государс</w:t>
            </w:r>
            <w:r w:rsidRPr="003D60E0">
              <w:rPr>
                <w:spacing w:val="1"/>
              </w:rPr>
              <w:t>т</w:t>
            </w:r>
            <w:r w:rsidRPr="003D60E0">
              <w:rPr>
                <w:spacing w:val="1"/>
              </w:rPr>
              <w:t>венной пошлины;</w:t>
            </w:r>
          </w:p>
          <w:p w:rsidR="00012297" w:rsidRPr="003D60E0" w:rsidRDefault="00012297" w:rsidP="00012297">
            <w:pPr>
              <w:ind w:firstLine="709"/>
              <w:jc w:val="both"/>
              <w:textAlignment w:val="baseline"/>
              <w:rPr>
                <w:spacing w:val="1"/>
              </w:rPr>
            </w:pPr>
            <w:r w:rsidRPr="003D60E0">
              <w:rPr>
                <w:spacing w:val="1"/>
              </w:rPr>
              <w:t>2) зачету и возврату:</w:t>
            </w:r>
          </w:p>
          <w:p w:rsidR="00012297" w:rsidRPr="003D60E0" w:rsidRDefault="00012297" w:rsidP="00012297">
            <w:pPr>
              <w:ind w:firstLine="709"/>
              <w:jc w:val="both"/>
              <w:textAlignment w:val="baseline"/>
              <w:rPr>
                <w:spacing w:val="1"/>
              </w:rPr>
            </w:pPr>
            <w:r w:rsidRPr="003D60E0">
              <w:rPr>
                <w:spacing w:val="1"/>
              </w:rPr>
              <w:t>уплаченная сумма сбора за проезд автотранспортных средств по территории Республики Каза</w:t>
            </w:r>
            <w:r w:rsidRPr="003D60E0">
              <w:rPr>
                <w:spacing w:val="1"/>
              </w:rPr>
              <w:t>х</w:t>
            </w:r>
            <w:r w:rsidRPr="003D60E0">
              <w:rPr>
                <w:spacing w:val="1"/>
              </w:rPr>
              <w:t xml:space="preserve">стан, </w:t>
            </w:r>
            <w:r w:rsidRPr="003D60E0">
              <w:rPr>
                <w:b/>
                <w:spacing w:val="1"/>
              </w:rPr>
              <w:t>платы</w:t>
            </w:r>
            <w:r w:rsidRPr="003D60E0">
              <w:rPr>
                <w:spacing w:val="1"/>
              </w:rPr>
              <w:t xml:space="preserve"> </w:t>
            </w:r>
            <w:r w:rsidRPr="003D60E0">
              <w:rPr>
                <w:b/>
                <w:spacing w:val="1"/>
              </w:rPr>
              <w:t xml:space="preserve">за: </w:t>
            </w:r>
            <w:r w:rsidRPr="003D60E0">
              <w:rPr>
                <w:spacing w:val="1"/>
              </w:rPr>
              <w:t>пользование живо</w:t>
            </w:r>
            <w:r w:rsidRPr="003D60E0">
              <w:rPr>
                <w:spacing w:val="1"/>
              </w:rPr>
              <w:t>т</w:t>
            </w:r>
            <w:r w:rsidRPr="003D60E0">
              <w:rPr>
                <w:spacing w:val="1"/>
              </w:rPr>
              <w:t>ным миром, использование особо охраняемых природных территорий, консульского сбора, за исключен</w:t>
            </w:r>
            <w:r w:rsidRPr="003D60E0">
              <w:rPr>
                <w:spacing w:val="1"/>
              </w:rPr>
              <w:t>и</w:t>
            </w:r>
            <w:r w:rsidRPr="003D60E0">
              <w:rPr>
                <w:spacing w:val="1"/>
              </w:rPr>
              <w:t>ем случаев ошибочной уплаты таких сумм;</w:t>
            </w:r>
          </w:p>
          <w:p w:rsidR="00012297" w:rsidRPr="003D60E0" w:rsidRDefault="00012297" w:rsidP="00012297">
            <w:pPr>
              <w:ind w:firstLine="709"/>
              <w:jc w:val="both"/>
              <w:textAlignment w:val="baseline"/>
              <w:rPr>
                <w:spacing w:val="1"/>
              </w:rPr>
            </w:pPr>
            <w:r w:rsidRPr="003D60E0">
              <w:rPr>
                <w:spacing w:val="1"/>
              </w:rPr>
              <w:t>излишне уплаченная сумма акцизов за подакцизные товары, подлежащие маркировке учетно-контрольными марками, за искл</w:t>
            </w:r>
            <w:r w:rsidRPr="003D60E0">
              <w:rPr>
                <w:spacing w:val="1"/>
              </w:rPr>
              <w:t>ю</w:t>
            </w:r>
            <w:r w:rsidRPr="003D60E0">
              <w:rPr>
                <w:spacing w:val="1"/>
              </w:rPr>
              <w:t>чением случаев прекращения де</w:t>
            </w:r>
            <w:r w:rsidRPr="003D60E0">
              <w:rPr>
                <w:spacing w:val="1"/>
              </w:rPr>
              <w:t>я</w:t>
            </w:r>
            <w:r w:rsidRPr="003D60E0">
              <w:rPr>
                <w:spacing w:val="1"/>
              </w:rPr>
              <w:t>тельности налогоплательщика по производству таких товаров и во</w:t>
            </w:r>
            <w:r w:rsidRPr="003D60E0">
              <w:rPr>
                <w:spacing w:val="1"/>
              </w:rPr>
              <w:t>з</w:t>
            </w:r>
            <w:r w:rsidRPr="003D60E0">
              <w:rPr>
                <w:spacing w:val="1"/>
              </w:rPr>
              <w:t>врата ранее полученных учетно-контрольных марок в налоговый о</w:t>
            </w:r>
            <w:r w:rsidRPr="003D60E0">
              <w:rPr>
                <w:spacing w:val="1"/>
              </w:rPr>
              <w:t>р</w:t>
            </w:r>
            <w:r w:rsidRPr="003D60E0">
              <w:rPr>
                <w:spacing w:val="1"/>
              </w:rPr>
              <w:t>ган по акту приема-передачи;</w:t>
            </w:r>
          </w:p>
          <w:p w:rsidR="00012297" w:rsidRPr="003D60E0" w:rsidRDefault="00012297" w:rsidP="003D60E0">
            <w:pPr>
              <w:ind w:firstLine="709"/>
              <w:jc w:val="both"/>
              <w:textAlignment w:val="baseline"/>
              <w:rPr>
                <w:rStyle w:val="s0"/>
                <w:color w:val="auto"/>
                <w:spacing w:val="1"/>
                <w:sz w:val="24"/>
                <w:szCs w:val="24"/>
              </w:rPr>
            </w:pPr>
            <w:r w:rsidRPr="003D60E0">
              <w:rPr>
                <w:spacing w:val="1"/>
              </w:rPr>
              <w:lastRenderedPageBreak/>
              <w:t>излишне уплаченная (вз</w:t>
            </w:r>
            <w:r w:rsidRPr="003D60E0">
              <w:rPr>
                <w:spacing w:val="1"/>
              </w:rPr>
              <w:t>ы</w:t>
            </w:r>
            <w:r w:rsidRPr="003D60E0">
              <w:rPr>
                <w:spacing w:val="1"/>
              </w:rPr>
              <w:t>сканная) сумма налога, платы за: пользование земельными участками, пользование водными ресурсами поверхностных источников, эми</w:t>
            </w:r>
            <w:r w:rsidRPr="003D60E0">
              <w:rPr>
                <w:spacing w:val="1"/>
              </w:rPr>
              <w:t>с</w:t>
            </w:r>
            <w:r w:rsidRPr="003D60E0">
              <w:rPr>
                <w:spacing w:val="1"/>
              </w:rPr>
              <w:t>сии в окружающую среду, испол</w:t>
            </w:r>
            <w:r w:rsidRPr="003D60E0">
              <w:rPr>
                <w:spacing w:val="1"/>
              </w:rPr>
              <w:t>ь</w:t>
            </w:r>
            <w:r w:rsidRPr="003D60E0">
              <w:rPr>
                <w:spacing w:val="1"/>
              </w:rPr>
              <w:t xml:space="preserve">зование радиочастотного спектра, предоставление междугородной и (или) международной телефонной связи, а также сотовой связи </w:t>
            </w:r>
            <w:r w:rsidRPr="003D60E0">
              <w:t xml:space="preserve">– </w:t>
            </w:r>
            <w:r w:rsidRPr="003D60E0">
              <w:rPr>
                <w:spacing w:val="1"/>
              </w:rPr>
              <w:t>в случае продления срока представл</w:t>
            </w:r>
            <w:r w:rsidRPr="003D60E0">
              <w:rPr>
                <w:spacing w:val="1"/>
              </w:rPr>
              <w:t>е</w:t>
            </w:r>
            <w:r w:rsidRPr="003D60E0">
              <w:rPr>
                <w:spacing w:val="1"/>
              </w:rPr>
              <w:t>ния налоговой отчетности  по таким налогам, платам, до даты ее пре</w:t>
            </w:r>
            <w:r w:rsidRPr="003D60E0">
              <w:rPr>
                <w:spacing w:val="1"/>
              </w:rPr>
              <w:t>д</w:t>
            </w:r>
            <w:r w:rsidRPr="003D60E0">
              <w:rPr>
                <w:spacing w:val="1"/>
              </w:rPr>
              <w:t>ставления.</w:t>
            </w:r>
          </w:p>
        </w:tc>
        <w:tc>
          <w:tcPr>
            <w:tcW w:w="4252" w:type="dxa"/>
            <w:shd w:val="clear" w:color="auto" w:fill="auto"/>
          </w:tcPr>
          <w:p w:rsidR="00012297" w:rsidRPr="003D60E0" w:rsidRDefault="00012297" w:rsidP="00012297">
            <w:pPr>
              <w:ind w:firstLine="463"/>
              <w:jc w:val="both"/>
              <w:rPr>
                <w:bCs/>
              </w:rPr>
            </w:pPr>
            <w:r w:rsidRPr="003D60E0">
              <w:rPr>
                <w:bCs/>
              </w:rPr>
              <w:lastRenderedPageBreak/>
              <w:t>В подпункте 2) пункта 5 статьи 101 после слов «</w:t>
            </w:r>
            <w:r w:rsidRPr="003D60E0">
              <w:rPr>
                <w:b/>
                <w:bCs/>
              </w:rPr>
              <w:t>платы за:</w:t>
            </w:r>
            <w:r w:rsidRPr="003D60E0">
              <w:rPr>
                <w:bCs/>
              </w:rPr>
              <w:t>» добавить слова «</w:t>
            </w:r>
            <w:r w:rsidRPr="003D60E0">
              <w:rPr>
                <w:b/>
                <w:spacing w:val="1"/>
              </w:rPr>
              <w:t>пользование земельными участками</w:t>
            </w:r>
            <w:r w:rsidRPr="003D60E0">
              <w:t xml:space="preserve"> </w:t>
            </w:r>
            <w:r w:rsidRPr="003D60E0">
              <w:rPr>
                <w:rStyle w:val="s1"/>
                <w:color w:val="auto"/>
                <w:sz w:val="24"/>
                <w:szCs w:val="24"/>
              </w:rPr>
              <w:t>за предоставление гос</w:t>
            </w:r>
            <w:r w:rsidRPr="003D60E0">
              <w:rPr>
                <w:rStyle w:val="s1"/>
                <w:color w:val="auto"/>
                <w:sz w:val="24"/>
                <w:szCs w:val="24"/>
              </w:rPr>
              <w:t>у</w:t>
            </w:r>
            <w:r w:rsidRPr="003D60E0">
              <w:rPr>
                <w:rStyle w:val="s1"/>
                <w:color w:val="auto"/>
                <w:sz w:val="24"/>
                <w:szCs w:val="24"/>
              </w:rPr>
              <w:t>дарством</w:t>
            </w:r>
            <w:r w:rsidRPr="003D60E0">
              <w:t xml:space="preserve"> </w:t>
            </w:r>
            <w:r w:rsidRPr="003D60E0">
              <w:rPr>
                <w:rStyle w:val="s0"/>
                <w:b/>
                <w:color w:val="auto"/>
                <w:sz w:val="24"/>
                <w:szCs w:val="24"/>
              </w:rPr>
              <w:t>участка недр в соответс</w:t>
            </w:r>
            <w:r w:rsidRPr="003D60E0">
              <w:rPr>
                <w:rStyle w:val="s0"/>
                <w:b/>
                <w:color w:val="auto"/>
                <w:sz w:val="24"/>
                <w:szCs w:val="24"/>
              </w:rPr>
              <w:t>т</w:t>
            </w:r>
            <w:r w:rsidRPr="003D60E0">
              <w:rPr>
                <w:rStyle w:val="s0"/>
                <w:b/>
                <w:color w:val="auto"/>
                <w:sz w:val="24"/>
                <w:szCs w:val="24"/>
              </w:rPr>
              <w:t>вии с законодательством о недрах и недропользовании на основании л</w:t>
            </w:r>
            <w:r w:rsidRPr="003D60E0">
              <w:rPr>
                <w:rStyle w:val="s0"/>
                <w:b/>
                <w:color w:val="auto"/>
                <w:sz w:val="24"/>
                <w:szCs w:val="24"/>
              </w:rPr>
              <w:t>и</w:t>
            </w:r>
            <w:r w:rsidRPr="003D60E0">
              <w:rPr>
                <w:rStyle w:val="s0"/>
                <w:b/>
                <w:color w:val="auto"/>
                <w:sz w:val="24"/>
                <w:szCs w:val="24"/>
              </w:rPr>
              <w:t>цензии на разведку или добычу твердых полезных ископаемых</w:t>
            </w:r>
            <w:r w:rsidRPr="003D60E0">
              <w:rPr>
                <w:spacing w:val="1"/>
              </w:rPr>
              <w:t>,</w:t>
            </w:r>
            <w:r w:rsidRPr="003D60E0">
              <w:rPr>
                <w:bCs/>
              </w:rPr>
              <w:t>»</w:t>
            </w:r>
          </w:p>
        </w:tc>
        <w:tc>
          <w:tcPr>
            <w:tcW w:w="3686" w:type="dxa"/>
            <w:shd w:val="clear" w:color="auto" w:fill="auto"/>
          </w:tcPr>
          <w:p w:rsidR="00012297" w:rsidRPr="003D60E0" w:rsidRDefault="00012297" w:rsidP="00012297">
            <w:pPr>
              <w:jc w:val="center"/>
              <w:rPr>
                <w:b/>
              </w:rPr>
            </w:pPr>
            <w:r w:rsidRPr="003D60E0">
              <w:rPr>
                <w:b/>
              </w:rPr>
              <w:t>Депутат</w:t>
            </w:r>
          </w:p>
          <w:p w:rsidR="00012297" w:rsidRPr="003D60E0" w:rsidRDefault="00012297" w:rsidP="00012297">
            <w:pPr>
              <w:jc w:val="center"/>
              <w:rPr>
                <w:b/>
              </w:rPr>
            </w:pPr>
            <w:r w:rsidRPr="003D60E0">
              <w:rPr>
                <w:b/>
              </w:rPr>
              <w:t>Т. Яковлева</w:t>
            </w:r>
          </w:p>
          <w:p w:rsidR="00012297" w:rsidRPr="003D60E0" w:rsidRDefault="00012297" w:rsidP="00012297">
            <w:pPr>
              <w:jc w:val="both"/>
            </w:pPr>
            <w:r w:rsidRPr="003D60E0">
              <w:t>Редакционная поправка.</w:t>
            </w:r>
          </w:p>
          <w:p w:rsidR="00012297" w:rsidRPr="003D60E0" w:rsidRDefault="00012297" w:rsidP="00012297">
            <w:pPr>
              <w:jc w:val="both"/>
            </w:pPr>
            <w:r w:rsidRPr="003D60E0">
              <w:t>В связи с исключением данной нормы в статье 564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D43AFB" w:rsidP="00012297">
            <w:pPr>
              <w:jc w:val="center"/>
              <w:rPr>
                <w:rFonts w:eastAsia="SimSun"/>
                <w:b/>
                <w:noProof/>
              </w:rPr>
            </w:pPr>
            <w:r>
              <w:rPr>
                <w:rFonts w:eastAsia="SimSun"/>
                <w:b/>
                <w:noProof/>
              </w:rPr>
              <w:t xml:space="preserve">Принято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jc w:val="both"/>
            </w:pPr>
            <w:r w:rsidRPr="003D60E0">
              <w:t>Пункты 1, 4 и 5 ст</w:t>
            </w:r>
            <w:r w:rsidRPr="003D60E0">
              <w:t>а</w:t>
            </w:r>
            <w:r w:rsidRPr="003D60E0">
              <w:t>тьи 101 проекта</w:t>
            </w:r>
          </w:p>
        </w:tc>
        <w:tc>
          <w:tcPr>
            <w:tcW w:w="4033" w:type="dxa"/>
            <w:shd w:val="clear" w:color="auto" w:fill="auto"/>
          </w:tcPr>
          <w:p w:rsidR="00012297" w:rsidRPr="003D60E0" w:rsidRDefault="00012297" w:rsidP="00012297">
            <w:pPr>
              <w:pStyle w:val="a8"/>
              <w:spacing w:before="0" w:beforeAutospacing="0" w:after="0" w:afterAutospacing="0"/>
              <w:jc w:val="both"/>
              <w:rPr>
                <w:b/>
              </w:rPr>
            </w:pPr>
            <w:r w:rsidRPr="003D60E0">
              <w:rPr>
                <w:b/>
              </w:rPr>
              <w:t xml:space="preserve">Статья 101. Общие положения </w:t>
            </w:r>
          </w:p>
          <w:p w:rsidR="00012297" w:rsidRPr="003D60E0" w:rsidRDefault="00012297" w:rsidP="00012297">
            <w:pPr>
              <w:pStyle w:val="a8"/>
              <w:spacing w:before="0" w:beforeAutospacing="0" w:after="0" w:afterAutospacing="0"/>
              <w:jc w:val="both"/>
            </w:pPr>
            <w:r w:rsidRPr="003D60E0">
              <w:t>1. Излишне уплаченными признаю</w:t>
            </w:r>
            <w:r w:rsidRPr="003D60E0">
              <w:t>т</w:t>
            </w:r>
            <w:r w:rsidRPr="003D60E0">
              <w:t xml:space="preserve">ся уплаченные суммы </w:t>
            </w:r>
            <w:r w:rsidRPr="003D60E0">
              <w:rPr>
                <w:b/>
              </w:rPr>
              <w:t>регистрац</w:t>
            </w:r>
            <w:r w:rsidRPr="003D60E0">
              <w:rPr>
                <w:b/>
              </w:rPr>
              <w:t>и</w:t>
            </w:r>
            <w:r w:rsidRPr="003D60E0">
              <w:rPr>
                <w:b/>
              </w:rPr>
              <w:t>онных сборов, сборов за выдачу л</w:t>
            </w:r>
            <w:r w:rsidRPr="003D60E0">
              <w:rPr>
                <w:b/>
              </w:rPr>
              <w:t>и</w:t>
            </w:r>
            <w:r w:rsidRPr="003D60E0">
              <w:rPr>
                <w:b/>
              </w:rPr>
              <w:t>цензий на занятие отдельными видами деятельности, разрешения на использование радиочастотн</w:t>
            </w:r>
            <w:r w:rsidRPr="003D60E0">
              <w:rPr>
                <w:b/>
              </w:rPr>
              <w:t>о</w:t>
            </w:r>
            <w:r w:rsidRPr="003D60E0">
              <w:rPr>
                <w:b/>
              </w:rPr>
              <w:t>го спектра, сертификатов в сфере гражданской авиации</w:t>
            </w:r>
            <w:r w:rsidRPr="003D60E0">
              <w:t>, платы за размещение наружной (визуальной) рекламы, государственной пошлины - при условии подтверждения соо</w:t>
            </w:r>
            <w:r w:rsidRPr="003D60E0">
              <w:t>т</w:t>
            </w:r>
            <w:r w:rsidRPr="003D60E0">
              <w:t>ветствующим уполномоченным г</w:t>
            </w:r>
            <w:r w:rsidRPr="003D60E0">
              <w:t>о</w:t>
            </w:r>
            <w:r w:rsidRPr="003D60E0">
              <w:t>сударственным органом факта нес</w:t>
            </w:r>
            <w:r w:rsidRPr="003D60E0">
              <w:t>о</w:t>
            </w:r>
            <w:r w:rsidRPr="003D60E0">
              <w:t>вершения им действий (в том числе в результате отказа налогоплател</w:t>
            </w:r>
            <w:r w:rsidRPr="003D60E0">
              <w:t>ь</w:t>
            </w:r>
            <w:r w:rsidRPr="003D60E0">
              <w:t>щика от совершения действий до подачи соответствующих докуме</w:t>
            </w:r>
            <w:r w:rsidRPr="003D60E0">
              <w:t>н</w:t>
            </w:r>
            <w:r w:rsidRPr="003D60E0">
              <w:t xml:space="preserve">тов), для осуществления которых требуется уплата таких платежей. </w:t>
            </w:r>
          </w:p>
          <w:p w:rsidR="00012297" w:rsidRPr="003D60E0" w:rsidRDefault="00012297" w:rsidP="00012297">
            <w:pPr>
              <w:pStyle w:val="a8"/>
              <w:spacing w:before="0" w:beforeAutospacing="0" w:after="0" w:afterAutospacing="0"/>
              <w:jc w:val="both"/>
            </w:pPr>
            <w:r w:rsidRPr="003D60E0">
              <w:lastRenderedPageBreak/>
              <w:t>…</w:t>
            </w:r>
          </w:p>
          <w:p w:rsidR="00012297" w:rsidRPr="003D60E0" w:rsidRDefault="00012297" w:rsidP="00012297">
            <w:pPr>
              <w:pStyle w:val="a8"/>
              <w:spacing w:before="0" w:beforeAutospacing="0" w:after="0" w:afterAutospacing="0"/>
              <w:jc w:val="both"/>
            </w:pPr>
            <w:r w:rsidRPr="003D60E0">
              <w:t>4. Зачет и возврат излишне уплаче</w:t>
            </w:r>
            <w:r w:rsidRPr="003D60E0">
              <w:t>н</w:t>
            </w:r>
            <w:r w:rsidRPr="003D60E0">
              <w:t xml:space="preserve">ной (взысканной) суммы налога, </w:t>
            </w:r>
            <w:r w:rsidRPr="003D60E0">
              <w:rPr>
                <w:b/>
              </w:rPr>
              <w:t>другого обязательного платежа</w:t>
            </w:r>
            <w:r w:rsidRPr="003D60E0">
              <w:t xml:space="preserve">, пени производятся </w:t>
            </w:r>
            <w:r w:rsidRPr="003D60E0">
              <w:rPr>
                <w:b/>
              </w:rPr>
              <w:t>налоговыми о</w:t>
            </w:r>
            <w:r w:rsidRPr="003D60E0">
              <w:rPr>
                <w:b/>
              </w:rPr>
              <w:t>р</w:t>
            </w:r>
            <w:r w:rsidRPr="003D60E0">
              <w:rPr>
                <w:b/>
              </w:rPr>
              <w:t>ганами</w:t>
            </w:r>
            <w:r w:rsidRPr="003D60E0">
              <w:t xml:space="preserve"> в течение десяти рабочих дней, исчисляемых в следующем порядке: </w:t>
            </w:r>
          </w:p>
          <w:p w:rsidR="00012297" w:rsidRPr="003D60E0" w:rsidRDefault="00012297" w:rsidP="00012297">
            <w:pPr>
              <w:pStyle w:val="a8"/>
              <w:spacing w:before="0" w:beforeAutospacing="0" w:after="0" w:afterAutospacing="0"/>
              <w:jc w:val="both"/>
            </w:pPr>
            <w:r w:rsidRPr="003D60E0">
              <w:t>…</w:t>
            </w:r>
          </w:p>
          <w:p w:rsidR="00012297" w:rsidRPr="003D60E0" w:rsidRDefault="00012297" w:rsidP="00012297">
            <w:pPr>
              <w:pStyle w:val="a8"/>
              <w:spacing w:before="0" w:beforeAutospacing="0" w:after="0" w:afterAutospacing="0"/>
              <w:jc w:val="both"/>
            </w:pPr>
            <w:r w:rsidRPr="003D60E0">
              <w:t xml:space="preserve">5. Не подлежат: </w:t>
            </w:r>
          </w:p>
          <w:p w:rsidR="00012297" w:rsidRPr="003D60E0" w:rsidRDefault="00012297" w:rsidP="00012297">
            <w:pPr>
              <w:pStyle w:val="a8"/>
              <w:spacing w:before="0" w:beforeAutospacing="0" w:after="0" w:afterAutospacing="0"/>
              <w:jc w:val="both"/>
            </w:pPr>
            <w:r w:rsidRPr="003D60E0">
              <w:t>…</w:t>
            </w:r>
          </w:p>
          <w:p w:rsidR="00012297" w:rsidRPr="003D60E0" w:rsidRDefault="00012297" w:rsidP="00012297">
            <w:pPr>
              <w:pStyle w:val="a8"/>
              <w:spacing w:before="0" w:beforeAutospacing="0" w:after="0" w:afterAutospacing="0"/>
              <w:jc w:val="both"/>
            </w:pPr>
            <w:r w:rsidRPr="003D60E0">
              <w:t>2) зачету и возврату:</w:t>
            </w:r>
          </w:p>
          <w:p w:rsidR="00012297" w:rsidRPr="003D60E0" w:rsidRDefault="00012297" w:rsidP="00012297">
            <w:pPr>
              <w:pStyle w:val="a8"/>
              <w:spacing w:before="0" w:beforeAutospacing="0" w:after="0" w:afterAutospacing="0"/>
              <w:jc w:val="both"/>
            </w:pPr>
            <w:r w:rsidRPr="003D60E0">
              <w:t>уплаченная сумма сбора за проезд автотранспортных средств по терр</w:t>
            </w:r>
            <w:r w:rsidRPr="003D60E0">
              <w:t>и</w:t>
            </w:r>
            <w:r w:rsidRPr="003D60E0">
              <w:t>тории Республики Казахстан, платы за: пользование животным миром, использование особо охраняемых природных территорий, консульск</w:t>
            </w:r>
            <w:r w:rsidRPr="003D60E0">
              <w:t>о</w:t>
            </w:r>
            <w:r w:rsidRPr="003D60E0">
              <w:t>го сбора, за исключением случаев ошибочной уплаты таких сумм;</w:t>
            </w:r>
          </w:p>
          <w:p w:rsidR="00012297" w:rsidRPr="003D60E0" w:rsidRDefault="00012297" w:rsidP="00012297">
            <w:pPr>
              <w:pStyle w:val="a8"/>
              <w:spacing w:before="0" w:beforeAutospacing="0" w:after="0" w:afterAutospacing="0"/>
              <w:jc w:val="both"/>
            </w:pPr>
            <w:r w:rsidRPr="003D60E0">
              <w:t xml:space="preserve">излишне уплаченная (взысканная) сумма налога, платы за: пользование земельными участками, пользование водными ресурсами поверхностных источников, эмиссии в окружающую среду, </w:t>
            </w:r>
            <w:r w:rsidRPr="003D60E0">
              <w:rPr>
                <w:b/>
              </w:rPr>
              <w:t>использование радиоча</w:t>
            </w:r>
            <w:r w:rsidRPr="003D60E0">
              <w:rPr>
                <w:b/>
              </w:rPr>
              <w:t>с</w:t>
            </w:r>
            <w:r w:rsidRPr="003D60E0">
              <w:rPr>
                <w:b/>
              </w:rPr>
              <w:t>тотного спектра, предоставление междугородной и (или) междун</w:t>
            </w:r>
            <w:r w:rsidRPr="003D60E0">
              <w:rPr>
                <w:b/>
              </w:rPr>
              <w:t>а</w:t>
            </w:r>
            <w:r w:rsidRPr="003D60E0">
              <w:rPr>
                <w:b/>
              </w:rPr>
              <w:t>родной телефонной связи, а также сотовой связи</w:t>
            </w:r>
            <w:r w:rsidRPr="003D60E0">
              <w:t xml:space="preserve"> – в случае продления срока представления налоговой о</w:t>
            </w:r>
            <w:r w:rsidRPr="003D60E0">
              <w:t>т</w:t>
            </w:r>
            <w:r w:rsidRPr="003D60E0">
              <w:t xml:space="preserve">четности по таким налогам, платам, до даты ее представления. </w:t>
            </w:r>
          </w:p>
          <w:p w:rsidR="00012297" w:rsidRPr="003D60E0" w:rsidRDefault="00012297" w:rsidP="00012297">
            <w:pPr>
              <w:pStyle w:val="a8"/>
              <w:spacing w:before="0" w:beforeAutospacing="0" w:after="0" w:afterAutospacing="0"/>
              <w:jc w:val="both"/>
            </w:pPr>
            <w:r w:rsidRPr="003D60E0">
              <w:t>…</w:t>
            </w:r>
          </w:p>
        </w:tc>
        <w:tc>
          <w:tcPr>
            <w:tcW w:w="4252" w:type="dxa"/>
            <w:shd w:val="clear" w:color="auto" w:fill="auto"/>
          </w:tcPr>
          <w:p w:rsidR="00012297" w:rsidRPr="003D60E0" w:rsidRDefault="00012297" w:rsidP="00012297">
            <w:pPr>
              <w:tabs>
                <w:tab w:val="left" w:pos="601"/>
              </w:tabs>
              <w:jc w:val="both"/>
              <w:rPr>
                <w:b/>
              </w:rPr>
            </w:pPr>
            <w:r w:rsidRPr="003D60E0">
              <w:rPr>
                <w:b/>
              </w:rPr>
              <w:lastRenderedPageBreak/>
              <w:t>В статье 101:</w:t>
            </w:r>
          </w:p>
          <w:p w:rsidR="00012297" w:rsidRPr="003D60E0" w:rsidRDefault="00012297" w:rsidP="00012297">
            <w:pPr>
              <w:tabs>
                <w:tab w:val="left" w:pos="601"/>
              </w:tabs>
              <w:jc w:val="both"/>
            </w:pPr>
          </w:p>
          <w:p w:rsidR="00012297" w:rsidRPr="003D60E0" w:rsidRDefault="00012297" w:rsidP="00012297">
            <w:pPr>
              <w:tabs>
                <w:tab w:val="left" w:pos="601"/>
              </w:tabs>
              <w:jc w:val="both"/>
            </w:pPr>
            <w:r w:rsidRPr="003D60E0">
              <w:t>в абзаце третьем пункта 1 слова «</w:t>
            </w:r>
            <w:r w:rsidRPr="003D60E0">
              <w:rPr>
                <w:b/>
              </w:rPr>
              <w:t>р</w:t>
            </w:r>
            <w:r w:rsidRPr="003D60E0">
              <w:rPr>
                <w:b/>
              </w:rPr>
              <w:t>е</w:t>
            </w:r>
            <w:r w:rsidRPr="003D60E0">
              <w:rPr>
                <w:b/>
              </w:rPr>
              <w:t>гистрационных сборов, сборов за выдачу лицензий на занятие о</w:t>
            </w:r>
            <w:r w:rsidRPr="003D60E0">
              <w:rPr>
                <w:b/>
              </w:rPr>
              <w:t>т</w:t>
            </w:r>
            <w:r w:rsidRPr="003D60E0">
              <w:rPr>
                <w:b/>
              </w:rPr>
              <w:t>дельными видами деятельности, разрешения на использование р</w:t>
            </w:r>
            <w:r w:rsidRPr="003D60E0">
              <w:rPr>
                <w:b/>
              </w:rPr>
              <w:t>а</w:t>
            </w:r>
            <w:r w:rsidRPr="003D60E0">
              <w:rPr>
                <w:b/>
              </w:rPr>
              <w:t>диочастотного спектра, сертифик</w:t>
            </w:r>
            <w:r w:rsidRPr="003D60E0">
              <w:rPr>
                <w:b/>
              </w:rPr>
              <w:t>а</w:t>
            </w:r>
            <w:r w:rsidRPr="003D60E0">
              <w:rPr>
                <w:b/>
              </w:rPr>
              <w:t>тов в сфере гражданской авиации</w:t>
            </w:r>
            <w:r w:rsidRPr="003D60E0">
              <w:t>» заменить словом «</w:t>
            </w:r>
            <w:r w:rsidRPr="003D60E0">
              <w:rPr>
                <w:b/>
              </w:rPr>
              <w:t>сборов</w:t>
            </w:r>
            <w:r w:rsidRPr="003D60E0">
              <w:t>»;</w:t>
            </w: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r w:rsidRPr="003D60E0">
              <w:lastRenderedPageBreak/>
              <w:t>в пункте 4:</w:t>
            </w:r>
          </w:p>
          <w:p w:rsidR="00012297" w:rsidRPr="003D60E0" w:rsidRDefault="00012297" w:rsidP="00012297">
            <w:pPr>
              <w:tabs>
                <w:tab w:val="left" w:pos="601"/>
              </w:tabs>
              <w:jc w:val="both"/>
            </w:pPr>
            <w:r w:rsidRPr="003D60E0">
              <w:t>слова «</w:t>
            </w:r>
            <w:r w:rsidRPr="003D60E0">
              <w:rPr>
                <w:b/>
              </w:rPr>
              <w:t>другого обязательного пл</w:t>
            </w:r>
            <w:r w:rsidRPr="003D60E0">
              <w:rPr>
                <w:b/>
              </w:rPr>
              <w:t>а</w:t>
            </w:r>
            <w:r w:rsidRPr="003D60E0">
              <w:rPr>
                <w:b/>
              </w:rPr>
              <w:t>тежа</w:t>
            </w:r>
            <w:r w:rsidRPr="003D60E0">
              <w:t>» заменить словами «</w:t>
            </w:r>
            <w:r w:rsidRPr="003D60E0">
              <w:rPr>
                <w:b/>
              </w:rPr>
              <w:t>платежа в бюджет</w:t>
            </w:r>
            <w:r w:rsidRPr="003D60E0">
              <w:t>»;</w:t>
            </w:r>
          </w:p>
          <w:p w:rsidR="00012297" w:rsidRPr="003D60E0" w:rsidRDefault="00012297" w:rsidP="00012297">
            <w:pPr>
              <w:tabs>
                <w:tab w:val="left" w:pos="601"/>
              </w:tabs>
              <w:jc w:val="both"/>
            </w:pPr>
            <w:r w:rsidRPr="003D60E0">
              <w:t>слова «</w:t>
            </w:r>
            <w:r w:rsidRPr="003D60E0">
              <w:rPr>
                <w:b/>
              </w:rPr>
              <w:t>налоговыми органами</w:t>
            </w:r>
            <w:r w:rsidRPr="003D60E0">
              <w:t>» зам</w:t>
            </w:r>
            <w:r w:rsidRPr="003D60E0">
              <w:t>е</w:t>
            </w:r>
            <w:r w:rsidRPr="003D60E0">
              <w:t>нить словами «</w:t>
            </w:r>
            <w:r w:rsidRPr="003D60E0">
              <w:rPr>
                <w:b/>
              </w:rPr>
              <w:t>налоговым органом</w:t>
            </w:r>
            <w:r w:rsidRPr="003D60E0">
              <w:t>»;</w:t>
            </w: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p>
          <w:p w:rsidR="00012297" w:rsidRPr="003D60E0" w:rsidRDefault="00012297" w:rsidP="00012297">
            <w:pPr>
              <w:tabs>
                <w:tab w:val="left" w:pos="601"/>
              </w:tabs>
              <w:jc w:val="both"/>
            </w:pPr>
            <w:r w:rsidRPr="003D60E0">
              <w:t>в абзаце четвертом подпункта 2) пун</w:t>
            </w:r>
            <w:r w:rsidRPr="003D60E0">
              <w:t>к</w:t>
            </w:r>
            <w:r w:rsidRPr="003D60E0">
              <w:t>та 5 слова «</w:t>
            </w:r>
            <w:r w:rsidRPr="003D60E0">
              <w:rPr>
                <w:b/>
              </w:rPr>
              <w:t>использование радиоча</w:t>
            </w:r>
            <w:r w:rsidRPr="003D60E0">
              <w:rPr>
                <w:b/>
              </w:rPr>
              <w:t>с</w:t>
            </w:r>
            <w:r w:rsidRPr="003D60E0">
              <w:rPr>
                <w:b/>
              </w:rPr>
              <w:t>тотного спектра, предоставление междугородной и (или) междунаро</w:t>
            </w:r>
            <w:r w:rsidRPr="003D60E0">
              <w:rPr>
                <w:b/>
              </w:rPr>
              <w:t>д</w:t>
            </w:r>
            <w:r w:rsidRPr="003D60E0">
              <w:rPr>
                <w:b/>
              </w:rPr>
              <w:t>ной телефонной связи, а также сот</w:t>
            </w:r>
            <w:r w:rsidRPr="003D60E0">
              <w:rPr>
                <w:b/>
              </w:rPr>
              <w:t>о</w:t>
            </w:r>
            <w:r w:rsidRPr="003D60E0">
              <w:rPr>
                <w:b/>
              </w:rPr>
              <w:t>вой связи</w:t>
            </w:r>
            <w:r w:rsidRPr="003D60E0">
              <w:t>» исключить.</w:t>
            </w:r>
          </w:p>
        </w:tc>
        <w:tc>
          <w:tcPr>
            <w:tcW w:w="3686" w:type="dxa"/>
            <w:shd w:val="clear" w:color="auto" w:fill="auto"/>
          </w:tcPr>
          <w:p w:rsidR="00012297" w:rsidRPr="003D60E0" w:rsidRDefault="00012297" w:rsidP="00012297">
            <w:pPr>
              <w:jc w:val="center"/>
              <w:rPr>
                <w:b/>
              </w:rPr>
            </w:pPr>
            <w:r w:rsidRPr="003D60E0">
              <w:rPr>
                <w:b/>
              </w:rPr>
              <w:lastRenderedPageBreak/>
              <w:t>Отдел законодательства</w:t>
            </w:r>
          </w:p>
          <w:p w:rsidR="00012297" w:rsidRPr="003D60E0" w:rsidRDefault="00012297" w:rsidP="00012297"/>
          <w:p w:rsidR="00012297" w:rsidRPr="003D60E0" w:rsidRDefault="00012297" w:rsidP="00012297">
            <w:r w:rsidRPr="003D60E0">
              <w:t>приведение в соответствие с гл</w:t>
            </w:r>
            <w:r w:rsidRPr="003D60E0">
              <w:t>а</w:t>
            </w:r>
            <w:r w:rsidRPr="003D60E0">
              <w:t>вами 68 и 69;</w:t>
            </w:r>
          </w:p>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p w:rsidR="00012297" w:rsidRPr="003D60E0" w:rsidRDefault="00012297" w:rsidP="00012297">
            <w:r w:rsidRPr="003D60E0">
              <w:t>редакционная поправка.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jc w:val="center"/>
              <w:rPr>
                <w:rFonts w:eastAsia="SimSun"/>
                <w:b/>
                <w:noProof/>
              </w:rPr>
            </w:pPr>
            <w:r w:rsidRPr="003D60E0">
              <w:rPr>
                <w:rFonts w:eastAsia="SimSun"/>
                <w:b/>
                <w:noProof/>
              </w:rPr>
              <w:lastRenderedPageBreak/>
              <w:t>Принято</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r w:rsidRPr="003D60E0">
              <w:t>Пункты 1 и 2 статьи 103 пр</w:t>
            </w:r>
            <w:r w:rsidRPr="003D60E0">
              <w:t>о</w:t>
            </w:r>
            <w:r w:rsidRPr="003D60E0">
              <w:t>екта</w:t>
            </w:r>
          </w:p>
        </w:tc>
        <w:tc>
          <w:tcPr>
            <w:tcW w:w="4033" w:type="dxa"/>
            <w:shd w:val="clear" w:color="auto" w:fill="auto"/>
          </w:tcPr>
          <w:p w:rsidR="00012297" w:rsidRPr="003D60E0" w:rsidRDefault="00012297" w:rsidP="00012297">
            <w:pPr>
              <w:pStyle w:val="a8"/>
              <w:spacing w:before="0" w:beforeAutospacing="0" w:after="0" w:afterAutospacing="0"/>
              <w:jc w:val="both"/>
              <w:rPr>
                <w:b/>
              </w:rPr>
            </w:pPr>
            <w:r w:rsidRPr="003D60E0">
              <w:rPr>
                <w:b/>
              </w:rPr>
              <w:t>Статья 103. Зачет, возврат ош</w:t>
            </w:r>
            <w:r w:rsidRPr="003D60E0">
              <w:rPr>
                <w:b/>
              </w:rPr>
              <w:t>и</w:t>
            </w:r>
            <w:r w:rsidRPr="003D60E0">
              <w:rPr>
                <w:b/>
              </w:rPr>
              <w:t xml:space="preserve">бочно уплаченной суммы налога, платежа в бюджет, пени </w:t>
            </w:r>
          </w:p>
          <w:p w:rsidR="00012297" w:rsidRPr="003D60E0" w:rsidRDefault="00012297" w:rsidP="00012297">
            <w:pPr>
              <w:pStyle w:val="a8"/>
              <w:spacing w:before="0" w:beforeAutospacing="0" w:after="0" w:afterAutospacing="0"/>
              <w:jc w:val="both"/>
            </w:pPr>
            <w:r w:rsidRPr="003D60E0">
              <w:t xml:space="preserve">1. Ошибочно уплаченной суммой налога, </w:t>
            </w:r>
            <w:r w:rsidRPr="003D60E0">
              <w:rPr>
                <w:b/>
              </w:rPr>
              <w:t xml:space="preserve">другого обязательного </w:t>
            </w:r>
            <w:r w:rsidRPr="003D60E0">
              <w:t>пл</w:t>
            </w:r>
            <w:r w:rsidRPr="003D60E0">
              <w:t>а</w:t>
            </w:r>
            <w:r w:rsidRPr="003D60E0">
              <w:t>тежа в бюджет, пени является су</w:t>
            </w:r>
            <w:r w:rsidRPr="003D60E0">
              <w:t>м</w:t>
            </w:r>
            <w:r w:rsidRPr="003D60E0">
              <w:t>ма, при перечислении которой д</w:t>
            </w:r>
            <w:r w:rsidRPr="003D60E0">
              <w:t>о</w:t>
            </w:r>
            <w:r w:rsidRPr="003D60E0">
              <w:t>пущена любая из следующих ош</w:t>
            </w:r>
            <w:r w:rsidRPr="003D60E0">
              <w:t>и</w:t>
            </w:r>
            <w:r w:rsidRPr="003D60E0">
              <w:t xml:space="preserve">бок: </w:t>
            </w:r>
          </w:p>
          <w:p w:rsidR="00012297" w:rsidRPr="003D60E0" w:rsidRDefault="00012297" w:rsidP="00012297">
            <w:pPr>
              <w:pStyle w:val="a8"/>
              <w:spacing w:before="0" w:beforeAutospacing="0" w:after="0" w:afterAutospacing="0"/>
              <w:jc w:val="both"/>
            </w:pPr>
            <w:r w:rsidRPr="003D60E0">
              <w:t>…</w:t>
            </w:r>
          </w:p>
          <w:p w:rsidR="00012297" w:rsidRPr="003D60E0" w:rsidRDefault="00012297" w:rsidP="00012297">
            <w:pPr>
              <w:pStyle w:val="a8"/>
              <w:spacing w:before="0" w:beforeAutospacing="0" w:after="0" w:afterAutospacing="0"/>
              <w:jc w:val="both"/>
              <w:rPr>
                <w:b/>
              </w:rPr>
            </w:pPr>
            <w:r w:rsidRPr="003D60E0">
              <w:t>2. Зачет, возврат ошибочно уплаче</w:t>
            </w:r>
            <w:r w:rsidRPr="003D60E0">
              <w:t>н</w:t>
            </w:r>
            <w:r w:rsidRPr="003D60E0">
              <w:t xml:space="preserve">ной суммы налога, </w:t>
            </w:r>
            <w:r w:rsidRPr="003D60E0">
              <w:rPr>
                <w:b/>
              </w:rPr>
              <w:t>другого обяз</w:t>
            </w:r>
            <w:r w:rsidRPr="003D60E0">
              <w:rPr>
                <w:b/>
              </w:rPr>
              <w:t>а</w:t>
            </w:r>
            <w:r w:rsidRPr="003D60E0">
              <w:rPr>
                <w:b/>
              </w:rPr>
              <w:t>тельного</w:t>
            </w:r>
            <w:r w:rsidRPr="003D60E0">
              <w:t xml:space="preserve"> платежа в бюджет, пени производится по: </w:t>
            </w:r>
          </w:p>
        </w:tc>
        <w:tc>
          <w:tcPr>
            <w:tcW w:w="4252" w:type="dxa"/>
            <w:shd w:val="clear" w:color="auto" w:fill="auto"/>
          </w:tcPr>
          <w:p w:rsidR="00012297" w:rsidRPr="003D60E0" w:rsidRDefault="00012297" w:rsidP="00012297">
            <w:pPr>
              <w:tabs>
                <w:tab w:val="left" w:pos="601"/>
              </w:tabs>
              <w:jc w:val="both"/>
            </w:pPr>
            <w:r w:rsidRPr="003D60E0">
              <w:t>В пунктах 1 и 2 статьи 103 проекта слова «</w:t>
            </w:r>
            <w:r w:rsidRPr="003D60E0">
              <w:rPr>
                <w:b/>
              </w:rPr>
              <w:t>другого обязательного</w:t>
            </w:r>
            <w:r w:rsidRPr="003D60E0">
              <w:t>» и</w:t>
            </w:r>
            <w:r w:rsidRPr="003D60E0">
              <w:t>с</w:t>
            </w:r>
            <w:r w:rsidRPr="003D60E0">
              <w:t>ключить.</w:t>
            </w:r>
          </w:p>
        </w:tc>
        <w:tc>
          <w:tcPr>
            <w:tcW w:w="3686" w:type="dxa"/>
            <w:shd w:val="clear" w:color="auto" w:fill="auto"/>
          </w:tcPr>
          <w:p w:rsidR="00012297" w:rsidRPr="003D60E0" w:rsidRDefault="00012297" w:rsidP="00012297">
            <w:pPr>
              <w:jc w:val="center"/>
              <w:rPr>
                <w:b/>
              </w:rPr>
            </w:pPr>
            <w:r w:rsidRPr="003D60E0">
              <w:rPr>
                <w:b/>
              </w:rPr>
              <w:t>Отдел законодательства</w:t>
            </w:r>
          </w:p>
          <w:p w:rsidR="00012297" w:rsidRPr="003D60E0" w:rsidRDefault="00012297" w:rsidP="00012297"/>
          <w:p w:rsidR="00012297" w:rsidRPr="003D60E0" w:rsidRDefault="00012297" w:rsidP="00012297">
            <w:pPr>
              <w:jc w:val="both"/>
            </w:pPr>
            <w:r w:rsidRPr="003D60E0">
              <w:t>в соответствие с наименованием статьи 103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jc w:val="center"/>
              <w:rPr>
                <w:rFonts w:eastAsia="SimSun"/>
                <w:b/>
                <w:noProof/>
              </w:rPr>
            </w:pPr>
            <w:r w:rsidRPr="003D60E0">
              <w:rPr>
                <w:rFonts w:eastAsia="SimSun"/>
                <w:b/>
                <w:noProof/>
              </w:rPr>
              <w:t>Принято</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Статья 106 пр</w:t>
            </w:r>
            <w:r w:rsidRPr="003D60E0">
              <w:rPr>
                <w:rFonts w:ascii="Times New Roman" w:hAnsi="Times New Roman"/>
                <w:sz w:val="24"/>
                <w:szCs w:val="24"/>
              </w:rPr>
              <w:t>о</w:t>
            </w:r>
            <w:r w:rsidRPr="003D60E0">
              <w:rPr>
                <w:rFonts w:ascii="Times New Roman" w:hAnsi="Times New Roman"/>
                <w:sz w:val="24"/>
                <w:szCs w:val="24"/>
              </w:rPr>
              <w:t xml:space="preserve">екта </w:t>
            </w:r>
          </w:p>
        </w:tc>
        <w:tc>
          <w:tcPr>
            <w:tcW w:w="4033" w:type="dxa"/>
            <w:shd w:val="clear" w:color="auto" w:fill="auto"/>
          </w:tcPr>
          <w:p w:rsidR="00012297" w:rsidRPr="003D60E0" w:rsidRDefault="00012297" w:rsidP="00012297">
            <w:pPr>
              <w:jc w:val="both"/>
              <w:rPr>
                <w:b/>
                <w:bCs/>
              </w:rPr>
            </w:pPr>
            <w:r w:rsidRPr="003D60E0">
              <w:rPr>
                <w:b/>
                <w:bCs/>
              </w:rPr>
              <w:t>Статья 106. Возврат уплаченной суммы неправомерно наложенн</w:t>
            </w:r>
            <w:r w:rsidRPr="003D60E0">
              <w:rPr>
                <w:b/>
                <w:bCs/>
              </w:rPr>
              <w:t>о</w:t>
            </w:r>
            <w:r w:rsidRPr="003D60E0">
              <w:rPr>
                <w:b/>
                <w:bCs/>
              </w:rPr>
              <w:t>го штрафа по правонарушениям в области налогообложения, закон</w:t>
            </w:r>
            <w:r w:rsidRPr="003D60E0">
              <w:rPr>
                <w:b/>
                <w:bCs/>
              </w:rPr>
              <w:t>о</w:t>
            </w:r>
            <w:r w:rsidRPr="003D60E0">
              <w:rPr>
                <w:b/>
                <w:bCs/>
              </w:rPr>
              <w:t>дательства Республики Казахстан о пенсионном обеспечении, об об</w:t>
            </w:r>
            <w:r w:rsidRPr="003D60E0">
              <w:rPr>
                <w:b/>
                <w:bCs/>
              </w:rPr>
              <w:t>я</w:t>
            </w:r>
            <w:r w:rsidRPr="003D60E0">
              <w:rPr>
                <w:b/>
                <w:bCs/>
              </w:rPr>
              <w:t>зательном социальном страхов</w:t>
            </w:r>
            <w:r w:rsidRPr="003D60E0">
              <w:rPr>
                <w:b/>
                <w:bCs/>
              </w:rPr>
              <w:t>а</w:t>
            </w:r>
            <w:r w:rsidRPr="003D60E0">
              <w:rPr>
                <w:b/>
                <w:bCs/>
              </w:rPr>
              <w:t>нии, об обязательном медици</w:t>
            </w:r>
            <w:r w:rsidRPr="003D60E0">
              <w:rPr>
                <w:b/>
                <w:bCs/>
              </w:rPr>
              <w:t>н</w:t>
            </w:r>
            <w:r w:rsidRPr="003D60E0">
              <w:rPr>
                <w:b/>
                <w:bCs/>
              </w:rPr>
              <w:t>ском социальном страховании, а также излишне уплаченной су</w:t>
            </w:r>
            <w:r w:rsidRPr="003D60E0">
              <w:rPr>
                <w:b/>
                <w:bCs/>
              </w:rPr>
              <w:t>м</w:t>
            </w:r>
            <w:r w:rsidRPr="003D60E0">
              <w:rPr>
                <w:b/>
                <w:bCs/>
              </w:rPr>
              <w:t>мы</w:t>
            </w:r>
          </w:p>
          <w:p w:rsidR="00012297" w:rsidRPr="003D60E0" w:rsidRDefault="00012297" w:rsidP="00012297">
            <w:pPr>
              <w:ind w:firstLine="459"/>
              <w:jc w:val="both"/>
              <w:rPr>
                <w:bCs/>
              </w:rPr>
            </w:pPr>
            <w:r w:rsidRPr="003D60E0">
              <w:rPr>
                <w:bCs/>
              </w:rPr>
              <w:t>1. Возврат уплаченной суммы неправомерно наложенного штрафа по правонарушениям в области н</w:t>
            </w:r>
            <w:r w:rsidRPr="003D60E0">
              <w:rPr>
                <w:bCs/>
              </w:rPr>
              <w:t>а</w:t>
            </w:r>
            <w:r w:rsidRPr="003D60E0">
              <w:rPr>
                <w:bCs/>
              </w:rPr>
              <w:t>логообложения, законодательства Республики Казахстан о пенсионном обеспечении, об обязательном соц</w:t>
            </w:r>
            <w:r w:rsidRPr="003D60E0">
              <w:rPr>
                <w:bCs/>
              </w:rPr>
              <w:t>и</w:t>
            </w:r>
            <w:r w:rsidRPr="003D60E0">
              <w:rPr>
                <w:bCs/>
              </w:rPr>
              <w:t>альном страховании, об обязател</w:t>
            </w:r>
            <w:r w:rsidRPr="003D60E0">
              <w:rPr>
                <w:bCs/>
              </w:rPr>
              <w:t>ь</w:t>
            </w:r>
            <w:r w:rsidRPr="003D60E0">
              <w:rPr>
                <w:bCs/>
              </w:rPr>
              <w:t xml:space="preserve">ном </w:t>
            </w:r>
            <w:r w:rsidRPr="003D60E0">
              <w:rPr>
                <w:b/>
                <w:bCs/>
              </w:rPr>
              <w:t>медицинском социальном</w:t>
            </w:r>
            <w:r w:rsidRPr="003D60E0">
              <w:rPr>
                <w:bCs/>
              </w:rPr>
              <w:t xml:space="preserve"> страховании вследствие его отмены </w:t>
            </w:r>
            <w:r w:rsidRPr="003D60E0">
              <w:rPr>
                <w:bCs/>
              </w:rPr>
              <w:lastRenderedPageBreak/>
              <w:t>или уменьшения размера произв</w:t>
            </w:r>
            <w:r w:rsidRPr="003D60E0">
              <w:rPr>
                <w:bCs/>
              </w:rPr>
              <w:t>о</w:t>
            </w:r>
            <w:r w:rsidRPr="003D60E0">
              <w:rPr>
                <w:bCs/>
              </w:rPr>
              <w:t>дится на основании налогового з</w:t>
            </w:r>
            <w:r w:rsidRPr="003D60E0">
              <w:rPr>
                <w:bCs/>
              </w:rPr>
              <w:t>а</w:t>
            </w:r>
            <w:r w:rsidRPr="003D60E0">
              <w:rPr>
                <w:bCs/>
              </w:rPr>
              <w:t xml:space="preserve">явления налогоплательщика (далее в целях настоящей статьи – заявление на </w:t>
            </w:r>
            <w:r w:rsidRPr="003D60E0">
              <w:rPr>
                <w:b/>
                <w:bCs/>
              </w:rPr>
              <w:t>возврат</w:t>
            </w:r>
            <w:r w:rsidRPr="003D60E0">
              <w:rPr>
                <w:bCs/>
              </w:rPr>
              <w:t>).</w:t>
            </w:r>
          </w:p>
          <w:p w:rsidR="00012297" w:rsidRPr="003D60E0" w:rsidRDefault="00012297" w:rsidP="00012297">
            <w:pPr>
              <w:ind w:firstLine="459"/>
              <w:jc w:val="both"/>
              <w:rPr>
                <w:bCs/>
              </w:rPr>
            </w:pPr>
            <w:r w:rsidRPr="003D60E0">
              <w:rPr>
                <w:bCs/>
              </w:rPr>
              <w:t>…</w:t>
            </w:r>
          </w:p>
        </w:tc>
        <w:tc>
          <w:tcPr>
            <w:tcW w:w="4252" w:type="dxa"/>
            <w:shd w:val="clear" w:color="auto" w:fill="auto"/>
          </w:tcPr>
          <w:p w:rsidR="00012297" w:rsidRPr="003D60E0" w:rsidRDefault="00012297" w:rsidP="00012297">
            <w:pPr>
              <w:jc w:val="both"/>
              <w:rPr>
                <w:bCs/>
                <w:lang w:val="kk-KZ"/>
              </w:rPr>
            </w:pPr>
            <w:r w:rsidRPr="003D60E0">
              <w:rPr>
                <w:bCs/>
                <w:lang w:val="kk-KZ"/>
              </w:rPr>
              <w:lastRenderedPageBreak/>
              <w:t>в статье 106:</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заголовке слова «</w:t>
            </w:r>
            <w:r w:rsidRPr="003D60E0">
              <w:rPr>
                <w:b/>
                <w:bCs/>
                <w:lang w:val="kk-KZ"/>
              </w:rPr>
              <w:t>медицинском социальном</w:t>
            </w:r>
            <w:r w:rsidRPr="003D60E0">
              <w:rPr>
                <w:bCs/>
                <w:lang w:val="kk-KZ"/>
              </w:rPr>
              <w:t>» заменить словами «</w:t>
            </w:r>
            <w:r w:rsidRPr="003D60E0">
              <w:rPr>
                <w:b/>
                <w:bCs/>
                <w:lang w:val="kk-KZ"/>
              </w:rPr>
              <w:t>социальном медицинском</w:t>
            </w:r>
            <w:r w:rsidRPr="003D60E0">
              <w:rPr>
                <w:bCs/>
                <w:lang w:val="kk-KZ"/>
              </w:rPr>
              <w:t xml:space="preserve">». </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
                <w:bCs/>
                <w:i/>
                <w:lang w:val="kk-KZ"/>
              </w:rPr>
              <w:t>Соответственно внести изменение в Оглавление законопроекта.</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части первой пункта 1:</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слова «</w:t>
            </w:r>
            <w:r w:rsidRPr="003D60E0">
              <w:rPr>
                <w:b/>
                <w:bCs/>
                <w:lang w:val="kk-KZ"/>
              </w:rPr>
              <w:t>медицинском социальном</w:t>
            </w:r>
            <w:r w:rsidRPr="003D60E0">
              <w:rPr>
                <w:bCs/>
                <w:lang w:val="kk-KZ"/>
              </w:rPr>
              <w:t>» заменить словами «</w:t>
            </w:r>
            <w:r w:rsidRPr="003D60E0">
              <w:rPr>
                <w:b/>
                <w:bCs/>
                <w:lang w:val="kk-KZ"/>
              </w:rPr>
              <w:t xml:space="preserve">социальном </w:t>
            </w:r>
            <w:r w:rsidRPr="003D60E0">
              <w:rPr>
                <w:b/>
                <w:bCs/>
                <w:lang w:val="kk-KZ"/>
              </w:rPr>
              <w:lastRenderedPageBreak/>
              <w:t>медицинском</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после слова «</w:t>
            </w:r>
            <w:r w:rsidRPr="003D60E0">
              <w:rPr>
                <w:b/>
                <w:bCs/>
                <w:lang w:val="kk-KZ"/>
              </w:rPr>
              <w:t>возврат</w:t>
            </w:r>
            <w:r w:rsidRPr="003D60E0">
              <w:rPr>
                <w:bCs/>
                <w:lang w:val="kk-KZ"/>
              </w:rPr>
              <w:t>» дополнить словами «</w:t>
            </w:r>
            <w:r w:rsidRPr="003D60E0">
              <w:rPr>
                <w:b/>
                <w:bCs/>
                <w:lang w:val="kk-KZ"/>
              </w:rPr>
              <w:t>суммы штрафа</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tc>
        <w:tc>
          <w:tcPr>
            <w:tcW w:w="3686" w:type="dxa"/>
            <w:shd w:val="clear" w:color="auto" w:fill="auto"/>
          </w:tcPr>
          <w:p w:rsidR="00012297" w:rsidRPr="003D60E0" w:rsidRDefault="00012297" w:rsidP="00012297">
            <w:pPr>
              <w:jc w:val="center"/>
              <w:rPr>
                <w:b/>
                <w:lang w:val="kk-KZ"/>
              </w:rPr>
            </w:pPr>
            <w:r w:rsidRPr="003D60E0">
              <w:rPr>
                <w:b/>
                <w:lang w:val="kk-KZ"/>
              </w:rPr>
              <w:lastRenderedPageBreak/>
              <w:t>Отдел законодательства</w:t>
            </w:r>
          </w:p>
          <w:p w:rsidR="00012297" w:rsidRPr="003D60E0" w:rsidRDefault="00012297" w:rsidP="00012297">
            <w:pPr>
              <w:jc w:val="center"/>
              <w:rPr>
                <w:b/>
                <w:lang w:val="kk-KZ"/>
              </w:rPr>
            </w:pPr>
          </w:p>
          <w:p w:rsidR="00012297" w:rsidRPr="003D60E0" w:rsidRDefault="00012297" w:rsidP="00012297">
            <w:pPr>
              <w:jc w:val="center"/>
              <w:rPr>
                <w:b/>
                <w:lang w:val="kk-KZ"/>
              </w:rPr>
            </w:pPr>
          </w:p>
          <w:p w:rsidR="00012297" w:rsidRPr="003D60E0" w:rsidRDefault="00012297" w:rsidP="00012297">
            <w:pPr>
              <w:jc w:val="both"/>
              <w:rPr>
                <w:lang w:val="kk-KZ"/>
              </w:rPr>
            </w:pPr>
            <w:r w:rsidRPr="003D60E0">
              <w:rPr>
                <w:bCs/>
                <w:lang w:val="kk-KZ"/>
              </w:rPr>
              <w:t>юридическая техника, приведение в соответствие со статьей 3 Закона РК «Об обязательном социальном медицинском страховании»;</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 xml:space="preserve">юридическая техника, приведение в соответствие со </w:t>
            </w:r>
            <w:r w:rsidRPr="003D60E0">
              <w:rPr>
                <w:bCs/>
                <w:lang w:val="kk-KZ"/>
              </w:rPr>
              <w:lastRenderedPageBreak/>
              <w:t>статьей 3 Закона РК «Об обязательном социальном медицинском страховании»;</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целях единообразного изложения термина в тексте указанной статьи.</w:t>
            </w:r>
          </w:p>
          <w:p w:rsidR="00012297" w:rsidRPr="003D60E0" w:rsidRDefault="00012297" w:rsidP="00012297">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D85B06" w:rsidP="00012297">
            <w:pPr>
              <w:jc w:val="center"/>
              <w:rPr>
                <w:rFonts w:eastAsia="SimSun"/>
                <w:b/>
                <w:noProof/>
              </w:rPr>
            </w:pPr>
            <w:r>
              <w:rPr>
                <w:rFonts w:eastAsia="SimSun"/>
                <w:b/>
                <w:noProof/>
              </w:rPr>
              <w:lastRenderedPageBreak/>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Статья 109 пр</w:t>
            </w:r>
            <w:r w:rsidRPr="003D60E0">
              <w:rPr>
                <w:rFonts w:ascii="Times New Roman" w:hAnsi="Times New Roman"/>
                <w:sz w:val="24"/>
                <w:szCs w:val="24"/>
              </w:rPr>
              <w:t>о</w:t>
            </w:r>
            <w:r w:rsidRPr="003D60E0">
              <w:rPr>
                <w:rFonts w:ascii="Times New Roman" w:hAnsi="Times New Roman"/>
                <w:sz w:val="24"/>
                <w:szCs w:val="24"/>
              </w:rPr>
              <w:t xml:space="preserve">екта </w:t>
            </w:r>
          </w:p>
        </w:tc>
        <w:tc>
          <w:tcPr>
            <w:tcW w:w="4033" w:type="dxa"/>
            <w:shd w:val="clear" w:color="auto" w:fill="auto"/>
          </w:tcPr>
          <w:p w:rsidR="00012297" w:rsidRPr="003D60E0" w:rsidRDefault="00012297" w:rsidP="00012297">
            <w:pPr>
              <w:jc w:val="both"/>
              <w:rPr>
                <w:b/>
                <w:bCs/>
              </w:rPr>
            </w:pPr>
            <w:r w:rsidRPr="003D60E0">
              <w:rPr>
                <w:b/>
                <w:bCs/>
              </w:rPr>
              <w:t>Статья 109. Общие положения</w:t>
            </w:r>
          </w:p>
          <w:p w:rsidR="00012297" w:rsidRPr="003D60E0" w:rsidRDefault="00012297" w:rsidP="00012297">
            <w:pPr>
              <w:ind w:firstLine="459"/>
              <w:jc w:val="both"/>
              <w:rPr>
                <w:bCs/>
              </w:rPr>
            </w:pPr>
            <w:r w:rsidRPr="003D60E0">
              <w:rPr>
                <w:bCs/>
              </w:rPr>
              <w:t>1. Физическое лицо при возни</w:t>
            </w:r>
            <w:r w:rsidRPr="003D60E0">
              <w:rPr>
                <w:bCs/>
              </w:rPr>
              <w:t>к</w:t>
            </w:r>
            <w:r w:rsidRPr="003D60E0">
              <w:rPr>
                <w:bCs/>
              </w:rPr>
              <w:t>новении превышения по индивид</w:t>
            </w:r>
            <w:r w:rsidRPr="003D60E0">
              <w:rPr>
                <w:bCs/>
              </w:rPr>
              <w:t>у</w:t>
            </w:r>
            <w:r w:rsidRPr="003D60E0">
              <w:rPr>
                <w:bCs/>
              </w:rPr>
              <w:t xml:space="preserve">альному подоходному налогу, </w:t>
            </w:r>
            <w:r w:rsidRPr="003D60E0">
              <w:rPr>
                <w:b/>
                <w:bCs/>
              </w:rPr>
              <w:t>и</w:t>
            </w:r>
            <w:r w:rsidRPr="003D60E0">
              <w:rPr>
                <w:b/>
                <w:bCs/>
              </w:rPr>
              <w:t>с</w:t>
            </w:r>
            <w:r w:rsidRPr="003D60E0">
              <w:rPr>
                <w:b/>
                <w:bCs/>
              </w:rPr>
              <w:t>численного в соответствии со</w:t>
            </w:r>
            <w:r w:rsidRPr="003D60E0">
              <w:rPr>
                <w:bCs/>
              </w:rPr>
              <w:t xml:space="preserve"> статьей 640 настоящего Кодекса, вправе после проведения сверки, осуществляемой налоговым органом в порядке, предусмотренном н</w:t>
            </w:r>
            <w:r w:rsidRPr="003D60E0">
              <w:rPr>
                <w:bCs/>
              </w:rPr>
              <w:t>а</w:t>
            </w:r>
            <w:r w:rsidRPr="003D60E0">
              <w:rPr>
                <w:bCs/>
              </w:rPr>
              <w:t>стоящей главой, зачесть и (или) ве</w:t>
            </w:r>
            <w:r w:rsidRPr="003D60E0">
              <w:rPr>
                <w:bCs/>
              </w:rPr>
              <w:t>р</w:t>
            </w:r>
            <w:r w:rsidRPr="003D60E0">
              <w:rPr>
                <w:bCs/>
              </w:rPr>
              <w:t>нуть такое превышение по индив</w:t>
            </w:r>
            <w:r w:rsidRPr="003D60E0">
              <w:rPr>
                <w:bCs/>
              </w:rPr>
              <w:t>и</w:t>
            </w:r>
            <w:r w:rsidRPr="003D60E0">
              <w:rPr>
                <w:bCs/>
              </w:rPr>
              <w:t xml:space="preserve">дуальному подоходному налогу в порядке и сроки, установленные </w:t>
            </w:r>
            <w:r w:rsidRPr="003D60E0">
              <w:rPr>
                <w:b/>
                <w:bCs/>
              </w:rPr>
              <w:t>н</w:t>
            </w:r>
            <w:r w:rsidRPr="003D60E0">
              <w:rPr>
                <w:b/>
                <w:bCs/>
              </w:rPr>
              <w:t>а</w:t>
            </w:r>
            <w:r w:rsidRPr="003D60E0">
              <w:rPr>
                <w:b/>
                <w:bCs/>
              </w:rPr>
              <w:t>стоящей главой.</w:t>
            </w:r>
          </w:p>
          <w:p w:rsidR="00012297" w:rsidRPr="003D60E0" w:rsidRDefault="00012297" w:rsidP="00012297">
            <w:pPr>
              <w:ind w:firstLine="459"/>
              <w:jc w:val="both"/>
              <w:rPr>
                <w:bCs/>
              </w:rPr>
            </w:pPr>
            <w:r w:rsidRPr="003D60E0">
              <w:rPr>
                <w:bCs/>
              </w:rPr>
              <w:t>…</w:t>
            </w:r>
          </w:p>
          <w:p w:rsidR="00012297" w:rsidRPr="003D60E0" w:rsidRDefault="00012297" w:rsidP="00012297">
            <w:pPr>
              <w:ind w:firstLine="459"/>
              <w:jc w:val="both"/>
              <w:rPr>
                <w:bCs/>
              </w:rPr>
            </w:pPr>
          </w:p>
        </w:tc>
        <w:tc>
          <w:tcPr>
            <w:tcW w:w="4252" w:type="dxa"/>
            <w:shd w:val="clear" w:color="auto" w:fill="auto"/>
          </w:tcPr>
          <w:p w:rsidR="00012297" w:rsidRPr="003D60E0" w:rsidRDefault="00012297" w:rsidP="00012297">
            <w:pPr>
              <w:jc w:val="both"/>
              <w:rPr>
                <w:bCs/>
                <w:lang w:val="kk-KZ"/>
              </w:rPr>
            </w:pPr>
            <w:r w:rsidRPr="003D60E0">
              <w:rPr>
                <w:bCs/>
                <w:lang w:val="kk-KZ"/>
              </w:rPr>
              <w:t>в пункте 1 статьи 109:</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слова «</w:t>
            </w:r>
            <w:r w:rsidRPr="003D60E0">
              <w:rPr>
                <w:b/>
                <w:bCs/>
                <w:lang w:val="kk-KZ"/>
              </w:rPr>
              <w:t>исчисленного в соответствии со</w:t>
            </w:r>
            <w:r w:rsidRPr="003D60E0">
              <w:rPr>
                <w:bCs/>
                <w:lang w:val="kk-KZ"/>
              </w:rPr>
              <w:t>» заменить словом «</w:t>
            </w:r>
            <w:r w:rsidRPr="003D60E0">
              <w:rPr>
                <w:b/>
                <w:bCs/>
                <w:lang w:val="kk-KZ"/>
              </w:rPr>
              <w:t>определенного</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слова «</w:t>
            </w:r>
            <w:r w:rsidRPr="003D60E0">
              <w:rPr>
                <w:b/>
                <w:bCs/>
                <w:lang w:val="kk-KZ"/>
              </w:rPr>
              <w:t>настоящей главой</w:t>
            </w:r>
            <w:r w:rsidRPr="003D60E0">
              <w:rPr>
                <w:bCs/>
                <w:lang w:val="kk-KZ"/>
              </w:rPr>
              <w:t>» заменить словами «</w:t>
            </w:r>
            <w:r w:rsidRPr="003D60E0">
              <w:rPr>
                <w:b/>
                <w:bCs/>
                <w:lang w:val="kk-KZ"/>
              </w:rPr>
              <w:t>настоящим параграфом</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tc>
        <w:tc>
          <w:tcPr>
            <w:tcW w:w="3686" w:type="dxa"/>
            <w:shd w:val="clear" w:color="auto" w:fill="auto"/>
          </w:tcPr>
          <w:p w:rsidR="00012297" w:rsidRPr="003D60E0" w:rsidRDefault="00012297" w:rsidP="00012297">
            <w:pPr>
              <w:jc w:val="center"/>
              <w:rPr>
                <w:b/>
                <w:lang w:val="kk-KZ"/>
              </w:rPr>
            </w:pPr>
            <w:r w:rsidRPr="003D60E0">
              <w:rPr>
                <w:b/>
                <w:lang w:val="kk-KZ"/>
              </w:rPr>
              <w:t xml:space="preserve">Отдел законодательства </w:t>
            </w:r>
          </w:p>
          <w:p w:rsidR="00012297" w:rsidRPr="003D60E0" w:rsidRDefault="00012297" w:rsidP="00012297">
            <w:pPr>
              <w:rPr>
                <w:b/>
                <w:lang w:val="kk-KZ"/>
              </w:rPr>
            </w:pPr>
          </w:p>
          <w:p w:rsidR="00012297" w:rsidRPr="003D60E0" w:rsidRDefault="00012297" w:rsidP="00012297">
            <w:pPr>
              <w:jc w:val="both"/>
              <w:rPr>
                <w:bCs/>
                <w:lang w:val="kk-KZ"/>
              </w:rPr>
            </w:pPr>
            <w:r w:rsidRPr="003D60E0">
              <w:rPr>
                <w:bCs/>
                <w:lang w:val="kk-KZ"/>
              </w:rPr>
              <w:t>уточнение редакции;</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юридическая техника.</w:t>
            </w:r>
          </w:p>
          <w:p w:rsidR="00012297" w:rsidRPr="003D60E0" w:rsidRDefault="00012297" w:rsidP="00012297">
            <w:pPr>
              <w:jc w:val="both"/>
              <w:rPr>
                <w:bCs/>
                <w:lang w:val="kk-KZ"/>
              </w:rPr>
            </w:pPr>
          </w:p>
          <w:p w:rsidR="00012297" w:rsidRPr="003D60E0" w:rsidRDefault="00012297" w:rsidP="00012297">
            <w:pPr>
              <w:jc w:val="both"/>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1728ED" w:rsidP="00012297">
            <w:pPr>
              <w:jc w:val="center"/>
              <w:rPr>
                <w:rFonts w:eastAsia="SimSun"/>
                <w:b/>
                <w:noProof/>
              </w:rPr>
            </w:pPr>
            <w:r>
              <w:rPr>
                <w:rFonts w:eastAsia="SimSun"/>
                <w:b/>
                <w:noProof/>
              </w:rPr>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Подпункт 4) пункта 2 статьи 110 пр</w:t>
            </w:r>
            <w:r w:rsidRPr="003D60E0">
              <w:rPr>
                <w:rFonts w:ascii="Times New Roman" w:hAnsi="Times New Roman"/>
                <w:sz w:val="24"/>
                <w:szCs w:val="24"/>
              </w:rPr>
              <w:t>о</w:t>
            </w:r>
            <w:r w:rsidRPr="003D60E0">
              <w:rPr>
                <w:rFonts w:ascii="Times New Roman" w:hAnsi="Times New Roman"/>
                <w:sz w:val="24"/>
                <w:szCs w:val="24"/>
              </w:rPr>
              <w:t>екта</w:t>
            </w:r>
          </w:p>
        </w:tc>
        <w:tc>
          <w:tcPr>
            <w:tcW w:w="4033" w:type="dxa"/>
            <w:shd w:val="clear" w:color="auto" w:fill="auto"/>
          </w:tcPr>
          <w:p w:rsidR="00012297" w:rsidRPr="003D60E0" w:rsidRDefault="00012297" w:rsidP="00012297">
            <w:pPr>
              <w:jc w:val="both"/>
              <w:rPr>
                <w:b/>
                <w:bCs/>
              </w:rPr>
            </w:pPr>
            <w:r w:rsidRPr="003D60E0">
              <w:rPr>
                <w:b/>
                <w:bCs/>
              </w:rPr>
              <w:t>Статья 110. Сверка по индивид</w:t>
            </w:r>
            <w:r w:rsidRPr="003D60E0">
              <w:rPr>
                <w:b/>
                <w:bCs/>
              </w:rPr>
              <w:t>у</w:t>
            </w:r>
            <w:r w:rsidRPr="003D60E0">
              <w:rPr>
                <w:b/>
                <w:bCs/>
              </w:rPr>
              <w:t>альному подоходному налогу</w:t>
            </w:r>
          </w:p>
          <w:p w:rsidR="00012297" w:rsidRPr="003D60E0" w:rsidRDefault="00012297" w:rsidP="00012297">
            <w:pPr>
              <w:ind w:firstLine="459"/>
              <w:jc w:val="both"/>
              <w:rPr>
                <w:bCs/>
              </w:rPr>
            </w:pPr>
            <w:r w:rsidRPr="003D60E0">
              <w:rPr>
                <w:bCs/>
              </w:rPr>
              <w:t>…</w:t>
            </w:r>
          </w:p>
          <w:p w:rsidR="00012297" w:rsidRPr="003D60E0" w:rsidRDefault="00012297" w:rsidP="00012297">
            <w:pPr>
              <w:ind w:firstLine="459"/>
              <w:jc w:val="both"/>
              <w:rPr>
                <w:bCs/>
              </w:rPr>
            </w:pPr>
            <w:r w:rsidRPr="003D60E0">
              <w:rPr>
                <w:bCs/>
              </w:rPr>
              <w:t>2. В ходе сверки производится:</w:t>
            </w:r>
          </w:p>
          <w:p w:rsidR="00012297" w:rsidRPr="003D60E0" w:rsidRDefault="00012297" w:rsidP="00012297">
            <w:pPr>
              <w:ind w:firstLine="459"/>
              <w:jc w:val="both"/>
              <w:rPr>
                <w:bCs/>
              </w:rPr>
            </w:pPr>
            <w:r w:rsidRPr="003D60E0">
              <w:rPr>
                <w:bCs/>
              </w:rPr>
              <w:t>1) сопоставление сведений, о</w:t>
            </w:r>
            <w:r w:rsidRPr="003D60E0">
              <w:rPr>
                <w:bCs/>
              </w:rPr>
              <w:t>т</w:t>
            </w:r>
            <w:r w:rsidRPr="003D60E0">
              <w:rPr>
                <w:bCs/>
              </w:rPr>
              <w:t>раженных в декларации о доходах и имуществе, с данными налоговых агентов и уполномоченных лиц;</w:t>
            </w:r>
          </w:p>
          <w:p w:rsidR="00012297" w:rsidRPr="003D60E0" w:rsidRDefault="00012297" w:rsidP="00012297">
            <w:pPr>
              <w:ind w:firstLine="459"/>
              <w:jc w:val="both"/>
              <w:rPr>
                <w:bCs/>
              </w:rPr>
            </w:pPr>
            <w:r w:rsidRPr="003D60E0">
              <w:rPr>
                <w:bCs/>
              </w:rPr>
              <w:t>2) подтверждение обоснованн</w:t>
            </w:r>
            <w:r w:rsidRPr="003D60E0">
              <w:rPr>
                <w:bCs/>
              </w:rPr>
              <w:t>о</w:t>
            </w:r>
            <w:r w:rsidRPr="003D60E0">
              <w:rPr>
                <w:bCs/>
              </w:rPr>
              <w:t xml:space="preserve">сти применения налоговых вычетов </w:t>
            </w:r>
            <w:r w:rsidRPr="003D60E0">
              <w:rPr>
                <w:bCs/>
              </w:rPr>
              <w:lastRenderedPageBreak/>
              <w:t>и сумм расходов, признаваемых н</w:t>
            </w:r>
            <w:r w:rsidRPr="003D60E0">
              <w:rPr>
                <w:bCs/>
              </w:rPr>
              <w:t>а</w:t>
            </w:r>
            <w:r w:rsidRPr="003D60E0">
              <w:rPr>
                <w:bCs/>
              </w:rPr>
              <w:t>логовыми вычетами в соответствии со статьей 342 настоящего Кодекса;</w:t>
            </w:r>
          </w:p>
          <w:p w:rsidR="00012297" w:rsidRPr="003D60E0" w:rsidRDefault="00012297" w:rsidP="00012297">
            <w:pPr>
              <w:ind w:firstLine="459"/>
              <w:jc w:val="both"/>
              <w:rPr>
                <w:bCs/>
              </w:rPr>
            </w:pPr>
            <w:r w:rsidRPr="003D60E0">
              <w:rPr>
                <w:bCs/>
              </w:rPr>
              <w:t>3) подтверждение суммы пр</w:t>
            </w:r>
            <w:r w:rsidRPr="003D60E0">
              <w:rPr>
                <w:bCs/>
              </w:rPr>
              <w:t>е</w:t>
            </w:r>
            <w:r w:rsidRPr="003D60E0">
              <w:rPr>
                <w:bCs/>
              </w:rPr>
              <w:t>вышения по индивидуальному п</w:t>
            </w:r>
            <w:r w:rsidRPr="003D60E0">
              <w:rPr>
                <w:bCs/>
              </w:rPr>
              <w:t>о</w:t>
            </w:r>
            <w:r w:rsidRPr="003D60E0">
              <w:rPr>
                <w:bCs/>
              </w:rPr>
              <w:t>доходному налогу, заявленного к зачету и (или) возврату;</w:t>
            </w:r>
          </w:p>
          <w:p w:rsidR="00012297" w:rsidRPr="003D60E0" w:rsidRDefault="00012297" w:rsidP="00012297">
            <w:pPr>
              <w:ind w:firstLine="459"/>
              <w:jc w:val="both"/>
              <w:rPr>
                <w:b/>
                <w:bCs/>
              </w:rPr>
            </w:pPr>
            <w:r w:rsidRPr="003D60E0">
              <w:rPr>
                <w:b/>
                <w:bCs/>
              </w:rPr>
              <w:t>4) оформление документов, предусмотренных статьями 111 и 112 настоящего Кодекса.</w:t>
            </w:r>
          </w:p>
          <w:p w:rsidR="00012297" w:rsidRPr="003D60E0" w:rsidRDefault="00012297" w:rsidP="00012297">
            <w:pPr>
              <w:ind w:firstLine="459"/>
              <w:jc w:val="both"/>
              <w:rPr>
                <w:bCs/>
              </w:rPr>
            </w:pPr>
          </w:p>
        </w:tc>
        <w:tc>
          <w:tcPr>
            <w:tcW w:w="4252" w:type="dxa"/>
            <w:shd w:val="clear" w:color="auto" w:fill="auto"/>
          </w:tcPr>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p>
          <w:p w:rsidR="00012297" w:rsidRPr="003D60E0" w:rsidRDefault="00012297" w:rsidP="00012297">
            <w:pPr>
              <w:jc w:val="both"/>
              <w:rPr>
                <w:b/>
                <w:bCs/>
                <w:lang w:val="kk-KZ"/>
              </w:rPr>
            </w:pPr>
            <w:r w:rsidRPr="003D60E0">
              <w:rPr>
                <w:b/>
                <w:bCs/>
                <w:lang w:val="kk-KZ"/>
              </w:rPr>
              <w:t>подпункт 4) пункта 2 статьи 110 исключить.</w:t>
            </w:r>
          </w:p>
        </w:tc>
        <w:tc>
          <w:tcPr>
            <w:tcW w:w="3686" w:type="dxa"/>
            <w:shd w:val="clear" w:color="auto" w:fill="auto"/>
          </w:tcPr>
          <w:p w:rsidR="00012297" w:rsidRPr="003D60E0" w:rsidRDefault="00012297" w:rsidP="00012297">
            <w:pPr>
              <w:jc w:val="center"/>
              <w:rPr>
                <w:b/>
                <w:lang w:val="kk-KZ"/>
              </w:rPr>
            </w:pPr>
            <w:r w:rsidRPr="003D60E0">
              <w:rPr>
                <w:b/>
                <w:lang w:val="kk-KZ"/>
              </w:rPr>
              <w:lastRenderedPageBreak/>
              <w:t>Отдел законодательства</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приведение в соответствие с пунктом 3 статьи 24 Закона РК «О правовых актах».</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1728ED" w:rsidP="00012297">
            <w:pPr>
              <w:jc w:val="center"/>
              <w:rPr>
                <w:rFonts w:eastAsia="SimSun"/>
                <w:b/>
                <w:noProof/>
              </w:rPr>
            </w:pPr>
            <w:r>
              <w:rPr>
                <w:rFonts w:eastAsia="SimSun"/>
                <w:b/>
                <w:noProof/>
              </w:rPr>
              <w:lastRenderedPageBreak/>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Статья 112 пр</w:t>
            </w:r>
            <w:r w:rsidRPr="003D60E0">
              <w:rPr>
                <w:rFonts w:ascii="Times New Roman" w:hAnsi="Times New Roman"/>
                <w:sz w:val="24"/>
                <w:szCs w:val="24"/>
              </w:rPr>
              <w:t>о</w:t>
            </w:r>
            <w:r w:rsidRPr="003D60E0">
              <w:rPr>
                <w:rFonts w:ascii="Times New Roman" w:hAnsi="Times New Roman"/>
                <w:sz w:val="24"/>
                <w:szCs w:val="24"/>
              </w:rPr>
              <w:t>екта</w:t>
            </w:r>
          </w:p>
        </w:tc>
        <w:tc>
          <w:tcPr>
            <w:tcW w:w="4033" w:type="dxa"/>
            <w:shd w:val="clear" w:color="auto" w:fill="auto"/>
          </w:tcPr>
          <w:p w:rsidR="00012297" w:rsidRPr="003D60E0" w:rsidRDefault="00012297" w:rsidP="00012297">
            <w:pPr>
              <w:jc w:val="both"/>
              <w:rPr>
                <w:b/>
                <w:bCs/>
                <w:lang w:val="kk-KZ"/>
              </w:rPr>
            </w:pPr>
            <w:r w:rsidRPr="003D60E0">
              <w:rPr>
                <w:b/>
                <w:bCs/>
                <w:lang w:val="kk-KZ"/>
              </w:rPr>
              <w:t>Статья 112.</w:t>
            </w:r>
            <w:r w:rsidRPr="003D60E0">
              <w:rPr>
                <w:b/>
                <w:bCs/>
                <w:lang w:val="kk-KZ"/>
              </w:rPr>
              <w:tab/>
              <w:t>Порядок проведения сверки по индивидуальному подоходному налогу для подтверждения суммы налоговых вычетов по расходам на образование, медицину, погашение вознаграждения по ипотечным жилищным займам</w:t>
            </w:r>
          </w:p>
          <w:p w:rsidR="00012297" w:rsidRPr="003D60E0" w:rsidRDefault="00012297" w:rsidP="00012297">
            <w:pPr>
              <w:jc w:val="both"/>
              <w:rPr>
                <w:bCs/>
                <w:lang w:val="kk-KZ"/>
              </w:rPr>
            </w:pPr>
            <w:r w:rsidRPr="003D60E0">
              <w:rPr>
                <w:bCs/>
                <w:lang w:val="kk-KZ"/>
              </w:rPr>
              <w:t>1. Налоговый орган не позднее 15 октября года,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w:t>
            </w:r>
          </w:p>
          <w:p w:rsidR="00012297" w:rsidRPr="003D60E0" w:rsidRDefault="00012297" w:rsidP="00012297">
            <w:pPr>
              <w:jc w:val="both"/>
              <w:rPr>
                <w:bCs/>
                <w:lang w:val="kk-KZ"/>
              </w:rPr>
            </w:pPr>
            <w:r w:rsidRPr="003D60E0">
              <w:rPr>
                <w:bCs/>
                <w:lang w:val="kk-KZ"/>
              </w:rPr>
              <w:t>...</w:t>
            </w:r>
          </w:p>
          <w:p w:rsidR="00012297" w:rsidRPr="003D60E0" w:rsidRDefault="00012297" w:rsidP="00012297">
            <w:pPr>
              <w:jc w:val="both"/>
              <w:rPr>
                <w:bCs/>
                <w:lang w:val="kk-KZ"/>
              </w:rPr>
            </w:pPr>
            <w:r w:rsidRPr="003D60E0">
              <w:rPr>
                <w:bCs/>
                <w:lang w:val="kk-KZ"/>
              </w:rPr>
              <w:t xml:space="preserve">3) банкам или организациям, осуществляющим отдельные виды банковских операций </w:t>
            </w:r>
            <w:r w:rsidRPr="003D60E0">
              <w:rPr>
                <w:b/>
                <w:bCs/>
                <w:lang w:val="kk-KZ"/>
              </w:rPr>
              <w:t xml:space="preserve">на основании лицензии уполномоченного органа, в компетенцию которого входят регулирование, контроль и надзор финансового рынка и </w:t>
            </w:r>
            <w:r w:rsidRPr="003D60E0">
              <w:rPr>
                <w:b/>
                <w:bCs/>
                <w:lang w:val="kk-KZ"/>
              </w:rPr>
              <w:lastRenderedPageBreak/>
              <w:t>финансовых организаций,</w:t>
            </w:r>
            <w:r w:rsidRPr="003D60E0">
              <w:rPr>
                <w:bCs/>
                <w:lang w:val="kk-KZ"/>
              </w:rPr>
              <w:t xml:space="preserve"> – требование о подтверждении расходов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p w:rsidR="00012297" w:rsidRPr="003D60E0" w:rsidRDefault="00012297" w:rsidP="00012297">
            <w:pPr>
              <w:jc w:val="both"/>
              <w:rPr>
                <w:bCs/>
                <w:lang w:val="kk-KZ"/>
              </w:rPr>
            </w:pPr>
            <w:r w:rsidRPr="003D60E0">
              <w:rPr>
                <w:bCs/>
                <w:lang w:val="kk-KZ"/>
              </w:rPr>
              <w:t>...</w:t>
            </w:r>
          </w:p>
          <w:p w:rsidR="00012297" w:rsidRPr="003D60E0" w:rsidRDefault="00012297" w:rsidP="00012297">
            <w:pPr>
              <w:jc w:val="both"/>
              <w:rPr>
                <w:bCs/>
                <w:lang w:val="kk-KZ"/>
              </w:rPr>
            </w:pPr>
            <w:r w:rsidRPr="003D60E0">
              <w:rPr>
                <w:bCs/>
                <w:lang w:val="kk-KZ"/>
              </w:rPr>
              <w:t>6. В случае, предусмотренном пунктом 5 настоящей статьи, физическое лицо в явочном порядке не позднее 15 февраля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обязан представить в налоговый орган по месту жительства оригиналы или нотариально засвидетельствованные копии следующих документов:</w:t>
            </w:r>
          </w:p>
          <w:p w:rsidR="00012297" w:rsidRPr="003D60E0" w:rsidRDefault="00012297" w:rsidP="00012297">
            <w:pPr>
              <w:jc w:val="both"/>
              <w:rPr>
                <w:bCs/>
                <w:lang w:val="kk-KZ"/>
              </w:rPr>
            </w:pPr>
            <w:r w:rsidRPr="003D60E0">
              <w:rPr>
                <w:bCs/>
                <w:lang w:val="kk-KZ"/>
              </w:rPr>
              <w:t>...</w:t>
            </w:r>
          </w:p>
          <w:p w:rsidR="00012297" w:rsidRPr="003D60E0" w:rsidRDefault="00012297" w:rsidP="00012297">
            <w:pPr>
              <w:jc w:val="both"/>
              <w:rPr>
                <w:bCs/>
                <w:lang w:val="kk-KZ"/>
              </w:rPr>
            </w:pPr>
            <w:r w:rsidRPr="003D60E0">
              <w:rPr>
                <w:bCs/>
                <w:lang w:val="kk-KZ"/>
              </w:rPr>
              <w:t xml:space="preserve">В случае, если документы, указанные в настоящем подпункте, составлены на иностранном языке, обязательно наличие </w:t>
            </w:r>
            <w:r w:rsidRPr="003D60E0">
              <w:rPr>
                <w:b/>
                <w:bCs/>
                <w:lang w:val="kk-KZ"/>
              </w:rPr>
              <w:t xml:space="preserve">перевода таких документов на казахский или русский языки, засвидетельствованного </w:t>
            </w:r>
            <w:r w:rsidRPr="003D60E0">
              <w:rPr>
                <w:b/>
                <w:bCs/>
                <w:lang w:val="kk-KZ"/>
              </w:rPr>
              <w:lastRenderedPageBreak/>
              <w:t>нотариально в порядке, установленном законодательством Республики Казахстан</w:t>
            </w:r>
            <w:r w:rsidRPr="003D60E0">
              <w:rPr>
                <w:bCs/>
                <w:lang w:val="kk-KZ"/>
              </w:rPr>
              <w:t>.</w:t>
            </w:r>
          </w:p>
          <w:p w:rsidR="00012297" w:rsidRPr="003D60E0" w:rsidRDefault="00012297" w:rsidP="00012297">
            <w:pPr>
              <w:jc w:val="both"/>
              <w:rPr>
                <w:bCs/>
                <w:lang w:val="kk-KZ"/>
              </w:rPr>
            </w:pPr>
            <w:r w:rsidRPr="003D60E0">
              <w:rPr>
                <w:bCs/>
                <w:lang w:val="kk-KZ"/>
              </w:rPr>
              <w:t>...</w:t>
            </w:r>
          </w:p>
          <w:p w:rsidR="00012297" w:rsidRPr="003D60E0" w:rsidRDefault="00012297" w:rsidP="00012297">
            <w:pPr>
              <w:jc w:val="both"/>
              <w:rPr>
                <w:bCs/>
                <w:lang w:val="kk-KZ"/>
              </w:rPr>
            </w:pPr>
            <w:r w:rsidRPr="003D60E0">
              <w:rPr>
                <w:bCs/>
                <w:lang w:val="kk-KZ"/>
              </w:rPr>
              <w:t xml:space="preserve">7.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w:t>
            </w:r>
            <w:r w:rsidRPr="003D60E0">
              <w:rPr>
                <w:b/>
                <w:bCs/>
                <w:lang w:val="kk-KZ"/>
              </w:rPr>
              <w:t>настоящей</w:t>
            </w:r>
            <w:r w:rsidRPr="003D60E0">
              <w:rPr>
                <w:bCs/>
                <w:lang w:val="kk-KZ"/>
              </w:rPr>
              <w:t xml:space="preserve"> статьей,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заявленного к зачету и (или) к возврату, и формирует следующие заключения о:</w:t>
            </w:r>
          </w:p>
          <w:p w:rsidR="00012297" w:rsidRPr="003D60E0" w:rsidRDefault="00012297" w:rsidP="00012297">
            <w:pPr>
              <w:jc w:val="both"/>
              <w:rPr>
                <w:bCs/>
                <w:lang w:val="kk-KZ"/>
              </w:rPr>
            </w:pPr>
            <w:r w:rsidRPr="003D60E0">
              <w:rPr>
                <w:bCs/>
                <w:lang w:val="kk-KZ"/>
              </w:rPr>
              <w:t>...</w:t>
            </w:r>
          </w:p>
        </w:tc>
        <w:tc>
          <w:tcPr>
            <w:tcW w:w="4252" w:type="dxa"/>
            <w:shd w:val="clear" w:color="auto" w:fill="auto"/>
          </w:tcPr>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статье 112:</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подпункте 3) пункта 1 слова «</w:t>
            </w:r>
            <w:r w:rsidRPr="003D60E0">
              <w:rPr>
                <w:b/>
                <w:bCs/>
                <w:lang w:val="kk-KZ"/>
              </w:rPr>
              <w:t>на основании лицензии уполномоченного органа, в компетенцию которого входят регулирование, контроль и надзор финансового рынка и финансовых организаций,</w:t>
            </w:r>
            <w:r w:rsidRPr="003D60E0">
              <w:rPr>
                <w:bCs/>
                <w:lang w:val="kk-KZ"/>
              </w:rPr>
              <w:t>» исключить;</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части второй пункта 6 слова «</w:t>
            </w:r>
            <w:r w:rsidRPr="003D60E0">
              <w:rPr>
                <w:b/>
                <w:bCs/>
                <w:lang w:val="kk-KZ"/>
              </w:rPr>
              <w:t>перевода таких документов на казахский или русский языки, засвидетельствованного нотариально в порядке, установленном законодательством Республики Казахстан</w:t>
            </w:r>
            <w:r w:rsidRPr="003D60E0">
              <w:rPr>
                <w:bCs/>
                <w:lang w:val="kk-KZ"/>
              </w:rPr>
              <w:t xml:space="preserve">» заменить </w:t>
            </w:r>
            <w:r w:rsidRPr="003D60E0">
              <w:rPr>
                <w:bCs/>
                <w:lang w:val="kk-KZ"/>
              </w:rPr>
              <w:lastRenderedPageBreak/>
              <w:t>словами «</w:t>
            </w:r>
            <w:r w:rsidRPr="003D60E0">
              <w:rPr>
                <w:b/>
                <w:bCs/>
                <w:lang w:val="kk-KZ"/>
              </w:rPr>
              <w:t>нотариально засвидетельствованного перевода таких документов на казахский или русский языки</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абзаце первом пункта 7 слово «</w:t>
            </w:r>
            <w:r w:rsidRPr="003D60E0">
              <w:rPr>
                <w:b/>
                <w:bCs/>
                <w:lang w:val="kk-KZ"/>
              </w:rPr>
              <w:t>настоящей</w:t>
            </w:r>
            <w:r w:rsidRPr="003D60E0">
              <w:rPr>
                <w:bCs/>
                <w:lang w:val="kk-KZ"/>
              </w:rPr>
              <w:t>» заменить словами «</w:t>
            </w:r>
            <w:r w:rsidRPr="003D60E0">
              <w:rPr>
                <w:b/>
                <w:bCs/>
                <w:lang w:val="kk-KZ"/>
              </w:rPr>
              <w:t>пунктом 6 настоящей</w:t>
            </w:r>
            <w:r w:rsidRPr="003D60E0">
              <w:rPr>
                <w:bCs/>
                <w:lang w:val="kk-KZ"/>
              </w:rPr>
              <w:t>».</w:t>
            </w:r>
          </w:p>
          <w:p w:rsidR="00012297" w:rsidRPr="003D60E0" w:rsidRDefault="00012297" w:rsidP="00012297">
            <w:pPr>
              <w:jc w:val="both"/>
              <w:rPr>
                <w:bCs/>
                <w:lang w:val="kk-KZ"/>
              </w:rPr>
            </w:pPr>
          </w:p>
        </w:tc>
        <w:tc>
          <w:tcPr>
            <w:tcW w:w="3686" w:type="dxa"/>
            <w:shd w:val="clear" w:color="auto" w:fill="auto"/>
          </w:tcPr>
          <w:p w:rsidR="00012297" w:rsidRPr="003D60E0" w:rsidRDefault="00012297" w:rsidP="00012297">
            <w:pPr>
              <w:jc w:val="center"/>
              <w:rPr>
                <w:b/>
                <w:bCs/>
                <w:lang w:val="kk-KZ"/>
              </w:rPr>
            </w:pPr>
            <w:r w:rsidRPr="003D60E0">
              <w:rPr>
                <w:b/>
                <w:bCs/>
                <w:lang w:val="kk-KZ"/>
              </w:rPr>
              <w:lastRenderedPageBreak/>
              <w:t>Отдел законодательства</w:t>
            </w:r>
          </w:p>
          <w:p w:rsidR="00012297" w:rsidRPr="003D60E0" w:rsidRDefault="00012297" w:rsidP="00012297">
            <w:pPr>
              <w:jc w:val="center"/>
              <w:rPr>
                <w:b/>
                <w:bCs/>
                <w:lang w:val="kk-KZ"/>
              </w:rPr>
            </w:pPr>
          </w:p>
          <w:p w:rsidR="00012297" w:rsidRPr="003D60E0" w:rsidRDefault="00012297" w:rsidP="00012297">
            <w:pPr>
              <w:jc w:val="center"/>
              <w:rPr>
                <w:b/>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 xml:space="preserve">в целях единообразного изложения норм; </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улучшение редакции;</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
                <w:lang w:val="kk-KZ"/>
              </w:rPr>
            </w:pPr>
            <w:r w:rsidRPr="003D60E0">
              <w:rPr>
                <w:bCs/>
                <w:lang w:val="kk-KZ"/>
              </w:rPr>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1728ED" w:rsidP="00012297">
            <w:pPr>
              <w:jc w:val="center"/>
              <w:rPr>
                <w:rFonts w:eastAsia="SimSun"/>
                <w:b/>
                <w:noProof/>
              </w:rPr>
            </w:pPr>
            <w:r>
              <w:rPr>
                <w:rFonts w:eastAsia="SimSun"/>
                <w:b/>
                <w:noProof/>
              </w:rPr>
              <w:lastRenderedPageBreak/>
              <w:t xml:space="preserve">Доработать </w:t>
            </w:r>
          </w:p>
        </w:tc>
      </w:tr>
      <w:tr w:rsidR="00012297"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tcPr>
          <w:p w:rsidR="00012297" w:rsidRPr="003D60E0" w:rsidRDefault="00012297" w:rsidP="00012297">
            <w:pPr>
              <w:tabs>
                <w:tab w:val="left" w:pos="9360"/>
              </w:tabs>
              <w:jc w:val="both"/>
              <w:outlineLvl w:val="0"/>
            </w:pPr>
            <w:r w:rsidRPr="003D60E0">
              <w:t>пункты 5, 6 статьи 112 пр</w:t>
            </w:r>
            <w:r w:rsidRPr="003D60E0">
              <w:t>о</w:t>
            </w:r>
            <w:r w:rsidRPr="003D60E0">
              <w:t>екта</w:t>
            </w:r>
          </w:p>
        </w:tc>
        <w:tc>
          <w:tcPr>
            <w:tcW w:w="4033" w:type="dxa"/>
          </w:tcPr>
          <w:p w:rsidR="00012297" w:rsidRPr="003D60E0" w:rsidRDefault="00012297" w:rsidP="00012297">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Статья 112. Порядок проведения сверки по индивидуальному под</w:t>
            </w:r>
            <w:r w:rsidRPr="003D60E0">
              <w:rPr>
                <w:rFonts w:ascii="Times New Roman" w:hAnsi="Times New Roman"/>
                <w:b/>
                <w:sz w:val="24"/>
                <w:szCs w:val="24"/>
              </w:rPr>
              <w:t>о</w:t>
            </w:r>
            <w:r w:rsidRPr="003D60E0">
              <w:rPr>
                <w:rFonts w:ascii="Times New Roman" w:hAnsi="Times New Roman"/>
                <w:b/>
                <w:sz w:val="24"/>
                <w:szCs w:val="24"/>
              </w:rPr>
              <w:t>ходному налогу для подтвержд</w:t>
            </w:r>
            <w:r w:rsidRPr="003D60E0">
              <w:rPr>
                <w:rFonts w:ascii="Times New Roman" w:hAnsi="Times New Roman"/>
                <w:b/>
                <w:sz w:val="24"/>
                <w:szCs w:val="24"/>
              </w:rPr>
              <w:t>е</w:t>
            </w:r>
            <w:r w:rsidRPr="003D60E0">
              <w:rPr>
                <w:rFonts w:ascii="Times New Roman" w:hAnsi="Times New Roman"/>
                <w:b/>
                <w:sz w:val="24"/>
                <w:szCs w:val="24"/>
              </w:rPr>
              <w:t>ния суммы налоговых вычетов по расходам на образование, медиц</w:t>
            </w:r>
            <w:r w:rsidRPr="003D60E0">
              <w:rPr>
                <w:rFonts w:ascii="Times New Roman" w:hAnsi="Times New Roman"/>
                <w:b/>
                <w:sz w:val="24"/>
                <w:szCs w:val="24"/>
              </w:rPr>
              <w:t>и</w:t>
            </w:r>
            <w:r w:rsidRPr="003D60E0">
              <w:rPr>
                <w:rFonts w:ascii="Times New Roman" w:hAnsi="Times New Roman"/>
                <w:b/>
                <w:sz w:val="24"/>
                <w:szCs w:val="24"/>
              </w:rPr>
              <w:t>ну, погашение вознаграждения по ипотечным жилищным займам</w:t>
            </w:r>
          </w:p>
          <w:p w:rsidR="00012297" w:rsidRPr="003D60E0" w:rsidRDefault="00012297" w:rsidP="00012297">
            <w:pPr>
              <w:contextualSpacing/>
              <w:jc w:val="both"/>
            </w:pPr>
            <w:r w:rsidRPr="003D60E0">
              <w:t>…</w:t>
            </w:r>
          </w:p>
          <w:p w:rsidR="00012297" w:rsidRPr="003D60E0" w:rsidRDefault="00012297" w:rsidP="00012297">
            <w:pPr>
              <w:contextualSpacing/>
              <w:jc w:val="both"/>
              <w:rPr>
                <w:b/>
                <w:strike/>
              </w:rPr>
            </w:pPr>
            <w:r w:rsidRPr="003D60E0">
              <w:t>5. В случае непредставления упо</w:t>
            </w:r>
            <w:r w:rsidRPr="003D60E0">
              <w:t>л</w:t>
            </w:r>
            <w:r w:rsidRPr="003D60E0">
              <w:t xml:space="preserve">номоченными лицами, банками или организациями, осуществляющими </w:t>
            </w:r>
            <w:r w:rsidRPr="003D60E0">
              <w:lastRenderedPageBreak/>
              <w:t>отдельные виды банковских опер</w:t>
            </w:r>
            <w:r w:rsidRPr="003D60E0">
              <w:t>а</w:t>
            </w:r>
            <w:r w:rsidRPr="003D60E0">
              <w:t>ций, сведений, указанных в требов</w:t>
            </w:r>
            <w:r w:rsidRPr="003D60E0">
              <w:t>а</w:t>
            </w:r>
            <w:r w:rsidRPr="003D60E0">
              <w:t>нии налоговых органов, в сроки, у</w:t>
            </w:r>
            <w:r w:rsidRPr="003D60E0">
              <w:t>с</w:t>
            </w:r>
            <w:r w:rsidRPr="003D60E0">
              <w:t>тановленные статьями 24 и 26 н</w:t>
            </w:r>
            <w:r w:rsidRPr="003D60E0">
              <w:t>а</w:t>
            </w:r>
            <w:r w:rsidRPr="003D60E0">
              <w:t>стоящего Кодекса, налоговый орган не позднее 1 января года, следующ</w:t>
            </w:r>
            <w:r w:rsidRPr="003D60E0">
              <w:t>е</w:t>
            </w:r>
            <w:r w:rsidRPr="003D60E0">
              <w:t>го за годом, в котором представлена декларация о доходах и имуществе с указанием требования о возврате и (или) зачете превышения по инд</w:t>
            </w:r>
            <w:r w:rsidRPr="003D60E0">
              <w:t>и</w:t>
            </w:r>
            <w:r w:rsidRPr="003D60E0">
              <w:t>видуальному подоходному налогу, направляет физическому лицу з</w:t>
            </w:r>
            <w:r w:rsidRPr="003D60E0">
              <w:t>а</w:t>
            </w:r>
            <w:r w:rsidRPr="003D60E0">
              <w:t>прос о необходимости представл</w:t>
            </w:r>
            <w:r w:rsidRPr="003D60E0">
              <w:t>е</w:t>
            </w:r>
            <w:r w:rsidRPr="003D60E0">
              <w:t xml:space="preserve">ния </w:t>
            </w:r>
            <w:r w:rsidRPr="003D60E0">
              <w:rPr>
                <w:b/>
              </w:rPr>
              <w:t>оригиналов или нотариально засвидетельствованных копий д</w:t>
            </w:r>
            <w:r w:rsidRPr="003D60E0">
              <w:rPr>
                <w:b/>
              </w:rPr>
              <w:t>о</w:t>
            </w:r>
            <w:r w:rsidRPr="003D60E0">
              <w:rPr>
                <w:b/>
              </w:rPr>
              <w:t>кументов, подтверждающих ра</w:t>
            </w:r>
            <w:r w:rsidRPr="003D60E0">
              <w:rPr>
                <w:b/>
              </w:rPr>
              <w:t>с</w:t>
            </w:r>
            <w:r w:rsidRPr="003D60E0">
              <w:rPr>
                <w:b/>
              </w:rPr>
              <w:t>ходы по оплате медицинских у</w:t>
            </w:r>
            <w:r w:rsidRPr="003D60E0">
              <w:rPr>
                <w:b/>
              </w:rPr>
              <w:t>с</w:t>
            </w:r>
            <w:r w:rsidRPr="003D60E0">
              <w:rPr>
                <w:b/>
              </w:rPr>
              <w:t>луг и услуг образования, а также расходов на погашение вознагр</w:t>
            </w:r>
            <w:r w:rsidRPr="003D60E0">
              <w:rPr>
                <w:b/>
              </w:rPr>
              <w:t>а</w:t>
            </w:r>
            <w:r w:rsidRPr="003D60E0">
              <w:rPr>
                <w:b/>
              </w:rPr>
              <w:t>ждения по ипотечным жилищным займам.</w:t>
            </w:r>
          </w:p>
          <w:p w:rsidR="00012297" w:rsidRPr="003D60E0" w:rsidRDefault="00012297" w:rsidP="00012297">
            <w:pPr>
              <w:pStyle w:val="a8"/>
              <w:spacing w:before="0" w:beforeAutospacing="0" w:after="0" w:afterAutospacing="0"/>
              <w:contextualSpacing/>
              <w:jc w:val="both"/>
              <w:rPr>
                <w:u w:val="single"/>
              </w:rPr>
            </w:pPr>
            <w:r w:rsidRPr="003D60E0">
              <w:t>6. В случае, предусмотренном пун</w:t>
            </w:r>
            <w:r w:rsidRPr="003D60E0">
              <w:t>к</w:t>
            </w:r>
            <w:r w:rsidRPr="003D60E0">
              <w:t>том 5 настоящей статьи, физическое лицо в явочном порядке не позднее 15 февраля года, следующего за г</w:t>
            </w:r>
            <w:r w:rsidRPr="003D60E0">
              <w:t>о</w:t>
            </w:r>
            <w:r w:rsidRPr="003D60E0">
              <w:t>дом, в котором представлена декл</w:t>
            </w:r>
            <w:r w:rsidRPr="003D60E0">
              <w:t>а</w:t>
            </w:r>
            <w:r w:rsidRPr="003D60E0">
              <w:t>рация о доходах и имуществе с ук</w:t>
            </w:r>
            <w:r w:rsidRPr="003D60E0">
              <w:t>а</w:t>
            </w:r>
            <w:r w:rsidRPr="003D60E0">
              <w:t>занием требования о возврате и (или) зачете превышения по инд</w:t>
            </w:r>
            <w:r w:rsidRPr="003D60E0">
              <w:t>и</w:t>
            </w:r>
            <w:r w:rsidRPr="003D60E0">
              <w:t>видуальному подоходному нал</w:t>
            </w:r>
            <w:r w:rsidRPr="003D60E0">
              <w:t>о</w:t>
            </w:r>
            <w:r w:rsidRPr="003D60E0">
              <w:t>гу, </w:t>
            </w:r>
            <w:r w:rsidRPr="003D60E0">
              <w:rPr>
                <w:b/>
                <w:bCs/>
              </w:rPr>
              <w:t>обязан представить</w:t>
            </w:r>
            <w:r w:rsidRPr="003D60E0">
              <w:rPr>
                <w:b/>
              </w:rPr>
              <w:t> в налог</w:t>
            </w:r>
            <w:r w:rsidRPr="003D60E0">
              <w:rPr>
                <w:b/>
              </w:rPr>
              <w:t>о</w:t>
            </w:r>
            <w:r w:rsidRPr="003D60E0">
              <w:rPr>
                <w:b/>
              </w:rPr>
              <w:t>вый орган по месту жительства оригиналы или нотариально з</w:t>
            </w:r>
            <w:r w:rsidRPr="003D60E0">
              <w:rPr>
                <w:b/>
              </w:rPr>
              <w:t>а</w:t>
            </w:r>
            <w:r w:rsidRPr="003D60E0">
              <w:rPr>
                <w:b/>
              </w:rPr>
              <w:t>свидетельствованные к</w:t>
            </w:r>
            <w:r w:rsidRPr="003D60E0">
              <w:rPr>
                <w:b/>
              </w:rPr>
              <w:t>о</w:t>
            </w:r>
            <w:r w:rsidRPr="003D60E0">
              <w:rPr>
                <w:b/>
              </w:rPr>
              <w:lastRenderedPageBreak/>
              <w:t>пии </w:t>
            </w:r>
            <w:r w:rsidRPr="003D60E0">
              <w:rPr>
                <w:b/>
                <w:bCs/>
              </w:rPr>
              <w:t>следующих документов</w:t>
            </w:r>
            <w:r w:rsidRPr="003D60E0">
              <w:t>:</w:t>
            </w:r>
          </w:p>
          <w:p w:rsidR="00012297" w:rsidRPr="003D60E0" w:rsidRDefault="00012297" w:rsidP="00012297">
            <w:pPr>
              <w:pStyle w:val="a8"/>
              <w:spacing w:before="0" w:beforeAutospacing="0" w:after="0" w:afterAutospacing="0"/>
              <w:ind w:firstLine="709"/>
              <w:contextualSpacing/>
              <w:jc w:val="both"/>
            </w:pPr>
            <w:r w:rsidRPr="003D60E0">
              <w:t>1) договоров на предоставл</w:t>
            </w:r>
            <w:r w:rsidRPr="003D60E0">
              <w:t>е</w:t>
            </w:r>
            <w:r w:rsidRPr="003D60E0">
              <w:t>ние медицинских услуг, услуг обр</w:t>
            </w:r>
            <w:r w:rsidRPr="003D60E0">
              <w:t>а</w:t>
            </w:r>
            <w:r w:rsidRPr="003D60E0">
              <w:t>зования, ипотечных жилищных за</w:t>
            </w:r>
            <w:r w:rsidRPr="003D60E0">
              <w:t>й</w:t>
            </w:r>
            <w:r w:rsidRPr="003D60E0">
              <w:t>мов;</w:t>
            </w:r>
          </w:p>
          <w:p w:rsidR="00012297" w:rsidRPr="003D60E0" w:rsidRDefault="00012297" w:rsidP="00012297">
            <w:pPr>
              <w:pStyle w:val="a8"/>
              <w:spacing w:before="0" w:beforeAutospacing="0" w:after="0" w:afterAutospacing="0"/>
              <w:ind w:firstLine="709"/>
              <w:contextualSpacing/>
              <w:jc w:val="both"/>
            </w:pPr>
            <w:r w:rsidRPr="003D60E0">
              <w:t>2) документов, подтве</w:t>
            </w:r>
            <w:r w:rsidRPr="003D60E0">
              <w:t>р</w:t>
            </w:r>
            <w:r w:rsidRPr="003D60E0">
              <w:t>ждающих фактические расходы на оплату медицинских услуг, услуг образования, погашение вознагра</w:t>
            </w:r>
            <w:r w:rsidRPr="003D60E0">
              <w:t>ж</w:t>
            </w:r>
            <w:r w:rsidRPr="003D60E0">
              <w:t>дения по ипотечным жилищным займам;</w:t>
            </w:r>
          </w:p>
          <w:p w:rsidR="00012297" w:rsidRPr="003D60E0" w:rsidRDefault="00012297" w:rsidP="00012297">
            <w:pPr>
              <w:pStyle w:val="a8"/>
              <w:spacing w:before="0" w:beforeAutospacing="0" w:after="0" w:afterAutospacing="0"/>
              <w:ind w:firstLine="709"/>
              <w:contextualSpacing/>
              <w:jc w:val="both"/>
            </w:pPr>
            <w:r w:rsidRPr="003D60E0">
              <w:t>3) иных документов, по</w:t>
            </w:r>
            <w:r w:rsidRPr="003D60E0">
              <w:t>д</w:t>
            </w:r>
            <w:r w:rsidRPr="003D60E0">
              <w:t>тверждающих получение медици</w:t>
            </w:r>
            <w:r w:rsidRPr="003D60E0">
              <w:t>н</w:t>
            </w:r>
            <w:r w:rsidRPr="003D60E0">
              <w:t>ских услуг, услуг образования, п</w:t>
            </w:r>
            <w:r w:rsidRPr="003D60E0">
              <w:t>о</w:t>
            </w:r>
            <w:r w:rsidRPr="003D60E0">
              <w:t>гашение вознаграждения по ипоте</w:t>
            </w:r>
            <w:r w:rsidRPr="003D60E0">
              <w:t>ч</w:t>
            </w:r>
            <w:r w:rsidRPr="003D60E0">
              <w:t>ным жилищным займам.</w:t>
            </w:r>
          </w:p>
          <w:p w:rsidR="00012297" w:rsidRPr="003D60E0" w:rsidRDefault="00012297" w:rsidP="00012297">
            <w:pPr>
              <w:pStyle w:val="a8"/>
              <w:spacing w:before="0" w:beforeAutospacing="0" w:after="0" w:afterAutospacing="0"/>
              <w:ind w:firstLine="709"/>
              <w:contextualSpacing/>
              <w:jc w:val="both"/>
            </w:pPr>
            <w:r w:rsidRPr="003D60E0">
              <w:t>В случае, если документы, указанные в настоящем подпункте, составлены на иностранном языке, обязательно наличие перевода таких документов на казахский или ру</w:t>
            </w:r>
            <w:r w:rsidRPr="003D60E0">
              <w:t>с</w:t>
            </w:r>
            <w:r w:rsidRPr="003D60E0">
              <w:t>ский языки, засвидетельствованного нотариально в </w:t>
            </w:r>
            <w:hyperlink r:id="rId42" w:anchor="z380" w:tgtFrame="_blank" w:history="1">
              <w:r w:rsidRPr="003D60E0">
                <w:t>порядке</w:t>
              </w:r>
            </w:hyperlink>
            <w:r w:rsidRPr="003D60E0">
              <w:t>, установле</w:t>
            </w:r>
            <w:r w:rsidRPr="003D60E0">
              <w:t>н</w:t>
            </w:r>
            <w:r w:rsidRPr="003D60E0">
              <w:t xml:space="preserve">ном  </w:t>
            </w:r>
            <w:hyperlink r:id="rId43" w:anchor="z162" w:tgtFrame="_blank" w:history="1">
              <w:r w:rsidRPr="003D60E0">
                <w:t>законодательством</w:t>
              </w:r>
            </w:hyperlink>
            <w:r w:rsidRPr="003D60E0">
              <w:t xml:space="preserve"> Республики Казахстан.</w:t>
            </w:r>
          </w:p>
          <w:p w:rsidR="00012297" w:rsidRPr="003D60E0" w:rsidRDefault="00012297" w:rsidP="00012297">
            <w:pPr>
              <w:pStyle w:val="a8"/>
              <w:spacing w:before="0" w:beforeAutospacing="0" w:after="0" w:afterAutospacing="0"/>
              <w:ind w:firstLine="709"/>
              <w:contextualSpacing/>
              <w:jc w:val="both"/>
            </w:pPr>
            <w:r w:rsidRPr="003D60E0">
              <w:t>При проведении безналичных платежей по оплате услуг, пред</w:t>
            </w:r>
            <w:r w:rsidRPr="003D60E0">
              <w:t>у</w:t>
            </w:r>
            <w:r w:rsidRPr="003D60E0">
              <w:t>смотренных частью первой насто</w:t>
            </w:r>
            <w:r w:rsidRPr="003D60E0">
              <w:t>я</w:t>
            </w:r>
            <w:r w:rsidRPr="003D60E0">
              <w:t>щего подпункта, в качестве док</w:t>
            </w:r>
            <w:r w:rsidRPr="003D60E0">
              <w:t>у</w:t>
            </w:r>
            <w:r w:rsidRPr="003D60E0">
              <w:t>мента, подтверждающего фактич</w:t>
            </w:r>
            <w:r w:rsidRPr="003D60E0">
              <w:t>е</w:t>
            </w:r>
            <w:r w:rsidRPr="003D60E0">
              <w:t>ские расходы на оплату таких услуг, является один из следующих док</w:t>
            </w:r>
            <w:r w:rsidRPr="003D60E0">
              <w:t>у</w:t>
            </w:r>
            <w:r w:rsidRPr="003D60E0">
              <w:t>ментов при условии наличия в нем наименования и идентификационн</w:t>
            </w:r>
            <w:r w:rsidRPr="003D60E0">
              <w:t>о</w:t>
            </w:r>
            <w:r w:rsidRPr="003D60E0">
              <w:lastRenderedPageBreak/>
              <w:t>го номера лица, в пользу которого была произведена оплата таких ра</w:t>
            </w:r>
            <w:r w:rsidRPr="003D60E0">
              <w:t>с</w:t>
            </w:r>
            <w:r w:rsidRPr="003D60E0">
              <w:t>ходов:</w:t>
            </w:r>
          </w:p>
          <w:p w:rsidR="00012297" w:rsidRPr="003D60E0" w:rsidRDefault="00012297" w:rsidP="00012297">
            <w:pPr>
              <w:pStyle w:val="a8"/>
              <w:spacing w:before="0" w:beforeAutospacing="0" w:after="0" w:afterAutospacing="0"/>
              <w:ind w:firstLine="709"/>
              <w:contextualSpacing/>
              <w:jc w:val="both"/>
            </w:pPr>
            <w:r w:rsidRPr="003D60E0">
              <w:t>платежный документ, соста</w:t>
            </w:r>
            <w:r w:rsidRPr="003D60E0">
              <w:t>в</w:t>
            </w:r>
            <w:r w:rsidRPr="003D60E0">
              <w:t>ляемый при осуществлении плат</w:t>
            </w:r>
            <w:r w:rsidRPr="003D60E0">
              <w:t>е</w:t>
            </w:r>
            <w:r w:rsidRPr="003D60E0">
              <w:t>жей и переводов денег с использ</w:t>
            </w:r>
            <w:r w:rsidRPr="003D60E0">
              <w:t>о</w:t>
            </w:r>
            <w:r w:rsidRPr="003D60E0">
              <w:t>ванием банковского счета либо без использования банковского счета;</w:t>
            </w:r>
          </w:p>
          <w:p w:rsidR="00012297" w:rsidRPr="003D60E0" w:rsidRDefault="00012297" w:rsidP="00012297">
            <w:pPr>
              <w:pStyle w:val="a8"/>
              <w:spacing w:before="0" w:beforeAutospacing="0" w:after="0" w:afterAutospacing="0"/>
              <w:ind w:firstLine="709"/>
              <w:contextualSpacing/>
              <w:jc w:val="both"/>
            </w:pPr>
            <w:r w:rsidRPr="003D60E0">
              <w:t>чек, составляемый при ос</w:t>
            </w:r>
            <w:r w:rsidRPr="003D60E0">
              <w:t>у</w:t>
            </w:r>
            <w:r w:rsidRPr="003D60E0">
              <w:t>ществлении платежей и переводов денег с использованием платежной карточки либо через электронные терминалы (далее – чек);</w:t>
            </w:r>
          </w:p>
          <w:p w:rsidR="00012297" w:rsidRPr="003D60E0" w:rsidRDefault="00012297" w:rsidP="00012297">
            <w:pPr>
              <w:pStyle w:val="a8"/>
              <w:spacing w:before="0" w:beforeAutospacing="0" w:after="0" w:afterAutospacing="0"/>
              <w:ind w:firstLine="709"/>
              <w:contextualSpacing/>
              <w:jc w:val="both"/>
            </w:pPr>
            <w:r w:rsidRPr="003D60E0">
              <w:t>выписка о движении денег по банковскому счету (далее – выпи</w:t>
            </w:r>
            <w:r w:rsidRPr="003D60E0">
              <w:t>с</w:t>
            </w:r>
            <w:r w:rsidRPr="003D60E0">
              <w:t>ка).</w:t>
            </w:r>
          </w:p>
          <w:p w:rsidR="00012297" w:rsidRPr="003D60E0" w:rsidRDefault="00012297" w:rsidP="00012297">
            <w:pPr>
              <w:pStyle w:val="a8"/>
              <w:spacing w:before="0" w:beforeAutospacing="0" w:after="0" w:afterAutospacing="0"/>
              <w:ind w:firstLine="709"/>
              <w:contextualSpacing/>
              <w:jc w:val="both"/>
            </w:pPr>
            <w:r w:rsidRPr="003D60E0">
              <w:t>В случае получения и оплаты указанных услуг за пределами Ре</w:t>
            </w:r>
            <w:r w:rsidRPr="003D60E0">
              <w:t>с</w:t>
            </w:r>
            <w:r w:rsidRPr="003D60E0">
              <w:t>публики Казахстан указание в чеках и выписках идентификационного номера лица, в пользу которого была произведена оплата таких расходов, не требуется.</w:t>
            </w:r>
          </w:p>
          <w:p w:rsidR="00012297" w:rsidRPr="003D60E0" w:rsidRDefault="00012297" w:rsidP="00012297">
            <w:pPr>
              <w:tabs>
                <w:tab w:val="left" w:pos="9360"/>
              </w:tabs>
              <w:jc w:val="both"/>
              <w:outlineLvl w:val="0"/>
              <w:rPr>
                <w:b/>
                <w:spacing w:val="-20"/>
                <w:lang/>
              </w:rPr>
            </w:pPr>
            <w:r w:rsidRPr="003D60E0">
              <w:rPr>
                <w:b/>
              </w:rPr>
              <w:t>Непредставление в установле</w:t>
            </w:r>
            <w:r w:rsidRPr="003D60E0">
              <w:rPr>
                <w:b/>
              </w:rPr>
              <w:t>н</w:t>
            </w:r>
            <w:r w:rsidRPr="003D60E0">
              <w:rPr>
                <w:b/>
              </w:rPr>
              <w:t>ный срок оригиналов или нотар</w:t>
            </w:r>
            <w:r w:rsidRPr="003D60E0">
              <w:rPr>
                <w:b/>
              </w:rPr>
              <w:t>и</w:t>
            </w:r>
            <w:r w:rsidRPr="003D60E0">
              <w:rPr>
                <w:b/>
              </w:rPr>
              <w:t>ально засвидетельствованных к</w:t>
            </w:r>
            <w:r w:rsidRPr="003D60E0">
              <w:rPr>
                <w:b/>
              </w:rPr>
              <w:t>о</w:t>
            </w:r>
            <w:r w:rsidRPr="003D60E0">
              <w:rPr>
                <w:b/>
              </w:rPr>
              <w:t>пий документов, указанных в н</w:t>
            </w:r>
            <w:r w:rsidRPr="003D60E0">
              <w:rPr>
                <w:b/>
              </w:rPr>
              <w:t>а</w:t>
            </w:r>
            <w:r w:rsidRPr="003D60E0">
              <w:rPr>
                <w:b/>
              </w:rPr>
              <w:t>стоящем пункте, является основ</w:t>
            </w:r>
            <w:r w:rsidRPr="003D60E0">
              <w:rPr>
                <w:b/>
              </w:rPr>
              <w:t>а</w:t>
            </w:r>
            <w:r w:rsidRPr="003D60E0">
              <w:rPr>
                <w:b/>
              </w:rPr>
              <w:t>нием для неподтверждения суммы превышения по индивидуальному подоходному налогу и направл</w:t>
            </w:r>
            <w:r w:rsidRPr="003D60E0">
              <w:rPr>
                <w:b/>
              </w:rPr>
              <w:t>е</w:t>
            </w:r>
            <w:r w:rsidRPr="003D60E0">
              <w:rPr>
                <w:b/>
              </w:rPr>
              <w:t>ния заключения, предусмотренн</w:t>
            </w:r>
            <w:r w:rsidRPr="003D60E0">
              <w:rPr>
                <w:b/>
              </w:rPr>
              <w:t>о</w:t>
            </w:r>
            <w:r w:rsidRPr="003D60E0">
              <w:rPr>
                <w:b/>
              </w:rPr>
              <w:t>го подпунктом 3) пункта 7 н</w:t>
            </w:r>
            <w:r w:rsidRPr="003D60E0">
              <w:rPr>
                <w:b/>
              </w:rPr>
              <w:t>а</w:t>
            </w:r>
            <w:r w:rsidRPr="003D60E0">
              <w:rPr>
                <w:b/>
              </w:rPr>
              <w:t>стоящей статьи.</w:t>
            </w:r>
          </w:p>
        </w:tc>
        <w:tc>
          <w:tcPr>
            <w:tcW w:w="4252" w:type="dxa"/>
          </w:tcPr>
          <w:p w:rsidR="00012297" w:rsidRPr="003D60E0" w:rsidRDefault="00012297" w:rsidP="00012297">
            <w:pPr>
              <w:contextualSpacing/>
              <w:jc w:val="both"/>
            </w:pPr>
            <w:r w:rsidRPr="003D60E0">
              <w:lastRenderedPageBreak/>
              <w:t>Пункты 5, 6 статьи 112 проекта изл</w:t>
            </w:r>
            <w:r w:rsidRPr="003D60E0">
              <w:t>о</w:t>
            </w:r>
            <w:r w:rsidRPr="003D60E0">
              <w:t>жить в следующей редакции:</w:t>
            </w:r>
          </w:p>
          <w:p w:rsidR="00012297" w:rsidRPr="003D60E0" w:rsidRDefault="00012297" w:rsidP="00012297">
            <w:pPr>
              <w:contextualSpacing/>
              <w:jc w:val="both"/>
              <w:rPr>
                <w:b/>
              </w:rPr>
            </w:pPr>
            <w:r w:rsidRPr="003D60E0">
              <w:t>«5. В случае непредставления уполн</w:t>
            </w:r>
            <w:r w:rsidRPr="003D60E0">
              <w:t>о</w:t>
            </w:r>
            <w:r w:rsidRPr="003D60E0">
              <w:t>моченными лицами, банками или о</w:t>
            </w:r>
            <w:r w:rsidRPr="003D60E0">
              <w:t>р</w:t>
            </w:r>
            <w:r w:rsidRPr="003D60E0">
              <w:t>ганизациями, осуществляющими о</w:t>
            </w:r>
            <w:r w:rsidRPr="003D60E0">
              <w:t>т</w:t>
            </w:r>
            <w:r w:rsidRPr="003D60E0">
              <w:t>дельные виды банковских операций, сведений, указанных в требовании н</w:t>
            </w:r>
            <w:r w:rsidRPr="003D60E0">
              <w:t>а</w:t>
            </w:r>
            <w:r w:rsidRPr="003D60E0">
              <w:t>логовых органов, в сроки, установле</w:t>
            </w:r>
            <w:r w:rsidRPr="003D60E0">
              <w:t>н</w:t>
            </w:r>
            <w:r w:rsidRPr="003D60E0">
              <w:t>ные статьями 24 и 26 настоящего К</w:t>
            </w:r>
            <w:r w:rsidRPr="003D60E0">
              <w:t>о</w:t>
            </w:r>
            <w:r w:rsidRPr="003D60E0">
              <w:t xml:space="preserve">декса, налоговый орган не позднее 1 января года, следующего за годом, в </w:t>
            </w:r>
            <w:r w:rsidRPr="003D60E0">
              <w:lastRenderedPageBreak/>
              <w:t>котором представлена декларация о доходах и имуществе с указанием тр</w:t>
            </w:r>
            <w:r w:rsidRPr="003D60E0">
              <w:t>е</w:t>
            </w:r>
            <w:r w:rsidRPr="003D60E0">
              <w:t>бования о возврате и (или) зачете пр</w:t>
            </w:r>
            <w:r w:rsidRPr="003D60E0">
              <w:t>е</w:t>
            </w:r>
            <w:r w:rsidRPr="003D60E0">
              <w:t>вышения по индивидуальному под</w:t>
            </w:r>
            <w:r w:rsidRPr="003D60E0">
              <w:t>о</w:t>
            </w:r>
            <w:r w:rsidRPr="003D60E0">
              <w:t>ходному налогу, направляет физич</w:t>
            </w:r>
            <w:r w:rsidRPr="003D60E0">
              <w:t>е</w:t>
            </w:r>
            <w:r w:rsidRPr="003D60E0">
              <w:t xml:space="preserve">скому лицу </w:t>
            </w:r>
            <w:r w:rsidRPr="003D60E0">
              <w:rPr>
                <w:b/>
              </w:rPr>
              <w:t>запрос о необходимости представления копий документов с предъявлением оригиналов, по</w:t>
            </w:r>
            <w:r w:rsidRPr="003D60E0">
              <w:rPr>
                <w:b/>
              </w:rPr>
              <w:t>д</w:t>
            </w:r>
            <w:r w:rsidRPr="003D60E0">
              <w:rPr>
                <w:b/>
              </w:rPr>
              <w:t>тверждающих расходы по оплате медицинских услуг и услуг образ</w:t>
            </w:r>
            <w:r w:rsidRPr="003D60E0">
              <w:rPr>
                <w:b/>
              </w:rPr>
              <w:t>о</w:t>
            </w:r>
            <w:r w:rsidRPr="003D60E0">
              <w:rPr>
                <w:b/>
              </w:rPr>
              <w:t>вания, а также расходов на погаш</w:t>
            </w:r>
            <w:r w:rsidRPr="003D60E0">
              <w:rPr>
                <w:b/>
              </w:rPr>
              <w:t>е</w:t>
            </w:r>
            <w:r w:rsidRPr="003D60E0">
              <w:rPr>
                <w:b/>
              </w:rPr>
              <w:t>ние вознаграждения по ипотечным жилищным займам, при предста</w:t>
            </w:r>
            <w:r w:rsidRPr="003D60E0">
              <w:rPr>
                <w:b/>
              </w:rPr>
              <w:t>в</w:t>
            </w:r>
            <w:r w:rsidRPr="003D60E0">
              <w:rPr>
                <w:b/>
              </w:rPr>
              <w:t>лении копий документов налог</w:t>
            </w:r>
            <w:r w:rsidRPr="003D60E0">
              <w:rPr>
                <w:b/>
              </w:rPr>
              <w:t>о</w:t>
            </w:r>
            <w:r w:rsidRPr="003D60E0">
              <w:rPr>
                <w:b/>
              </w:rPr>
              <w:t>плательщик обязан предъявить р</w:t>
            </w:r>
            <w:r w:rsidRPr="003D60E0">
              <w:rPr>
                <w:b/>
              </w:rPr>
              <w:t>а</w:t>
            </w:r>
            <w:r w:rsidRPr="003D60E0">
              <w:rPr>
                <w:b/>
              </w:rPr>
              <w:t>ботникам налогового органа ориг</w:t>
            </w:r>
            <w:r w:rsidRPr="003D60E0">
              <w:rPr>
                <w:b/>
              </w:rPr>
              <w:t>и</w:t>
            </w:r>
            <w:r w:rsidRPr="003D60E0">
              <w:rPr>
                <w:b/>
              </w:rPr>
              <w:t>налы.</w:t>
            </w:r>
          </w:p>
          <w:p w:rsidR="00012297" w:rsidRPr="003D60E0" w:rsidRDefault="00012297" w:rsidP="00012297">
            <w:pPr>
              <w:pStyle w:val="a8"/>
              <w:spacing w:before="0" w:beforeAutospacing="0" w:after="0" w:afterAutospacing="0"/>
              <w:contextualSpacing/>
              <w:jc w:val="both"/>
              <w:rPr>
                <w:u w:val="single"/>
              </w:rPr>
            </w:pPr>
            <w:r w:rsidRPr="003D60E0">
              <w:t>6. В случае, предусмотренном пунктом 5 настоящей статьи, физическое лицо в явочном порядке не позднее 15 февр</w:t>
            </w:r>
            <w:r w:rsidRPr="003D60E0">
              <w:t>а</w:t>
            </w:r>
            <w:r w:rsidRPr="003D60E0">
              <w:t>ля года, следующего за годом, в кот</w:t>
            </w:r>
            <w:r w:rsidRPr="003D60E0">
              <w:t>о</w:t>
            </w:r>
            <w:r w:rsidRPr="003D60E0">
              <w:t>ром представлена декларация о дох</w:t>
            </w:r>
            <w:r w:rsidRPr="003D60E0">
              <w:t>о</w:t>
            </w:r>
            <w:r w:rsidRPr="003D60E0">
              <w:t>дах и имуществе с указанием требов</w:t>
            </w:r>
            <w:r w:rsidRPr="003D60E0">
              <w:t>а</w:t>
            </w:r>
            <w:r w:rsidRPr="003D60E0">
              <w:t>ния о возврате и (или) зачете прев</w:t>
            </w:r>
            <w:r w:rsidRPr="003D60E0">
              <w:t>ы</w:t>
            </w:r>
            <w:r w:rsidRPr="003D60E0">
              <w:t>шения по индивидуальному подохо</w:t>
            </w:r>
            <w:r w:rsidRPr="003D60E0">
              <w:t>д</w:t>
            </w:r>
            <w:r w:rsidRPr="003D60E0">
              <w:t>ному налогу</w:t>
            </w:r>
            <w:r w:rsidRPr="003D60E0">
              <w:rPr>
                <w:b/>
              </w:rPr>
              <w:t xml:space="preserve">, </w:t>
            </w:r>
            <w:r w:rsidRPr="003D60E0">
              <w:rPr>
                <w:b/>
                <w:bCs/>
              </w:rPr>
              <w:t xml:space="preserve">обязан предоставить </w:t>
            </w:r>
            <w:r w:rsidRPr="003D60E0">
              <w:rPr>
                <w:b/>
              </w:rPr>
              <w:t>в налоговый орган по месту жител</w:t>
            </w:r>
            <w:r w:rsidRPr="003D60E0">
              <w:rPr>
                <w:b/>
              </w:rPr>
              <w:t>ь</w:t>
            </w:r>
            <w:r w:rsidRPr="003D60E0">
              <w:rPr>
                <w:b/>
              </w:rPr>
              <w:t>ства копии с предъявлением ориг</w:t>
            </w:r>
            <w:r w:rsidRPr="003D60E0">
              <w:rPr>
                <w:b/>
              </w:rPr>
              <w:t>и</w:t>
            </w:r>
            <w:r w:rsidRPr="003D60E0">
              <w:rPr>
                <w:b/>
              </w:rPr>
              <w:t xml:space="preserve">налов </w:t>
            </w:r>
            <w:r w:rsidRPr="003D60E0">
              <w:rPr>
                <w:b/>
                <w:bCs/>
              </w:rPr>
              <w:t>следующих документов</w:t>
            </w:r>
            <w:r w:rsidRPr="003D60E0">
              <w:rPr>
                <w:b/>
              </w:rPr>
              <w:t>:</w:t>
            </w:r>
          </w:p>
          <w:p w:rsidR="00012297" w:rsidRPr="003D60E0" w:rsidRDefault="00012297" w:rsidP="00012297">
            <w:pPr>
              <w:pStyle w:val="a8"/>
              <w:spacing w:before="0" w:beforeAutospacing="0" w:after="0" w:afterAutospacing="0"/>
              <w:contextualSpacing/>
              <w:jc w:val="both"/>
            </w:pPr>
            <w:r w:rsidRPr="003D60E0">
              <w:t>1) договоров на предоставление мед</w:t>
            </w:r>
            <w:r w:rsidRPr="003D60E0">
              <w:t>и</w:t>
            </w:r>
            <w:r w:rsidRPr="003D60E0">
              <w:t>цинских услуг, услуг образования, ипотечных жилищных займов;</w:t>
            </w:r>
          </w:p>
          <w:p w:rsidR="00012297" w:rsidRPr="003D60E0" w:rsidRDefault="00012297" w:rsidP="00012297">
            <w:pPr>
              <w:pStyle w:val="a8"/>
              <w:spacing w:before="0" w:beforeAutospacing="0" w:after="0" w:afterAutospacing="0"/>
              <w:contextualSpacing/>
              <w:jc w:val="both"/>
            </w:pPr>
            <w:r w:rsidRPr="003D60E0">
              <w:t>2) документов, подтверждающих фа</w:t>
            </w:r>
            <w:r w:rsidRPr="003D60E0">
              <w:t>к</w:t>
            </w:r>
            <w:r w:rsidRPr="003D60E0">
              <w:t>тические расходы на оплату медици</w:t>
            </w:r>
            <w:r w:rsidRPr="003D60E0">
              <w:t>н</w:t>
            </w:r>
            <w:r w:rsidRPr="003D60E0">
              <w:lastRenderedPageBreak/>
              <w:t>ских услуг, услуг образования, пог</w:t>
            </w:r>
            <w:r w:rsidRPr="003D60E0">
              <w:t>а</w:t>
            </w:r>
            <w:r w:rsidRPr="003D60E0">
              <w:t>шение вознаграждения по ипотечным жилищным займам;</w:t>
            </w:r>
          </w:p>
          <w:p w:rsidR="00012297" w:rsidRPr="003D60E0" w:rsidRDefault="00012297" w:rsidP="00012297">
            <w:pPr>
              <w:pStyle w:val="a8"/>
              <w:spacing w:before="0" w:beforeAutospacing="0" w:after="0" w:afterAutospacing="0"/>
              <w:contextualSpacing/>
              <w:jc w:val="both"/>
            </w:pPr>
            <w:r w:rsidRPr="003D60E0">
              <w:t>3) иных документов, подтверждающих получение медицинских услуг, услуг образования, погашение вознагражд</w:t>
            </w:r>
            <w:r w:rsidRPr="003D60E0">
              <w:t>е</w:t>
            </w:r>
            <w:r w:rsidRPr="003D60E0">
              <w:t>ния по ипотечным жилищным займам.</w:t>
            </w:r>
          </w:p>
          <w:p w:rsidR="00012297" w:rsidRPr="003D60E0" w:rsidRDefault="00012297" w:rsidP="00012297">
            <w:pPr>
              <w:pStyle w:val="a8"/>
              <w:spacing w:before="0" w:beforeAutospacing="0" w:after="0" w:afterAutospacing="0"/>
              <w:contextualSpacing/>
              <w:jc w:val="both"/>
            </w:pPr>
            <w:r w:rsidRPr="003D60E0">
              <w:t>В случае, если документы, указанные в настоящем подпункте, составлены на иностранном языке, обязательно нал</w:t>
            </w:r>
            <w:r w:rsidRPr="003D60E0">
              <w:t>и</w:t>
            </w:r>
            <w:r w:rsidRPr="003D60E0">
              <w:t>чие перевода таких документов на к</w:t>
            </w:r>
            <w:r w:rsidRPr="003D60E0">
              <w:t>а</w:t>
            </w:r>
            <w:r w:rsidRPr="003D60E0">
              <w:t>захский или русский языки, засвид</w:t>
            </w:r>
            <w:r w:rsidRPr="003D60E0">
              <w:t>е</w:t>
            </w:r>
            <w:r w:rsidRPr="003D60E0">
              <w:t>тельствованного нотариально в </w:t>
            </w:r>
            <w:hyperlink r:id="rId44" w:anchor="z380" w:tgtFrame="_blank" w:history="1">
              <w:r w:rsidRPr="003D60E0">
                <w:t>порядке</w:t>
              </w:r>
            </w:hyperlink>
            <w:r w:rsidRPr="003D60E0">
              <w:t xml:space="preserve">, установленном  </w:t>
            </w:r>
            <w:hyperlink r:id="rId45" w:anchor="z162" w:tgtFrame="_blank" w:history="1">
              <w:r w:rsidRPr="003D60E0">
                <w:t>законод</w:t>
              </w:r>
              <w:r w:rsidRPr="003D60E0">
                <w:t>а</w:t>
              </w:r>
              <w:r w:rsidRPr="003D60E0">
                <w:t>тельством</w:t>
              </w:r>
            </w:hyperlink>
            <w:r w:rsidRPr="003D60E0">
              <w:t xml:space="preserve"> Республики Казахстан.</w:t>
            </w:r>
          </w:p>
          <w:p w:rsidR="00012297" w:rsidRPr="003D60E0" w:rsidRDefault="00012297" w:rsidP="00012297">
            <w:pPr>
              <w:pStyle w:val="a8"/>
              <w:spacing w:before="0" w:beforeAutospacing="0" w:after="0" w:afterAutospacing="0"/>
              <w:contextualSpacing/>
              <w:jc w:val="both"/>
            </w:pPr>
            <w:r w:rsidRPr="003D60E0">
              <w:t>При проведении безналичных плат</w:t>
            </w:r>
            <w:r w:rsidRPr="003D60E0">
              <w:t>е</w:t>
            </w:r>
            <w:r w:rsidRPr="003D60E0">
              <w:t>жей по оплате услуг, предусмотре</w:t>
            </w:r>
            <w:r w:rsidRPr="003D60E0">
              <w:t>н</w:t>
            </w:r>
            <w:r w:rsidRPr="003D60E0">
              <w:t>ных частью первой настоящего по</w:t>
            </w:r>
            <w:r w:rsidRPr="003D60E0">
              <w:t>д</w:t>
            </w:r>
            <w:r w:rsidRPr="003D60E0">
              <w:t>пункта, в качестве документа, по</w:t>
            </w:r>
            <w:r w:rsidRPr="003D60E0">
              <w:t>д</w:t>
            </w:r>
            <w:r w:rsidRPr="003D60E0">
              <w:t>тверждающего фактические расходы на оплату таких услуг, является один из следующих документов при усл</w:t>
            </w:r>
            <w:r w:rsidRPr="003D60E0">
              <w:t>о</w:t>
            </w:r>
            <w:r w:rsidRPr="003D60E0">
              <w:t>вии наличия в нем наименования и идентификационного номера лица, в пользу которого была произведена о</w:t>
            </w:r>
            <w:r w:rsidRPr="003D60E0">
              <w:t>п</w:t>
            </w:r>
            <w:r w:rsidRPr="003D60E0">
              <w:t>лата таких расходов:</w:t>
            </w:r>
          </w:p>
          <w:p w:rsidR="00012297" w:rsidRPr="003D60E0" w:rsidRDefault="00012297" w:rsidP="00012297">
            <w:pPr>
              <w:pStyle w:val="a8"/>
              <w:spacing w:before="0" w:beforeAutospacing="0" w:after="0" w:afterAutospacing="0"/>
              <w:contextualSpacing/>
              <w:jc w:val="both"/>
            </w:pPr>
            <w:r w:rsidRPr="003D60E0">
              <w:t>платежный документ, составляемый при осуществлении платежей и пер</w:t>
            </w:r>
            <w:r w:rsidRPr="003D60E0">
              <w:t>е</w:t>
            </w:r>
            <w:r w:rsidRPr="003D60E0">
              <w:t>водов денег с использованием банко</w:t>
            </w:r>
            <w:r w:rsidRPr="003D60E0">
              <w:t>в</w:t>
            </w:r>
            <w:r w:rsidRPr="003D60E0">
              <w:t>ского счета либо без использования банковского счета;</w:t>
            </w:r>
          </w:p>
          <w:p w:rsidR="00012297" w:rsidRPr="003D60E0" w:rsidRDefault="00012297" w:rsidP="00012297">
            <w:pPr>
              <w:pStyle w:val="a8"/>
              <w:spacing w:before="0" w:beforeAutospacing="0" w:after="0" w:afterAutospacing="0"/>
              <w:contextualSpacing/>
              <w:jc w:val="both"/>
            </w:pPr>
            <w:r w:rsidRPr="003D60E0">
              <w:t>чек, составляемый при осуществлении платежей и переводов денег с испол</w:t>
            </w:r>
            <w:r w:rsidRPr="003D60E0">
              <w:t>ь</w:t>
            </w:r>
            <w:r w:rsidRPr="003D60E0">
              <w:t xml:space="preserve">зованием платежной карточки либо </w:t>
            </w:r>
            <w:r w:rsidRPr="003D60E0">
              <w:lastRenderedPageBreak/>
              <w:t>через электронные терминалы (далее – чек);</w:t>
            </w:r>
          </w:p>
          <w:p w:rsidR="00012297" w:rsidRPr="003D60E0" w:rsidRDefault="00012297" w:rsidP="00012297">
            <w:pPr>
              <w:pStyle w:val="a8"/>
              <w:spacing w:before="0" w:beforeAutospacing="0" w:after="0" w:afterAutospacing="0"/>
              <w:contextualSpacing/>
              <w:jc w:val="both"/>
            </w:pPr>
            <w:r w:rsidRPr="003D60E0">
              <w:t>выписка о движении денег по банко</w:t>
            </w:r>
            <w:r w:rsidRPr="003D60E0">
              <w:t>в</w:t>
            </w:r>
            <w:r w:rsidRPr="003D60E0">
              <w:t>скому счету (далее – выписка).</w:t>
            </w:r>
          </w:p>
          <w:p w:rsidR="00012297" w:rsidRPr="003D60E0" w:rsidRDefault="00012297" w:rsidP="00012297">
            <w:pPr>
              <w:pStyle w:val="a8"/>
              <w:spacing w:before="0" w:beforeAutospacing="0" w:after="0" w:afterAutospacing="0"/>
              <w:contextualSpacing/>
              <w:jc w:val="both"/>
            </w:pPr>
            <w:r w:rsidRPr="003D60E0">
              <w:t>В случае получения и оплаты указа</w:t>
            </w:r>
            <w:r w:rsidRPr="003D60E0">
              <w:t>н</w:t>
            </w:r>
            <w:r w:rsidRPr="003D60E0">
              <w:t>ных услуг за пределами Республики Казахстан указание в чеках и выписках идентификационного номера лица, в пользу которого была произведена о</w:t>
            </w:r>
            <w:r w:rsidRPr="003D60E0">
              <w:t>п</w:t>
            </w:r>
            <w:r w:rsidRPr="003D60E0">
              <w:t>лата таких расходов, не требуется.</w:t>
            </w:r>
          </w:p>
          <w:p w:rsidR="00012297" w:rsidRPr="003D60E0" w:rsidRDefault="00012297" w:rsidP="00012297">
            <w:pPr>
              <w:tabs>
                <w:tab w:val="left" w:pos="9360"/>
              </w:tabs>
              <w:jc w:val="both"/>
              <w:outlineLvl w:val="0"/>
              <w:rPr>
                <w:b/>
              </w:rPr>
            </w:pPr>
            <w:r w:rsidRPr="003D60E0">
              <w:rPr>
                <w:b/>
              </w:rPr>
              <w:t>Непредставление в установленный срок копий документов, указанных в настоящем пункте, и не подтве</w:t>
            </w:r>
            <w:r w:rsidRPr="003D60E0">
              <w:rPr>
                <w:b/>
              </w:rPr>
              <w:t>р</w:t>
            </w:r>
            <w:r w:rsidRPr="003D60E0">
              <w:rPr>
                <w:b/>
              </w:rPr>
              <w:t>ждение их подлинности предъявл</w:t>
            </w:r>
            <w:r w:rsidRPr="003D60E0">
              <w:rPr>
                <w:b/>
              </w:rPr>
              <w:t>е</w:t>
            </w:r>
            <w:r w:rsidRPr="003D60E0">
              <w:rPr>
                <w:b/>
              </w:rPr>
              <w:t>нием оригиналов является основ</w:t>
            </w:r>
            <w:r w:rsidRPr="003D60E0">
              <w:rPr>
                <w:b/>
              </w:rPr>
              <w:t>а</w:t>
            </w:r>
            <w:r w:rsidRPr="003D60E0">
              <w:rPr>
                <w:b/>
              </w:rPr>
              <w:t>нием для неподтверждения суммы превышения по индивидуальному подоходному налогу и направления заключения, предусмотренного по</w:t>
            </w:r>
            <w:r w:rsidRPr="003D60E0">
              <w:rPr>
                <w:b/>
              </w:rPr>
              <w:t>д</w:t>
            </w:r>
            <w:r w:rsidRPr="003D60E0">
              <w:rPr>
                <w:b/>
              </w:rPr>
              <w:t>пунктом 3) пункта 7 настоящей ст</w:t>
            </w:r>
            <w:r w:rsidRPr="003D60E0">
              <w:rPr>
                <w:b/>
              </w:rPr>
              <w:t>а</w:t>
            </w:r>
            <w:r w:rsidRPr="003D60E0">
              <w:rPr>
                <w:b/>
              </w:rPr>
              <w:t>тьи.»</w:t>
            </w:r>
          </w:p>
        </w:tc>
        <w:tc>
          <w:tcPr>
            <w:tcW w:w="3686" w:type="dxa"/>
          </w:tcPr>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12297" w:rsidRPr="003D60E0" w:rsidRDefault="00012297" w:rsidP="00012297">
            <w:pPr>
              <w:tabs>
                <w:tab w:val="left" w:pos="9360"/>
              </w:tabs>
              <w:jc w:val="both"/>
              <w:outlineLvl w:val="0"/>
            </w:pPr>
          </w:p>
          <w:p w:rsidR="00012297" w:rsidRPr="003D60E0" w:rsidRDefault="00012297" w:rsidP="00012297">
            <w:pPr>
              <w:tabs>
                <w:tab w:val="left" w:pos="9360"/>
              </w:tabs>
              <w:jc w:val="both"/>
              <w:outlineLvl w:val="0"/>
            </w:pPr>
            <w:r w:rsidRPr="003D60E0">
              <w:t>Требование представления (т.е. передачи на проверку) оригин</w:t>
            </w:r>
            <w:r w:rsidRPr="003D60E0">
              <w:t>а</w:t>
            </w:r>
            <w:r w:rsidRPr="003D60E0">
              <w:t>лов документов, подтвержда</w:t>
            </w:r>
            <w:r w:rsidRPr="003D60E0">
              <w:t>ю</w:t>
            </w:r>
            <w:r w:rsidRPr="003D60E0">
              <w:t>щих расходы налогоплательщ</w:t>
            </w:r>
            <w:r w:rsidRPr="003D60E0">
              <w:t>и</w:t>
            </w:r>
            <w:r w:rsidRPr="003D60E0">
              <w:t>ка-физического лица, является избыточным, поскольку создает опасность утраты этих докуме</w:t>
            </w:r>
            <w:r w:rsidRPr="003D60E0">
              <w:t>н</w:t>
            </w:r>
            <w:r w:rsidRPr="003D60E0">
              <w:lastRenderedPageBreak/>
              <w:t>тов в случае их потери сотрудн</w:t>
            </w:r>
            <w:r w:rsidRPr="003D60E0">
              <w:t>и</w:t>
            </w:r>
            <w:r w:rsidRPr="003D60E0">
              <w:t>ками налоговых органов (такие случаи не редки). Согласно н</w:t>
            </w:r>
            <w:r w:rsidRPr="003D60E0">
              <w:t>а</w:t>
            </w:r>
            <w:r w:rsidRPr="003D60E0">
              <w:t>стоящему   Кодексу, физические лица должны хранить докуме</w:t>
            </w:r>
            <w:r w:rsidRPr="003D60E0">
              <w:t>н</w:t>
            </w:r>
            <w:r w:rsidRPr="003D60E0">
              <w:t>ты, являющиеся основанием для исчисления налогов не менее 3-х лет, поскольку они могут быть истребованы налоговыми орг</w:t>
            </w:r>
            <w:r w:rsidRPr="003D60E0">
              <w:t>а</w:t>
            </w:r>
            <w:r w:rsidRPr="003D60E0">
              <w:t>нами в ходе налоговой проверки и отсутствие этих документов может послужить основанием для начисления налога, пени и наложения штрафа.</w:t>
            </w:r>
          </w:p>
          <w:p w:rsidR="00012297" w:rsidRPr="003D60E0" w:rsidRDefault="00012297" w:rsidP="00012297">
            <w:pPr>
              <w:tabs>
                <w:tab w:val="left" w:pos="9360"/>
              </w:tabs>
              <w:jc w:val="both"/>
              <w:outlineLvl w:val="0"/>
            </w:pPr>
            <w:r w:rsidRPr="003D60E0">
              <w:t>Нотариальное заверение копий может стать существенным ув</w:t>
            </w:r>
            <w:r w:rsidRPr="003D60E0">
              <w:t>е</w:t>
            </w:r>
            <w:r w:rsidRPr="003D60E0">
              <w:t>личением расходов налогопл</w:t>
            </w:r>
            <w:r w:rsidRPr="003D60E0">
              <w:t>а</w:t>
            </w:r>
            <w:r w:rsidRPr="003D60E0">
              <w:t>тельщика, особенно если он пр</w:t>
            </w:r>
            <w:r w:rsidRPr="003D60E0">
              <w:t>о</w:t>
            </w:r>
            <w:r w:rsidRPr="003D60E0">
              <w:t>ходил лечение в нескольких л</w:t>
            </w:r>
            <w:r w:rsidRPr="003D60E0">
              <w:t>е</w:t>
            </w:r>
            <w:r w:rsidRPr="003D60E0">
              <w:t>чебных учреждениях или менял учебные заведения в течение н</w:t>
            </w:r>
            <w:r w:rsidRPr="003D60E0">
              <w:t>а</w:t>
            </w:r>
            <w:r w:rsidRPr="003D60E0">
              <w:t>логового периода. При предъя</w:t>
            </w:r>
            <w:r w:rsidRPr="003D60E0">
              <w:t>в</w:t>
            </w:r>
            <w:r w:rsidRPr="003D60E0">
              <w:t>лении оригинала документа л</w:t>
            </w:r>
            <w:r w:rsidRPr="003D60E0">
              <w:t>ю</w:t>
            </w:r>
            <w:r w:rsidRPr="003D60E0">
              <w:t>бой сотрудник налогового органа может определить его соответс</w:t>
            </w:r>
            <w:r w:rsidRPr="003D60E0">
              <w:t>т</w:t>
            </w:r>
            <w:r w:rsidRPr="003D60E0">
              <w:t>вие сдаваемой копии (которая может быть сделана в помещ</w:t>
            </w:r>
            <w:r w:rsidRPr="003D60E0">
              <w:t>е</w:t>
            </w:r>
            <w:r w:rsidRPr="003D60E0">
              <w:t>нии этого налогового органа). Таким образом, в нотариальном заверении копии или сдачи ор</w:t>
            </w:r>
            <w:r w:rsidRPr="003D60E0">
              <w:t>и</w:t>
            </w:r>
            <w:r w:rsidRPr="003D60E0">
              <w:t>гиналов документов нет необх</w:t>
            </w:r>
            <w:r w:rsidRPr="003D60E0">
              <w:t>о</w:t>
            </w:r>
            <w:r w:rsidRPr="003D60E0">
              <w:t>димости.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jc w:val="center"/>
              <w:rPr>
                <w:rFonts w:eastAsia="SimSun"/>
                <w:b/>
                <w:noProof/>
              </w:rPr>
            </w:pPr>
            <w:r w:rsidRPr="003D60E0">
              <w:rPr>
                <w:rFonts w:eastAsia="SimSun"/>
                <w:b/>
                <w:noProof/>
              </w:rPr>
              <w:lastRenderedPageBreak/>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Статья 113 пр</w:t>
            </w:r>
            <w:r w:rsidRPr="003D60E0">
              <w:rPr>
                <w:rFonts w:ascii="Times New Roman" w:hAnsi="Times New Roman"/>
                <w:sz w:val="24"/>
                <w:szCs w:val="24"/>
              </w:rPr>
              <w:t>о</w:t>
            </w:r>
            <w:r w:rsidRPr="003D60E0">
              <w:rPr>
                <w:rFonts w:ascii="Times New Roman" w:hAnsi="Times New Roman"/>
                <w:sz w:val="24"/>
                <w:szCs w:val="24"/>
              </w:rPr>
              <w:t xml:space="preserve">екта </w:t>
            </w:r>
          </w:p>
        </w:tc>
        <w:tc>
          <w:tcPr>
            <w:tcW w:w="4033" w:type="dxa"/>
            <w:shd w:val="clear" w:color="auto" w:fill="auto"/>
          </w:tcPr>
          <w:p w:rsidR="00012297" w:rsidRPr="003D60E0" w:rsidRDefault="00012297" w:rsidP="00012297">
            <w:pPr>
              <w:jc w:val="both"/>
              <w:rPr>
                <w:b/>
                <w:bCs/>
              </w:rPr>
            </w:pPr>
            <w:r w:rsidRPr="003D60E0">
              <w:rPr>
                <w:b/>
                <w:bCs/>
              </w:rPr>
              <w:t>Статья 113. Порядок зачета и (или) возврата превышения по индивидуальному подоходному налогу физического лица</w:t>
            </w:r>
          </w:p>
          <w:p w:rsidR="00012297" w:rsidRPr="003D60E0" w:rsidRDefault="00012297" w:rsidP="00012297">
            <w:pPr>
              <w:ind w:firstLine="459"/>
              <w:jc w:val="both"/>
              <w:rPr>
                <w:bCs/>
              </w:rPr>
            </w:pPr>
            <w:r w:rsidRPr="003D60E0">
              <w:rPr>
                <w:bCs/>
              </w:rPr>
              <w:t>1. Зачет и (или) возврат прев</w:t>
            </w:r>
            <w:r w:rsidRPr="003D60E0">
              <w:rPr>
                <w:bCs/>
              </w:rPr>
              <w:t>ы</w:t>
            </w:r>
            <w:r w:rsidRPr="003D60E0">
              <w:rPr>
                <w:bCs/>
              </w:rPr>
              <w:t>шения по индивидуальному под</w:t>
            </w:r>
            <w:r w:rsidRPr="003D60E0">
              <w:rPr>
                <w:bCs/>
              </w:rPr>
              <w:t>о</w:t>
            </w:r>
            <w:r w:rsidRPr="003D60E0">
              <w:rPr>
                <w:bCs/>
              </w:rPr>
              <w:t xml:space="preserve">ходному налогу, </w:t>
            </w:r>
            <w:r w:rsidRPr="003D60E0">
              <w:rPr>
                <w:b/>
                <w:bCs/>
              </w:rPr>
              <w:t xml:space="preserve">исчисленного в соответствии со </w:t>
            </w:r>
            <w:r w:rsidRPr="003D60E0">
              <w:rPr>
                <w:bCs/>
              </w:rPr>
              <w:t>статьей 640 н</w:t>
            </w:r>
            <w:r w:rsidRPr="003D60E0">
              <w:rPr>
                <w:bCs/>
              </w:rPr>
              <w:t>а</w:t>
            </w:r>
            <w:r w:rsidRPr="003D60E0">
              <w:rPr>
                <w:bCs/>
              </w:rPr>
              <w:t>стоящего Кодекса, производятся на основании заключения о подтве</w:t>
            </w:r>
            <w:r w:rsidRPr="003D60E0">
              <w:rPr>
                <w:bCs/>
              </w:rPr>
              <w:t>р</w:t>
            </w:r>
            <w:r w:rsidRPr="003D60E0">
              <w:rPr>
                <w:bCs/>
              </w:rPr>
              <w:t>ждении суммы превышения по и</w:t>
            </w:r>
            <w:r w:rsidRPr="003D60E0">
              <w:rPr>
                <w:bCs/>
              </w:rPr>
              <w:t>н</w:t>
            </w:r>
            <w:r w:rsidRPr="003D60E0">
              <w:rPr>
                <w:bCs/>
              </w:rPr>
              <w:t>дивидуальному подоходному налогу полностью или в части, предусмо</w:t>
            </w:r>
            <w:r w:rsidRPr="003D60E0">
              <w:rPr>
                <w:bCs/>
              </w:rPr>
              <w:t>т</w:t>
            </w:r>
            <w:r w:rsidRPr="003D60E0">
              <w:rPr>
                <w:bCs/>
              </w:rPr>
              <w:t>ренного пунктом 7 статьи 112 н</w:t>
            </w:r>
            <w:r w:rsidRPr="003D60E0">
              <w:rPr>
                <w:bCs/>
              </w:rPr>
              <w:t>а</w:t>
            </w:r>
            <w:r w:rsidRPr="003D60E0">
              <w:rPr>
                <w:bCs/>
              </w:rPr>
              <w:t>стоящего Кодекса, в пределах зая</w:t>
            </w:r>
            <w:r w:rsidRPr="003D60E0">
              <w:rPr>
                <w:bCs/>
              </w:rPr>
              <w:t>в</w:t>
            </w:r>
            <w:r w:rsidRPr="003D60E0">
              <w:rPr>
                <w:bCs/>
              </w:rPr>
              <w:t>ленной физическим лицом суммы превышения по индивидуальному подоходному налогу.</w:t>
            </w:r>
          </w:p>
          <w:p w:rsidR="00012297" w:rsidRPr="003D60E0" w:rsidRDefault="00012297" w:rsidP="00012297">
            <w:pPr>
              <w:ind w:firstLine="459"/>
              <w:jc w:val="both"/>
              <w:rPr>
                <w:bCs/>
              </w:rPr>
            </w:pPr>
            <w:r w:rsidRPr="003D60E0">
              <w:rPr>
                <w:bCs/>
              </w:rPr>
              <w:t>2. При наличии налоговой з</w:t>
            </w:r>
            <w:r w:rsidRPr="003D60E0">
              <w:rPr>
                <w:bCs/>
              </w:rPr>
              <w:t>а</w:t>
            </w:r>
            <w:r w:rsidRPr="003D60E0">
              <w:rPr>
                <w:bCs/>
              </w:rPr>
              <w:t>долженности у физического лица налоговый орган производит зачет превышения по индивидуальному подоходному налогу в счет погаш</w:t>
            </w:r>
            <w:r w:rsidRPr="003D60E0">
              <w:rPr>
                <w:bCs/>
              </w:rPr>
              <w:t>е</w:t>
            </w:r>
            <w:r w:rsidRPr="003D60E0">
              <w:rPr>
                <w:bCs/>
              </w:rPr>
              <w:t>ния имеющейся налоговой задо</w:t>
            </w:r>
            <w:r w:rsidRPr="003D60E0">
              <w:rPr>
                <w:bCs/>
              </w:rPr>
              <w:t>л</w:t>
            </w:r>
            <w:r w:rsidRPr="003D60E0">
              <w:rPr>
                <w:bCs/>
              </w:rPr>
              <w:t>женности по налогам</w:t>
            </w:r>
            <w:r w:rsidRPr="003D60E0">
              <w:rPr>
                <w:b/>
                <w:bCs/>
              </w:rPr>
              <w:t>, сбору, пл</w:t>
            </w:r>
            <w:r w:rsidRPr="003D60E0">
              <w:rPr>
                <w:b/>
                <w:bCs/>
              </w:rPr>
              <w:t>а</w:t>
            </w:r>
            <w:r w:rsidRPr="003D60E0">
              <w:rPr>
                <w:b/>
                <w:bCs/>
              </w:rPr>
              <w:t>там</w:t>
            </w:r>
            <w:r w:rsidRPr="003D60E0">
              <w:rPr>
                <w:bCs/>
              </w:rPr>
              <w:t xml:space="preserve"> в порядке, установленном статьей 102 настоящего Кодекса для проведения зачета излишне упл</w:t>
            </w:r>
            <w:r w:rsidRPr="003D60E0">
              <w:rPr>
                <w:bCs/>
              </w:rPr>
              <w:t>а</w:t>
            </w:r>
            <w:r w:rsidRPr="003D60E0">
              <w:rPr>
                <w:bCs/>
              </w:rPr>
              <w:t>ченной суммы налога, платы, сбора и пени.</w:t>
            </w:r>
          </w:p>
          <w:p w:rsidR="00012297" w:rsidRPr="003D60E0" w:rsidRDefault="00012297" w:rsidP="00012297">
            <w:pPr>
              <w:ind w:firstLine="459"/>
              <w:jc w:val="both"/>
              <w:rPr>
                <w:bCs/>
              </w:rPr>
            </w:pPr>
            <w:r w:rsidRPr="003D60E0">
              <w:rPr>
                <w:bCs/>
              </w:rPr>
              <w:t>…</w:t>
            </w:r>
          </w:p>
          <w:p w:rsidR="00012297" w:rsidRPr="003D60E0" w:rsidRDefault="00012297" w:rsidP="00012297">
            <w:pPr>
              <w:ind w:firstLine="459"/>
              <w:jc w:val="both"/>
              <w:rPr>
                <w:bCs/>
              </w:rPr>
            </w:pPr>
            <w:r w:rsidRPr="003D60E0">
              <w:rPr>
                <w:bCs/>
              </w:rPr>
              <w:t>7. Зачет и (или) возврат прев</w:t>
            </w:r>
            <w:r w:rsidRPr="003D60E0">
              <w:rPr>
                <w:bCs/>
              </w:rPr>
              <w:t>ы</w:t>
            </w:r>
            <w:r w:rsidRPr="003D60E0">
              <w:rPr>
                <w:bCs/>
              </w:rPr>
              <w:t>шения по индивидуальному под</w:t>
            </w:r>
            <w:r w:rsidRPr="003D60E0">
              <w:rPr>
                <w:bCs/>
              </w:rPr>
              <w:t>о</w:t>
            </w:r>
            <w:r w:rsidRPr="003D60E0">
              <w:rPr>
                <w:bCs/>
              </w:rPr>
              <w:t xml:space="preserve">ходному налогу физического лица </w:t>
            </w:r>
            <w:r w:rsidRPr="003D60E0">
              <w:rPr>
                <w:bCs/>
              </w:rPr>
              <w:lastRenderedPageBreak/>
              <w:t>производятся не позднее 15 сентября года, следующего за годом пре</w:t>
            </w:r>
            <w:r w:rsidRPr="003D60E0">
              <w:rPr>
                <w:bCs/>
              </w:rPr>
              <w:t>д</w:t>
            </w:r>
            <w:r w:rsidRPr="003D60E0">
              <w:rPr>
                <w:bCs/>
              </w:rPr>
              <w:t>ставления декларации о доходах и имуществе.</w:t>
            </w:r>
          </w:p>
          <w:p w:rsidR="00012297" w:rsidRPr="003D60E0" w:rsidRDefault="00012297" w:rsidP="00012297">
            <w:pPr>
              <w:ind w:firstLine="459"/>
              <w:jc w:val="both"/>
              <w:rPr>
                <w:bCs/>
              </w:rPr>
            </w:pPr>
            <w:r w:rsidRPr="003D60E0">
              <w:rPr>
                <w:bCs/>
              </w:rPr>
              <w:t>При представлении декларации о доходах и имуществе, в которой указано требование по зачету и (или) возврату превышения по индивид</w:t>
            </w:r>
            <w:r w:rsidRPr="003D60E0">
              <w:rPr>
                <w:bCs/>
              </w:rPr>
              <w:t>у</w:t>
            </w:r>
            <w:r w:rsidRPr="003D60E0">
              <w:rPr>
                <w:bCs/>
              </w:rPr>
              <w:t>альному подоходному налогу, но не указаны реквизиты банковского сч</w:t>
            </w:r>
            <w:r w:rsidRPr="003D60E0">
              <w:rPr>
                <w:bCs/>
              </w:rPr>
              <w:t>е</w:t>
            </w:r>
            <w:r w:rsidRPr="003D60E0">
              <w:rPr>
                <w:bCs/>
              </w:rPr>
              <w:t>та, зачет и (или) возврат превыш</w:t>
            </w:r>
            <w:r w:rsidRPr="003D60E0">
              <w:rPr>
                <w:bCs/>
              </w:rPr>
              <w:t>е</w:t>
            </w:r>
            <w:r w:rsidRPr="003D60E0">
              <w:rPr>
                <w:bCs/>
              </w:rPr>
              <w:t>ния по индивидуальному подохо</w:t>
            </w:r>
            <w:r w:rsidRPr="003D60E0">
              <w:rPr>
                <w:bCs/>
              </w:rPr>
              <w:t>д</w:t>
            </w:r>
            <w:r w:rsidRPr="003D60E0">
              <w:rPr>
                <w:bCs/>
              </w:rPr>
              <w:t>ному налогу производятся в соо</w:t>
            </w:r>
            <w:r w:rsidRPr="003D60E0">
              <w:rPr>
                <w:bCs/>
              </w:rPr>
              <w:t>т</w:t>
            </w:r>
            <w:r w:rsidRPr="003D60E0">
              <w:rPr>
                <w:bCs/>
              </w:rPr>
              <w:t xml:space="preserve">ветствии с частью третьей </w:t>
            </w:r>
            <w:r w:rsidRPr="003D60E0">
              <w:rPr>
                <w:b/>
                <w:bCs/>
              </w:rPr>
              <w:t>насто</w:t>
            </w:r>
            <w:r w:rsidRPr="003D60E0">
              <w:rPr>
                <w:b/>
                <w:bCs/>
              </w:rPr>
              <w:t>я</w:t>
            </w:r>
            <w:r w:rsidRPr="003D60E0">
              <w:rPr>
                <w:b/>
                <w:bCs/>
              </w:rPr>
              <w:t>щей статьи</w:t>
            </w:r>
            <w:r w:rsidRPr="003D60E0">
              <w:rPr>
                <w:bCs/>
              </w:rPr>
              <w:t>.</w:t>
            </w:r>
          </w:p>
          <w:p w:rsidR="00012297" w:rsidRPr="003D60E0" w:rsidRDefault="00012297" w:rsidP="00012297">
            <w:pPr>
              <w:ind w:firstLine="459"/>
              <w:jc w:val="both"/>
              <w:rPr>
                <w:bCs/>
              </w:rPr>
            </w:pPr>
            <w:r w:rsidRPr="003D60E0">
              <w:rPr>
                <w:bCs/>
              </w:rPr>
              <w:t>…</w:t>
            </w:r>
          </w:p>
        </w:tc>
        <w:tc>
          <w:tcPr>
            <w:tcW w:w="4252" w:type="dxa"/>
            <w:shd w:val="clear" w:color="auto" w:fill="auto"/>
          </w:tcPr>
          <w:p w:rsidR="00012297" w:rsidRPr="003D60E0" w:rsidRDefault="00012297" w:rsidP="00012297">
            <w:pPr>
              <w:jc w:val="both"/>
              <w:rPr>
                <w:bCs/>
                <w:lang w:val="kk-KZ"/>
              </w:rPr>
            </w:pPr>
            <w:r w:rsidRPr="003D60E0">
              <w:rPr>
                <w:bCs/>
                <w:lang w:val="kk-KZ"/>
              </w:rPr>
              <w:lastRenderedPageBreak/>
              <w:t>в статье 113:</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пункте 1 слова «</w:t>
            </w:r>
            <w:r w:rsidRPr="003D60E0">
              <w:rPr>
                <w:b/>
                <w:bCs/>
                <w:lang w:val="kk-KZ"/>
              </w:rPr>
              <w:t>исчисленного в соответствии со</w:t>
            </w:r>
            <w:r w:rsidRPr="003D60E0">
              <w:rPr>
                <w:bCs/>
                <w:lang w:val="kk-KZ"/>
              </w:rPr>
              <w:t>» заменить словом «о</w:t>
            </w:r>
            <w:r w:rsidRPr="003D60E0">
              <w:rPr>
                <w:b/>
                <w:bCs/>
                <w:lang w:val="kk-KZ"/>
              </w:rPr>
              <w:t>пределенного</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 xml:space="preserve">в пункте 2 слова </w:t>
            </w:r>
            <w:r w:rsidRPr="003D60E0">
              <w:rPr>
                <w:b/>
                <w:bCs/>
                <w:lang w:val="kk-KZ"/>
              </w:rPr>
              <w:t>«, сбору, платам</w:t>
            </w:r>
            <w:r w:rsidRPr="003D60E0">
              <w:rPr>
                <w:bCs/>
                <w:lang w:val="kk-KZ"/>
              </w:rPr>
              <w:t>» и «</w:t>
            </w:r>
            <w:r w:rsidRPr="003D60E0">
              <w:rPr>
                <w:b/>
                <w:bCs/>
                <w:lang w:val="kk-KZ"/>
              </w:rPr>
              <w:t>платы, сбора</w:t>
            </w:r>
            <w:r w:rsidRPr="003D60E0">
              <w:rPr>
                <w:bCs/>
                <w:lang w:val="kk-KZ"/>
              </w:rPr>
              <w:t>» заменить соответственно словами «</w:t>
            </w:r>
            <w:r w:rsidRPr="003D60E0">
              <w:rPr>
                <w:b/>
                <w:bCs/>
                <w:lang w:val="kk-KZ"/>
              </w:rPr>
              <w:t>и платежам в бюджет</w:t>
            </w:r>
            <w:r w:rsidRPr="003D60E0">
              <w:rPr>
                <w:bCs/>
                <w:lang w:val="kk-KZ"/>
              </w:rPr>
              <w:t>» и «</w:t>
            </w:r>
            <w:r w:rsidRPr="003D60E0">
              <w:rPr>
                <w:b/>
                <w:bCs/>
                <w:lang w:val="kk-KZ"/>
              </w:rPr>
              <w:t>платежей в бюджет</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части второй пункта 7 слова «</w:t>
            </w:r>
            <w:r w:rsidRPr="003D60E0">
              <w:rPr>
                <w:b/>
                <w:bCs/>
                <w:lang w:val="kk-KZ"/>
              </w:rPr>
              <w:t>настоящей статьи</w:t>
            </w:r>
            <w:r w:rsidRPr="003D60E0">
              <w:rPr>
                <w:bCs/>
                <w:lang w:val="kk-KZ"/>
              </w:rPr>
              <w:t>» заменить словами «</w:t>
            </w:r>
            <w:r w:rsidRPr="003D60E0">
              <w:rPr>
                <w:b/>
                <w:bCs/>
                <w:lang w:val="kk-KZ"/>
              </w:rPr>
              <w:t>настоящего пункта</w:t>
            </w:r>
            <w:r w:rsidRPr="003D60E0">
              <w:rPr>
                <w:bCs/>
                <w:lang w:val="kk-KZ"/>
              </w:rPr>
              <w:t>».</w:t>
            </w:r>
          </w:p>
          <w:p w:rsidR="00012297" w:rsidRPr="003D60E0" w:rsidRDefault="00012297" w:rsidP="00012297">
            <w:pPr>
              <w:jc w:val="both"/>
              <w:rPr>
                <w:bCs/>
                <w:lang w:val="kk-KZ"/>
              </w:rPr>
            </w:pPr>
          </w:p>
        </w:tc>
        <w:tc>
          <w:tcPr>
            <w:tcW w:w="3686" w:type="dxa"/>
            <w:shd w:val="clear" w:color="auto" w:fill="auto"/>
          </w:tcPr>
          <w:p w:rsidR="00012297" w:rsidRPr="003D60E0" w:rsidRDefault="00012297" w:rsidP="00012297">
            <w:pPr>
              <w:jc w:val="center"/>
              <w:rPr>
                <w:b/>
                <w:lang w:val="kk-KZ"/>
              </w:rPr>
            </w:pPr>
            <w:r w:rsidRPr="003D60E0">
              <w:rPr>
                <w:b/>
                <w:lang w:val="kk-KZ"/>
              </w:rPr>
              <w:lastRenderedPageBreak/>
              <w:t xml:space="preserve">Отдел законодательства </w:t>
            </w:r>
          </w:p>
          <w:p w:rsidR="00012297" w:rsidRPr="003D60E0" w:rsidRDefault="00012297" w:rsidP="00012297">
            <w:pPr>
              <w:jc w:val="center"/>
              <w:rPr>
                <w:b/>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уточнение редакции;</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приведение в соответствие со статьей 102 законопроекта;</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
                <w:lang w:val="kk-KZ"/>
              </w:rPr>
            </w:pPr>
            <w:r w:rsidRPr="003D60E0">
              <w:rPr>
                <w:bCs/>
                <w:lang w:val="kk-KZ"/>
              </w:rPr>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93349A" w:rsidP="00012297">
            <w:pPr>
              <w:jc w:val="center"/>
              <w:rPr>
                <w:rFonts w:eastAsia="SimSun"/>
                <w:b/>
                <w:noProof/>
              </w:rPr>
            </w:pPr>
            <w:r>
              <w:rPr>
                <w:rFonts w:eastAsia="SimSun"/>
                <w:b/>
                <w:noProof/>
              </w:rPr>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Статья 114 пр</w:t>
            </w:r>
            <w:r w:rsidRPr="003D60E0">
              <w:rPr>
                <w:rFonts w:ascii="Times New Roman" w:hAnsi="Times New Roman"/>
                <w:sz w:val="24"/>
                <w:szCs w:val="24"/>
              </w:rPr>
              <w:t>о</w:t>
            </w:r>
            <w:r w:rsidRPr="003D60E0">
              <w:rPr>
                <w:rFonts w:ascii="Times New Roman" w:hAnsi="Times New Roman"/>
                <w:sz w:val="24"/>
                <w:szCs w:val="24"/>
              </w:rPr>
              <w:t xml:space="preserve">екта </w:t>
            </w:r>
          </w:p>
        </w:tc>
        <w:tc>
          <w:tcPr>
            <w:tcW w:w="4033" w:type="dxa"/>
            <w:shd w:val="clear" w:color="auto" w:fill="auto"/>
          </w:tcPr>
          <w:p w:rsidR="00012297" w:rsidRPr="003D60E0" w:rsidRDefault="00012297" w:rsidP="00012297">
            <w:pPr>
              <w:jc w:val="both"/>
              <w:rPr>
                <w:b/>
                <w:bCs/>
                <w:lang w:val="kk-KZ"/>
              </w:rPr>
            </w:pPr>
            <w:r w:rsidRPr="003D60E0">
              <w:rPr>
                <w:b/>
                <w:bCs/>
                <w:lang w:val="kk-KZ"/>
              </w:rPr>
              <w:t>ГЛАВА 12.</w:t>
            </w:r>
            <w:r w:rsidRPr="003D60E0">
              <w:rPr>
                <w:b/>
                <w:bCs/>
                <w:lang w:val="kk-KZ"/>
              </w:rPr>
              <w:tab/>
              <w:t xml:space="preserve"> УВЕДОМЛЕНИЕ ПО ИСПОЛНЕНИЮ НАЛОГОВОГО ОБЯЗАТЕЛЬСТВА, ОБЯЗАТЕЛЬСТВ ПО ИСЧИСЛЕНИЮ, УДЕРЖАНИЮ И ПЕРЕЧИСЛЕНИЮ СОЦИАЛЬНЫХ ПЛАТЕЖЕЙ, ИСЧИСЛЕНИЮ И УПЛАТЕ СОЦИАЛЬНЫХ ОТЧИСЛЕНИЙ</w:t>
            </w:r>
          </w:p>
          <w:p w:rsidR="00012297" w:rsidRPr="003D60E0" w:rsidRDefault="00012297" w:rsidP="00012297">
            <w:pPr>
              <w:ind w:firstLine="459"/>
              <w:jc w:val="both"/>
              <w:rPr>
                <w:b/>
                <w:bCs/>
                <w:lang w:val="kk-KZ"/>
              </w:rPr>
            </w:pPr>
            <w:r w:rsidRPr="003D60E0">
              <w:rPr>
                <w:b/>
                <w:bCs/>
                <w:lang w:val="kk-KZ"/>
              </w:rPr>
              <w:t xml:space="preserve"> Статья 114.</w:t>
            </w:r>
            <w:r w:rsidRPr="003D60E0">
              <w:rPr>
                <w:b/>
                <w:bCs/>
                <w:lang w:val="kk-KZ"/>
              </w:rPr>
              <w:tab/>
              <w:t>Общие положения</w:t>
            </w:r>
          </w:p>
          <w:p w:rsidR="00012297" w:rsidRPr="003D60E0" w:rsidRDefault="00012297" w:rsidP="00012297">
            <w:pPr>
              <w:ind w:firstLine="459"/>
              <w:jc w:val="both"/>
              <w:rPr>
                <w:bCs/>
                <w:lang w:val="kk-KZ"/>
              </w:rPr>
            </w:pPr>
            <w:r w:rsidRPr="003D60E0">
              <w:rPr>
                <w:bCs/>
                <w:lang w:val="kk-KZ"/>
              </w:rPr>
              <w:t xml:space="preserve">1. Уведомлением признается направленное налоговым органом налогоплательщику (налоговому агенту) на бумажном носителе или электронным способом сообщения о необходимости исполнения </w:t>
            </w:r>
            <w:r w:rsidRPr="003D60E0">
              <w:rPr>
                <w:bCs/>
                <w:lang w:val="kk-KZ"/>
              </w:rPr>
              <w:lastRenderedPageBreak/>
              <w:t xml:space="preserve">последним налогового обязательства, а также полноты исчисления и своевременной уплаты платежей в бюджет </w:t>
            </w:r>
            <w:r w:rsidRPr="003D60E0">
              <w:rPr>
                <w:b/>
                <w:bCs/>
                <w:lang w:val="kk-KZ"/>
              </w:rPr>
              <w:t>контроль за которыми возложен на налоговые</w:t>
            </w:r>
            <w:r w:rsidRPr="003D60E0">
              <w:rPr>
                <w:bCs/>
                <w:lang w:val="kk-KZ"/>
              </w:rPr>
              <w:t xml:space="preserve">. Формы уведомлений устанавливаются уполномоченным органом. </w:t>
            </w:r>
          </w:p>
          <w:p w:rsidR="00012297" w:rsidRPr="003D60E0" w:rsidRDefault="00012297" w:rsidP="00012297">
            <w:pPr>
              <w:ind w:firstLine="459"/>
              <w:jc w:val="both"/>
              <w:rPr>
                <w:bCs/>
                <w:lang w:val="kk-KZ"/>
              </w:rPr>
            </w:pPr>
            <w:r w:rsidRPr="003D60E0">
              <w:rPr>
                <w:bCs/>
                <w:lang w:val="kk-KZ"/>
              </w:rPr>
              <w:t xml:space="preserve">2. Виды уведомлений ограничиваются нижеперечисленными видами и направляются налогоплательщику (налоговому агенту) в следующие сроки: </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5)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с установленного настоящим Кодексом срока ее представления.</w:t>
            </w:r>
          </w:p>
          <w:p w:rsidR="00012297" w:rsidRPr="003D60E0" w:rsidRDefault="00012297" w:rsidP="00012297">
            <w:pPr>
              <w:ind w:firstLine="459"/>
              <w:jc w:val="both"/>
              <w:rPr>
                <w:b/>
                <w:bCs/>
                <w:lang w:val="kk-KZ"/>
              </w:rPr>
            </w:pPr>
            <w:r w:rsidRPr="003D60E0">
              <w:rPr>
                <w:bCs/>
                <w:lang w:val="kk-KZ"/>
              </w:rPr>
              <w:t xml:space="preserve">В случае нарушения срока направления уведомления, указанного в настоящем подпункте, по причине возникновения технических ошибок в программном </w:t>
            </w:r>
            <w:r w:rsidRPr="003D60E0">
              <w:rPr>
                <w:bCs/>
                <w:lang w:val="kk-KZ"/>
              </w:rPr>
              <w:lastRenderedPageBreak/>
              <w:t>обеспечении, подтвержденных уполномоченным органом, данное уведомление считается направленным в срок.</w:t>
            </w:r>
            <w:r w:rsidRPr="003D60E0">
              <w:rPr>
                <w:b/>
                <w:bCs/>
                <w:lang w:val="kk-KZ"/>
              </w:rPr>
              <w:t xml:space="preserve"> </w:t>
            </w:r>
            <w:r w:rsidRPr="003D60E0">
              <w:rPr>
                <w:bCs/>
                <w:lang w:val="kk-KZ"/>
              </w:rPr>
              <w:t xml:space="preserve">При этом налоговое обязательство и (или) обязательства по исчислению, удержанию и перечислению социальных платежей, </w:t>
            </w:r>
            <w:r w:rsidRPr="003D60E0">
              <w:rPr>
                <w:b/>
                <w:bCs/>
                <w:u w:val="single"/>
                <w:lang w:val="kk-KZ"/>
              </w:rPr>
              <w:t>исчислению и уплате социальных отчислений</w:t>
            </w:r>
            <w:r w:rsidRPr="003D60E0">
              <w:rPr>
                <w:bCs/>
                <w:lang w:val="kk-KZ"/>
              </w:rPr>
              <w:t xml:space="preserve"> по такому уведомлению подлежат исполнению налогоплательщиком в срок, установленный пунктом 5 статьи 115 настоящего Кодекса;</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 xml:space="preserve">7) </w:t>
            </w:r>
            <w:r w:rsidRPr="003D60E0">
              <w:rPr>
                <w:b/>
                <w:bCs/>
                <w:lang w:val="kk-KZ"/>
              </w:rPr>
              <w:t>уведомление</w:t>
            </w:r>
            <w:r w:rsidRPr="003D60E0">
              <w:rPr>
                <w:bCs/>
                <w:lang w:val="kk-KZ"/>
              </w:rPr>
              <w:t xml:space="preserve"> о погашении налоговой задолженности – не позднее пяти рабочих дней со дня образования налоговой задолженности или перехода налогоплательщика из категории низкого уровня риска в категорию среднего  или высокого уровня риска; </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3. В уведомлении должны быть указаны:</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5) сумма налогового обязательства и (или) обязательств по исчислению, удержанию и перечислению социальных платежей</w:t>
            </w:r>
            <w:r w:rsidRPr="003D60E0">
              <w:rPr>
                <w:b/>
                <w:bCs/>
                <w:lang w:val="kk-KZ"/>
              </w:rPr>
              <w:t>,</w:t>
            </w:r>
            <w:r w:rsidRPr="003D60E0">
              <w:rPr>
                <w:bCs/>
                <w:lang w:val="kk-KZ"/>
              </w:rPr>
              <w:t xml:space="preserve"> </w:t>
            </w:r>
            <w:r w:rsidRPr="003D60E0">
              <w:rPr>
                <w:b/>
                <w:bCs/>
                <w:lang w:val="kk-KZ"/>
              </w:rPr>
              <w:t>исчислению и уплате социальных отчислений</w:t>
            </w:r>
            <w:r w:rsidRPr="003D60E0">
              <w:rPr>
                <w:bCs/>
                <w:lang w:val="kk-KZ"/>
              </w:rPr>
              <w:t xml:space="preserve"> – в случаях, установленных настоящим </w:t>
            </w:r>
            <w:r w:rsidRPr="003D60E0">
              <w:rPr>
                <w:bCs/>
                <w:lang w:val="kk-KZ"/>
              </w:rPr>
              <w:lastRenderedPageBreak/>
              <w:t xml:space="preserve">Кодексом и (или) законодательными актами Республики Казахстан; </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 xml:space="preserve">7) требование об исполнении налогового обязательства и (или) обязательств по исчислению, удержанию и перечислению социальных платежей, </w:t>
            </w:r>
            <w:r w:rsidRPr="003D60E0">
              <w:rPr>
                <w:b/>
                <w:bCs/>
                <w:lang w:val="kk-KZ"/>
              </w:rPr>
              <w:t>исчислению и уплате социальных отчислений</w:t>
            </w:r>
            <w:r w:rsidRPr="003D60E0">
              <w:rPr>
                <w:bCs/>
                <w:lang w:val="kk-KZ"/>
              </w:rPr>
              <w:t xml:space="preserve">; </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 xml:space="preserve">4. В случае, указанном в подпункте </w:t>
            </w:r>
            <w:r w:rsidRPr="003D60E0">
              <w:rPr>
                <w:b/>
                <w:bCs/>
                <w:lang w:val="kk-KZ"/>
              </w:rPr>
              <w:t>1)</w:t>
            </w:r>
            <w:r w:rsidRPr="003D60E0">
              <w:rPr>
                <w:bCs/>
                <w:lang w:val="kk-KZ"/>
              </w:rPr>
              <w:t xml:space="preserve"> пункта 1 статьи 115 настоящего Кодекса, налоговые органы направляют налогоплательщику (налоговому агенту) копии уведомлений, указанных в подпунктах 4), 7) и 8) пункта 2 настоящей статьи.</w:t>
            </w:r>
          </w:p>
          <w:p w:rsidR="00012297" w:rsidRPr="003D60E0" w:rsidRDefault="00012297" w:rsidP="00012297">
            <w:pPr>
              <w:ind w:firstLine="459"/>
              <w:jc w:val="both"/>
              <w:rPr>
                <w:bCs/>
                <w:lang w:val="kk-KZ"/>
              </w:rPr>
            </w:pPr>
            <w:r w:rsidRPr="003D60E0">
              <w:rPr>
                <w:bCs/>
                <w:lang w:val="kk-KZ"/>
              </w:rPr>
              <w:t>...</w:t>
            </w:r>
          </w:p>
        </w:tc>
        <w:tc>
          <w:tcPr>
            <w:tcW w:w="4252" w:type="dxa"/>
            <w:shd w:val="clear" w:color="auto" w:fill="auto"/>
          </w:tcPr>
          <w:p w:rsidR="00012297" w:rsidRPr="003D60E0" w:rsidRDefault="00012297" w:rsidP="00012297">
            <w:pPr>
              <w:jc w:val="both"/>
              <w:rPr>
                <w:bCs/>
                <w:lang w:val="kk-KZ"/>
              </w:rPr>
            </w:pPr>
            <w:r w:rsidRPr="003D60E0">
              <w:rPr>
                <w:bCs/>
                <w:lang w:val="kk-KZ"/>
              </w:rPr>
              <w:lastRenderedPageBreak/>
              <w:t>в статье 114:</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 xml:space="preserve">в заголовке слова </w:t>
            </w:r>
            <w:r w:rsidRPr="003D60E0">
              <w:rPr>
                <w:b/>
                <w:bCs/>
                <w:lang w:val="kk-KZ"/>
              </w:rPr>
              <w:t>«, ИСЧИСЛЕНИЮ И УПЛАТЕ СОЦИАЛЬНЫХ ОТЧИСЛЕНИЙ</w:t>
            </w:r>
            <w:r w:rsidRPr="003D60E0">
              <w:rPr>
                <w:bCs/>
                <w:lang w:val="kk-KZ"/>
              </w:rPr>
              <w:t xml:space="preserve">» исключить. </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
                <w:bCs/>
                <w:i/>
                <w:lang w:val="kk-KZ"/>
              </w:rPr>
              <w:t>Соответствующие изменения внести в Оглавление законопроекта.</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пункте 1 слова «</w:t>
            </w:r>
            <w:r w:rsidRPr="003D60E0">
              <w:rPr>
                <w:b/>
                <w:bCs/>
                <w:lang w:val="kk-KZ"/>
              </w:rPr>
              <w:t>контроль за которыми возложен на налоговые</w:t>
            </w:r>
            <w:r w:rsidRPr="003D60E0">
              <w:rPr>
                <w:bCs/>
                <w:lang w:val="kk-KZ"/>
              </w:rPr>
              <w:t>» исключить;</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пункте 2:</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 xml:space="preserve">Во втором предложении части второй подпункта 5)  слова </w:t>
            </w:r>
            <w:r w:rsidRPr="003D60E0">
              <w:rPr>
                <w:b/>
                <w:bCs/>
                <w:lang w:val="kk-KZ"/>
              </w:rPr>
              <w:t>«, исчислению и уплате социальных отчислений</w:t>
            </w:r>
            <w:r w:rsidRPr="003D60E0">
              <w:rPr>
                <w:bCs/>
                <w:lang w:val="kk-KZ"/>
              </w:rPr>
              <w:t>» исключить;</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подпункте 7) слово «</w:t>
            </w:r>
            <w:r w:rsidRPr="003D60E0">
              <w:rPr>
                <w:b/>
                <w:bCs/>
                <w:lang w:val="kk-KZ"/>
              </w:rPr>
              <w:t>уведомление</w:t>
            </w:r>
            <w:r w:rsidRPr="003D60E0">
              <w:rPr>
                <w:bCs/>
                <w:lang w:val="kk-KZ"/>
              </w:rPr>
              <w:t>» исключить.</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 xml:space="preserve">в подпунктах 5) и 7) пункта 3 слова </w:t>
            </w:r>
            <w:r w:rsidRPr="003D60E0">
              <w:rPr>
                <w:b/>
                <w:bCs/>
                <w:lang w:val="kk-KZ"/>
              </w:rPr>
              <w:t>«, исчислению и уплате социальных отчислений</w:t>
            </w:r>
            <w:r w:rsidRPr="003D60E0">
              <w:rPr>
                <w:bCs/>
                <w:lang w:val="kk-KZ"/>
              </w:rPr>
              <w:t>» исключить;</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части первой пункта 4 цифру «</w:t>
            </w:r>
            <w:r w:rsidRPr="003D60E0">
              <w:rPr>
                <w:b/>
                <w:bCs/>
                <w:lang w:val="kk-KZ"/>
              </w:rPr>
              <w:t>1)</w:t>
            </w:r>
            <w:r w:rsidRPr="003D60E0">
              <w:rPr>
                <w:bCs/>
                <w:lang w:val="kk-KZ"/>
              </w:rPr>
              <w:t>» заменить словами «</w:t>
            </w:r>
            <w:r w:rsidRPr="003D60E0">
              <w:rPr>
                <w:b/>
                <w:bCs/>
                <w:lang w:val="kk-KZ"/>
              </w:rPr>
              <w:t>1) части второй</w:t>
            </w:r>
            <w:r w:rsidRPr="003D60E0">
              <w:rPr>
                <w:bCs/>
                <w:lang w:val="kk-KZ"/>
              </w:rPr>
              <w:t>».</w:t>
            </w:r>
          </w:p>
          <w:p w:rsidR="00012297" w:rsidRPr="003D60E0" w:rsidRDefault="00012297" w:rsidP="00012297">
            <w:pPr>
              <w:jc w:val="both"/>
              <w:rPr>
                <w:bCs/>
                <w:lang w:val="kk-KZ"/>
              </w:rPr>
            </w:pPr>
          </w:p>
        </w:tc>
        <w:tc>
          <w:tcPr>
            <w:tcW w:w="3686" w:type="dxa"/>
            <w:shd w:val="clear" w:color="auto" w:fill="auto"/>
          </w:tcPr>
          <w:p w:rsidR="00012297" w:rsidRPr="003D60E0" w:rsidRDefault="00012297" w:rsidP="00012297">
            <w:pPr>
              <w:jc w:val="center"/>
              <w:rPr>
                <w:b/>
                <w:lang w:val="kk-KZ"/>
              </w:rPr>
            </w:pPr>
            <w:r w:rsidRPr="003D60E0">
              <w:rPr>
                <w:b/>
                <w:lang w:val="kk-KZ"/>
              </w:rPr>
              <w:lastRenderedPageBreak/>
              <w:t>Отдел законодательства</w:t>
            </w: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юридическая техника; приведение в соответствие с подпунктом 69) статьи 1 законопроекта;</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редакционная правка;</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в целях единообразного изложения норм статьи;</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редакционная правка;</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юридическая техника; приведение в соответствие с подпунктом 69) статьи 1 законопроекта;</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93349A" w:rsidP="00012297">
            <w:pPr>
              <w:jc w:val="center"/>
              <w:rPr>
                <w:rFonts w:eastAsia="SimSun"/>
                <w:b/>
                <w:noProof/>
              </w:rPr>
            </w:pPr>
            <w:r>
              <w:rPr>
                <w:rFonts w:eastAsia="SimSun"/>
                <w:b/>
                <w:noProof/>
              </w:rPr>
              <w:lastRenderedPageBreak/>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jc w:val="both"/>
            </w:pPr>
            <w:r w:rsidRPr="003D60E0">
              <w:t>Подпункт 14) пункта 2 статьи 114 п</w:t>
            </w:r>
            <w:r w:rsidRPr="003D60E0">
              <w:rPr>
                <w:iCs/>
              </w:rPr>
              <w:t>р</w:t>
            </w:r>
            <w:r w:rsidRPr="003D60E0">
              <w:rPr>
                <w:iCs/>
              </w:rPr>
              <w:t>о</w:t>
            </w:r>
            <w:r w:rsidRPr="003D60E0">
              <w:rPr>
                <w:iCs/>
              </w:rPr>
              <w:t>екта</w:t>
            </w:r>
          </w:p>
        </w:tc>
        <w:tc>
          <w:tcPr>
            <w:tcW w:w="4033" w:type="dxa"/>
            <w:shd w:val="clear" w:color="auto" w:fill="auto"/>
          </w:tcPr>
          <w:p w:rsidR="00012297" w:rsidRPr="003D60E0" w:rsidRDefault="00012297" w:rsidP="00012297">
            <w:pPr>
              <w:spacing w:before="20" w:after="20"/>
              <w:ind w:firstLine="463"/>
              <w:jc w:val="both"/>
              <w:rPr>
                <w:b/>
              </w:rPr>
            </w:pPr>
            <w:r w:rsidRPr="003D60E0">
              <w:rPr>
                <w:b/>
              </w:rPr>
              <w:t>Статья 114. Общие положения</w:t>
            </w:r>
          </w:p>
          <w:p w:rsidR="00012297" w:rsidRPr="003D60E0" w:rsidRDefault="00012297" w:rsidP="00012297">
            <w:pPr>
              <w:spacing w:before="20" w:after="20"/>
              <w:ind w:firstLine="463"/>
              <w:jc w:val="both"/>
            </w:pPr>
            <w:r w:rsidRPr="003D60E0">
              <w:t>…</w:t>
            </w:r>
          </w:p>
          <w:p w:rsidR="00012297" w:rsidRPr="003D60E0" w:rsidRDefault="00012297" w:rsidP="00012297">
            <w:pPr>
              <w:spacing w:before="20" w:after="20"/>
              <w:ind w:firstLine="463"/>
              <w:jc w:val="both"/>
            </w:pPr>
            <w:r w:rsidRPr="003D60E0">
              <w:t>2. Виды уведомлений огранич</w:t>
            </w:r>
            <w:r w:rsidRPr="003D60E0">
              <w:t>и</w:t>
            </w:r>
            <w:r w:rsidRPr="003D60E0">
              <w:t>ваются нижеперечисленными вид</w:t>
            </w:r>
            <w:r w:rsidRPr="003D60E0">
              <w:t>а</w:t>
            </w:r>
            <w:r w:rsidRPr="003D60E0">
              <w:t>ми и направляются налогоплател</w:t>
            </w:r>
            <w:r w:rsidRPr="003D60E0">
              <w:t>ь</w:t>
            </w:r>
            <w:r w:rsidRPr="003D60E0">
              <w:t>щику (налоговому агенту) в сл</w:t>
            </w:r>
            <w:r w:rsidRPr="003D60E0">
              <w:t>е</w:t>
            </w:r>
            <w:r w:rsidRPr="003D60E0">
              <w:t xml:space="preserve">дующие сроки: </w:t>
            </w:r>
          </w:p>
          <w:p w:rsidR="00012297" w:rsidRPr="003D60E0" w:rsidRDefault="00012297" w:rsidP="00012297">
            <w:pPr>
              <w:spacing w:before="20" w:after="20"/>
              <w:ind w:firstLine="463"/>
              <w:jc w:val="both"/>
            </w:pPr>
            <w:r w:rsidRPr="003D60E0">
              <w:t>…</w:t>
            </w:r>
          </w:p>
          <w:p w:rsidR="00012297" w:rsidRPr="003D60E0" w:rsidRDefault="00012297" w:rsidP="00012297">
            <w:pPr>
              <w:tabs>
                <w:tab w:val="left" w:pos="601"/>
              </w:tabs>
              <w:ind w:firstLine="463"/>
              <w:jc w:val="both"/>
              <w:rPr>
                <w:b/>
              </w:rPr>
            </w:pPr>
            <w:r w:rsidRPr="003D60E0">
              <w:t>14) о результатах мониторинга, вынесенного по результатам реш</w:t>
            </w:r>
            <w:r w:rsidRPr="003D60E0">
              <w:t>е</w:t>
            </w:r>
            <w:r w:rsidRPr="003D60E0">
              <w:t>ния в рамках горизонтального мон</w:t>
            </w:r>
            <w:r w:rsidRPr="003D60E0">
              <w:t>и</w:t>
            </w:r>
            <w:r w:rsidRPr="003D60E0">
              <w:t>торинга (далее в целях настоящего Кодекса – уведомление о результ</w:t>
            </w:r>
            <w:r w:rsidRPr="003D60E0">
              <w:t>а</w:t>
            </w:r>
            <w:r w:rsidRPr="003D60E0">
              <w:t>тах горизонтального мониторинга) - не позднее пяти рабочих дней со дня</w:t>
            </w:r>
            <w:r w:rsidRPr="003D60E0">
              <w:rPr>
                <w:b/>
              </w:rPr>
              <w:t xml:space="preserve"> </w:t>
            </w:r>
            <w:r w:rsidRPr="003D60E0">
              <w:rPr>
                <w:b/>
              </w:rPr>
              <w:lastRenderedPageBreak/>
              <w:t>составления должностными л</w:t>
            </w:r>
            <w:r w:rsidRPr="003D60E0">
              <w:rPr>
                <w:b/>
              </w:rPr>
              <w:t>и</w:t>
            </w:r>
            <w:r w:rsidRPr="003D60E0">
              <w:rPr>
                <w:b/>
              </w:rPr>
              <w:t>цами налоговых органов акта н</w:t>
            </w:r>
            <w:r w:rsidRPr="003D60E0">
              <w:rPr>
                <w:b/>
              </w:rPr>
              <w:t>а</w:t>
            </w:r>
            <w:r w:rsidRPr="003D60E0">
              <w:rPr>
                <w:b/>
              </w:rPr>
              <w:t>логового обследования.</w:t>
            </w:r>
          </w:p>
        </w:tc>
        <w:tc>
          <w:tcPr>
            <w:tcW w:w="4252" w:type="dxa"/>
            <w:shd w:val="clear" w:color="auto" w:fill="auto"/>
          </w:tcPr>
          <w:p w:rsidR="00012297" w:rsidRPr="003D60E0" w:rsidRDefault="00012297" w:rsidP="00012297">
            <w:pPr>
              <w:spacing w:before="20" w:after="20"/>
              <w:ind w:firstLine="457"/>
              <w:jc w:val="both"/>
              <w:rPr>
                <w:b/>
              </w:rPr>
            </w:pPr>
            <w:r w:rsidRPr="003D60E0">
              <w:lastRenderedPageBreak/>
              <w:t>В подпункте 14) пункта 2 статьи 114 слова «</w:t>
            </w:r>
            <w:r w:rsidRPr="003D60E0">
              <w:rPr>
                <w:b/>
              </w:rPr>
              <w:t>составления должнос</w:t>
            </w:r>
            <w:r w:rsidRPr="003D60E0">
              <w:rPr>
                <w:b/>
              </w:rPr>
              <w:t>т</w:t>
            </w:r>
            <w:r w:rsidRPr="003D60E0">
              <w:rPr>
                <w:b/>
              </w:rPr>
              <w:t>ными лицами налоговых органов акта налогового обследования</w:t>
            </w:r>
            <w:r w:rsidRPr="003D60E0">
              <w:t>» з</w:t>
            </w:r>
            <w:r w:rsidRPr="003D60E0">
              <w:t>а</w:t>
            </w:r>
            <w:r w:rsidRPr="003D60E0">
              <w:t>менить на слова «</w:t>
            </w:r>
            <w:r w:rsidRPr="003D60E0">
              <w:rPr>
                <w:b/>
              </w:rPr>
              <w:t>вынесения такого решения</w:t>
            </w:r>
            <w:r w:rsidRPr="003D60E0">
              <w:t>»</w:t>
            </w:r>
          </w:p>
          <w:p w:rsidR="00012297" w:rsidRPr="003D60E0" w:rsidRDefault="00012297" w:rsidP="00012297">
            <w:pPr>
              <w:tabs>
                <w:tab w:val="left" w:pos="601"/>
              </w:tabs>
              <w:jc w:val="both"/>
              <w:rPr>
                <w:b/>
              </w:rPr>
            </w:pPr>
          </w:p>
        </w:tc>
        <w:tc>
          <w:tcPr>
            <w:tcW w:w="3686" w:type="dxa"/>
            <w:shd w:val="clear" w:color="auto" w:fill="auto"/>
          </w:tcPr>
          <w:p w:rsidR="00012297" w:rsidRPr="003D60E0" w:rsidRDefault="00012297" w:rsidP="00012297">
            <w:pPr>
              <w:jc w:val="center"/>
              <w:rPr>
                <w:b/>
              </w:rPr>
            </w:pPr>
            <w:r w:rsidRPr="003D60E0">
              <w:rPr>
                <w:b/>
              </w:rPr>
              <w:t>Депутат</w:t>
            </w:r>
          </w:p>
          <w:p w:rsidR="00012297" w:rsidRPr="003D60E0" w:rsidRDefault="00012297" w:rsidP="00012297">
            <w:pPr>
              <w:jc w:val="center"/>
              <w:rPr>
                <w:b/>
              </w:rPr>
            </w:pPr>
            <w:r w:rsidRPr="003D60E0">
              <w:rPr>
                <w:b/>
              </w:rPr>
              <w:t>Т. Яковлева</w:t>
            </w:r>
          </w:p>
          <w:p w:rsidR="00012297" w:rsidRPr="003D60E0" w:rsidRDefault="00012297" w:rsidP="00012297">
            <w:pPr>
              <w:jc w:val="both"/>
            </w:pPr>
          </w:p>
          <w:p w:rsidR="00012297" w:rsidRPr="003D60E0" w:rsidRDefault="00012297" w:rsidP="00012297">
            <w:pPr>
              <w:jc w:val="both"/>
            </w:pPr>
            <w:r w:rsidRPr="003D60E0">
              <w:t>Приведение в соответствие с процедурами горизонтального мониторинга.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jc w:val="center"/>
              <w:rPr>
                <w:rFonts w:eastAsia="SimSun"/>
                <w:b/>
                <w:noProof/>
              </w:rPr>
            </w:pP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Статья 115 пр</w:t>
            </w:r>
            <w:r w:rsidRPr="003D60E0">
              <w:rPr>
                <w:rFonts w:ascii="Times New Roman" w:hAnsi="Times New Roman"/>
                <w:sz w:val="24"/>
                <w:szCs w:val="24"/>
              </w:rPr>
              <w:t>о</w:t>
            </w:r>
            <w:r w:rsidRPr="003D60E0">
              <w:rPr>
                <w:rFonts w:ascii="Times New Roman" w:hAnsi="Times New Roman"/>
                <w:sz w:val="24"/>
                <w:szCs w:val="24"/>
              </w:rPr>
              <w:t xml:space="preserve">екта </w:t>
            </w:r>
          </w:p>
        </w:tc>
        <w:tc>
          <w:tcPr>
            <w:tcW w:w="4033" w:type="dxa"/>
            <w:shd w:val="clear" w:color="auto" w:fill="auto"/>
          </w:tcPr>
          <w:p w:rsidR="00012297" w:rsidRPr="003D60E0" w:rsidRDefault="00012297" w:rsidP="00012297">
            <w:pPr>
              <w:ind w:firstLine="459"/>
              <w:jc w:val="both"/>
              <w:rPr>
                <w:b/>
                <w:bCs/>
                <w:lang w:val="kk-KZ"/>
              </w:rPr>
            </w:pPr>
            <w:r w:rsidRPr="003D60E0">
              <w:rPr>
                <w:b/>
                <w:bCs/>
                <w:lang w:val="kk-KZ"/>
              </w:rPr>
              <w:t>Статья 115.</w:t>
            </w:r>
            <w:r w:rsidRPr="003D60E0">
              <w:rPr>
                <w:b/>
                <w:bCs/>
                <w:lang w:val="kk-KZ"/>
              </w:rPr>
              <w:tab/>
              <w:t>Порядок вручения и исполнения уведомления</w:t>
            </w:r>
          </w:p>
          <w:p w:rsidR="00012297" w:rsidRPr="003D60E0" w:rsidRDefault="00012297" w:rsidP="00012297">
            <w:pPr>
              <w:ind w:firstLine="459"/>
              <w:jc w:val="both"/>
              <w:rPr>
                <w:bCs/>
                <w:lang w:val="kk-KZ"/>
              </w:rPr>
            </w:pPr>
            <w:r w:rsidRPr="003D60E0">
              <w:rPr>
                <w:bCs/>
                <w:lang w:val="kk-KZ"/>
              </w:rPr>
              <w:t xml:space="preserve">1. Уведомление должно быть вручено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 </w:t>
            </w:r>
          </w:p>
          <w:p w:rsidR="00012297" w:rsidRPr="003D60E0" w:rsidRDefault="00012297" w:rsidP="00012297">
            <w:pPr>
              <w:ind w:firstLine="459"/>
              <w:jc w:val="both"/>
              <w:rPr>
                <w:bCs/>
                <w:lang w:val="kk-KZ"/>
              </w:rPr>
            </w:pPr>
            <w:r w:rsidRPr="003D60E0">
              <w:rPr>
                <w:bCs/>
                <w:lang w:val="kk-KZ"/>
              </w:rPr>
              <w:t xml:space="preserve">При этом уведомление, направленное одним из нижеперечисленных способов, считается врученным налогоплательщику (налоговому агенту) в следующих случаях: </w:t>
            </w:r>
          </w:p>
          <w:p w:rsidR="00012297" w:rsidRPr="003D60E0" w:rsidRDefault="00012297" w:rsidP="00012297">
            <w:pPr>
              <w:ind w:firstLine="459"/>
              <w:jc w:val="both"/>
              <w:rPr>
                <w:bCs/>
                <w:lang w:val="kk-KZ"/>
              </w:rPr>
            </w:pPr>
            <w:r w:rsidRPr="003D60E0">
              <w:rPr>
                <w:bCs/>
                <w:lang w:val="kk-KZ"/>
              </w:rPr>
              <w:t xml:space="preserve">1) по почте заказным письмом с уведомлением – с даты отметки налогоплательщиком (налоговым агентом) в уведомлении почтовой или иной организации связи; </w:t>
            </w:r>
          </w:p>
          <w:p w:rsidR="00012297" w:rsidRPr="003D60E0" w:rsidRDefault="00012297" w:rsidP="00012297">
            <w:pPr>
              <w:ind w:firstLine="459"/>
              <w:jc w:val="both"/>
              <w:rPr>
                <w:bCs/>
                <w:lang w:val="kk-KZ"/>
              </w:rPr>
            </w:pPr>
            <w:r w:rsidRPr="003D60E0">
              <w:rPr>
                <w:bCs/>
                <w:lang w:val="kk-KZ"/>
              </w:rPr>
              <w:t xml:space="preserve">При этом такое уведомление должно быть доставлено почтовой или иной организацией связи в срок не позднее </w:t>
            </w:r>
            <w:r w:rsidRPr="003D60E0">
              <w:rPr>
                <w:b/>
                <w:bCs/>
                <w:lang w:val="kk-KZ"/>
              </w:rPr>
              <w:t xml:space="preserve">10 </w:t>
            </w:r>
            <w:r w:rsidRPr="003D60E0">
              <w:rPr>
                <w:bCs/>
                <w:lang w:val="kk-KZ"/>
              </w:rPr>
              <w:t>рабочих дней с даты отметки о приеме почтовой или иной организацией связи;</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 xml:space="preserve">5. Если иное не установлено пунктом 6 настоящей статьи, в случае направления налоговым </w:t>
            </w:r>
            <w:r w:rsidRPr="003D60E0">
              <w:rPr>
                <w:bCs/>
                <w:lang w:val="kk-KZ"/>
              </w:rPr>
              <w:lastRenderedPageBreak/>
              <w:t>органом уведомлений, указанных в подпунктах 2) - 5), 10)-12), 14) пункта 2 статьи 114 настоящего Кодекса, налоговое обязательство и (или) обязательства по исчислению, удержанию и перечислению социальных платежей</w:t>
            </w:r>
            <w:r w:rsidRPr="003D60E0">
              <w:rPr>
                <w:b/>
                <w:bCs/>
                <w:lang w:val="kk-KZ"/>
              </w:rPr>
              <w:t>,</w:t>
            </w:r>
            <w:r w:rsidRPr="003D60E0">
              <w:rPr>
                <w:bCs/>
                <w:lang w:val="kk-KZ"/>
              </w:rPr>
              <w:t xml:space="preserve"> </w:t>
            </w:r>
            <w:r w:rsidRPr="003D60E0">
              <w:rPr>
                <w:b/>
                <w:bCs/>
                <w:lang w:val="kk-KZ"/>
              </w:rPr>
              <w:t>исчислению и уплате социальных отчислений</w:t>
            </w:r>
            <w:r w:rsidRPr="003D60E0">
              <w:rPr>
                <w:bCs/>
                <w:lang w:val="kk-KZ"/>
              </w:rPr>
              <w:t xml:space="preserve"> подлежат исполнению в течение тридцати рабочих дней со дня, следующего за днем вручения уведомления налогоплательщику (налоговому агенту).</w:t>
            </w:r>
          </w:p>
          <w:p w:rsidR="00012297" w:rsidRPr="003D60E0" w:rsidRDefault="00012297" w:rsidP="00012297">
            <w:pPr>
              <w:ind w:firstLine="459"/>
              <w:jc w:val="both"/>
              <w:rPr>
                <w:b/>
                <w:bCs/>
                <w:lang w:val="kk-KZ"/>
              </w:rPr>
            </w:pPr>
            <w:r w:rsidRPr="003D60E0">
              <w:rPr>
                <w:bCs/>
                <w:lang w:val="kk-KZ"/>
              </w:rPr>
              <w:t xml:space="preserve">6. В случае полного согласия налогоплательщика с указанными в подпунктах 2) и 3) пункта 2 статьи 114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платежей в бюджет, а также обязательств по перечислению социальных платежей </w:t>
            </w:r>
            <w:r w:rsidRPr="003D60E0">
              <w:rPr>
                <w:b/>
                <w:bCs/>
                <w:lang w:val="kk-KZ"/>
              </w:rPr>
              <w:t>и уплате социальных отчислений.</w:t>
            </w:r>
          </w:p>
          <w:p w:rsidR="00012297" w:rsidRPr="003D60E0" w:rsidRDefault="00012297" w:rsidP="00012297">
            <w:pPr>
              <w:ind w:firstLine="459"/>
              <w:jc w:val="both"/>
              <w:rPr>
                <w:bCs/>
                <w:lang w:val="kk-KZ"/>
              </w:rPr>
            </w:pPr>
            <w:r w:rsidRPr="003D60E0">
              <w:rPr>
                <w:bCs/>
                <w:lang w:val="kk-KZ"/>
              </w:rPr>
              <w:t xml:space="preserve">При этом заявление о согласии с уведомлениями о результатах ликвидационной налоговой проверки представляется </w:t>
            </w:r>
            <w:r w:rsidRPr="003D60E0">
              <w:rPr>
                <w:bCs/>
                <w:lang w:val="kk-KZ"/>
              </w:rPr>
              <w:lastRenderedPageBreak/>
              <w:t>налогоплательщиком в налоговый орган не позднее двадцати пяти рабочих дней со дня, следующего за днем вручения уведомления.</w:t>
            </w:r>
          </w:p>
        </w:tc>
        <w:tc>
          <w:tcPr>
            <w:tcW w:w="4252" w:type="dxa"/>
            <w:shd w:val="clear" w:color="auto" w:fill="auto"/>
          </w:tcPr>
          <w:p w:rsidR="00012297" w:rsidRPr="003D60E0" w:rsidRDefault="00012297" w:rsidP="00012297">
            <w:pPr>
              <w:jc w:val="both"/>
              <w:rPr>
                <w:bCs/>
                <w:lang w:val="kk-KZ"/>
              </w:rPr>
            </w:pPr>
            <w:r w:rsidRPr="003D60E0">
              <w:rPr>
                <w:bCs/>
                <w:lang w:val="kk-KZ"/>
              </w:rPr>
              <w:lastRenderedPageBreak/>
              <w:t>в статье 115:</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части второй подпункта 1) пункта 1 цифры «</w:t>
            </w:r>
            <w:r w:rsidRPr="003D60E0">
              <w:rPr>
                <w:b/>
                <w:bCs/>
                <w:lang w:val="kk-KZ"/>
              </w:rPr>
              <w:t>10</w:t>
            </w:r>
            <w:r w:rsidRPr="003D60E0">
              <w:rPr>
                <w:bCs/>
                <w:lang w:val="kk-KZ"/>
              </w:rPr>
              <w:t>» заменить словом «</w:t>
            </w:r>
            <w:r w:rsidRPr="003D60E0">
              <w:rPr>
                <w:b/>
                <w:bCs/>
                <w:lang w:val="kk-KZ"/>
              </w:rPr>
              <w:t>десяти</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 xml:space="preserve">в пункте 5 слова </w:t>
            </w:r>
            <w:r w:rsidRPr="003D60E0">
              <w:rPr>
                <w:b/>
                <w:bCs/>
                <w:lang w:val="kk-KZ"/>
              </w:rPr>
              <w:t>«, исчислению и уплате социальных отчислений</w:t>
            </w:r>
            <w:r w:rsidRPr="003D60E0">
              <w:rPr>
                <w:bCs/>
                <w:lang w:val="kk-KZ"/>
              </w:rPr>
              <w:t>» исключить;</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пункте 6 слова «</w:t>
            </w:r>
            <w:r w:rsidRPr="003D60E0">
              <w:rPr>
                <w:b/>
                <w:bCs/>
                <w:lang w:val="kk-KZ"/>
              </w:rPr>
              <w:t>и уплате социальных отчислений</w:t>
            </w:r>
            <w:r w:rsidRPr="003D60E0">
              <w:rPr>
                <w:bCs/>
                <w:lang w:val="kk-KZ"/>
              </w:rPr>
              <w:t>» исключить.</w:t>
            </w:r>
          </w:p>
          <w:p w:rsidR="00012297" w:rsidRPr="003D60E0" w:rsidRDefault="00012297" w:rsidP="00012297">
            <w:pPr>
              <w:jc w:val="both"/>
              <w:rPr>
                <w:bCs/>
                <w:lang w:val="kk-KZ"/>
              </w:rPr>
            </w:pPr>
          </w:p>
        </w:tc>
        <w:tc>
          <w:tcPr>
            <w:tcW w:w="3686" w:type="dxa"/>
            <w:shd w:val="clear" w:color="auto" w:fill="auto"/>
          </w:tcPr>
          <w:p w:rsidR="00012297" w:rsidRPr="003D60E0" w:rsidRDefault="00012297" w:rsidP="00012297">
            <w:pPr>
              <w:jc w:val="center"/>
              <w:rPr>
                <w:b/>
                <w:lang w:val="kk-KZ"/>
              </w:rPr>
            </w:pPr>
            <w:r w:rsidRPr="003D60E0">
              <w:rPr>
                <w:b/>
                <w:lang w:val="kk-KZ"/>
              </w:rPr>
              <w:lastRenderedPageBreak/>
              <w:t xml:space="preserve">Отдел законодательства </w:t>
            </w:r>
          </w:p>
          <w:p w:rsidR="00012297" w:rsidRPr="003D60E0" w:rsidRDefault="00012297" w:rsidP="00012297">
            <w:pPr>
              <w:jc w:val="both"/>
              <w:rPr>
                <w:b/>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в целях единообразного изложения норм;</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r w:rsidRPr="003D60E0">
              <w:rPr>
                <w:lang w:val="kk-KZ"/>
              </w:rPr>
              <w:t xml:space="preserve">юридическая техника; приведение в соответствие с подпунктом 69) статьи 1 </w:t>
            </w:r>
            <w:r w:rsidRPr="003D60E0">
              <w:rPr>
                <w:lang w:val="kk-KZ"/>
              </w:rPr>
              <w:lastRenderedPageBreak/>
              <w:t>законопроекта;</w:t>
            </w: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lang w:val="kk-KZ"/>
              </w:rPr>
            </w:pPr>
          </w:p>
          <w:p w:rsidR="00012297" w:rsidRPr="003D60E0" w:rsidRDefault="00012297" w:rsidP="00012297">
            <w:pPr>
              <w:jc w:val="both"/>
              <w:rPr>
                <w:b/>
                <w:lang w:val="kk-KZ"/>
              </w:rPr>
            </w:pPr>
            <w:r w:rsidRPr="003D60E0">
              <w:rPr>
                <w:lang w:val="kk-KZ"/>
              </w:rPr>
              <w:t>юридическая техника; приведение в соответствие с подпунктом 69) статьи 1 законопроекта;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C373B3" w:rsidP="00012297">
            <w:pPr>
              <w:jc w:val="center"/>
              <w:rPr>
                <w:rFonts w:eastAsia="SimSun"/>
                <w:b/>
                <w:noProof/>
              </w:rPr>
            </w:pPr>
            <w:r>
              <w:rPr>
                <w:rFonts w:eastAsia="SimSun"/>
                <w:b/>
                <w:noProof/>
              </w:rPr>
              <w:lastRenderedPageBreak/>
              <w:t xml:space="preserve">Доработать </w:t>
            </w:r>
          </w:p>
        </w:tc>
      </w:tr>
      <w:tr w:rsidR="00012297"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абзац тр</w:t>
            </w:r>
            <w:r w:rsidRPr="003D60E0">
              <w:rPr>
                <w:rFonts w:ascii="Times New Roman" w:hAnsi="Times New Roman"/>
                <w:sz w:val="24"/>
                <w:szCs w:val="24"/>
              </w:rPr>
              <w:t>е</w:t>
            </w:r>
            <w:r w:rsidRPr="003D60E0">
              <w:rPr>
                <w:rFonts w:ascii="Times New Roman" w:hAnsi="Times New Roman"/>
                <w:sz w:val="24"/>
                <w:szCs w:val="24"/>
              </w:rPr>
              <w:t>тий и че</w:t>
            </w:r>
            <w:r w:rsidRPr="003D60E0">
              <w:rPr>
                <w:rFonts w:ascii="Times New Roman" w:hAnsi="Times New Roman"/>
                <w:sz w:val="24"/>
                <w:szCs w:val="24"/>
              </w:rPr>
              <w:t>т</w:t>
            </w:r>
            <w:r w:rsidRPr="003D60E0">
              <w:rPr>
                <w:rFonts w:ascii="Times New Roman" w:hAnsi="Times New Roman"/>
                <w:sz w:val="24"/>
                <w:szCs w:val="24"/>
              </w:rPr>
              <w:t>вертый</w:t>
            </w:r>
          </w:p>
          <w:p w:rsidR="00012297" w:rsidRPr="003D60E0" w:rsidRDefault="00012297" w:rsidP="00012297">
            <w:pPr>
              <w:pStyle w:val="a5"/>
              <w:jc w:val="both"/>
              <w:rPr>
                <w:lang w:val="kk-KZ"/>
              </w:rPr>
            </w:pPr>
            <w:r w:rsidRPr="003D60E0">
              <w:rPr>
                <w:lang w:val="kk-KZ"/>
              </w:rPr>
              <w:t xml:space="preserve">пподпункта 2 пункта 1 статьи 115 проекта </w:t>
            </w:r>
            <w:r w:rsidRPr="003D60E0">
              <w:rPr>
                <w:lang w:val="kk-KZ"/>
              </w:rPr>
              <w:tab/>
            </w:r>
          </w:p>
        </w:tc>
        <w:tc>
          <w:tcPr>
            <w:tcW w:w="4033" w:type="dxa"/>
          </w:tcPr>
          <w:p w:rsidR="00012297" w:rsidRPr="003D60E0" w:rsidRDefault="00012297" w:rsidP="00012297">
            <w:pPr>
              <w:pStyle w:val="af6"/>
              <w:jc w:val="both"/>
              <w:rPr>
                <w:rFonts w:ascii="Times New Roman" w:hAnsi="Times New Roman"/>
                <w:b/>
                <w:sz w:val="24"/>
                <w:szCs w:val="24"/>
              </w:rPr>
            </w:pPr>
            <w:r w:rsidRPr="003D60E0">
              <w:rPr>
                <w:rFonts w:ascii="Times New Roman" w:hAnsi="Times New Roman"/>
                <w:b/>
                <w:sz w:val="24"/>
                <w:szCs w:val="24"/>
              </w:rPr>
              <w:t>Статья 115.</w:t>
            </w:r>
            <w:r w:rsidRPr="003D60E0">
              <w:rPr>
                <w:rFonts w:ascii="Times New Roman" w:hAnsi="Times New Roman"/>
                <w:b/>
                <w:sz w:val="24"/>
                <w:szCs w:val="24"/>
              </w:rPr>
              <w:tab/>
              <w:t>Порядок вручения и исполнения уведомления</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1. Уведомление должно быть вруч</w:t>
            </w:r>
            <w:r w:rsidRPr="003D60E0">
              <w:rPr>
                <w:rFonts w:ascii="Times New Roman" w:hAnsi="Times New Roman"/>
                <w:sz w:val="24"/>
                <w:szCs w:val="24"/>
              </w:rPr>
              <w:t>е</w:t>
            </w:r>
            <w:r w:rsidRPr="003D60E0">
              <w:rPr>
                <w:rFonts w:ascii="Times New Roman" w:hAnsi="Times New Roman"/>
                <w:sz w:val="24"/>
                <w:szCs w:val="24"/>
              </w:rPr>
              <w:t xml:space="preserve">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 </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При этом уведомление, направле</w:t>
            </w:r>
            <w:r w:rsidRPr="003D60E0">
              <w:rPr>
                <w:rFonts w:ascii="Times New Roman" w:hAnsi="Times New Roman"/>
                <w:sz w:val="24"/>
                <w:szCs w:val="24"/>
              </w:rPr>
              <w:t>н</w:t>
            </w:r>
            <w:r w:rsidRPr="003D60E0">
              <w:rPr>
                <w:rFonts w:ascii="Times New Roman" w:hAnsi="Times New Roman"/>
                <w:sz w:val="24"/>
                <w:szCs w:val="24"/>
              </w:rPr>
              <w:t>ное одним из нижеперечисленных способов, считается врученным н</w:t>
            </w:r>
            <w:r w:rsidRPr="003D60E0">
              <w:rPr>
                <w:rFonts w:ascii="Times New Roman" w:hAnsi="Times New Roman"/>
                <w:sz w:val="24"/>
                <w:szCs w:val="24"/>
              </w:rPr>
              <w:t>а</w:t>
            </w:r>
            <w:r w:rsidRPr="003D60E0">
              <w:rPr>
                <w:rFonts w:ascii="Times New Roman" w:hAnsi="Times New Roman"/>
                <w:sz w:val="24"/>
                <w:szCs w:val="24"/>
              </w:rPr>
              <w:t>логоплательщику (налоговому аге</w:t>
            </w:r>
            <w:r w:rsidRPr="003D60E0">
              <w:rPr>
                <w:rFonts w:ascii="Times New Roman" w:hAnsi="Times New Roman"/>
                <w:sz w:val="24"/>
                <w:szCs w:val="24"/>
              </w:rPr>
              <w:t>н</w:t>
            </w:r>
            <w:r w:rsidRPr="003D60E0">
              <w:rPr>
                <w:rFonts w:ascii="Times New Roman" w:hAnsi="Times New Roman"/>
                <w:sz w:val="24"/>
                <w:szCs w:val="24"/>
              </w:rPr>
              <w:t xml:space="preserve">ту) в следующих случаях: </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2) электронным способом:</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 даты доставки уведомления нал</w:t>
            </w:r>
            <w:r w:rsidRPr="003D60E0">
              <w:rPr>
                <w:rFonts w:ascii="Times New Roman" w:hAnsi="Times New Roman"/>
                <w:sz w:val="24"/>
                <w:szCs w:val="24"/>
              </w:rPr>
              <w:t>о</w:t>
            </w:r>
            <w:r w:rsidRPr="003D60E0">
              <w:rPr>
                <w:rFonts w:ascii="Times New Roman" w:hAnsi="Times New Roman"/>
                <w:sz w:val="24"/>
                <w:szCs w:val="24"/>
              </w:rPr>
              <w:t>говым органом в веб-приложение. Данный способ распространяется на налогоплательщика, взаимодейс</w:t>
            </w:r>
            <w:r w:rsidRPr="003D60E0">
              <w:rPr>
                <w:rFonts w:ascii="Times New Roman" w:hAnsi="Times New Roman"/>
                <w:sz w:val="24"/>
                <w:szCs w:val="24"/>
              </w:rPr>
              <w:t>т</w:t>
            </w:r>
            <w:r w:rsidRPr="003D60E0">
              <w:rPr>
                <w:rFonts w:ascii="Times New Roman" w:hAnsi="Times New Roman"/>
                <w:sz w:val="24"/>
                <w:szCs w:val="24"/>
              </w:rPr>
              <w:t>вующего с налоговыми органами электронным способом  в соответс</w:t>
            </w:r>
            <w:r w:rsidRPr="003D60E0">
              <w:rPr>
                <w:rFonts w:ascii="Times New Roman" w:hAnsi="Times New Roman"/>
                <w:sz w:val="24"/>
                <w:szCs w:val="24"/>
              </w:rPr>
              <w:t>т</w:t>
            </w:r>
            <w:r w:rsidRPr="003D60E0">
              <w:rPr>
                <w:rFonts w:ascii="Times New Roman" w:hAnsi="Times New Roman"/>
                <w:sz w:val="24"/>
                <w:szCs w:val="24"/>
              </w:rPr>
              <w:t>вии с законодательством Республ</w:t>
            </w:r>
            <w:r w:rsidRPr="003D60E0">
              <w:rPr>
                <w:rFonts w:ascii="Times New Roman" w:hAnsi="Times New Roman"/>
                <w:sz w:val="24"/>
                <w:szCs w:val="24"/>
              </w:rPr>
              <w:t>и</w:t>
            </w:r>
            <w:r w:rsidRPr="003D60E0">
              <w:rPr>
                <w:rFonts w:ascii="Times New Roman" w:hAnsi="Times New Roman"/>
                <w:sz w:val="24"/>
                <w:szCs w:val="24"/>
              </w:rPr>
              <w:t>ки Казахстан об электронном док</w:t>
            </w:r>
            <w:r w:rsidRPr="003D60E0">
              <w:rPr>
                <w:rFonts w:ascii="Times New Roman" w:hAnsi="Times New Roman"/>
                <w:sz w:val="24"/>
                <w:szCs w:val="24"/>
              </w:rPr>
              <w:t>у</w:t>
            </w:r>
            <w:r w:rsidRPr="003D60E0">
              <w:rPr>
                <w:rFonts w:ascii="Times New Roman" w:hAnsi="Times New Roman"/>
                <w:sz w:val="24"/>
                <w:szCs w:val="24"/>
              </w:rPr>
              <w:t>менте и электронной цифровой по</w:t>
            </w:r>
            <w:r w:rsidRPr="003D60E0">
              <w:rPr>
                <w:rFonts w:ascii="Times New Roman" w:hAnsi="Times New Roman"/>
                <w:sz w:val="24"/>
                <w:szCs w:val="24"/>
              </w:rPr>
              <w:t>д</w:t>
            </w:r>
            <w:r w:rsidRPr="003D60E0">
              <w:rPr>
                <w:rFonts w:ascii="Times New Roman" w:hAnsi="Times New Roman"/>
                <w:sz w:val="24"/>
                <w:szCs w:val="24"/>
              </w:rPr>
              <w:t>писи;</w:t>
            </w:r>
          </w:p>
          <w:p w:rsidR="00012297" w:rsidRPr="003D60E0" w:rsidRDefault="00012297" w:rsidP="00012297">
            <w:pPr>
              <w:pStyle w:val="af6"/>
              <w:jc w:val="both"/>
              <w:rPr>
                <w:rFonts w:ascii="Times New Roman" w:hAnsi="Times New Roman"/>
                <w:b/>
                <w:sz w:val="24"/>
                <w:szCs w:val="24"/>
              </w:rPr>
            </w:pPr>
            <w:r w:rsidRPr="003D60E0">
              <w:rPr>
                <w:rFonts w:ascii="Times New Roman" w:hAnsi="Times New Roman"/>
                <w:b/>
                <w:sz w:val="24"/>
                <w:szCs w:val="24"/>
              </w:rPr>
              <w:t>с даты доставки уведомления в личный кабинет пользователя на веб-портале «электронного прав</w:t>
            </w:r>
            <w:r w:rsidRPr="003D60E0">
              <w:rPr>
                <w:rFonts w:ascii="Times New Roman" w:hAnsi="Times New Roman"/>
                <w:b/>
                <w:sz w:val="24"/>
                <w:szCs w:val="24"/>
              </w:rPr>
              <w:t>и</w:t>
            </w:r>
            <w:r w:rsidRPr="003D60E0">
              <w:rPr>
                <w:rFonts w:ascii="Times New Roman" w:hAnsi="Times New Roman"/>
                <w:b/>
                <w:sz w:val="24"/>
                <w:szCs w:val="24"/>
              </w:rPr>
              <w:t>тельства».</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b/>
                <w:sz w:val="24"/>
                <w:szCs w:val="24"/>
              </w:rPr>
              <w:t xml:space="preserve">Данный способ распространяется </w:t>
            </w:r>
            <w:r w:rsidRPr="003D60E0">
              <w:rPr>
                <w:rFonts w:ascii="Times New Roman" w:hAnsi="Times New Roman"/>
                <w:b/>
                <w:sz w:val="24"/>
                <w:szCs w:val="24"/>
              </w:rPr>
              <w:lastRenderedPageBreak/>
              <w:t>на налогоплательщика, зарегис</w:t>
            </w:r>
            <w:r w:rsidRPr="003D60E0">
              <w:rPr>
                <w:rFonts w:ascii="Times New Roman" w:hAnsi="Times New Roman"/>
                <w:b/>
                <w:sz w:val="24"/>
                <w:szCs w:val="24"/>
              </w:rPr>
              <w:t>т</w:t>
            </w:r>
            <w:r w:rsidRPr="003D60E0">
              <w:rPr>
                <w:rFonts w:ascii="Times New Roman" w:hAnsi="Times New Roman"/>
                <w:b/>
                <w:sz w:val="24"/>
                <w:szCs w:val="24"/>
              </w:rPr>
              <w:t>рированного на веб-портале «электронного правительства»;</w:t>
            </w:r>
            <w:r w:rsidRPr="003D60E0">
              <w:rPr>
                <w:rFonts w:ascii="Times New Roman" w:hAnsi="Times New Roman"/>
                <w:sz w:val="24"/>
                <w:szCs w:val="24"/>
              </w:rPr>
              <w:t xml:space="preserve"> </w:t>
            </w:r>
          </w:p>
        </w:tc>
        <w:tc>
          <w:tcPr>
            <w:tcW w:w="4252" w:type="dxa"/>
          </w:tcPr>
          <w:p w:rsidR="00012297" w:rsidRPr="003D60E0" w:rsidRDefault="00012297" w:rsidP="00012297">
            <w:pPr>
              <w:pStyle w:val="af6"/>
              <w:jc w:val="both"/>
              <w:rPr>
                <w:rFonts w:ascii="Times New Roman" w:hAnsi="Times New Roman"/>
                <w:b/>
                <w:sz w:val="24"/>
                <w:szCs w:val="24"/>
              </w:rPr>
            </w:pPr>
            <w:r w:rsidRPr="003D60E0">
              <w:rPr>
                <w:rFonts w:ascii="Times New Roman" w:hAnsi="Times New Roman"/>
                <w:b/>
                <w:sz w:val="24"/>
                <w:szCs w:val="24"/>
              </w:rPr>
              <w:lastRenderedPageBreak/>
              <w:t>абзацы третий и четвертый по</w:t>
            </w:r>
            <w:r w:rsidRPr="003D60E0">
              <w:rPr>
                <w:rFonts w:ascii="Times New Roman" w:hAnsi="Times New Roman"/>
                <w:b/>
                <w:sz w:val="24"/>
                <w:szCs w:val="24"/>
              </w:rPr>
              <w:t>д</w:t>
            </w:r>
            <w:r w:rsidRPr="003D60E0">
              <w:rPr>
                <w:rFonts w:ascii="Times New Roman" w:hAnsi="Times New Roman"/>
                <w:b/>
                <w:sz w:val="24"/>
                <w:szCs w:val="24"/>
              </w:rPr>
              <w:t>пункта 2) пункта 1 статьи 115 пр</w:t>
            </w:r>
            <w:r w:rsidRPr="003D60E0">
              <w:rPr>
                <w:rFonts w:ascii="Times New Roman" w:hAnsi="Times New Roman"/>
                <w:b/>
                <w:sz w:val="24"/>
                <w:szCs w:val="24"/>
              </w:rPr>
              <w:t>о</w:t>
            </w:r>
            <w:r w:rsidRPr="003D60E0">
              <w:rPr>
                <w:rFonts w:ascii="Times New Roman" w:hAnsi="Times New Roman"/>
                <w:b/>
                <w:sz w:val="24"/>
                <w:szCs w:val="24"/>
              </w:rPr>
              <w:t>екта исключить.</w:t>
            </w:r>
          </w:p>
          <w:p w:rsidR="00012297" w:rsidRPr="003D60E0" w:rsidRDefault="00012297" w:rsidP="00012297">
            <w:pPr>
              <w:pStyle w:val="af6"/>
              <w:jc w:val="both"/>
              <w:rPr>
                <w:rFonts w:ascii="Times New Roman" w:hAnsi="Times New Roman"/>
                <w:sz w:val="24"/>
                <w:szCs w:val="24"/>
              </w:rPr>
            </w:pPr>
          </w:p>
          <w:p w:rsidR="00012297" w:rsidRPr="003D60E0" w:rsidRDefault="00012297" w:rsidP="00012297">
            <w:pPr>
              <w:pStyle w:val="af6"/>
              <w:jc w:val="both"/>
              <w:rPr>
                <w:rFonts w:ascii="Times New Roman" w:hAnsi="Times New Roman"/>
                <w:sz w:val="24"/>
                <w:szCs w:val="24"/>
              </w:rPr>
            </w:pPr>
          </w:p>
          <w:p w:rsidR="00012297" w:rsidRPr="003D60E0" w:rsidRDefault="00012297" w:rsidP="00012297">
            <w:pPr>
              <w:pStyle w:val="af6"/>
              <w:jc w:val="both"/>
              <w:rPr>
                <w:rFonts w:ascii="Times New Roman" w:hAnsi="Times New Roman"/>
                <w:sz w:val="24"/>
                <w:szCs w:val="24"/>
              </w:rPr>
            </w:pPr>
          </w:p>
          <w:p w:rsidR="00012297" w:rsidRPr="003D60E0" w:rsidRDefault="00012297" w:rsidP="00012297">
            <w:pPr>
              <w:pStyle w:val="af6"/>
              <w:jc w:val="both"/>
              <w:rPr>
                <w:rFonts w:ascii="Times New Roman" w:hAnsi="Times New Roman"/>
                <w:sz w:val="24"/>
                <w:szCs w:val="24"/>
              </w:rPr>
            </w:pPr>
          </w:p>
          <w:p w:rsidR="00012297" w:rsidRPr="003D60E0" w:rsidRDefault="00012297" w:rsidP="00012297">
            <w:pPr>
              <w:pStyle w:val="af6"/>
              <w:jc w:val="both"/>
              <w:rPr>
                <w:rFonts w:ascii="Times New Roman" w:hAnsi="Times New Roman"/>
                <w:sz w:val="24"/>
                <w:szCs w:val="24"/>
              </w:rPr>
            </w:pPr>
          </w:p>
          <w:p w:rsidR="00012297" w:rsidRPr="003D60E0" w:rsidRDefault="00012297" w:rsidP="00012297">
            <w:pPr>
              <w:pStyle w:val="af6"/>
              <w:jc w:val="both"/>
              <w:rPr>
                <w:rFonts w:ascii="Times New Roman" w:hAnsi="Times New Roman"/>
                <w:sz w:val="24"/>
                <w:szCs w:val="24"/>
              </w:rPr>
            </w:pPr>
          </w:p>
        </w:tc>
        <w:tc>
          <w:tcPr>
            <w:tcW w:w="3686" w:type="dxa"/>
          </w:tcPr>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Депутаты</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12297" w:rsidRPr="003D60E0" w:rsidRDefault="00012297" w:rsidP="00012297">
            <w:pPr>
              <w:pStyle w:val="af6"/>
              <w:jc w:val="both"/>
              <w:rPr>
                <w:rFonts w:ascii="Times New Roman" w:hAnsi="Times New Roman"/>
                <w:sz w:val="24"/>
                <w:szCs w:val="24"/>
                <w:lang w:val="kk-KZ"/>
              </w:rPr>
            </w:pPr>
          </w:p>
          <w:p w:rsidR="00012297" w:rsidRPr="003D60E0" w:rsidRDefault="00012297" w:rsidP="00012297">
            <w:pPr>
              <w:pStyle w:val="af6"/>
              <w:jc w:val="both"/>
              <w:rPr>
                <w:rFonts w:ascii="Times New Roman" w:hAnsi="Times New Roman"/>
                <w:sz w:val="24"/>
                <w:szCs w:val="24"/>
                <w:lang w:val="kk-KZ"/>
              </w:rPr>
            </w:pPr>
            <w:r w:rsidRPr="003D60E0">
              <w:rPr>
                <w:rFonts w:ascii="Times New Roman" w:hAnsi="Times New Roman"/>
                <w:sz w:val="24"/>
                <w:szCs w:val="24"/>
                <w:lang w:val="kk-KZ"/>
              </w:rPr>
              <w:t>Физические лица не имееют соглашения с налоговыми органами установленными статьей 86 Кодекса в случаях получения ими электронных ключей в Центрах обслуживания населения.</w:t>
            </w:r>
          </w:p>
          <w:p w:rsidR="00012297" w:rsidRPr="003D60E0" w:rsidRDefault="00012297" w:rsidP="00012297">
            <w:pPr>
              <w:pStyle w:val="af6"/>
              <w:jc w:val="both"/>
              <w:rPr>
                <w:rFonts w:ascii="Times New Roman" w:hAnsi="Times New Roman"/>
                <w:sz w:val="24"/>
                <w:szCs w:val="24"/>
                <w:lang w:val="kk-KZ"/>
              </w:rPr>
            </w:pPr>
            <w:r w:rsidRPr="003D60E0">
              <w:rPr>
                <w:rFonts w:ascii="Times New Roman" w:hAnsi="Times New Roman"/>
                <w:sz w:val="24"/>
                <w:szCs w:val="24"/>
                <w:lang w:val="kk-KZ"/>
              </w:rPr>
              <w:t>В связи с чем электронные способы уведомлений должны быть оговорены соответствующими соглашениями с налогоплательщиками.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jc w:val="center"/>
              <w:rPr>
                <w:rFonts w:eastAsia="SimSun"/>
                <w:b/>
                <w:noProof/>
              </w:rPr>
            </w:pPr>
            <w:r w:rsidRPr="003D60E0">
              <w:rPr>
                <w:rFonts w:eastAsia="SimSun"/>
                <w:b/>
                <w:noProof/>
              </w:rPr>
              <w:t xml:space="preserve">Доработать </w:t>
            </w:r>
          </w:p>
        </w:tc>
      </w:tr>
      <w:tr w:rsidR="00012297"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Пункт 2 статьи 115 проекта</w:t>
            </w:r>
          </w:p>
        </w:tc>
        <w:tc>
          <w:tcPr>
            <w:tcW w:w="4033" w:type="dxa"/>
          </w:tcPr>
          <w:p w:rsidR="00012297" w:rsidRPr="003D60E0" w:rsidRDefault="00012297" w:rsidP="00012297">
            <w:pPr>
              <w:pStyle w:val="af6"/>
              <w:jc w:val="both"/>
              <w:rPr>
                <w:rFonts w:ascii="Times New Roman" w:hAnsi="Times New Roman"/>
                <w:b/>
                <w:sz w:val="24"/>
                <w:szCs w:val="24"/>
              </w:rPr>
            </w:pPr>
            <w:r w:rsidRPr="003D60E0">
              <w:rPr>
                <w:rFonts w:ascii="Times New Roman" w:hAnsi="Times New Roman"/>
                <w:b/>
                <w:sz w:val="24"/>
                <w:szCs w:val="24"/>
              </w:rPr>
              <w:t>Статья 115.</w:t>
            </w:r>
            <w:r w:rsidRPr="003D60E0">
              <w:rPr>
                <w:rFonts w:ascii="Times New Roman" w:hAnsi="Times New Roman"/>
                <w:b/>
                <w:sz w:val="24"/>
                <w:szCs w:val="24"/>
              </w:rPr>
              <w:tab/>
              <w:t>Порядок вручения и исполнения уведомления</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w:t>
            </w:r>
          </w:p>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2. Если иное не установлено пун</w:t>
            </w:r>
            <w:r w:rsidRPr="003D60E0">
              <w:rPr>
                <w:rFonts w:ascii="Times New Roman" w:hAnsi="Times New Roman"/>
                <w:sz w:val="24"/>
                <w:szCs w:val="24"/>
              </w:rPr>
              <w:t>к</w:t>
            </w:r>
            <w:r w:rsidRPr="003D60E0">
              <w:rPr>
                <w:rFonts w:ascii="Times New Roman" w:hAnsi="Times New Roman"/>
                <w:sz w:val="24"/>
                <w:szCs w:val="24"/>
              </w:rPr>
              <w:t>тами 3, 4 настоящей статьи, в случае возврата почтовой или иной орган</w:t>
            </w:r>
            <w:r w:rsidRPr="003D60E0">
              <w:rPr>
                <w:rFonts w:ascii="Times New Roman" w:hAnsi="Times New Roman"/>
                <w:sz w:val="24"/>
                <w:szCs w:val="24"/>
              </w:rPr>
              <w:t>и</w:t>
            </w:r>
            <w:r w:rsidRPr="003D60E0">
              <w:rPr>
                <w:rFonts w:ascii="Times New Roman" w:hAnsi="Times New Roman"/>
                <w:sz w:val="24"/>
                <w:szCs w:val="24"/>
              </w:rPr>
              <w:t>зацией связи уведомлений, пред</w:t>
            </w:r>
            <w:r w:rsidRPr="003D60E0">
              <w:rPr>
                <w:rFonts w:ascii="Times New Roman" w:hAnsi="Times New Roman"/>
                <w:sz w:val="24"/>
                <w:szCs w:val="24"/>
              </w:rPr>
              <w:t>у</w:t>
            </w:r>
            <w:r w:rsidRPr="003D60E0">
              <w:rPr>
                <w:rFonts w:ascii="Times New Roman" w:hAnsi="Times New Roman"/>
                <w:sz w:val="24"/>
                <w:szCs w:val="24"/>
              </w:rPr>
              <w:t xml:space="preserve">смотренных </w:t>
            </w:r>
            <w:hyperlink r:id="rId46" w:anchor="z6220" w:history="1">
              <w:r w:rsidRPr="003D60E0">
                <w:rPr>
                  <w:rStyle w:val="af2"/>
                  <w:rFonts w:ascii="Times New Roman" w:hAnsi="Times New Roman"/>
                  <w:color w:val="auto"/>
                </w:rPr>
                <w:t>подпунктами 2)</w:t>
              </w:r>
            </w:hyperlink>
            <w:r w:rsidRPr="003D60E0">
              <w:rPr>
                <w:rFonts w:ascii="Times New Roman" w:hAnsi="Times New Roman"/>
                <w:sz w:val="24"/>
                <w:szCs w:val="24"/>
              </w:rPr>
              <w:t xml:space="preserve">, </w:t>
            </w:r>
            <w:hyperlink r:id="rId47" w:anchor="z6221" w:history="1">
              <w:r w:rsidRPr="003D60E0">
                <w:rPr>
                  <w:rStyle w:val="af2"/>
                  <w:rFonts w:ascii="Times New Roman" w:hAnsi="Times New Roman"/>
                  <w:color w:val="auto"/>
                </w:rPr>
                <w:t>3)</w:t>
              </w:r>
            </w:hyperlink>
            <w:r w:rsidRPr="003D60E0">
              <w:rPr>
                <w:rFonts w:ascii="Times New Roman" w:hAnsi="Times New Roman"/>
                <w:sz w:val="24"/>
                <w:szCs w:val="24"/>
              </w:rPr>
              <w:t>, 7) и 10) пункта 2 статьи 114 настоящего Кодекса, направленных налоговыми органами налогоплательщику (нал</w:t>
            </w:r>
            <w:r w:rsidRPr="003D60E0">
              <w:rPr>
                <w:rFonts w:ascii="Times New Roman" w:hAnsi="Times New Roman"/>
                <w:sz w:val="24"/>
                <w:szCs w:val="24"/>
              </w:rPr>
              <w:t>о</w:t>
            </w:r>
            <w:r w:rsidRPr="003D60E0">
              <w:rPr>
                <w:rFonts w:ascii="Times New Roman" w:hAnsi="Times New Roman"/>
                <w:sz w:val="24"/>
                <w:szCs w:val="24"/>
              </w:rPr>
              <w:t>говому агенту) по почте заказным письмом с уведомлением, датой вручения таких уведомлений явл</w:t>
            </w:r>
            <w:r w:rsidRPr="003D60E0">
              <w:rPr>
                <w:rFonts w:ascii="Times New Roman" w:hAnsi="Times New Roman"/>
                <w:sz w:val="24"/>
                <w:szCs w:val="24"/>
              </w:rPr>
              <w:t>я</w:t>
            </w:r>
            <w:r w:rsidRPr="003D60E0">
              <w:rPr>
                <w:rFonts w:ascii="Times New Roman" w:hAnsi="Times New Roman"/>
                <w:sz w:val="24"/>
                <w:szCs w:val="24"/>
              </w:rPr>
              <w:t>ется дата проведения налогового о</w:t>
            </w:r>
            <w:r w:rsidRPr="003D60E0">
              <w:rPr>
                <w:rFonts w:ascii="Times New Roman" w:hAnsi="Times New Roman"/>
                <w:sz w:val="24"/>
                <w:szCs w:val="24"/>
              </w:rPr>
              <w:t>б</w:t>
            </w:r>
            <w:r w:rsidRPr="003D60E0">
              <w:rPr>
                <w:rFonts w:ascii="Times New Roman" w:hAnsi="Times New Roman"/>
                <w:sz w:val="24"/>
                <w:szCs w:val="24"/>
              </w:rPr>
              <w:t>следования с привлечением понятых по основаниям и в порядке, устано</w:t>
            </w:r>
            <w:r w:rsidRPr="003D60E0">
              <w:rPr>
                <w:rFonts w:ascii="Times New Roman" w:hAnsi="Times New Roman"/>
                <w:sz w:val="24"/>
                <w:szCs w:val="24"/>
              </w:rPr>
              <w:t>в</w:t>
            </w:r>
            <w:r w:rsidRPr="003D60E0">
              <w:rPr>
                <w:rFonts w:ascii="Times New Roman" w:hAnsi="Times New Roman"/>
                <w:sz w:val="24"/>
                <w:szCs w:val="24"/>
              </w:rPr>
              <w:t>ленным настоящим Кодексом.</w:t>
            </w:r>
          </w:p>
          <w:p w:rsidR="00012297" w:rsidRPr="003D60E0" w:rsidRDefault="00012297" w:rsidP="00012297">
            <w:pPr>
              <w:pStyle w:val="af6"/>
              <w:jc w:val="both"/>
              <w:rPr>
                <w:rFonts w:ascii="Times New Roman" w:hAnsi="Times New Roman"/>
                <w:b/>
                <w:sz w:val="24"/>
                <w:szCs w:val="24"/>
              </w:rPr>
            </w:pPr>
          </w:p>
        </w:tc>
        <w:tc>
          <w:tcPr>
            <w:tcW w:w="4252" w:type="dxa"/>
          </w:tcPr>
          <w:p w:rsidR="00012297" w:rsidRPr="003D60E0" w:rsidRDefault="00012297" w:rsidP="00012297">
            <w:pPr>
              <w:pStyle w:val="af"/>
              <w:spacing w:after="0" w:line="240" w:lineRule="auto"/>
              <w:ind w:left="0"/>
              <w:jc w:val="both"/>
              <w:rPr>
                <w:rStyle w:val="s1"/>
                <w:color w:val="auto"/>
                <w:sz w:val="24"/>
                <w:szCs w:val="24"/>
              </w:rPr>
            </w:pPr>
            <w:r w:rsidRPr="003D60E0">
              <w:rPr>
                <w:rStyle w:val="s1"/>
                <w:color w:val="auto"/>
                <w:sz w:val="24"/>
                <w:szCs w:val="24"/>
              </w:rPr>
              <w:t>Пункт 2 статьи 115 изложить в сл</w:t>
            </w:r>
            <w:r w:rsidRPr="003D60E0">
              <w:rPr>
                <w:rStyle w:val="s1"/>
                <w:color w:val="auto"/>
                <w:sz w:val="24"/>
                <w:szCs w:val="24"/>
              </w:rPr>
              <w:t>е</w:t>
            </w:r>
            <w:r w:rsidRPr="003D60E0">
              <w:rPr>
                <w:rStyle w:val="s1"/>
                <w:color w:val="auto"/>
                <w:sz w:val="24"/>
                <w:szCs w:val="24"/>
              </w:rPr>
              <w:t>дующей редакции:</w:t>
            </w:r>
          </w:p>
          <w:p w:rsidR="00012297" w:rsidRPr="003D60E0" w:rsidRDefault="00012297" w:rsidP="00012297">
            <w:pPr>
              <w:pStyle w:val="af"/>
              <w:spacing w:after="0" w:line="240" w:lineRule="auto"/>
              <w:ind w:left="0"/>
              <w:jc w:val="both"/>
              <w:rPr>
                <w:rStyle w:val="s1"/>
                <w:color w:val="auto"/>
                <w:sz w:val="24"/>
                <w:szCs w:val="24"/>
              </w:rPr>
            </w:pPr>
          </w:p>
          <w:p w:rsidR="00012297" w:rsidRPr="003D60E0" w:rsidRDefault="00012297" w:rsidP="00012297">
            <w:pPr>
              <w:pStyle w:val="af"/>
              <w:spacing w:after="0" w:line="240" w:lineRule="auto"/>
              <w:ind w:left="0"/>
              <w:jc w:val="both"/>
              <w:rPr>
                <w:rStyle w:val="s1"/>
                <w:color w:val="auto"/>
                <w:sz w:val="24"/>
                <w:szCs w:val="24"/>
              </w:rPr>
            </w:pPr>
            <w:r w:rsidRPr="003D60E0">
              <w:rPr>
                <w:rStyle w:val="s1"/>
                <w:color w:val="auto"/>
                <w:sz w:val="24"/>
                <w:szCs w:val="24"/>
              </w:rPr>
              <w:t>«</w:t>
            </w:r>
            <w:r w:rsidRPr="003D60E0">
              <w:rPr>
                <w:rFonts w:ascii="Times New Roman" w:hAnsi="Times New Roman"/>
                <w:sz w:val="24"/>
                <w:szCs w:val="24"/>
              </w:rPr>
              <w:t>Если иное не установлено пунктами 3, 4 настоящей статьи, в случае во</w:t>
            </w:r>
            <w:r w:rsidRPr="003D60E0">
              <w:rPr>
                <w:rFonts w:ascii="Times New Roman" w:hAnsi="Times New Roman"/>
                <w:sz w:val="24"/>
                <w:szCs w:val="24"/>
              </w:rPr>
              <w:t>з</w:t>
            </w:r>
            <w:r w:rsidRPr="003D60E0">
              <w:rPr>
                <w:rFonts w:ascii="Times New Roman" w:hAnsi="Times New Roman"/>
                <w:sz w:val="24"/>
                <w:szCs w:val="24"/>
              </w:rPr>
              <w:t xml:space="preserve">врата почтовой или иной организацией связи уведомлений, предусмотренных </w:t>
            </w:r>
            <w:hyperlink r:id="rId48" w:anchor="z6220" w:history="1">
              <w:r w:rsidRPr="003D60E0">
                <w:rPr>
                  <w:rFonts w:ascii="Times New Roman" w:hAnsi="Times New Roman"/>
                  <w:sz w:val="24"/>
                  <w:szCs w:val="24"/>
                </w:rPr>
                <w:t>подпунктами 2)</w:t>
              </w:r>
            </w:hyperlink>
            <w:r w:rsidRPr="003D60E0">
              <w:rPr>
                <w:rFonts w:ascii="Times New Roman" w:hAnsi="Times New Roman"/>
                <w:sz w:val="24"/>
                <w:szCs w:val="24"/>
              </w:rPr>
              <w:t xml:space="preserve">, </w:t>
            </w:r>
            <w:hyperlink r:id="rId49" w:anchor="z6221" w:history="1">
              <w:r w:rsidRPr="003D60E0">
                <w:rPr>
                  <w:rFonts w:ascii="Times New Roman" w:hAnsi="Times New Roman"/>
                  <w:sz w:val="24"/>
                  <w:szCs w:val="24"/>
                </w:rPr>
                <w:t>3)</w:t>
              </w:r>
            </w:hyperlink>
            <w:r w:rsidRPr="003D60E0">
              <w:rPr>
                <w:rFonts w:ascii="Times New Roman" w:hAnsi="Times New Roman"/>
                <w:sz w:val="24"/>
                <w:szCs w:val="24"/>
              </w:rPr>
              <w:t>,7) и 10) пункта 2 статьи 114 настоящего Кодекса, н</w:t>
            </w:r>
            <w:r w:rsidRPr="003D60E0">
              <w:rPr>
                <w:rFonts w:ascii="Times New Roman" w:hAnsi="Times New Roman"/>
                <w:sz w:val="24"/>
                <w:szCs w:val="24"/>
              </w:rPr>
              <w:t>а</w:t>
            </w:r>
            <w:r w:rsidRPr="003D60E0">
              <w:rPr>
                <w:rFonts w:ascii="Times New Roman" w:hAnsi="Times New Roman"/>
                <w:sz w:val="24"/>
                <w:szCs w:val="24"/>
              </w:rPr>
              <w:t>правленных налоговыми органами н</w:t>
            </w:r>
            <w:r w:rsidRPr="003D60E0">
              <w:rPr>
                <w:rFonts w:ascii="Times New Roman" w:hAnsi="Times New Roman"/>
                <w:sz w:val="24"/>
                <w:szCs w:val="24"/>
              </w:rPr>
              <w:t>а</w:t>
            </w:r>
            <w:r w:rsidRPr="003D60E0">
              <w:rPr>
                <w:rFonts w:ascii="Times New Roman" w:hAnsi="Times New Roman"/>
                <w:sz w:val="24"/>
                <w:szCs w:val="24"/>
              </w:rPr>
              <w:t>логоплательщику (налоговому агенту) по почте заказным письмом с уведо</w:t>
            </w:r>
            <w:r w:rsidRPr="003D60E0">
              <w:rPr>
                <w:rFonts w:ascii="Times New Roman" w:hAnsi="Times New Roman"/>
                <w:sz w:val="24"/>
                <w:szCs w:val="24"/>
              </w:rPr>
              <w:t>м</w:t>
            </w:r>
            <w:r w:rsidRPr="003D60E0">
              <w:rPr>
                <w:rFonts w:ascii="Times New Roman" w:hAnsi="Times New Roman"/>
                <w:sz w:val="24"/>
                <w:szCs w:val="24"/>
              </w:rPr>
              <w:t>лением, датой вручения таких уведо</w:t>
            </w:r>
            <w:r w:rsidRPr="003D60E0">
              <w:rPr>
                <w:rFonts w:ascii="Times New Roman" w:hAnsi="Times New Roman"/>
                <w:sz w:val="24"/>
                <w:szCs w:val="24"/>
              </w:rPr>
              <w:t>м</w:t>
            </w:r>
            <w:r w:rsidRPr="003D60E0">
              <w:rPr>
                <w:rFonts w:ascii="Times New Roman" w:hAnsi="Times New Roman"/>
                <w:sz w:val="24"/>
                <w:szCs w:val="24"/>
              </w:rPr>
              <w:t xml:space="preserve">лений,  </w:t>
            </w:r>
            <w:r w:rsidRPr="003D60E0">
              <w:rPr>
                <w:rFonts w:ascii="Times New Roman" w:hAnsi="Times New Roman"/>
                <w:b/>
                <w:sz w:val="24"/>
                <w:szCs w:val="24"/>
              </w:rPr>
              <w:t>является</w:t>
            </w:r>
            <w:r w:rsidRPr="003D60E0">
              <w:rPr>
                <w:rFonts w:ascii="Times New Roman" w:hAnsi="Times New Roman"/>
                <w:sz w:val="24"/>
                <w:szCs w:val="24"/>
              </w:rPr>
              <w:t xml:space="preserve"> </w:t>
            </w:r>
            <w:r w:rsidRPr="003D60E0">
              <w:rPr>
                <w:rFonts w:ascii="Times New Roman" w:hAnsi="Times New Roman"/>
                <w:b/>
                <w:sz w:val="24"/>
                <w:szCs w:val="24"/>
              </w:rPr>
              <w:t>дата</w:t>
            </w:r>
            <w:r w:rsidRPr="003D60E0">
              <w:rPr>
                <w:rFonts w:ascii="Times New Roman" w:hAnsi="Times New Roman"/>
                <w:b/>
                <w:spacing w:val="-20"/>
                <w:sz w:val="24"/>
                <w:szCs w:val="24"/>
              </w:rPr>
              <w:t xml:space="preserve"> </w:t>
            </w:r>
            <w:r w:rsidRPr="003D60E0">
              <w:rPr>
                <w:rFonts w:ascii="Times New Roman" w:hAnsi="Times New Roman"/>
                <w:b/>
                <w:sz w:val="24"/>
                <w:szCs w:val="24"/>
              </w:rPr>
              <w:t>размещения на интернет-ресурсе уполномоченного органа информации о результатах налогового обследования, пред</w:t>
            </w:r>
            <w:r w:rsidRPr="003D60E0">
              <w:rPr>
                <w:rFonts w:ascii="Times New Roman" w:hAnsi="Times New Roman"/>
                <w:b/>
                <w:sz w:val="24"/>
                <w:szCs w:val="24"/>
              </w:rPr>
              <w:t>у</w:t>
            </w:r>
            <w:r w:rsidRPr="003D60E0">
              <w:rPr>
                <w:rFonts w:ascii="Times New Roman" w:hAnsi="Times New Roman"/>
                <w:b/>
                <w:sz w:val="24"/>
                <w:szCs w:val="24"/>
              </w:rPr>
              <w:t xml:space="preserve">смотренного статьей 70 настоящего Кодекса.» </w:t>
            </w:r>
          </w:p>
        </w:tc>
        <w:tc>
          <w:tcPr>
            <w:tcW w:w="3686" w:type="dxa"/>
          </w:tcPr>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Депутаты</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12297" w:rsidRPr="003D60E0" w:rsidRDefault="00012297" w:rsidP="00012297">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12297" w:rsidRPr="003D60E0" w:rsidRDefault="00012297" w:rsidP="00012297">
            <w:pPr>
              <w:tabs>
                <w:tab w:val="left" w:pos="9360"/>
              </w:tabs>
              <w:jc w:val="both"/>
              <w:outlineLvl w:val="0"/>
            </w:pPr>
          </w:p>
          <w:p w:rsidR="00012297" w:rsidRPr="003D60E0" w:rsidRDefault="00012297" w:rsidP="00012297">
            <w:pPr>
              <w:tabs>
                <w:tab w:val="left" w:pos="9360"/>
              </w:tabs>
              <w:jc w:val="both"/>
              <w:outlineLvl w:val="0"/>
              <w:rPr>
                <w:b/>
              </w:rPr>
            </w:pPr>
            <w:r w:rsidRPr="003D60E0">
              <w:t>Согласно пункту 3 статьи 70 н</w:t>
            </w:r>
            <w:r w:rsidRPr="003D60E0">
              <w:t>а</w:t>
            </w:r>
            <w:r w:rsidRPr="003D60E0">
              <w:t>стоящего Кодекса</w:t>
            </w:r>
            <w:r w:rsidRPr="003D60E0">
              <w:rPr>
                <w:b/>
              </w:rPr>
              <w:t xml:space="preserve"> «</w:t>
            </w:r>
            <w:r w:rsidRPr="003D60E0">
              <w:t>Налоговый орган не позднее дня, следующ</w:t>
            </w:r>
            <w:r w:rsidRPr="003D60E0">
              <w:t>е</w:t>
            </w:r>
            <w:r w:rsidRPr="003D60E0">
              <w:t>го за днем составления акта н</w:t>
            </w:r>
            <w:r w:rsidRPr="003D60E0">
              <w:t>а</w:t>
            </w:r>
            <w:r w:rsidRPr="003D60E0">
              <w:t>логового обследования, которым установлено отсутствие налог</w:t>
            </w:r>
            <w:r w:rsidRPr="003D60E0">
              <w:t>о</w:t>
            </w:r>
            <w:r w:rsidRPr="003D60E0">
              <w:t>плательщика по месту нахожд</w:t>
            </w:r>
            <w:r w:rsidRPr="003D60E0">
              <w:t>е</w:t>
            </w:r>
            <w:r w:rsidRPr="003D60E0">
              <w:t>ния, указанному в его регистр</w:t>
            </w:r>
            <w:r w:rsidRPr="003D60E0">
              <w:t>а</w:t>
            </w:r>
            <w:r w:rsidRPr="003D60E0">
              <w:t>ционных данных, размещает на интернет-ресурсе уполномоче</w:t>
            </w:r>
            <w:r w:rsidRPr="003D60E0">
              <w:t>н</w:t>
            </w:r>
            <w:r w:rsidRPr="003D60E0">
              <w:t>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  Таким образом, налогоплательщик извещается о наличии к нему претензий у н</w:t>
            </w:r>
            <w:r w:rsidRPr="003D60E0">
              <w:t>а</w:t>
            </w:r>
            <w:r w:rsidRPr="003D60E0">
              <w:t>логового органа посредством официальной общедоступной публикации. Эта дата предста</w:t>
            </w:r>
            <w:r w:rsidRPr="003D60E0">
              <w:t>в</w:t>
            </w:r>
            <w:r w:rsidRPr="003D60E0">
              <w:t>ляется более приемлемой.</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jc w:val="center"/>
              <w:rPr>
                <w:rFonts w:eastAsia="SimSun"/>
                <w:b/>
                <w:noProof/>
              </w:rPr>
            </w:pPr>
            <w:r w:rsidRPr="003D60E0">
              <w:rPr>
                <w:rFonts w:eastAsia="SimSun"/>
                <w:b/>
                <w:noProof/>
              </w:rPr>
              <w:t xml:space="preserve">Доработать </w:t>
            </w:r>
          </w:p>
        </w:tc>
      </w:tr>
      <w:tr w:rsidR="00012297"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012297" w:rsidP="00012297">
            <w:pPr>
              <w:numPr>
                <w:ilvl w:val="0"/>
                <w:numId w:val="2"/>
              </w:numPr>
              <w:ind w:left="357" w:hanging="357"/>
              <w:jc w:val="center"/>
              <w:rPr>
                <w:rFonts w:eastAsia="SimSun"/>
                <w:b/>
                <w:noProof/>
              </w:rPr>
            </w:pPr>
          </w:p>
        </w:tc>
        <w:tc>
          <w:tcPr>
            <w:tcW w:w="1320" w:type="dxa"/>
            <w:shd w:val="clear" w:color="auto" w:fill="auto"/>
          </w:tcPr>
          <w:p w:rsidR="00012297" w:rsidRPr="003D60E0" w:rsidRDefault="00012297" w:rsidP="00012297">
            <w:pPr>
              <w:pStyle w:val="af6"/>
              <w:jc w:val="both"/>
              <w:rPr>
                <w:rFonts w:ascii="Times New Roman" w:hAnsi="Times New Roman"/>
                <w:sz w:val="24"/>
                <w:szCs w:val="24"/>
              </w:rPr>
            </w:pPr>
            <w:r w:rsidRPr="003D60E0">
              <w:rPr>
                <w:rFonts w:ascii="Times New Roman" w:hAnsi="Times New Roman"/>
                <w:sz w:val="24"/>
                <w:szCs w:val="24"/>
              </w:rPr>
              <w:t>Статья 116 пр</w:t>
            </w:r>
            <w:r w:rsidRPr="003D60E0">
              <w:rPr>
                <w:rFonts w:ascii="Times New Roman" w:hAnsi="Times New Roman"/>
                <w:sz w:val="24"/>
                <w:szCs w:val="24"/>
              </w:rPr>
              <w:t>о</w:t>
            </w:r>
            <w:r w:rsidRPr="003D60E0">
              <w:rPr>
                <w:rFonts w:ascii="Times New Roman" w:hAnsi="Times New Roman"/>
                <w:sz w:val="24"/>
                <w:szCs w:val="24"/>
              </w:rPr>
              <w:t>екта</w:t>
            </w:r>
          </w:p>
        </w:tc>
        <w:tc>
          <w:tcPr>
            <w:tcW w:w="4033" w:type="dxa"/>
            <w:shd w:val="clear" w:color="auto" w:fill="auto"/>
          </w:tcPr>
          <w:p w:rsidR="00012297" w:rsidRPr="003D60E0" w:rsidRDefault="00012297" w:rsidP="00012297">
            <w:pPr>
              <w:ind w:firstLine="459"/>
              <w:jc w:val="both"/>
              <w:rPr>
                <w:b/>
                <w:bCs/>
                <w:lang w:val="kk-KZ"/>
              </w:rPr>
            </w:pPr>
            <w:r w:rsidRPr="003D60E0">
              <w:rPr>
                <w:b/>
                <w:bCs/>
                <w:lang w:val="kk-KZ"/>
              </w:rPr>
              <w:t>Статья 116.</w:t>
            </w:r>
            <w:r w:rsidRPr="003D60E0">
              <w:rPr>
                <w:b/>
                <w:bCs/>
                <w:lang w:val="kk-KZ"/>
              </w:rPr>
              <w:tab/>
              <w:t>Способы обеспечения исполнения не выполненного в срок налогового обязательства</w:t>
            </w:r>
          </w:p>
          <w:p w:rsidR="00012297" w:rsidRPr="003D60E0" w:rsidRDefault="00012297" w:rsidP="00012297">
            <w:pPr>
              <w:ind w:firstLine="459"/>
              <w:jc w:val="both"/>
              <w:rPr>
                <w:bCs/>
                <w:lang w:val="kk-KZ"/>
              </w:rPr>
            </w:pPr>
            <w:r w:rsidRPr="003D60E0">
              <w:rPr>
                <w:bCs/>
                <w:lang w:val="kk-KZ"/>
              </w:rPr>
              <w:lastRenderedPageBreak/>
              <w:t>1. Исполнение налогового обязательства налогоплательщика (налогового агента), не выполненного в установленные сроки, может обеспечиваться следующими способами:</w:t>
            </w:r>
          </w:p>
          <w:p w:rsidR="00012297" w:rsidRPr="003D60E0" w:rsidRDefault="00012297" w:rsidP="00012297">
            <w:pPr>
              <w:ind w:firstLine="459"/>
              <w:jc w:val="both"/>
              <w:rPr>
                <w:bCs/>
                <w:lang w:val="kk-KZ"/>
              </w:rPr>
            </w:pPr>
            <w:r w:rsidRPr="003D60E0">
              <w:rPr>
                <w:bCs/>
                <w:lang w:val="kk-KZ"/>
              </w:rPr>
              <w:t>...</w:t>
            </w:r>
          </w:p>
          <w:p w:rsidR="00012297" w:rsidRPr="003D60E0" w:rsidRDefault="00012297" w:rsidP="00012297">
            <w:pPr>
              <w:ind w:firstLine="459"/>
              <w:jc w:val="both"/>
              <w:rPr>
                <w:bCs/>
                <w:lang w:val="kk-KZ"/>
              </w:rPr>
            </w:pPr>
            <w:r w:rsidRPr="003D60E0">
              <w:rPr>
                <w:bCs/>
                <w:lang w:val="kk-KZ"/>
              </w:rPr>
              <w:t>Если исполнение налоговых обязательств в соответствии с подпунктом 2) пункта 3 статьи 722 настоящего Кодекса возложено на оператора, то способы обеспечения исполнения не выполненного в срок налогового обязательства:</w:t>
            </w:r>
          </w:p>
          <w:p w:rsidR="00012297" w:rsidRPr="003D60E0" w:rsidRDefault="00012297" w:rsidP="00012297">
            <w:pPr>
              <w:ind w:firstLine="459"/>
              <w:jc w:val="both"/>
              <w:rPr>
                <w:bCs/>
                <w:lang w:val="kk-KZ"/>
              </w:rPr>
            </w:pPr>
            <w:r w:rsidRPr="003D60E0">
              <w:rPr>
                <w:bCs/>
                <w:lang w:val="kk-KZ"/>
              </w:rPr>
              <w:t xml:space="preserve">указанные в подпункте 1) </w:t>
            </w:r>
            <w:r w:rsidRPr="003D60E0">
              <w:rPr>
                <w:b/>
                <w:bCs/>
                <w:lang w:val="kk-KZ"/>
              </w:rPr>
              <w:t>пункта</w:t>
            </w:r>
            <w:r w:rsidRPr="003D60E0">
              <w:rPr>
                <w:bCs/>
                <w:lang w:val="kk-KZ"/>
              </w:rPr>
              <w:t xml:space="preserve"> 1 настоящей статьи применяются в отношении оператора;</w:t>
            </w:r>
          </w:p>
          <w:p w:rsidR="00012297" w:rsidRPr="003D60E0" w:rsidRDefault="00012297" w:rsidP="00012297">
            <w:pPr>
              <w:ind w:firstLine="459"/>
              <w:jc w:val="both"/>
              <w:rPr>
                <w:bCs/>
                <w:lang w:val="kk-KZ"/>
              </w:rPr>
            </w:pPr>
            <w:r w:rsidRPr="003D60E0">
              <w:rPr>
                <w:bCs/>
                <w:lang w:val="kk-KZ"/>
              </w:rPr>
              <w:t xml:space="preserve">указанные в подпунктах 2) - 4) </w:t>
            </w:r>
            <w:r w:rsidRPr="003D60E0">
              <w:rPr>
                <w:b/>
                <w:bCs/>
                <w:lang w:val="kk-KZ"/>
              </w:rPr>
              <w:t>пункта</w:t>
            </w:r>
            <w:r w:rsidRPr="003D60E0">
              <w:rPr>
                <w:bCs/>
                <w:lang w:val="kk-KZ"/>
              </w:rPr>
              <w:t xml:space="preserve"> 1 настоящей статьи применяются одновременно в отношении оператора и каждого участника простого товарищества (консорциума).</w:t>
            </w:r>
          </w:p>
          <w:p w:rsidR="00012297" w:rsidRPr="003D60E0" w:rsidRDefault="00012297" w:rsidP="00012297">
            <w:pPr>
              <w:ind w:firstLine="459"/>
              <w:jc w:val="both"/>
              <w:rPr>
                <w:bCs/>
                <w:lang w:val="kk-KZ"/>
              </w:rPr>
            </w:pPr>
            <w:r w:rsidRPr="003D60E0">
              <w:rPr>
                <w:bCs/>
                <w:lang w:val="kk-KZ"/>
              </w:rPr>
              <w:t xml:space="preserve">2. Способы обеспечения исполнения не выполненного в срок налогового обязательства, указанные в подпунктах 2) - 4) </w:t>
            </w:r>
            <w:r w:rsidRPr="003D60E0">
              <w:rPr>
                <w:b/>
                <w:bCs/>
                <w:lang w:val="kk-KZ"/>
              </w:rPr>
              <w:t>пункта</w:t>
            </w:r>
            <w:r w:rsidRPr="003D60E0">
              <w:rPr>
                <w:bCs/>
                <w:lang w:val="kk-KZ"/>
              </w:rPr>
              <w:t xml:space="preserve"> 1 настоящей статьи, применяются в сроки, установленные статьями 118-120 настоящего Кодекса. </w:t>
            </w:r>
          </w:p>
          <w:p w:rsidR="00012297" w:rsidRPr="003D60E0" w:rsidRDefault="00012297" w:rsidP="00012297">
            <w:pPr>
              <w:ind w:firstLine="459"/>
              <w:jc w:val="both"/>
              <w:rPr>
                <w:bCs/>
                <w:lang w:val="kk-KZ"/>
              </w:rPr>
            </w:pPr>
            <w:r w:rsidRPr="003D60E0">
              <w:rPr>
                <w:bCs/>
                <w:lang w:val="kk-KZ"/>
              </w:rPr>
              <w:t xml:space="preserve">До начала применения способов обеспечения исполнения не </w:t>
            </w:r>
            <w:r w:rsidRPr="003D60E0">
              <w:rPr>
                <w:bCs/>
                <w:lang w:val="kk-KZ"/>
              </w:rPr>
              <w:lastRenderedPageBreak/>
              <w:t xml:space="preserve">выполненного в срок налогового обязательства, указанных в подпунктах 2) - 4) </w:t>
            </w:r>
            <w:r w:rsidRPr="003D60E0">
              <w:rPr>
                <w:b/>
                <w:bCs/>
                <w:lang w:val="kk-KZ"/>
              </w:rPr>
              <w:t>пункта</w:t>
            </w:r>
            <w:r w:rsidRPr="003D60E0">
              <w:rPr>
                <w:bCs/>
                <w:lang w:val="kk-KZ"/>
              </w:rPr>
              <w:t xml:space="preserve"> 1 настоящей статьи, налогоплательщику (налоговому агенту) со средним и высоким уровнем риска направляется уведомление о погашении налоговой задолженности, предусмотренное </w:t>
            </w:r>
            <w:r w:rsidRPr="003D60E0">
              <w:rPr>
                <w:b/>
                <w:bCs/>
                <w:lang w:val="kk-KZ"/>
              </w:rPr>
              <w:t>статьей</w:t>
            </w:r>
            <w:r w:rsidRPr="003D60E0">
              <w:rPr>
                <w:bCs/>
                <w:lang w:val="kk-KZ"/>
              </w:rPr>
              <w:t xml:space="preserve"> 114 настоящего Кодекса, за исключением случаев, установленных пунктом 3 настоящей статьи. </w:t>
            </w:r>
          </w:p>
          <w:p w:rsidR="00012297" w:rsidRPr="003D60E0" w:rsidRDefault="00012297" w:rsidP="00012297">
            <w:pPr>
              <w:ind w:firstLine="459"/>
              <w:jc w:val="both"/>
              <w:rPr>
                <w:bCs/>
                <w:lang w:val="kk-KZ"/>
              </w:rPr>
            </w:pPr>
            <w:r w:rsidRPr="003D60E0">
              <w:rPr>
                <w:bCs/>
                <w:lang w:val="kk-KZ"/>
              </w:rPr>
              <w:t>Способы обеспечения исполнения невыполненного в срок налогового обязательства, за исключением начисления пеней, применяются к налогоплательщикам со средним и высоким уровнем риска в сроки, предусмотренные настоящей главой, в зависимости от уровня риска, к которому отнесен налогоплательщик (налоговый агент) на дату образования у него налоговой задолженности или на дату перехода налогоплательщика из категории низкого уровня риска в категорию среднего  или высокого уровня риска.</w:t>
            </w:r>
          </w:p>
        </w:tc>
        <w:tc>
          <w:tcPr>
            <w:tcW w:w="4252" w:type="dxa"/>
            <w:shd w:val="clear" w:color="auto" w:fill="auto"/>
          </w:tcPr>
          <w:p w:rsidR="00012297" w:rsidRPr="003D60E0" w:rsidRDefault="00012297" w:rsidP="00012297">
            <w:pPr>
              <w:jc w:val="both"/>
              <w:rPr>
                <w:bCs/>
                <w:lang w:val="kk-KZ"/>
              </w:rPr>
            </w:pPr>
            <w:r w:rsidRPr="003D60E0">
              <w:rPr>
                <w:bCs/>
                <w:lang w:val="kk-KZ"/>
              </w:rPr>
              <w:lastRenderedPageBreak/>
              <w:t>в статье 116:</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абзацах втором и третьем части второй пункта 1 слово «</w:t>
            </w:r>
            <w:r w:rsidRPr="003D60E0">
              <w:rPr>
                <w:b/>
                <w:bCs/>
                <w:lang w:val="kk-KZ"/>
              </w:rPr>
              <w:t>пункта</w:t>
            </w:r>
            <w:r w:rsidRPr="003D60E0">
              <w:rPr>
                <w:bCs/>
                <w:lang w:val="kk-KZ"/>
              </w:rPr>
              <w:t>» заменить словами «</w:t>
            </w:r>
            <w:r w:rsidRPr="003D60E0">
              <w:rPr>
                <w:b/>
                <w:bCs/>
                <w:lang w:val="kk-KZ"/>
              </w:rPr>
              <w:t>части первой пункта</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пункте 2:</w:t>
            </w: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части первой слово «</w:t>
            </w:r>
            <w:r w:rsidRPr="003D60E0">
              <w:rPr>
                <w:b/>
                <w:bCs/>
                <w:lang w:val="kk-KZ"/>
              </w:rPr>
              <w:t>пункта</w:t>
            </w:r>
            <w:r w:rsidRPr="003D60E0">
              <w:rPr>
                <w:bCs/>
                <w:lang w:val="kk-KZ"/>
              </w:rPr>
              <w:t>» заменить словами «</w:t>
            </w:r>
            <w:r w:rsidRPr="003D60E0">
              <w:rPr>
                <w:b/>
                <w:bCs/>
                <w:lang w:val="kk-KZ"/>
              </w:rPr>
              <w:t>части первой пункта</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в части второй:</w:t>
            </w:r>
          </w:p>
          <w:p w:rsidR="00012297" w:rsidRPr="003D60E0" w:rsidRDefault="00012297" w:rsidP="00012297">
            <w:pPr>
              <w:jc w:val="both"/>
              <w:rPr>
                <w:bCs/>
                <w:lang w:val="kk-KZ"/>
              </w:rPr>
            </w:pPr>
            <w:r w:rsidRPr="003D60E0">
              <w:rPr>
                <w:bCs/>
                <w:lang w:val="kk-KZ"/>
              </w:rPr>
              <w:t>слово «</w:t>
            </w:r>
            <w:r w:rsidRPr="003D60E0">
              <w:rPr>
                <w:b/>
                <w:bCs/>
                <w:lang w:val="kk-KZ"/>
              </w:rPr>
              <w:t>пункта</w:t>
            </w:r>
            <w:r w:rsidRPr="003D60E0">
              <w:rPr>
                <w:bCs/>
                <w:lang w:val="kk-KZ"/>
              </w:rPr>
              <w:t xml:space="preserve">» заменить словами </w:t>
            </w:r>
            <w:r w:rsidRPr="003D60E0">
              <w:rPr>
                <w:bCs/>
                <w:lang w:val="kk-KZ"/>
              </w:rPr>
              <w:lastRenderedPageBreak/>
              <w:t>«</w:t>
            </w:r>
            <w:r w:rsidRPr="003D60E0">
              <w:rPr>
                <w:b/>
                <w:bCs/>
                <w:lang w:val="kk-KZ"/>
              </w:rPr>
              <w:t>части первой пункта</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r w:rsidRPr="003D60E0">
              <w:rPr>
                <w:bCs/>
                <w:lang w:val="kk-KZ"/>
              </w:rPr>
              <w:t>слово «</w:t>
            </w:r>
            <w:r w:rsidRPr="003D60E0">
              <w:rPr>
                <w:b/>
                <w:bCs/>
                <w:lang w:val="kk-KZ"/>
              </w:rPr>
              <w:t>статьей</w:t>
            </w:r>
            <w:r w:rsidRPr="003D60E0">
              <w:rPr>
                <w:bCs/>
                <w:lang w:val="kk-KZ"/>
              </w:rPr>
              <w:t>» заменить словами «</w:t>
            </w:r>
            <w:r w:rsidRPr="003D60E0">
              <w:rPr>
                <w:b/>
                <w:bCs/>
                <w:lang w:val="kk-KZ"/>
              </w:rPr>
              <w:t>подпунктом 7) пункта 2 статьи</w:t>
            </w:r>
            <w:r w:rsidRPr="003D60E0">
              <w:rPr>
                <w:bCs/>
                <w:lang w:val="kk-KZ"/>
              </w:rPr>
              <w:t>».</w:t>
            </w:r>
          </w:p>
          <w:p w:rsidR="00012297" w:rsidRPr="003D60E0" w:rsidRDefault="00012297" w:rsidP="00012297">
            <w:pPr>
              <w:jc w:val="both"/>
              <w:rPr>
                <w:bCs/>
                <w:lang w:val="kk-KZ"/>
              </w:rPr>
            </w:pPr>
          </w:p>
          <w:p w:rsidR="00012297" w:rsidRPr="003D60E0" w:rsidRDefault="00012297" w:rsidP="00012297">
            <w:pPr>
              <w:jc w:val="both"/>
              <w:rPr>
                <w:bCs/>
                <w:lang w:val="kk-KZ"/>
              </w:rPr>
            </w:pPr>
          </w:p>
          <w:p w:rsidR="00012297" w:rsidRPr="003D60E0" w:rsidRDefault="00012297" w:rsidP="00012297">
            <w:pPr>
              <w:jc w:val="both"/>
              <w:rPr>
                <w:bCs/>
                <w:lang w:val="kk-KZ"/>
              </w:rPr>
            </w:pPr>
          </w:p>
        </w:tc>
        <w:tc>
          <w:tcPr>
            <w:tcW w:w="3686" w:type="dxa"/>
            <w:shd w:val="clear" w:color="auto" w:fill="auto"/>
          </w:tcPr>
          <w:p w:rsidR="00012297" w:rsidRPr="003D60E0" w:rsidRDefault="00012297" w:rsidP="00012297">
            <w:pPr>
              <w:jc w:val="center"/>
              <w:rPr>
                <w:b/>
                <w:lang w:val="kk-KZ"/>
              </w:rPr>
            </w:pPr>
            <w:r w:rsidRPr="003D60E0">
              <w:rPr>
                <w:b/>
                <w:lang w:val="kk-KZ"/>
              </w:rPr>
              <w:lastRenderedPageBreak/>
              <w:t xml:space="preserve">Отдел законодательства </w:t>
            </w:r>
          </w:p>
          <w:p w:rsidR="00012297" w:rsidRPr="003D60E0" w:rsidRDefault="00012297" w:rsidP="00012297">
            <w:pPr>
              <w:jc w:val="center"/>
              <w:rPr>
                <w:b/>
                <w:lang w:val="kk-KZ"/>
              </w:rPr>
            </w:pPr>
          </w:p>
          <w:p w:rsidR="00012297" w:rsidRPr="003D60E0" w:rsidRDefault="00012297" w:rsidP="00012297">
            <w:pPr>
              <w:rPr>
                <w:b/>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r w:rsidRPr="003D60E0">
              <w:rPr>
                <w:lang w:val="kk-KZ"/>
              </w:rPr>
              <w:t>юридическая техника;</w:t>
            </w: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r w:rsidRPr="003D60E0">
              <w:rPr>
                <w:lang w:val="kk-KZ"/>
              </w:rPr>
              <w:t>юридическая техника;</w:t>
            </w: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r w:rsidRPr="003D60E0">
              <w:rPr>
                <w:lang w:val="kk-KZ"/>
              </w:rPr>
              <w:t>юридическая техника;</w:t>
            </w: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p>
          <w:p w:rsidR="00012297" w:rsidRPr="003D60E0" w:rsidRDefault="00012297" w:rsidP="00012297">
            <w:pPr>
              <w:rPr>
                <w:lang w:val="kk-KZ"/>
              </w:rPr>
            </w:pPr>
            <w:r w:rsidRPr="003D60E0">
              <w:rPr>
                <w:lang w:val="kk-KZ"/>
              </w:rPr>
              <w:t xml:space="preserve">юридическая техника; </w:t>
            </w:r>
          </w:p>
          <w:p w:rsidR="00012297" w:rsidRPr="003D60E0" w:rsidRDefault="00012297" w:rsidP="00012297">
            <w:pPr>
              <w:rPr>
                <w:b/>
                <w:lang w:val="kk-KZ"/>
              </w:rPr>
            </w:pPr>
            <w:r w:rsidRPr="003D60E0">
              <w:rPr>
                <w:lang w:val="kk-KZ"/>
              </w:rPr>
              <w:t>в целях уточнения редакции.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12297" w:rsidRPr="003D60E0" w:rsidRDefault="00C373B3" w:rsidP="00012297">
            <w:pPr>
              <w:jc w:val="center"/>
              <w:rPr>
                <w:rFonts w:eastAsia="SimSun"/>
                <w:b/>
                <w:noProof/>
              </w:rPr>
            </w:pPr>
            <w:r>
              <w:rPr>
                <w:rFonts w:eastAsia="SimSun"/>
                <w:b/>
                <w:noProof/>
              </w:rPr>
              <w:lastRenderedPageBreak/>
              <w:t xml:space="preserve">Доработать </w:t>
            </w:r>
          </w:p>
        </w:tc>
      </w:tr>
      <w:tr w:rsidR="004C08B4"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tcPr>
          <w:p w:rsidR="004C08B4" w:rsidRPr="003D60E0" w:rsidRDefault="004C08B4" w:rsidP="004C08B4">
            <w:r w:rsidRPr="003D60E0">
              <w:t>Статья 116</w:t>
            </w:r>
          </w:p>
          <w:p w:rsidR="004C08B4" w:rsidRPr="003D60E0" w:rsidRDefault="004C08B4" w:rsidP="004C08B4">
            <w:r w:rsidRPr="003D60E0">
              <w:t>проекта</w:t>
            </w:r>
          </w:p>
        </w:tc>
        <w:tc>
          <w:tcPr>
            <w:tcW w:w="4033" w:type="dxa"/>
          </w:tcPr>
          <w:p w:rsidR="004C08B4" w:rsidRPr="003D60E0" w:rsidRDefault="004C08B4" w:rsidP="004C08B4">
            <w:pPr>
              <w:pStyle w:val="af6"/>
              <w:jc w:val="both"/>
              <w:rPr>
                <w:b/>
                <w:sz w:val="24"/>
                <w:szCs w:val="24"/>
              </w:rPr>
            </w:pPr>
            <w:r w:rsidRPr="003D60E0">
              <w:rPr>
                <w:rStyle w:val="s0"/>
                <w:b/>
                <w:color w:val="auto"/>
                <w:sz w:val="24"/>
                <w:szCs w:val="24"/>
              </w:rPr>
              <w:t>Статья 116</w:t>
            </w:r>
            <w:r w:rsidRPr="003D60E0">
              <w:rPr>
                <w:rStyle w:val="s0"/>
                <w:b/>
                <w:color w:val="auto"/>
                <w:sz w:val="24"/>
                <w:szCs w:val="24"/>
              </w:rPr>
              <w:tab/>
            </w:r>
            <w:r w:rsidRPr="003D60E0">
              <w:rPr>
                <w:rStyle w:val="s1"/>
                <w:color w:val="auto"/>
                <w:sz w:val="24"/>
                <w:szCs w:val="24"/>
              </w:rPr>
              <w:t>Способы обеспечения исполнения не выполненного в срок налогового обязательства</w:t>
            </w:r>
          </w:p>
          <w:p w:rsidR="004C08B4" w:rsidRPr="003D60E0" w:rsidRDefault="004C08B4" w:rsidP="004C08B4">
            <w:pPr>
              <w:ind w:firstLine="709"/>
              <w:contextualSpacing/>
              <w:jc w:val="center"/>
              <w:rPr>
                <w:rStyle w:val="s0"/>
                <w:color w:val="auto"/>
                <w:sz w:val="24"/>
                <w:szCs w:val="24"/>
              </w:rPr>
            </w:pPr>
            <w:r w:rsidRPr="003D60E0">
              <w:rPr>
                <w:rStyle w:val="s0"/>
                <w:color w:val="auto"/>
                <w:sz w:val="24"/>
                <w:szCs w:val="24"/>
              </w:rPr>
              <w:t>…</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 xml:space="preserve">5. </w:t>
            </w:r>
            <w:r w:rsidRPr="003D60E0">
              <w:t>В случае обжалования ув</w:t>
            </w:r>
            <w:r w:rsidRPr="003D60E0">
              <w:t>е</w:t>
            </w:r>
            <w:r w:rsidRPr="003D60E0">
              <w:lastRenderedPageBreak/>
              <w:t>домления о результатах проверки</w:t>
            </w:r>
            <w:r w:rsidRPr="003D60E0">
              <w:rPr>
                <w:b/>
              </w:rPr>
              <w:t>, решения вышестоящего налогов</w:t>
            </w:r>
            <w:r w:rsidRPr="003D60E0">
              <w:rPr>
                <w:b/>
              </w:rPr>
              <w:t>о</w:t>
            </w:r>
            <w:r w:rsidRPr="003D60E0">
              <w:rPr>
                <w:b/>
              </w:rPr>
              <w:t>го органа, вынесенного по резул</w:t>
            </w:r>
            <w:r w:rsidRPr="003D60E0">
              <w:rPr>
                <w:b/>
              </w:rPr>
              <w:t>ь</w:t>
            </w:r>
            <w:r w:rsidRPr="003D60E0">
              <w:rPr>
                <w:b/>
              </w:rPr>
              <w:t>татам рассмотрения жалобы на уведомление,</w:t>
            </w:r>
            <w:r w:rsidRPr="003D60E0">
              <w:t xml:space="preserve"> или уведомления о результатах горизонтального мон</w:t>
            </w:r>
            <w:r w:rsidRPr="003D60E0">
              <w:t>и</w:t>
            </w:r>
            <w:r w:rsidRPr="003D60E0">
              <w:t>торинга применение способов обе</w:t>
            </w:r>
            <w:r w:rsidRPr="003D60E0">
              <w:t>с</w:t>
            </w:r>
            <w:r w:rsidRPr="003D60E0">
              <w:t>печения исполнения не выполненн</w:t>
            </w:r>
            <w:r w:rsidRPr="003D60E0">
              <w:t>о</w:t>
            </w:r>
            <w:r w:rsidRPr="003D60E0">
              <w:t>го в срок налогового обязательства, за исключением способа, указанного в подпункте 4) пункта 1 настоящей статьи, приостанавливается до в</w:t>
            </w:r>
            <w:r w:rsidRPr="003D60E0">
              <w:t>ы</w:t>
            </w:r>
            <w:r w:rsidRPr="003D60E0">
              <w:t>несения решения по результатам рассмотрения жалобы</w:t>
            </w:r>
            <w:r w:rsidRPr="003D60E0">
              <w:rPr>
                <w:rStyle w:val="s0"/>
                <w:color w:val="auto"/>
                <w:sz w:val="24"/>
                <w:szCs w:val="24"/>
              </w:rPr>
              <w:t>.</w:t>
            </w:r>
          </w:p>
          <w:p w:rsidR="004C08B4" w:rsidRPr="003D60E0" w:rsidRDefault="004C08B4" w:rsidP="004C08B4">
            <w:pPr>
              <w:ind w:firstLine="270"/>
              <w:contextualSpacing/>
              <w:jc w:val="both"/>
              <w:rPr>
                <w:rStyle w:val="s0"/>
                <w:color w:val="auto"/>
                <w:sz w:val="24"/>
                <w:szCs w:val="24"/>
              </w:rPr>
            </w:pPr>
          </w:p>
        </w:tc>
        <w:tc>
          <w:tcPr>
            <w:tcW w:w="4252" w:type="dxa"/>
          </w:tcPr>
          <w:p w:rsidR="004C08B4" w:rsidRPr="003D60E0" w:rsidRDefault="004C08B4" w:rsidP="004C08B4">
            <w:pPr>
              <w:contextualSpacing/>
              <w:jc w:val="both"/>
              <w:rPr>
                <w:rStyle w:val="s0"/>
                <w:b/>
                <w:color w:val="auto"/>
                <w:sz w:val="24"/>
                <w:szCs w:val="24"/>
              </w:rPr>
            </w:pPr>
            <w:r w:rsidRPr="003D60E0">
              <w:rPr>
                <w:rStyle w:val="s0"/>
                <w:b/>
                <w:color w:val="auto"/>
                <w:sz w:val="24"/>
                <w:szCs w:val="24"/>
              </w:rPr>
              <w:lastRenderedPageBreak/>
              <w:t>В статье 116:</w:t>
            </w:r>
          </w:p>
          <w:p w:rsidR="004C08B4" w:rsidRPr="003D60E0" w:rsidRDefault="004C08B4" w:rsidP="004C08B4">
            <w:pPr>
              <w:contextualSpacing/>
              <w:jc w:val="both"/>
              <w:rPr>
                <w:rStyle w:val="s0"/>
                <w:color w:val="auto"/>
                <w:sz w:val="24"/>
                <w:szCs w:val="24"/>
              </w:rPr>
            </w:pPr>
          </w:p>
          <w:p w:rsidR="004C08B4" w:rsidRPr="003D60E0" w:rsidRDefault="004C08B4" w:rsidP="004C08B4">
            <w:pPr>
              <w:contextualSpacing/>
              <w:jc w:val="both"/>
              <w:rPr>
                <w:rStyle w:val="s0"/>
                <w:color w:val="auto"/>
                <w:sz w:val="24"/>
                <w:szCs w:val="24"/>
              </w:rPr>
            </w:pPr>
          </w:p>
          <w:p w:rsidR="004C08B4" w:rsidRPr="003D60E0" w:rsidRDefault="004C08B4" w:rsidP="004C08B4">
            <w:pPr>
              <w:contextualSpacing/>
              <w:jc w:val="both"/>
              <w:rPr>
                <w:rStyle w:val="s0"/>
                <w:color w:val="auto"/>
                <w:sz w:val="24"/>
                <w:szCs w:val="24"/>
              </w:rPr>
            </w:pPr>
          </w:p>
          <w:p w:rsidR="004C08B4" w:rsidRPr="003D60E0" w:rsidRDefault="004C08B4" w:rsidP="004C08B4">
            <w:pPr>
              <w:contextualSpacing/>
              <w:jc w:val="both"/>
              <w:rPr>
                <w:rStyle w:val="s0"/>
                <w:color w:val="auto"/>
                <w:sz w:val="24"/>
                <w:szCs w:val="24"/>
              </w:rPr>
            </w:pPr>
            <w:r w:rsidRPr="003D60E0">
              <w:rPr>
                <w:rStyle w:val="s0"/>
                <w:color w:val="auto"/>
                <w:sz w:val="24"/>
                <w:szCs w:val="24"/>
              </w:rPr>
              <w:t>из пункта 5 исключить слова</w:t>
            </w:r>
            <w:r w:rsidRPr="003D60E0">
              <w:rPr>
                <w:rStyle w:val="s0"/>
                <w:b/>
                <w:color w:val="auto"/>
                <w:sz w:val="24"/>
                <w:szCs w:val="24"/>
              </w:rPr>
              <w:t xml:space="preserve">                                  </w:t>
            </w:r>
            <w:r w:rsidRPr="003D60E0">
              <w:rPr>
                <w:rStyle w:val="s0"/>
                <w:b/>
                <w:color w:val="auto"/>
                <w:sz w:val="24"/>
                <w:szCs w:val="24"/>
              </w:rPr>
              <w:lastRenderedPageBreak/>
              <w:t>«</w:t>
            </w:r>
            <w:r w:rsidRPr="003D60E0">
              <w:rPr>
                <w:b/>
              </w:rPr>
              <w:t>, решения вышестоящего налог</w:t>
            </w:r>
            <w:r w:rsidRPr="003D60E0">
              <w:rPr>
                <w:b/>
              </w:rPr>
              <w:t>о</w:t>
            </w:r>
            <w:r w:rsidRPr="003D60E0">
              <w:rPr>
                <w:b/>
              </w:rPr>
              <w:t>вого органа, вынесенного по резул</w:t>
            </w:r>
            <w:r w:rsidRPr="003D60E0">
              <w:rPr>
                <w:b/>
              </w:rPr>
              <w:t>ь</w:t>
            </w:r>
            <w:r w:rsidRPr="003D60E0">
              <w:rPr>
                <w:b/>
              </w:rPr>
              <w:t>татам рассмотрения жалобы на ув</w:t>
            </w:r>
            <w:r w:rsidRPr="003D60E0">
              <w:rPr>
                <w:b/>
              </w:rPr>
              <w:t>е</w:t>
            </w:r>
            <w:r w:rsidRPr="003D60E0">
              <w:rPr>
                <w:b/>
              </w:rPr>
              <w:t>домление,»</w:t>
            </w:r>
            <w:r w:rsidRPr="003D60E0">
              <w:t xml:space="preserve"> </w:t>
            </w:r>
          </w:p>
          <w:p w:rsidR="004C08B4" w:rsidRPr="003D60E0" w:rsidRDefault="004C08B4" w:rsidP="004C08B4">
            <w:pPr>
              <w:ind w:firstLine="317"/>
              <w:contextualSpacing/>
              <w:jc w:val="both"/>
              <w:rPr>
                <w:rStyle w:val="s0"/>
                <w:color w:val="auto"/>
                <w:sz w:val="24"/>
                <w:szCs w:val="24"/>
              </w:rPr>
            </w:pPr>
          </w:p>
        </w:tc>
        <w:tc>
          <w:tcPr>
            <w:tcW w:w="3686" w:type="dxa"/>
          </w:tcPr>
          <w:p w:rsidR="004C08B4" w:rsidRPr="003D60E0" w:rsidRDefault="004C08B4" w:rsidP="004C08B4">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4C08B4" w:rsidRPr="003D60E0" w:rsidRDefault="004C08B4" w:rsidP="004C08B4">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4C08B4" w:rsidRPr="003D60E0" w:rsidRDefault="004C08B4" w:rsidP="004C08B4">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4C08B4" w:rsidRPr="003D60E0" w:rsidRDefault="004C08B4" w:rsidP="004C08B4">
            <w:pPr>
              <w:pStyle w:val="af6"/>
              <w:jc w:val="both"/>
              <w:rPr>
                <w:rFonts w:ascii="Times New Roman" w:hAnsi="Times New Roman"/>
                <w:sz w:val="24"/>
                <w:szCs w:val="24"/>
              </w:rPr>
            </w:pPr>
          </w:p>
          <w:p w:rsidR="004C08B4" w:rsidRPr="003D60E0" w:rsidRDefault="004C08B4" w:rsidP="004C08B4">
            <w:pPr>
              <w:pStyle w:val="af"/>
              <w:spacing w:after="0" w:line="240" w:lineRule="auto"/>
              <w:ind w:left="0"/>
              <w:jc w:val="both"/>
              <w:rPr>
                <w:rFonts w:ascii="Times New Roman" w:hAnsi="Times New Roman"/>
                <w:bCs/>
                <w:sz w:val="24"/>
                <w:szCs w:val="24"/>
              </w:rPr>
            </w:pPr>
            <w:r w:rsidRPr="003D60E0">
              <w:rPr>
                <w:rFonts w:ascii="Times New Roman" w:hAnsi="Times New Roman"/>
                <w:bCs/>
                <w:sz w:val="24"/>
                <w:szCs w:val="24"/>
              </w:rPr>
              <w:t>Уточняющая поправка</w:t>
            </w:r>
          </w:p>
          <w:p w:rsidR="004C08B4" w:rsidRPr="003D60E0" w:rsidRDefault="004C08B4" w:rsidP="004C08B4">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Приведение в соответствие с главой 21 законопроекта, в кот</w:t>
            </w:r>
            <w:r w:rsidRPr="003D60E0">
              <w:rPr>
                <w:rFonts w:ascii="Times New Roman" w:hAnsi="Times New Roman"/>
                <w:bCs/>
                <w:sz w:val="24"/>
                <w:szCs w:val="24"/>
              </w:rPr>
              <w:t>о</w:t>
            </w:r>
            <w:r w:rsidRPr="003D60E0">
              <w:rPr>
                <w:rFonts w:ascii="Times New Roman" w:hAnsi="Times New Roman"/>
                <w:bCs/>
                <w:sz w:val="24"/>
                <w:szCs w:val="24"/>
              </w:rPr>
              <w:t>рой не предусмотрено обжалов</w:t>
            </w:r>
            <w:r w:rsidRPr="003D60E0">
              <w:rPr>
                <w:rFonts w:ascii="Times New Roman" w:hAnsi="Times New Roman"/>
                <w:bCs/>
                <w:sz w:val="24"/>
                <w:szCs w:val="24"/>
              </w:rPr>
              <w:t>а</w:t>
            </w:r>
            <w:r w:rsidRPr="003D60E0">
              <w:rPr>
                <w:rFonts w:ascii="Times New Roman" w:hAnsi="Times New Roman"/>
                <w:bCs/>
                <w:sz w:val="24"/>
                <w:szCs w:val="24"/>
              </w:rPr>
              <w:t>ние решения вышестоящего н</w:t>
            </w:r>
            <w:r w:rsidRPr="003D60E0">
              <w:rPr>
                <w:rFonts w:ascii="Times New Roman" w:hAnsi="Times New Roman"/>
                <w:bCs/>
                <w:sz w:val="24"/>
                <w:szCs w:val="24"/>
              </w:rPr>
              <w:t>а</w:t>
            </w:r>
            <w:r w:rsidRPr="003D60E0">
              <w:rPr>
                <w:rFonts w:ascii="Times New Roman" w:hAnsi="Times New Roman"/>
                <w:bCs/>
                <w:sz w:val="24"/>
                <w:szCs w:val="24"/>
              </w:rPr>
              <w:t>логового органа, вынесенного по результатам рассмотрения жал</w:t>
            </w:r>
            <w:r w:rsidRPr="003D60E0">
              <w:rPr>
                <w:rFonts w:ascii="Times New Roman" w:hAnsi="Times New Roman"/>
                <w:bCs/>
                <w:sz w:val="24"/>
                <w:szCs w:val="24"/>
              </w:rPr>
              <w:t>о</w:t>
            </w:r>
            <w:r w:rsidRPr="003D60E0">
              <w:rPr>
                <w:rFonts w:ascii="Times New Roman" w:hAnsi="Times New Roman"/>
                <w:bCs/>
                <w:sz w:val="24"/>
                <w:szCs w:val="24"/>
              </w:rPr>
              <w:t>бы на уведомление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jc w:val="center"/>
              <w:rPr>
                <w:rFonts w:eastAsia="SimSun"/>
                <w:b/>
                <w:noProof/>
              </w:rPr>
            </w:pPr>
          </w:p>
        </w:tc>
      </w:tr>
      <w:tr w:rsidR="004C08B4"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shd w:val="clear" w:color="auto" w:fill="auto"/>
          </w:tcPr>
          <w:p w:rsidR="004C08B4" w:rsidRPr="003D60E0" w:rsidRDefault="004C08B4" w:rsidP="004C08B4">
            <w:pPr>
              <w:pStyle w:val="af6"/>
              <w:jc w:val="both"/>
              <w:rPr>
                <w:rFonts w:ascii="Times New Roman" w:hAnsi="Times New Roman"/>
                <w:sz w:val="24"/>
                <w:szCs w:val="24"/>
              </w:rPr>
            </w:pPr>
            <w:r w:rsidRPr="003D60E0">
              <w:rPr>
                <w:rFonts w:ascii="Times New Roman" w:hAnsi="Times New Roman"/>
                <w:sz w:val="24"/>
                <w:szCs w:val="24"/>
              </w:rPr>
              <w:t>Статья 117 пр</w:t>
            </w:r>
            <w:r w:rsidRPr="003D60E0">
              <w:rPr>
                <w:rFonts w:ascii="Times New Roman" w:hAnsi="Times New Roman"/>
                <w:sz w:val="24"/>
                <w:szCs w:val="24"/>
              </w:rPr>
              <w:t>о</w:t>
            </w:r>
            <w:r w:rsidRPr="003D60E0">
              <w:rPr>
                <w:rFonts w:ascii="Times New Roman" w:hAnsi="Times New Roman"/>
                <w:sz w:val="24"/>
                <w:szCs w:val="24"/>
              </w:rPr>
              <w:t>екта</w:t>
            </w:r>
          </w:p>
        </w:tc>
        <w:tc>
          <w:tcPr>
            <w:tcW w:w="4033" w:type="dxa"/>
            <w:shd w:val="clear" w:color="auto" w:fill="auto"/>
          </w:tcPr>
          <w:p w:rsidR="004C08B4" w:rsidRPr="003D60E0" w:rsidRDefault="004C08B4" w:rsidP="004C08B4">
            <w:pPr>
              <w:ind w:firstLine="459"/>
              <w:jc w:val="both"/>
              <w:rPr>
                <w:b/>
                <w:bCs/>
                <w:lang w:val="kk-KZ"/>
              </w:rPr>
            </w:pPr>
            <w:r w:rsidRPr="003D60E0">
              <w:rPr>
                <w:b/>
                <w:bCs/>
                <w:lang w:val="kk-KZ"/>
              </w:rPr>
              <w:t>Статья 117.</w:t>
            </w:r>
            <w:r w:rsidRPr="003D60E0">
              <w:rPr>
                <w:b/>
                <w:bCs/>
                <w:lang w:val="kk-KZ"/>
              </w:rPr>
              <w:tab/>
              <w:t xml:space="preserve">Пеня на не уплаченную в срок сумму налогов и платежей в бюджет </w:t>
            </w:r>
          </w:p>
          <w:p w:rsidR="004C08B4" w:rsidRPr="003D60E0" w:rsidRDefault="004C08B4" w:rsidP="004C08B4">
            <w:pPr>
              <w:ind w:firstLine="459"/>
              <w:jc w:val="both"/>
              <w:rPr>
                <w:bCs/>
                <w:lang w:val="kk-KZ"/>
              </w:rPr>
            </w:pPr>
            <w:r w:rsidRPr="003D60E0">
              <w:rPr>
                <w:bCs/>
                <w:lang w:val="kk-KZ"/>
              </w:rPr>
              <w:t xml:space="preserve">1. Пеней признается установленный пунктом </w:t>
            </w:r>
            <w:r w:rsidRPr="003D60E0">
              <w:rPr>
                <w:b/>
                <w:bCs/>
                <w:lang w:val="kk-KZ"/>
              </w:rPr>
              <w:t>3</w:t>
            </w:r>
            <w:r w:rsidRPr="003D60E0">
              <w:rPr>
                <w:bCs/>
                <w:lang w:val="kk-KZ"/>
              </w:rPr>
              <w:t xml:space="preserve"> настоящей статьи размер, начисляемый на не уплаченную в срок сумму налогов и платежей в бюджет, в том числе авансовых и (или) текущих платежей по ним.</w:t>
            </w:r>
          </w:p>
          <w:p w:rsidR="004C08B4" w:rsidRPr="003D60E0" w:rsidRDefault="004C08B4" w:rsidP="004C08B4">
            <w:pPr>
              <w:ind w:firstLine="459"/>
              <w:jc w:val="both"/>
              <w:rPr>
                <w:bCs/>
                <w:lang w:val="kk-KZ"/>
              </w:rPr>
            </w:pPr>
          </w:p>
        </w:tc>
        <w:tc>
          <w:tcPr>
            <w:tcW w:w="4252" w:type="dxa"/>
            <w:shd w:val="clear" w:color="auto" w:fill="auto"/>
          </w:tcPr>
          <w:p w:rsidR="004C08B4" w:rsidRPr="003D60E0" w:rsidRDefault="004C08B4" w:rsidP="004C08B4">
            <w:pPr>
              <w:jc w:val="both"/>
              <w:rPr>
                <w:bCs/>
                <w:lang w:val="kk-KZ"/>
              </w:rPr>
            </w:pPr>
            <w:r w:rsidRPr="003D60E0">
              <w:rPr>
                <w:bCs/>
                <w:lang w:val="kk-KZ"/>
              </w:rPr>
              <w:t>в статье 117:</w:t>
            </w: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r w:rsidRPr="003D60E0">
              <w:rPr>
                <w:bCs/>
                <w:lang w:val="kk-KZ"/>
              </w:rPr>
              <w:t>в пункте 1 цифру «3» заменить цифрой «2».</w:t>
            </w: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tc>
        <w:tc>
          <w:tcPr>
            <w:tcW w:w="3686" w:type="dxa"/>
            <w:shd w:val="clear" w:color="auto" w:fill="auto"/>
          </w:tcPr>
          <w:p w:rsidR="004C08B4" w:rsidRPr="003D60E0" w:rsidRDefault="004C08B4" w:rsidP="004C08B4">
            <w:pPr>
              <w:jc w:val="center"/>
              <w:rPr>
                <w:b/>
                <w:lang w:val="kk-KZ"/>
              </w:rPr>
            </w:pPr>
            <w:r w:rsidRPr="003D60E0">
              <w:rPr>
                <w:b/>
                <w:lang w:val="kk-KZ"/>
              </w:rPr>
              <w:t xml:space="preserve">Отдел законодательства </w:t>
            </w:r>
          </w:p>
          <w:p w:rsidR="004C08B4" w:rsidRPr="003D60E0" w:rsidRDefault="004C08B4" w:rsidP="004C08B4">
            <w:pPr>
              <w:jc w:val="center"/>
              <w:rPr>
                <w:b/>
                <w:lang w:val="kk-KZ"/>
              </w:rPr>
            </w:pPr>
          </w:p>
          <w:p w:rsidR="004C08B4" w:rsidRPr="003D60E0" w:rsidRDefault="004C08B4" w:rsidP="004C08B4">
            <w:pPr>
              <w:jc w:val="center"/>
              <w:rPr>
                <w:b/>
                <w:lang w:val="kk-KZ"/>
              </w:rPr>
            </w:pPr>
          </w:p>
          <w:p w:rsidR="004C08B4" w:rsidRPr="003D60E0" w:rsidRDefault="004C08B4" w:rsidP="004C08B4">
            <w:pPr>
              <w:jc w:val="both"/>
              <w:rPr>
                <w:lang w:val="kk-KZ"/>
              </w:rPr>
            </w:pPr>
            <w:r w:rsidRPr="003D60E0">
              <w:rPr>
                <w:lang w:val="kk-KZ"/>
              </w:rPr>
              <w:t>юридическая техника; уточнение редакции.</w:t>
            </w: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C373B3" w:rsidP="004C08B4">
            <w:pPr>
              <w:jc w:val="center"/>
              <w:rPr>
                <w:rFonts w:eastAsia="SimSun"/>
                <w:b/>
                <w:noProof/>
              </w:rPr>
            </w:pPr>
            <w:r>
              <w:rPr>
                <w:rFonts w:eastAsia="SimSun"/>
                <w:b/>
                <w:noProof/>
              </w:rPr>
              <w:t xml:space="preserve">Доработать </w:t>
            </w:r>
          </w:p>
        </w:tc>
      </w:tr>
      <w:tr w:rsidR="004C08B4"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shd w:val="clear" w:color="auto" w:fill="auto"/>
          </w:tcPr>
          <w:p w:rsidR="004C08B4" w:rsidRPr="003D60E0" w:rsidRDefault="004C08B4" w:rsidP="004C08B4">
            <w:pPr>
              <w:pStyle w:val="af6"/>
              <w:jc w:val="both"/>
              <w:rPr>
                <w:rFonts w:ascii="Times New Roman" w:hAnsi="Times New Roman"/>
                <w:sz w:val="24"/>
                <w:szCs w:val="24"/>
              </w:rPr>
            </w:pPr>
            <w:r w:rsidRPr="003D60E0">
              <w:rPr>
                <w:rFonts w:ascii="Times New Roman" w:hAnsi="Times New Roman"/>
                <w:sz w:val="24"/>
                <w:szCs w:val="24"/>
              </w:rPr>
              <w:t>Пункты 3 и 4 статьи 117 пр</w:t>
            </w:r>
            <w:r w:rsidRPr="003D60E0">
              <w:rPr>
                <w:rFonts w:ascii="Times New Roman" w:hAnsi="Times New Roman"/>
                <w:sz w:val="24"/>
                <w:szCs w:val="24"/>
              </w:rPr>
              <w:t>о</w:t>
            </w:r>
            <w:r w:rsidRPr="003D60E0">
              <w:rPr>
                <w:rFonts w:ascii="Times New Roman" w:hAnsi="Times New Roman"/>
                <w:sz w:val="24"/>
                <w:szCs w:val="24"/>
              </w:rPr>
              <w:t>екта</w:t>
            </w:r>
          </w:p>
        </w:tc>
        <w:tc>
          <w:tcPr>
            <w:tcW w:w="4033" w:type="dxa"/>
            <w:shd w:val="clear" w:color="auto" w:fill="auto"/>
          </w:tcPr>
          <w:p w:rsidR="004C08B4" w:rsidRPr="003D60E0" w:rsidRDefault="004C08B4" w:rsidP="004C08B4">
            <w:pPr>
              <w:ind w:firstLine="459"/>
              <w:jc w:val="both"/>
              <w:rPr>
                <w:b/>
                <w:bCs/>
                <w:lang w:val="kk-KZ"/>
              </w:rPr>
            </w:pPr>
            <w:r w:rsidRPr="003D60E0">
              <w:rPr>
                <w:b/>
                <w:bCs/>
                <w:lang w:val="kk-KZ"/>
              </w:rPr>
              <w:t>Статья 117.</w:t>
            </w:r>
            <w:r w:rsidRPr="003D60E0">
              <w:rPr>
                <w:b/>
                <w:bCs/>
                <w:lang w:val="kk-KZ"/>
              </w:rPr>
              <w:tab/>
              <w:t xml:space="preserve">Пеня на не уплаченную в срок сумму налогов и платежей в бюджет </w:t>
            </w:r>
          </w:p>
          <w:p w:rsidR="004C08B4" w:rsidRPr="003D60E0" w:rsidRDefault="004C08B4" w:rsidP="004C08B4">
            <w:pPr>
              <w:ind w:firstLine="459"/>
              <w:jc w:val="both"/>
              <w:rPr>
                <w:b/>
                <w:bCs/>
                <w:lang w:val="kk-KZ"/>
              </w:rPr>
            </w:pPr>
            <w:r w:rsidRPr="003D60E0">
              <w:rPr>
                <w:b/>
                <w:bCs/>
                <w:lang w:val="kk-KZ"/>
              </w:rPr>
              <w:t>...</w:t>
            </w:r>
          </w:p>
          <w:p w:rsidR="004C08B4" w:rsidRPr="003D60E0" w:rsidRDefault="004C08B4" w:rsidP="004C08B4">
            <w:pPr>
              <w:ind w:firstLine="459"/>
              <w:jc w:val="both"/>
              <w:rPr>
                <w:bCs/>
                <w:lang w:val="kk-KZ"/>
              </w:rPr>
            </w:pPr>
            <w:r w:rsidRPr="003D60E0">
              <w:rPr>
                <w:bCs/>
                <w:lang w:val="kk-KZ"/>
              </w:rPr>
              <w:t>3. Пеня не начисляется:</w:t>
            </w:r>
          </w:p>
          <w:p w:rsidR="004C08B4" w:rsidRPr="003D60E0" w:rsidRDefault="004C08B4" w:rsidP="004C08B4">
            <w:pPr>
              <w:ind w:firstLine="459"/>
              <w:jc w:val="both"/>
              <w:rPr>
                <w:bCs/>
                <w:lang w:val="kk-KZ"/>
              </w:rPr>
            </w:pPr>
            <w:r w:rsidRPr="003D60E0">
              <w:rPr>
                <w:bCs/>
                <w:lang w:val="kk-KZ"/>
              </w:rPr>
              <w:t xml:space="preserve">кредиторам принудительно ликвидируемых банков в случае, если единственной причиной </w:t>
            </w:r>
            <w:r w:rsidRPr="003D60E0">
              <w:rPr>
                <w:bCs/>
                <w:lang w:val="kk-KZ"/>
              </w:rPr>
              <w:lastRenderedPageBreak/>
              <w:t>образования  не уплаченной в срок суммы налогов и платежей в бюджет явилась ликвидация обслуживающего их банка, – с даты вступления в законную силу решения суда о принудительной ликвидации банка;</w:t>
            </w:r>
          </w:p>
          <w:p w:rsidR="004C08B4" w:rsidRPr="003D60E0" w:rsidRDefault="004C08B4" w:rsidP="004C08B4">
            <w:pPr>
              <w:ind w:firstLine="459"/>
              <w:jc w:val="both"/>
              <w:rPr>
                <w:bCs/>
                <w:lang w:val="kk-KZ"/>
              </w:rPr>
            </w:pPr>
            <w:r w:rsidRPr="003D60E0">
              <w:rPr>
                <w:bCs/>
                <w:lang w:val="kk-KZ"/>
              </w:rPr>
              <w:t>при вступлении в силу решения суда о принудительном выпуске объявленных акций – со дня подачи искового заявления в суд о принудительном выпуске объявленных акций и до окончания их размещения;</w:t>
            </w:r>
          </w:p>
          <w:p w:rsidR="004C08B4" w:rsidRPr="003D60E0" w:rsidRDefault="004C08B4" w:rsidP="004C08B4">
            <w:pPr>
              <w:ind w:firstLine="459"/>
              <w:jc w:val="both"/>
              <w:rPr>
                <w:bCs/>
                <w:lang w:val="kk-KZ"/>
              </w:rPr>
            </w:pPr>
            <w:r w:rsidRPr="003D60E0">
              <w:rPr>
                <w:bCs/>
                <w:lang w:val="kk-KZ"/>
              </w:rPr>
              <w:t>при вступлении в силу решения суда о признании физического лица безвестно отсутствующим – с даты вступления в силу решения суда до его отмены;</w:t>
            </w:r>
          </w:p>
          <w:p w:rsidR="004C08B4" w:rsidRPr="003D60E0" w:rsidRDefault="004C08B4" w:rsidP="004C08B4">
            <w:pPr>
              <w:ind w:firstLine="459"/>
              <w:jc w:val="both"/>
              <w:rPr>
                <w:bCs/>
                <w:lang w:val="kk-KZ"/>
              </w:rPr>
            </w:pPr>
            <w:r w:rsidRPr="003D60E0">
              <w:rPr>
                <w:bCs/>
                <w:lang w:val="kk-KZ"/>
              </w:rPr>
              <w:t>при пересмотре налоговыми органами исчисленных сумм налогов на имущество, земельного налога и налога на транспортные средства с физических лиц после наступления срока уплаты данных налогов за соответствующий налоговый период;</w:t>
            </w:r>
          </w:p>
          <w:p w:rsidR="004C08B4" w:rsidRPr="003D60E0" w:rsidRDefault="004C08B4" w:rsidP="004C08B4">
            <w:pPr>
              <w:ind w:firstLine="459"/>
              <w:jc w:val="both"/>
              <w:rPr>
                <w:bCs/>
                <w:lang w:val="kk-KZ"/>
              </w:rPr>
            </w:pPr>
            <w:r w:rsidRPr="003D60E0">
              <w:rPr>
                <w:bCs/>
                <w:lang w:val="kk-KZ"/>
              </w:rPr>
              <w:t xml:space="preserve">при изменении срока исполнения налогового обязательства по уплате налогов и (или) плат в случае применения в отношении налогоплательщика процедуры урегулирования неплатежеспособности в </w:t>
            </w:r>
            <w:r w:rsidRPr="003D60E0">
              <w:rPr>
                <w:bCs/>
                <w:lang w:val="kk-KZ"/>
              </w:rPr>
              <w:lastRenderedPageBreak/>
              <w:t>соответствии с Законом Республики Казахстан «О реабилитации и банкротстве»;</w:t>
            </w:r>
          </w:p>
          <w:p w:rsidR="004C08B4" w:rsidRPr="003D60E0" w:rsidRDefault="004C08B4" w:rsidP="004C08B4">
            <w:pPr>
              <w:ind w:firstLine="459"/>
              <w:jc w:val="both"/>
              <w:rPr>
                <w:bCs/>
                <w:lang w:val="kk-KZ"/>
              </w:rPr>
            </w:pPr>
            <w:r w:rsidRPr="003D60E0">
              <w:rPr>
                <w:bCs/>
                <w:lang w:val="kk-KZ"/>
              </w:rPr>
              <w:t>при вынесении судом определения о возбуждении производства по делу о банкротстве – со дня вынесения такого определения;</w:t>
            </w:r>
          </w:p>
          <w:p w:rsidR="004C08B4" w:rsidRPr="003D60E0" w:rsidRDefault="004C08B4" w:rsidP="004C08B4">
            <w:pPr>
              <w:ind w:firstLine="459"/>
              <w:jc w:val="both"/>
              <w:rPr>
                <w:bCs/>
                <w:lang w:val="kk-KZ"/>
              </w:rPr>
            </w:pPr>
            <w:r w:rsidRPr="003D60E0">
              <w:rPr>
                <w:bCs/>
                <w:lang w:val="kk-KZ"/>
              </w:rPr>
              <w:t>при применении реабилитационной процедуры – со дня вступлении в законную силу решения суда о применении такой процедуры;</w:t>
            </w:r>
          </w:p>
          <w:p w:rsidR="004C08B4" w:rsidRPr="003D60E0" w:rsidRDefault="004C08B4" w:rsidP="004C08B4">
            <w:pPr>
              <w:ind w:firstLine="459"/>
              <w:jc w:val="both"/>
              <w:rPr>
                <w:bCs/>
                <w:lang w:val="kk-KZ"/>
              </w:rPr>
            </w:pPr>
            <w:r w:rsidRPr="003D60E0">
              <w:rPr>
                <w:bCs/>
                <w:lang w:val="kk-KZ"/>
              </w:rPr>
              <w:t>при применении процедуры урегулирования неплатежеспособности – со дня принятия судом решения о применении такой процедуры;</w:t>
            </w:r>
          </w:p>
          <w:p w:rsidR="004C08B4" w:rsidRPr="003D60E0" w:rsidRDefault="004C08B4" w:rsidP="004C08B4">
            <w:pPr>
              <w:ind w:firstLine="459"/>
              <w:jc w:val="both"/>
              <w:rPr>
                <w:bCs/>
                <w:lang w:val="kk-KZ"/>
              </w:rPr>
            </w:pPr>
            <w:r w:rsidRPr="003D60E0">
              <w:rPr>
                <w:bCs/>
                <w:lang w:val="kk-KZ"/>
              </w:rPr>
              <w:t>на сумму исчисленных (начисленных) налогов и платежей в бюджет, возникшую при нарушении налогоплательщиком налогового законодательства Республики Казахстан в результате исполнения им налоговых обязательств в соответствии с полученным предварительным разъяснением, за исключением установления ранее неизвестных обстоятельств.</w:t>
            </w:r>
          </w:p>
          <w:p w:rsidR="004C08B4" w:rsidRPr="003D60E0" w:rsidRDefault="004C08B4" w:rsidP="004C08B4">
            <w:pPr>
              <w:ind w:firstLine="459"/>
              <w:jc w:val="both"/>
              <w:rPr>
                <w:bCs/>
                <w:lang w:val="kk-KZ"/>
              </w:rPr>
            </w:pPr>
            <w:r w:rsidRPr="003D60E0">
              <w:rPr>
                <w:bCs/>
                <w:lang w:val="kk-KZ"/>
              </w:rPr>
              <w:t xml:space="preserve">Для целей настоящей статьи ранее неизвестными обстоятельствами признаются обстоятельства, влияющие на позицию налогового органа, </w:t>
            </w:r>
            <w:r w:rsidRPr="003D60E0">
              <w:rPr>
                <w:bCs/>
                <w:lang w:val="kk-KZ"/>
              </w:rPr>
              <w:lastRenderedPageBreak/>
              <w:t>отраженную в ранее предоставленном предварительном разъяснении, которые ранее не были доведены:</w:t>
            </w:r>
          </w:p>
          <w:p w:rsidR="004C08B4" w:rsidRPr="003D60E0" w:rsidRDefault="004C08B4" w:rsidP="004C08B4">
            <w:pPr>
              <w:ind w:firstLine="459"/>
              <w:jc w:val="both"/>
              <w:rPr>
                <w:bCs/>
                <w:lang w:val="kk-KZ"/>
              </w:rPr>
            </w:pPr>
            <w:r w:rsidRPr="003D60E0">
              <w:rPr>
                <w:bCs/>
                <w:lang w:val="kk-KZ"/>
              </w:rPr>
              <w:t>до сведения налоговых органов в запросе налогоплательщика о предоставлении предварительного разъяснения;</w:t>
            </w:r>
          </w:p>
          <w:p w:rsidR="004C08B4" w:rsidRPr="003D60E0" w:rsidRDefault="004C08B4" w:rsidP="004C08B4">
            <w:pPr>
              <w:ind w:firstLine="459"/>
              <w:jc w:val="both"/>
              <w:rPr>
                <w:bCs/>
                <w:lang w:val="kk-KZ"/>
              </w:rPr>
            </w:pPr>
            <w:r w:rsidRPr="003D60E0">
              <w:rPr>
                <w:bCs/>
                <w:lang w:val="kk-KZ"/>
              </w:rPr>
              <w:t>в письменных пояснениях на запросы налогового органа или его должностных лиц в рамках рассмотрения запроса налогоплательщика о предоставлении предварительного разъяснения.</w:t>
            </w:r>
          </w:p>
          <w:p w:rsidR="004C08B4" w:rsidRPr="003D60E0" w:rsidRDefault="004C08B4" w:rsidP="004C08B4">
            <w:pPr>
              <w:ind w:firstLine="459"/>
              <w:jc w:val="both"/>
              <w:rPr>
                <w:b/>
                <w:bCs/>
                <w:lang w:val="kk-KZ"/>
              </w:rPr>
            </w:pPr>
            <w:r w:rsidRPr="003D60E0">
              <w:rPr>
                <w:b/>
                <w:bCs/>
                <w:lang w:val="kk-KZ"/>
              </w:rPr>
              <w:t>4. Пеня по налогу на сверхприбыль начисляется на сумму недоимки, начиная со дня, следующего за днем срока уплаты налога на сверхприбыль, установленного особенной частью настоящего Кодекса.  При этом пеня не начисляется за период, предшествующий пяти налоговым периодам до календарного года, в котором выявлено нарушение налогового законодательства.</w:t>
            </w:r>
          </w:p>
        </w:tc>
        <w:tc>
          <w:tcPr>
            <w:tcW w:w="4252" w:type="dxa"/>
            <w:shd w:val="clear" w:color="auto" w:fill="auto"/>
          </w:tcPr>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Cs/>
              </w:rPr>
            </w:pPr>
            <w:r w:rsidRPr="003D60E0">
              <w:rPr>
                <w:b/>
                <w:bCs/>
              </w:rPr>
              <w:t>пункт 3 статьи 117 дополнить абз</w:t>
            </w:r>
            <w:r w:rsidRPr="003D60E0">
              <w:rPr>
                <w:b/>
                <w:bCs/>
              </w:rPr>
              <w:t>а</w:t>
            </w:r>
            <w:r w:rsidRPr="003D60E0">
              <w:rPr>
                <w:b/>
                <w:bCs/>
              </w:rPr>
              <w:t>цем пятым следующего содержания:</w:t>
            </w:r>
          </w:p>
          <w:p w:rsidR="004C08B4" w:rsidRPr="003D60E0" w:rsidRDefault="004C08B4" w:rsidP="004C08B4">
            <w:pPr>
              <w:jc w:val="both"/>
              <w:rPr>
                <w:b/>
                <w:bCs/>
              </w:rPr>
            </w:pPr>
            <w:r w:rsidRPr="003D60E0">
              <w:rPr>
                <w:b/>
                <w:bCs/>
              </w:rPr>
              <w:t>«по налогу на сверхприбыль за п</w:t>
            </w:r>
            <w:r w:rsidRPr="003D60E0">
              <w:rPr>
                <w:b/>
                <w:bCs/>
              </w:rPr>
              <w:t>е</w:t>
            </w:r>
            <w:r w:rsidRPr="003D60E0">
              <w:rPr>
                <w:b/>
                <w:bCs/>
              </w:rPr>
              <w:lastRenderedPageBreak/>
              <w:t>риод, предшествующий пяти нал</w:t>
            </w:r>
            <w:r w:rsidRPr="003D60E0">
              <w:rPr>
                <w:b/>
                <w:bCs/>
              </w:rPr>
              <w:t>о</w:t>
            </w:r>
            <w:r w:rsidRPr="003D60E0">
              <w:rPr>
                <w:b/>
                <w:bCs/>
              </w:rPr>
              <w:t>говым периодам до календарного года, в котором выявлено наруш</w:t>
            </w:r>
            <w:r w:rsidRPr="003D60E0">
              <w:rPr>
                <w:b/>
                <w:bCs/>
              </w:rPr>
              <w:t>е</w:t>
            </w:r>
            <w:r w:rsidRPr="003D60E0">
              <w:rPr>
                <w:b/>
                <w:bCs/>
              </w:rPr>
              <w:t>ние налогового законодательства;»;</w:t>
            </w: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
                <w:bCs/>
              </w:rPr>
            </w:pPr>
          </w:p>
          <w:p w:rsidR="004C08B4" w:rsidRPr="003D60E0" w:rsidRDefault="004C08B4" w:rsidP="004C08B4">
            <w:pPr>
              <w:jc w:val="both"/>
              <w:rPr>
                <w:bCs/>
              </w:rPr>
            </w:pPr>
            <w:r w:rsidRPr="003D60E0">
              <w:rPr>
                <w:bCs/>
              </w:rPr>
              <w:t> </w:t>
            </w:r>
          </w:p>
          <w:p w:rsidR="004C08B4" w:rsidRPr="003D60E0" w:rsidRDefault="004C08B4" w:rsidP="004C08B4">
            <w:pPr>
              <w:jc w:val="both"/>
              <w:rPr>
                <w:bCs/>
              </w:rPr>
            </w:pPr>
            <w:r w:rsidRPr="003D60E0">
              <w:rPr>
                <w:b/>
                <w:bCs/>
              </w:rPr>
              <w:t>пункт 4 статьи 117 исключить.</w:t>
            </w:r>
          </w:p>
          <w:p w:rsidR="004C08B4" w:rsidRPr="003D60E0" w:rsidRDefault="004C08B4" w:rsidP="004C08B4">
            <w:pPr>
              <w:jc w:val="both"/>
              <w:rPr>
                <w:bCs/>
              </w:rPr>
            </w:pPr>
          </w:p>
        </w:tc>
        <w:tc>
          <w:tcPr>
            <w:tcW w:w="3686" w:type="dxa"/>
            <w:shd w:val="clear" w:color="auto" w:fill="auto"/>
          </w:tcPr>
          <w:p w:rsidR="004C08B4" w:rsidRPr="003D60E0" w:rsidRDefault="004C08B4" w:rsidP="004C08B4">
            <w:pPr>
              <w:jc w:val="center"/>
              <w:rPr>
                <w:b/>
                <w:bCs/>
              </w:rPr>
            </w:pPr>
            <w:r w:rsidRPr="003D60E0">
              <w:rPr>
                <w:b/>
                <w:bCs/>
              </w:rPr>
              <w:lastRenderedPageBreak/>
              <w:t>Отдел законодательства</w:t>
            </w: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Cs/>
              </w:rPr>
            </w:pPr>
            <w:r w:rsidRPr="003D60E0">
              <w:rPr>
                <w:bCs/>
              </w:rPr>
              <w:t>в целях улучшения редакции;</w:t>
            </w:r>
          </w:p>
          <w:p w:rsidR="004C08B4" w:rsidRPr="003D60E0" w:rsidRDefault="004C08B4" w:rsidP="004C08B4">
            <w:pPr>
              <w:jc w:val="cente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rPr>
                <w:b/>
                <w:bCs/>
              </w:rPr>
            </w:pPr>
          </w:p>
          <w:p w:rsidR="004C08B4" w:rsidRPr="003D60E0" w:rsidRDefault="004C08B4" w:rsidP="004C08B4">
            <w:pPr>
              <w:jc w:val="both"/>
              <w:rPr>
                <w:bCs/>
              </w:rPr>
            </w:pPr>
            <w:r w:rsidRPr="003D60E0">
              <w:rPr>
                <w:bCs/>
              </w:rPr>
              <w:t>в связи с предлагаемым дополн</w:t>
            </w:r>
            <w:r w:rsidRPr="003D60E0">
              <w:rPr>
                <w:bCs/>
              </w:rPr>
              <w:t>е</w:t>
            </w:r>
            <w:r w:rsidRPr="003D60E0">
              <w:rPr>
                <w:bCs/>
              </w:rPr>
              <w:t>нием в пункт 3 указанной статьи проекта.</w:t>
            </w:r>
          </w:p>
          <w:p w:rsidR="004C08B4" w:rsidRPr="003D60E0" w:rsidRDefault="004C08B4" w:rsidP="004C08B4">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C373B3" w:rsidP="004C08B4">
            <w:pPr>
              <w:jc w:val="center"/>
              <w:rPr>
                <w:rFonts w:eastAsia="SimSun"/>
                <w:b/>
                <w:noProof/>
              </w:rPr>
            </w:pPr>
            <w:r>
              <w:rPr>
                <w:rFonts w:eastAsia="SimSun"/>
                <w:b/>
                <w:noProof/>
              </w:rPr>
              <w:lastRenderedPageBreak/>
              <w:t xml:space="preserve">Доработать </w:t>
            </w:r>
          </w:p>
        </w:tc>
      </w:tr>
      <w:tr w:rsidR="004C08B4"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shd w:val="clear" w:color="auto" w:fill="auto"/>
          </w:tcPr>
          <w:p w:rsidR="004C08B4" w:rsidRPr="003D60E0" w:rsidRDefault="004C08B4" w:rsidP="004C08B4">
            <w:pPr>
              <w:pStyle w:val="af6"/>
              <w:jc w:val="both"/>
              <w:rPr>
                <w:rFonts w:ascii="Times New Roman" w:hAnsi="Times New Roman"/>
                <w:sz w:val="24"/>
                <w:szCs w:val="24"/>
              </w:rPr>
            </w:pPr>
            <w:r w:rsidRPr="003D60E0">
              <w:rPr>
                <w:rFonts w:ascii="Times New Roman" w:hAnsi="Times New Roman"/>
                <w:sz w:val="24"/>
                <w:szCs w:val="24"/>
              </w:rPr>
              <w:t>Статья 118 пр</w:t>
            </w:r>
            <w:r w:rsidRPr="003D60E0">
              <w:rPr>
                <w:rFonts w:ascii="Times New Roman" w:hAnsi="Times New Roman"/>
                <w:sz w:val="24"/>
                <w:szCs w:val="24"/>
              </w:rPr>
              <w:t>о</w:t>
            </w:r>
            <w:r w:rsidRPr="003D60E0">
              <w:rPr>
                <w:rFonts w:ascii="Times New Roman" w:hAnsi="Times New Roman"/>
                <w:sz w:val="24"/>
                <w:szCs w:val="24"/>
              </w:rPr>
              <w:t xml:space="preserve">екта </w:t>
            </w:r>
          </w:p>
        </w:tc>
        <w:tc>
          <w:tcPr>
            <w:tcW w:w="4033" w:type="dxa"/>
            <w:shd w:val="clear" w:color="auto" w:fill="auto"/>
          </w:tcPr>
          <w:p w:rsidR="004C08B4" w:rsidRPr="003D60E0" w:rsidRDefault="004C08B4" w:rsidP="004C08B4">
            <w:pPr>
              <w:jc w:val="both"/>
              <w:rPr>
                <w:b/>
                <w:bCs/>
                <w:lang w:val="kk-KZ"/>
              </w:rPr>
            </w:pPr>
            <w:r w:rsidRPr="003D60E0">
              <w:rPr>
                <w:b/>
                <w:bCs/>
                <w:lang w:val="kk-KZ"/>
              </w:rPr>
              <w:t>Статья 118.</w:t>
            </w:r>
            <w:r w:rsidRPr="003D60E0">
              <w:rPr>
                <w:b/>
                <w:bCs/>
                <w:lang w:val="kk-KZ"/>
              </w:rPr>
              <w:tab/>
              <w:t>Приостановление расходных операций по банковским счетам налогоплательщика (налогового агента)</w:t>
            </w:r>
          </w:p>
          <w:p w:rsidR="004C08B4" w:rsidRPr="003D60E0" w:rsidRDefault="004C08B4" w:rsidP="004C08B4">
            <w:pPr>
              <w:ind w:firstLine="459"/>
              <w:jc w:val="both"/>
              <w:rPr>
                <w:bCs/>
                <w:lang w:val="kk-KZ"/>
              </w:rPr>
            </w:pPr>
            <w:r w:rsidRPr="003D60E0">
              <w:rPr>
                <w:bCs/>
                <w:lang w:val="kk-KZ"/>
              </w:rPr>
              <w:t xml:space="preserve">1. Приостановление расходных операций по банковским счетам (за </w:t>
            </w:r>
            <w:r w:rsidRPr="003D60E0">
              <w:rPr>
                <w:bCs/>
                <w:lang w:val="kk-KZ"/>
              </w:rPr>
              <w:lastRenderedPageBreak/>
              <w:t xml:space="preserve">исключением корреспондентских) налогоплательщика (налогового агента), указанного в подпункте 2) </w:t>
            </w:r>
            <w:r w:rsidRPr="003D60E0">
              <w:rPr>
                <w:b/>
                <w:bCs/>
                <w:lang w:val="kk-KZ"/>
              </w:rPr>
              <w:t>пункта</w:t>
            </w:r>
            <w:r w:rsidRPr="003D60E0">
              <w:rPr>
                <w:bCs/>
                <w:lang w:val="kk-KZ"/>
              </w:rPr>
              <w:t xml:space="preserve"> 1 статьи 116 настоящего Кодекса, производится в порядке, установленном законодательными актами Республики Казахстан, в следующих случаях: </w:t>
            </w:r>
          </w:p>
          <w:p w:rsidR="004C08B4" w:rsidRPr="003D60E0" w:rsidRDefault="004C08B4" w:rsidP="004C08B4">
            <w:pPr>
              <w:ind w:firstLine="459"/>
              <w:jc w:val="both"/>
              <w:rPr>
                <w:bCs/>
                <w:lang w:val="kk-KZ"/>
              </w:rPr>
            </w:pPr>
            <w:r w:rsidRPr="003D60E0">
              <w:rPr>
                <w:bCs/>
                <w:lang w:val="kk-KZ"/>
              </w:rPr>
              <w:t>...</w:t>
            </w:r>
          </w:p>
          <w:p w:rsidR="004C08B4" w:rsidRPr="003D60E0" w:rsidRDefault="004C08B4" w:rsidP="004C08B4">
            <w:pPr>
              <w:ind w:firstLine="459"/>
              <w:jc w:val="both"/>
              <w:rPr>
                <w:bCs/>
                <w:lang w:val="kk-KZ"/>
              </w:rPr>
            </w:pPr>
            <w:r w:rsidRPr="003D60E0">
              <w:rPr>
                <w:bCs/>
                <w:lang w:val="kk-KZ"/>
              </w:rPr>
              <w:t xml:space="preserve">7) неисполнения уведомления об устранении нарушений, выявленных налоговыми органами по результатам камерального контроля, – по истечении пяти рабочих дней со дня истечения срока, указанного в </w:t>
            </w:r>
            <w:r w:rsidRPr="003D60E0">
              <w:rPr>
                <w:b/>
                <w:bCs/>
                <w:lang w:val="kk-KZ"/>
              </w:rPr>
              <w:t>пункте</w:t>
            </w:r>
            <w:r w:rsidRPr="003D60E0">
              <w:rPr>
                <w:bCs/>
                <w:lang w:val="kk-KZ"/>
              </w:rPr>
              <w:t xml:space="preserve"> 2 статьи 96 настоящего Кодекса.</w:t>
            </w:r>
          </w:p>
          <w:p w:rsidR="004C08B4" w:rsidRPr="003D60E0" w:rsidRDefault="004C08B4" w:rsidP="004C08B4">
            <w:pPr>
              <w:ind w:firstLine="459"/>
              <w:jc w:val="both"/>
              <w:rPr>
                <w:bCs/>
                <w:lang w:val="kk-KZ"/>
              </w:rPr>
            </w:pPr>
            <w:r w:rsidRPr="003D60E0">
              <w:rPr>
                <w:bCs/>
                <w:lang w:val="kk-KZ"/>
              </w:rPr>
              <w:t>...</w:t>
            </w:r>
          </w:p>
          <w:p w:rsidR="004C08B4" w:rsidRPr="003D60E0" w:rsidRDefault="004C08B4" w:rsidP="004C08B4">
            <w:pPr>
              <w:ind w:firstLine="459"/>
              <w:jc w:val="both"/>
              <w:rPr>
                <w:bCs/>
                <w:lang w:val="kk-KZ"/>
              </w:rPr>
            </w:pPr>
            <w:r w:rsidRPr="003D60E0">
              <w:rPr>
                <w:bCs/>
                <w:lang w:val="kk-KZ"/>
              </w:rPr>
              <w:t xml:space="preserve">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налогового органа о </w:t>
            </w:r>
            <w:r w:rsidRPr="003D60E0">
              <w:rPr>
                <w:b/>
                <w:bCs/>
                <w:lang w:val="kk-KZ"/>
              </w:rPr>
              <w:t>приостановлении расходных операций по банковским счетам налогоплательщика</w:t>
            </w:r>
            <w:r w:rsidRPr="003D60E0">
              <w:rPr>
                <w:bCs/>
                <w:lang w:val="kk-KZ"/>
              </w:rPr>
              <w:t>.</w:t>
            </w:r>
          </w:p>
          <w:p w:rsidR="004C08B4" w:rsidRPr="003D60E0" w:rsidRDefault="004C08B4" w:rsidP="004C08B4">
            <w:pPr>
              <w:jc w:val="both"/>
              <w:rPr>
                <w:bCs/>
                <w:lang w:val="kk-KZ"/>
              </w:rPr>
            </w:pPr>
          </w:p>
          <w:p w:rsidR="004C08B4" w:rsidRPr="003D60E0" w:rsidRDefault="004C08B4" w:rsidP="004C08B4">
            <w:pPr>
              <w:ind w:firstLine="459"/>
              <w:jc w:val="both"/>
              <w:rPr>
                <w:bCs/>
                <w:lang w:val="kk-KZ"/>
              </w:rPr>
            </w:pPr>
            <w:r w:rsidRPr="003D60E0">
              <w:rPr>
                <w:bCs/>
                <w:lang w:val="kk-KZ"/>
              </w:rPr>
              <w:t>5. ...</w:t>
            </w:r>
          </w:p>
          <w:p w:rsidR="004C08B4" w:rsidRPr="003D60E0" w:rsidRDefault="004C08B4" w:rsidP="004C08B4">
            <w:pPr>
              <w:ind w:firstLine="459"/>
              <w:jc w:val="both"/>
              <w:rPr>
                <w:bCs/>
                <w:lang w:val="kk-KZ"/>
              </w:rPr>
            </w:pPr>
            <w:r w:rsidRPr="003D60E0">
              <w:rPr>
                <w:bCs/>
                <w:lang w:val="kk-KZ"/>
              </w:rPr>
              <w:t xml:space="preserve">При этом распоряжение о приостановлении расходных </w:t>
            </w:r>
            <w:r w:rsidRPr="003D60E0">
              <w:rPr>
                <w:bCs/>
                <w:lang w:val="kk-KZ"/>
              </w:rPr>
              <w:lastRenderedPageBreak/>
              <w:t xml:space="preserve">операций по банковским счетам, вынесенное в случае, предусмотренном подпунктом 7) пункта 1 настоящей статьи, отменяется </w:t>
            </w:r>
            <w:r w:rsidRPr="003D60E0">
              <w:rPr>
                <w:b/>
                <w:bCs/>
                <w:lang w:val="kk-KZ"/>
              </w:rPr>
              <w:t>также</w:t>
            </w:r>
            <w:r w:rsidRPr="003D60E0">
              <w:rPr>
                <w:bCs/>
                <w:lang w:val="kk-KZ"/>
              </w:rPr>
              <w:t xml:space="preserve">  не позднее  одного рабочего дня,  следующего за днем вручения предписания о назначении внеплановой проверки, осуществляемой  в случае неисполнения налогоплательщиком (налоговым агентом) уведомления об устранении нарушений, выявленных налоговыми органами по результатам камерального контроля, в порядке, установленном статьей 115 настоящего Кодекса или налоговой проверки, охватывающей вопросы и налоговые периоды, указанные в уведомлении об устранении нарушений, выявленных налоговыми органами по результатам камерального контроля. </w:t>
            </w:r>
          </w:p>
          <w:p w:rsidR="004C08B4" w:rsidRPr="003D60E0" w:rsidRDefault="004C08B4" w:rsidP="004C08B4">
            <w:pPr>
              <w:ind w:firstLine="459"/>
              <w:jc w:val="both"/>
              <w:rPr>
                <w:bCs/>
                <w:lang w:val="kk-KZ"/>
              </w:rPr>
            </w:pPr>
            <w:r w:rsidRPr="003D60E0">
              <w:rPr>
                <w:bCs/>
                <w:lang w:val="kk-KZ"/>
              </w:rPr>
              <w:t>...</w:t>
            </w:r>
          </w:p>
        </w:tc>
        <w:tc>
          <w:tcPr>
            <w:tcW w:w="4252" w:type="dxa"/>
            <w:shd w:val="clear" w:color="auto" w:fill="auto"/>
          </w:tcPr>
          <w:p w:rsidR="004C08B4" w:rsidRPr="003D60E0" w:rsidRDefault="004C08B4" w:rsidP="004C08B4">
            <w:pPr>
              <w:jc w:val="both"/>
              <w:rPr>
                <w:bCs/>
                <w:lang w:val="kk-KZ"/>
              </w:rPr>
            </w:pPr>
            <w:r w:rsidRPr="003D60E0">
              <w:rPr>
                <w:bCs/>
                <w:lang w:val="kk-KZ"/>
              </w:rPr>
              <w:lastRenderedPageBreak/>
              <w:t>в статье 118:</w:t>
            </w:r>
          </w:p>
          <w:p w:rsidR="004C08B4" w:rsidRPr="003D60E0" w:rsidRDefault="004C08B4" w:rsidP="004C08B4">
            <w:pPr>
              <w:jc w:val="both"/>
              <w:rPr>
                <w:bCs/>
                <w:lang w:val="kk-KZ"/>
              </w:rPr>
            </w:pPr>
          </w:p>
          <w:p w:rsidR="004C08B4" w:rsidRPr="003D60E0" w:rsidRDefault="004C08B4" w:rsidP="004C08B4">
            <w:pPr>
              <w:jc w:val="both"/>
              <w:rPr>
                <w:bCs/>
                <w:lang w:val="kk-KZ"/>
              </w:rPr>
            </w:pPr>
            <w:r w:rsidRPr="003D60E0">
              <w:rPr>
                <w:bCs/>
                <w:lang w:val="kk-KZ"/>
              </w:rPr>
              <w:t>в пункте 1:</w:t>
            </w: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r w:rsidRPr="003D60E0">
              <w:rPr>
                <w:bCs/>
                <w:lang w:val="kk-KZ"/>
              </w:rPr>
              <w:t>в абзаце первом слово «</w:t>
            </w:r>
            <w:r w:rsidRPr="003D60E0">
              <w:rPr>
                <w:b/>
                <w:bCs/>
                <w:lang w:val="kk-KZ"/>
              </w:rPr>
              <w:t>пункта»</w:t>
            </w:r>
            <w:r w:rsidRPr="003D60E0">
              <w:rPr>
                <w:bCs/>
                <w:lang w:val="kk-KZ"/>
              </w:rPr>
              <w:t xml:space="preserve"> заменить словами «</w:t>
            </w:r>
            <w:r w:rsidRPr="003D60E0">
              <w:rPr>
                <w:b/>
                <w:bCs/>
                <w:lang w:val="kk-KZ"/>
              </w:rPr>
              <w:t xml:space="preserve">части первой </w:t>
            </w:r>
            <w:r w:rsidRPr="003D60E0">
              <w:rPr>
                <w:b/>
                <w:bCs/>
                <w:lang w:val="kk-KZ"/>
              </w:rPr>
              <w:lastRenderedPageBreak/>
              <w:t>пункта</w:t>
            </w:r>
            <w:r w:rsidRPr="003D60E0">
              <w:rPr>
                <w:bCs/>
                <w:lang w:val="kk-KZ"/>
              </w:rPr>
              <w:t>»;</w:t>
            </w: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r w:rsidRPr="003D60E0">
              <w:rPr>
                <w:bCs/>
                <w:lang w:val="kk-KZ"/>
              </w:rPr>
              <w:t>в подпункте 7) слово «</w:t>
            </w:r>
            <w:r w:rsidRPr="003D60E0">
              <w:rPr>
                <w:b/>
                <w:bCs/>
                <w:lang w:val="kk-KZ"/>
              </w:rPr>
              <w:t>пункте</w:t>
            </w:r>
            <w:r w:rsidRPr="003D60E0">
              <w:rPr>
                <w:bCs/>
                <w:lang w:val="kk-KZ"/>
              </w:rPr>
              <w:t>» заменить словами «</w:t>
            </w:r>
            <w:r w:rsidRPr="003D60E0">
              <w:rPr>
                <w:b/>
                <w:bCs/>
                <w:lang w:val="kk-KZ"/>
              </w:rPr>
              <w:t>части первой пункта</w:t>
            </w:r>
            <w:r w:rsidRPr="003D60E0">
              <w:rPr>
                <w:bCs/>
                <w:lang w:val="kk-KZ"/>
              </w:rPr>
              <w:t>»;</w:t>
            </w: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r w:rsidRPr="003D60E0">
              <w:rPr>
                <w:bCs/>
                <w:lang w:val="kk-KZ"/>
              </w:rPr>
              <w:t>часть вторую пункта 2 слова «</w:t>
            </w:r>
            <w:r w:rsidRPr="003D60E0">
              <w:rPr>
                <w:b/>
                <w:bCs/>
                <w:lang w:val="kk-KZ"/>
              </w:rPr>
              <w:t>приостановлении расходных операций по банковским счетам налогоплательщика</w:t>
            </w:r>
            <w:r w:rsidRPr="003D60E0">
              <w:rPr>
                <w:bCs/>
                <w:lang w:val="kk-KZ"/>
              </w:rPr>
              <w:t xml:space="preserve">» дополнить словами </w:t>
            </w:r>
            <w:r w:rsidRPr="003D60E0">
              <w:rPr>
                <w:b/>
                <w:bCs/>
                <w:lang w:val="kk-KZ"/>
              </w:rPr>
              <w:t>«(налогового агента)</w:t>
            </w:r>
            <w:r w:rsidRPr="003D60E0">
              <w:rPr>
                <w:bCs/>
                <w:lang w:val="kk-KZ"/>
              </w:rPr>
              <w:t>».</w:t>
            </w: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p>
          <w:p w:rsidR="004C08B4" w:rsidRPr="003D60E0" w:rsidRDefault="004C08B4" w:rsidP="004C08B4">
            <w:pPr>
              <w:jc w:val="both"/>
              <w:rPr>
                <w:bCs/>
                <w:lang w:val="kk-KZ"/>
              </w:rPr>
            </w:pPr>
            <w:r w:rsidRPr="003D60E0">
              <w:rPr>
                <w:bCs/>
                <w:lang w:val="kk-KZ"/>
              </w:rPr>
              <w:t>в пункте 5:</w:t>
            </w:r>
          </w:p>
          <w:p w:rsidR="004C08B4" w:rsidRPr="003D60E0" w:rsidRDefault="004C08B4" w:rsidP="004C08B4">
            <w:pPr>
              <w:jc w:val="both"/>
              <w:rPr>
                <w:bCs/>
                <w:lang w:val="kk-KZ"/>
              </w:rPr>
            </w:pPr>
          </w:p>
          <w:p w:rsidR="004C08B4" w:rsidRPr="003D60E0" w:rsidRDefault="004C08B4" w:rsidP="004C08B4">
            <w:pPr>
              <w:jc w:val="both"/>
              <w:rPr>
                <w:bCs/>
                <w:lang w:val="kk-KZ"/>
              </w:rPr>
            </w:pPr>
            <w:r w:rsidRPr="003D60E0">
              <w:rPr>
                <w:bCs/>
                <w:lang w:val="kk-KZ"/>
              </w:rPr>
              <w:lastRenderedPageBreak/>
              <w:t>в части второй слово «</w:t>
            </w:r>
            <w:r w:rsidRPr="003D60E0">
              <w:rPr>
                <w:b/>
                <w:bCs/>
                <w:lang w:val="kk-KZ"/>
              </w:rPr>
              <w:t>также</w:t>
            </w:r>
            <w:r w:rsidRPr="003D60E0">
              <w:rPr>
                <w:bCs/>
                <w:lang w:val="kk-KZ"/>
              </w:rPr>
              <w:t>» исключить.</w:t>
            </w:r>
          </w:p>
          <w:p w:rsidR="004C08B4" w:rsidRPr="003D60E0" w:rsidRDefault="004C08B4" w:rsidP="004C08B4">
            <w:pPr>
              <w:jc w:val="both"/>
              <w:rPr>
                <w:bCs/>
                <w:lang w:val="kk-KZ"/>
              </w:rPr>
            </w:pPr>
          </w:p>
          <w:p w:rsidR="004C08B4" w:rsidRPr="003D60E0" w:rsidRDefault="004C08B4" w:rsidP="004C08B4">
            <w:pPr>
              <w:jc w:val="both"/>
              <w:rPr>
                <w:bCs/>
                <w:lang w:val="kk-KZ"/>
              </w:rPr>
            </w:pPr>
          </w:p>
        </w:tc>
        <w:tc>
          <w:tcPr>
            <w:tcW w:w="3686" w:type="dxa"/>
            <w:shd w:val="clear" w:color="auto" w:fill="auto"/>
          </w:tcPr>
          <w:p w:rsidR="004C08B4" w:rsidRPr="003D60E0" w:rsidRDefault="004C08B4" w:rsidP="004C08B4">
            <w:pPr>
              <w:jc w:val="center"/>
              <w:rPr>
                <w:b/>
                <w:lang w:val="kk-KZ"/>
              </w:rPr>
            </w:pPr>
            <w:r w:rsidRPr="003D60E0">
              <w:rPr>
                <w:b/>
                <w:lang w:val="kk-KZ"/>
              </w:rPr>
              <w:lastRenderedPageBreak/>
              <w:t xml:space="preserve">Отдел законодательства </w:t>
            </w:r>
          </w:p>
          <w:p w:rsidR="004C08B4" w:rsidRPr="003D60E0" w:rsidRDefault="004C08B4" w:rsidP="004C08B4">
            <w:pPr>
              <w:jc w:val="center"/>
              <w:rPr>
                <w:b/>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r w:rsidRPr="003D60E0">
              <w:rPr>
                <w:lang w:val="kk-KZ"/>
              </w:rPr>
              <w:t>юридическая техника;</w:t>
            </w: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r w:rsidRPr="003D60E0">
              <w:rPr>
                <w:lang w:val="kk-KZ"/>
              </w:rPr>
              <w:t>юридическая техника;</w:t>
            </w: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r w:rsidRPr="003D60E0">
              <w:rPr>
                <w:lang w:val="kk-KZ"/>
              </w:rPr>
              <w:t>приведение в соответствие с заголовком статьи; в целях единообразного изложения норм статьи;</w:t>
            </w: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p>
          <w:p w:rsidR="004C08B4" w:rsidRPr="003D60E0" w:rsidRDefault="004C08B4" w:rsidP="004C08B4">
            <w:pPr>
              <w:jc w:val="both"/>
              <w:rPr>
                <w:lang w:val="kk-KZ"/>
              </w:rPr>
            </w:pPr>
            <w:r w:rsidRPr="003D60E0">
              <w:rPr>
                <w:lang w:val="kk-KZ"/>
              </w:rPr>
              <w:t xml:space="preserve">полагаем ссылку на статью 115 законопроекта некорректной </w:t>
            </w:r>
            <w:r w:rsidRPr="003D60E0">
              <w:rPr>
                <w:lang w:val="kk-KZ"/>
              </w:rPr>
              <w:lastRenderedPageBreak/>
              <w:t>ввиду того, что она регламентирует порядок вручения и исполнения уведомления, указанная же норма говорит о порядке проведения камерального контроля и выявленных нарушений по его результатам.</w:t>
            </w:r>
          </w:p>
          <w:p w:rsidR="004C08B4" w:rsidRPr="003D60E0" w:rsidRDefault="004C08B4" w:rsidP="004C08B4">
            <w:pPr>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C373B3" w:rsidP="004C08B4">
            <w:pPr>
              <w:jc w:val="center"/>
              <w:rPr>
                <w:rFonts w:eastAsia="SimSun"/>
                <w:b/>
                <w:noProof/>
              </w:rPr>
            </w:pPr>
            <w:r>
              <w:rPr>
                <w:rFonts w:eastAsia="SimSun"/>
                <w:b/>
                <w:noProof/>
              </w:rPr>
              <w:lastRenderedPageBreak/>
              <w:t xml:space="preserve">Доработать </w:t>
            </w:r>
          </w:p>
        </w:tc>
      </w:tr>
      <w:tr w:rsidR="004C08B4"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shd w:val="clear" w:color="auto" w:fill="FFFFFF"/>
          </w:tcPr>
          <w:p w:rsidR="004C08B4" w:rsidRPr="003D60E0" w:rsidRDefault="004C08B4" w:rsidP="004C08B4">
            <w:pPr>
              <w:jc w:val="both"/>
            </w:pPr>
            <w:r w:rsidRPr="003D60E0">
              <w:t>Пункт 2 статьи 118 проекта</w:t>
            </w:r>
          </w:p>
        </w:tc>
        <w:tc>
          <w:tcPr>
            <w:tcW w:w="4033" w:type="dxa"/>
            <w:shd w:val="clear" w:color="auto" w:fill="FFFFFF"/>
          </w:tcPr>
          <w:p w:rsidR="004C08B4" w:rsidRPr="003D60E0" w:rsidRDefault="004C08B4" w:rsidP="004C08B4">
            <w:pPr>
              <w:pStyle w:val="af"/>
              <w:spacing w:after="0" w:line="240" w:lineRule="auto"/>
              <w:ind w:left="0"/>
              <w:jc w:val="both"/>
              <w:rPr>
                <w:rFonts w:ascii="Times New Roman" w:hAnsi="Times New Roman"/>
                <w:sz w:val="24"/>
                <w:szCs w:val="24"/>
              </w:rPr>
            </w:pPr>
            <w:r w:rsidRPr="003D60E0">
              <w:rPr>
                <w:rStyle w:val="s1"/>
                <w:color w:val="auto"/>
                <w:sz w:val="24"/>
                <w:szCs w:val="24"/>
              </w:rPr>
              <w:t>Статья 118. Приостановление ра</w:t>
            </w:r>
            <w:r w:rsidRPr="003D60E0">
              <w:rPr>
                <w:rStyle w:val="s1"/>
                <w:color w:val="auto"/>
                <w:sz w:val="24"/>
                <w:szCs w:val="24"/>
              </w:rPr>
              <w:t>с</w:t>
            </w:r>
            <w:r w:rsidRPr="003D60E0">
              <w:rPr>
                <w:rStyle w:val="s1"/>
                <w:color w:val="auto"/>
                <w:sz w:val="24"/>
                <w:szCs w:val="24"/>
              </w:rPr>
              <w:t>ходных операций по банковским счетам налогоплательщика (нал</w:t>
            </w:r>
            <w:r w:rsidRPr="003D60E0">
              <w:rPr>
                <w:rStyle w:val="s1"/>
                <w:color w:val="auto"/>
                <w:sz w:val="24"/>
                <w:szCs w:val="24"/>
              </w:rPr>
              <w:t>о</w:t>
            </w:r>
            <w:r w:rsidRPr="003D60E0">
              <w:rPr>
                <w:rStyle w:val="s1"/>
                <w:color w:val="auto"/>
                <w:sz w:val="24"/>
                <w:szCs w:val="24"/>
              </w:rPr>
              <w:t>гового агента)</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2. Приостановление расхо</w:t>
            </w:r>
            <w:r w:rsidRPr="003D60E0">
              <w:rPr>
                <w:rStyle w:val="s0"/>
                <w:color w:val="auto"/>
                <w:sz w:val="24"/>
                <w:szCs w:val="24"/>
              </w:rPr>
              <w:t>д</w:t>
            </w:r>
            <w:r w:rsidRPr="003D60E0">
              <w:rPr>
                <w:rStyle w:val="s0"/>
                <w:color w:val="auto"/>
                <w:sz w:val="24"/>
                <w:szCs w:val="24"/>
              </w:rPr>
              <w:t>ных операций по банковским счетам распространяется на все расходные операции налогоплательщика (нал</w:t>
            </w:r>
            <w:r w:rsidRPr="003D60E0">
              <w:rPr>
                <w:rStyle w:val="s0"/>
                <w:color w:val="auto"/>
                <w:sz w:val="24"/>
                <w:szCs w:val="24"/>
              </w:rPr>
              <w:t>о</w:t>
            </w:r>
            <w:r w:rsidRPr="003D60E0">
              <w:rPr>
                <w:rStyle w:val="s0"/>
                <w:color w:val="auto"/>
                <w:sz w:val="24"/>
                <w:szCs w:val="24"/>
              </w:rPr>
              <w:t>гового агента), кроме:</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1) операций по уплате нал</w:t>
            </w:r>
            <w:r w:rsidRPr="003D60E0">
              <w:rPr>
                <w:rStyle w:val="s0"/>
                <w:color w:val="auto"/>
                <w:sz w:val="24"/>
                <w:szCs w:val="24"/>
              </w:rPr>
              <w:t>о</w:t>
            </w:r>
            <w:r w:rsidRPr="003D60E0">
              <w:rPr>
                <w:rStyle w:val="s0"/>
                <w:color w:val="auto"/>
                <w:sz w:val="24"/>
                <w:szCs w:val="24"/>
              </w:rPr>
              <w:lastRenderedPageBreak/>
              <w:t>гов и платежей в бюджет, пред</w:t>
            </w:r>
            <w:r w:rsidRPr="003D60E0">
              <w:rPr>
                <w:rStyle w:val="s0"/>
                <w:color w:val="auto"/>
                <w:sz w:val="24"/>
                <w:szCs w:val="24"/>
              </w:rPr>
              <w:t>у</w:t>
            </w:r>
            <w:r w:rsidRPr="003D60E0">
              <w:rPr>
                <w:rStyle w:val="s0"/>
                <w:color w:val="auto"/>
                <w:sz w:val="24"/>
                <w:szCs w:val="24"/>
              </w:rPr>
              <w:t>смотренных статьей ____(55) н</w:t>
            </w:r>
            <w:r w:rsidRPr="003D60E0">
              <w:rPr>
                <w:rStyle w:val="s0"/>
                <w:color w:val="auto"/>
                <w:sz w:val="24"/>
                <w:szCs w:val="24"/>
              </w:rPr>
              <w:t>а</w:t>
            </w:r>
            <w:r w:rsidRPr="003D60E0">
              <w:rPr>
                <w:rStyle w:val="s0"/>
                <w:color w:val="auto"/>
                <w:sz w:val="24"/>
                <w:szCs w:val="24"/>
              </w:rPr>
              <w:t>стоящего Кодекса, таможенных пл</w:t>
            </w:r>
            <w:r w:rsidRPr="003D60E0">
              <w:rPr>
                <w:rStyle w:val="s0"/>
                <w:color w:val="auto"/>
                <w:sz w:val="24"/>
                <w:szCs w:val="24"/>
              </w:rPr>
              <w:t>а</w:t>
            </w:r>
            <w:r w:rsidRPr="003D60E0">
              <w:rPr>
                <w:rStyle w:val="s0"/>
                <w:color w:val="auto"/>
                <w:sz w:val="24"/>
                <w:szCs w:val="24"/>
              </w:rPr>
              <w:t>тежей, предусмотренных законод</w:t>
            </w:r>
            <w:r w:rsidRPr="003D60E0">
              <w:rPr>
                <w:rStyle w:val="s0"/>
                <w:color w:val="auto"/>
                <w:sz w:val="24"/>
                <w:szCs w:val="24"/>
              </w:rPr>
              <w:t>а</w:t>
            </w:r>
            <w:r w:rsidRPr="003D60E0">
              <w:rPr>
                <w:rStyle w:val="s0"/>
                <w:color w:val="auto"/>
                <w:sz w:val="24"/>
                <w:szCs w:val="24"/>
              </w:rPr>
              <w:t>тельством Республики Казахстан,  социальных платежей, пеней, начи</w:t>
            </w:r>
            <w:r w:rsidRPr="003D60E0">
              <w:rPr>
                <w:rStyle w:val="s0"/>
                <w:color w:val="auto"/>
                <w:sz w:val="24"/>
                <w:szCs w:val="24"/>
              </w:rPr>
              <w:t>с</w:t>
            </w:r>
            <w:r w:rsidRPr="003D60E0">
              <w:rPr>
                <w:rStyle w:val="s0"/>
                <w:color w:val="auto"/>
                <w:sz w:val="24"/>
                <w:szCs w:val="24"/>
              </w:rPr>
              <w:t>ленных за их несвоевременную у</w:t>
            </w:r>
            <w:r w:rsidRPr="003D60E0">
              <w:rPr>
                <w:rStyle w:val="s0"/>
                <w:color w:val="auto"/>
                <w:sz w:val="24"/>
                <w:szCs w:val="24"/>
              </w:rPr>
              <w:t>п</w:t>
            </w:r>
            <w:r w:rsidRPr="003D60E0">
              <w:rPr>
                <w:rStyle w:val="s0"/>
                <w:color w:val="auto"/>
                <w:sz w:val="24"/>
                <w:szCs w:val="24"/>
              </w:rPr>
              <w:t>лату, а также штрафов, подлежащих внесению в бюджет;</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2) изъятия денег:</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по исполнительным докуме</w:t>
            </w:r>
            <w:r w:rsidRPr="003D60E0">
              <w:rPr>
                <w:rStyle w:val="s0"/>
                <w:color w:val="auto"/>
                <w:sz w:val="24"/>
                <w:szCs w:val="24"/>
              </w:rPr>
              <w:t>н</w:t>
            </w:r>
            <w:r w:rsidRPr="003D60E0">
              <w:rPr>
                <w:rStyle w:val="s0"/>
                <w:color w:val="auto"/>
                <w:sz w:val="24"/>
                <w:szCs w:val="24"/>
              </w:rPr>
              <w:t>там, предусматривающим удовл</w:t>
            </w:r>
            <w:r w:rsidRPr="003D60E0">
              <w:rPr>
                <w:rStyle w:val="s0"/>
                <w:color w:val="auto"/>
                <w:sz w:val="24"/>
                <w:szCs w:val="24"/>
              </w:rPr>
              <w:t>е</w:t>
            </w:r>
            <w:r w:rsidRPr="003D60E0">
              <w:rPr>
                <w:rStyle w:val="s0"/>
                <w:color w:val="auto"/>
                <w:sz w:val="24"/>
                <w:szCs w:val="24"/>
              </w:rPr>
              <w:t>творение требований о возмещении вреда, причиненного жизни и здор</w:t>
            </w:r>
            <w:r w:rsidRPr="003D60E0">
              <w:rPr>
                <w:rStyle w:val="s0"/>
                <w:color w:val="auto"/>
                <w:sz w:val="24"/>
                <w:szCs w:val="24"/>
              </w:rPr>
              <w:t>о</w:t>
            </w:r>
            <w:r w:rsidRPr="003D60E0">
              <w:rPr>
                <w:rStyle w:val="s0"/>
                <w:color w:val="auto"/>
                <w:sz w:val="24"/>
                <w:szCs w:val="24"/>
              </w:rPr>
              <w:t>вью, а также требований по взыск</w:t>
            </w:r>
            <w:r w:rsidRPr="003D60E0">
              <w:rPr>
                <w:rStyle w:val="s0"/>
                <w:color w:val="auto"/>
                <w:sz w:val="24"/>
                <w:szCs w:val="24"/>
              </w:rPr>
              <w:t>а</w:t>
            </w:r>
            <w:r w:rsidRPr="003D60E0">
              <w:rPr>
                <w:rStyle w:val="s0"/>
                <w:color w:val="auto"/>
                <w:sz w:val="24"/>
                <w:szCs w:val="24"/>
              </w:rPr>
              <w:t>нию алиментов;</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по исполнительным докуме</w:t>
            </w:r>
            <w:r w:rsidRPr="003D60E0">
              <w:rPr>
                <w:rStyle w:val="s0"/>
                <w:color w:val="auto"/>
                <w:sz w:val="24"/>
                <w:szCs w:val="24"/>
              </w:rPr>
              <w:t>н</w:t>
            </w:r>
            <w:r w:rsidRPr="003D60E0">
              <w:rPr>
                <w:rStyle w:val="s0"/>
                <w:color w:val="auto"/>
                <w:sz w:val="24"/>
                <w:szCs w:val="24"/>
              </w:rPr>
              <w:t>там, предусматривающим изъятие денег для расчетов с лицами, раб</w:t>
            </w:r>
            <w:r w:rsidRPr="003D60E0">
              <w:rPr>
                <w:rStyle w:val="s0"/>
                <w:color w:val="auto"/>
                <w:sz w:val="24"/>
                <w:szCs w:val="24"/>
              </w:rPr>
              <w:t>о</w:t>
            </w:r>
            <w:r w:rsidRPr="003D60E0">
              <w:rPr>
                <w:rStyle w:val="s0"/>
                <w:color w:val="auto"/>
                <w:sz w:val="24"/>
                <w:szCs w:val="24"/>
              </w:rPr>
              <w:t>тающими по трудовому договору, по выплате выходных пособий и оплате труда, по выплате вознаграждения по авторскому договору, обязател</w:t>
            </w:r>
            <w:r w:rsidRPr="003D60E0">
              <w:rPr>
                <w:rStyle w:val="s0"/>
                <w:color w:val="auto"/>
                <w:sz w:val="24"/>
                <w:szCs w:val="24"/>
              </w:rPr>
              <w:t>ь</w:t>
            </w:r>
            <w:r w:rsidRPr="003D60E0">
              <w:rPr>
                <w:rStyle w:val="s0"/>
                <w:color w:val="auto"/>
                <w:sz w:val="24"/>
                <w:szCs w:val="24"/>
              </w:rPr>
              <w:t>ствам клиента по перечислению с</w:t>
            </w:r>
            <w:r w:rsidRPr="003D60E0">
              <w:rPr>
                <w:rStyle w:val="s0"/>
                <w:color w:val="auto"/>
                <w:sz w:val="24"/>
                <w:szCs w:val="24"/>
              </w:rPr>
              <w:t>о</w:t>
            </w:r>
            <w:r w:rsidRPr="003D60E0">
              <w:rPr>
                <w:rStyle w:val="s0"/>
                <w:color w:val="auto"/>
                <w:sz w:val="24"/>
                <w:szCs w:val="24"/>
              </w:rPr>
              <w:t>циальных платежей, а также по и</w:t>
            </w:r>
            <w:r w:rsidRPr="003D60E0">
              <w:rPr>
                <w:rStyle w:val="s0"/>
                <w:color w:val="auto"/>
                <w:sz w:val="24"/>
                <w:szCs w:val="24"/>
              </w:rPr>
              <w:t>с</w:t>
            </w:r>
            <w:r w:rsidRPr="003D60E0">
              <w:rPr>
                <w:rStyle w:val="s0"/>
                <w:color w:val="auto"/>
                <w:sz w:val="24"/>
                <w:szCs w:val="24"/>
              </w:rPr>
              <w:t>полнительным документам о вз</w:t>
            </w:r>
            <w:r w:rsidRPr="003D60E0">
              <w:rPr>
                <w:rStyle w:val="s0"/>
                <w:color w:val="auto"/>
                <w:sz w:val="24"/>
                <w:szCs w:val="24"/>
              </w:rPr>
              <w:t>ы</w:t>
            </w:r>
            <w:r w:rsidRPr="003D60E0">
              <w:rPr>
                <w:rStyle w:val="s0"/>
                <w:color w:val="auto"/>
                <w:sz w:val="24"/>
                <w:szCs w:val="24"/>
              </w:rPr>
              <w:t>скании в доход государства;</w:t>
            </w:r>
          </w:p>
          <w:p w:rsidR="004C08B4" w:rsidRPr="003D60E0" w:rsidRDefault="004C08B4" w:rsidP="004C08B4">
            <w:pPr>
              <w:ind w:firstLine="709"/>
              <w:contextualSpacing/>
              <w:jc w:val="both"/>
              <w:rPr>
                <w:rStyle w:val="s0"/>
                <w:color w:val="auto"/>
                <w:sz w:val="24"/>
                <w:szCs w:val="24"/>
              </w:rPr>
            </w:pPr>
            <w:r w:rsidRPr="003D60E0">
              <w:rPr>
                <w:rStyle w:val="s0"/>
                <w:color w:val="auto"/>
                <w:sz w:val="24"/>
                <w:szCs w:val="24"/>
              </w:rPr>
              <w:t>по погашению налоговой з</w:t>
            </w:r>
            <w:r w:rsidRPr="003D60E0">
              <w:rPr>
                <w:rStyle w:val="s0"/>
                <w:color w:val="auto"/>
                <w:sz w:val="24"/>
                <w:szCs w:val="24"/>
              </w:rPr>
              <w:t>а</w:t>
            </w:r>
            <w:r w:rsidRPr="003D60E0">
              <w:rPr>
                <w:rStyle w:val="s0"/>
                <w:color w:val="auto"/>
                <w:sz w:val="24"/>
                <w:szCs w:val="24"/>
              </w:rPr>
              <w:t>долженности, задолженности по с</w:t>
            </w:r>
            <w:r w:rsidRPr="003D60E0">
              <w:rPr>
                <w:rStyle w:val="s0"/>
                <w:color w:val="auto"/>
                <w:sz w:val="24"/>
                <w:szCs w:val="24"/>
              </w:rPr>
              <w:t>о</w:t>
            </w:r>
            <w:r w:rsidRPr="003D60E0">
              <w:rPr>
                <w:rStyle w:val="s0"/>
                <w:color w:val="auto"/>
                <w:sz w:val="24"/>
                <w:szCs w:val="24"/>
              </w:rPr>
              <w:t>циальным платежам.</w:t>
            </w:r>
          </w:p>
          <w:p w:rsidR="004C08B4" w:rsidRPr="003D60E0" w:rsidRDefault="004C08B4" w:rsidP="004C08B4">
            <w:pPr>
              <w:ind w:firstLine="400"/>
              <w:jc w:val="both"/>
              <w:rPr>
                <w:rStyle w:val="s0"/>
                <w:color w:val="auto"/>
                <w:sz w:val="24"/>
                <w:szCs w:val="24"/>
              </w:rPr>
            </w:pPr>
            <w:r w:rsidRPr="003D60E0">
              <w:rPr>
                <w:rStyle w:val="s0"/>
                <w:color w:val="auto"/>
                <w:sz w:val="24"/>
                <w:szCs w:val="24"/>
              </w:rPr>
              <w:t>Приостановление расходных операций по банковским счетам н</w:t>
            </w:r>
            <w:r w:rsidRPr="003D60E0">
              <w:rPr>
                <w:rStyle w:val="s0"/>
                <w:color w:val="auto"/>
                <w:sz w:val="24"/>
                <w:szCs w:val="24"/>
              </w:rPr>
              <w:t>а</w:t>
            </w:r>
            <w:r w:rsidRPr="003D60E0">
              <w:rPr>
                <w:rStyle w:val="s0"/>
                <w:color w:val="auto"/>
                <w:sz w:val="24"/>
                <w:szCs w:val="24"/>
              </w:rPr>
              <w:t>логоплательщика (налогового аге</w:t>
            </w:r>
            <w:r w:rsidRPr="003D60E0">
              <w:rPr>
                <w:rStyle w:val="s0"/>
                <w:color w:val="auto"/>
                <w:sz w:val="24"/>
                <w:szCs w:val="24"/>
              </w:rPr>
              <w:t>н</w:t>
            </w:r>
            <w:r w:rsidRPr="003D60E0">
              <w:rPr>
                <w:rStyle w:val="s0"/>
                <w:color w:val="auto"/>
                <w:sz w:val="24"/>
                <w:szCs w:val="24"/>
              </w:rPr>
              <w:t>та) в случае, предусмотренном по</w:t>
            </w:r>
            <w:r w:rsidRPr="003D60E0">
              <w:rPr>
                <w:rStyle w:val="s0"/>
                <w:color w:val="auto"/>
                <w:sz w:val="24"/>
                <w:szCs w:val="24"/>
              </w:rPr>
              <w:t>д</w:t>
            </w:r>
            <w:r w:rsidRPr="003D60E0">
              <w:rPr>
                <w:rStyle w:val="s0"/>
                <w:color w:val="auto"/>
                <w:sz w:val="24"/>
                <w:szCs w:val="24"/>
              </w:rPr>
              <w:lastRenderedPageBreak/>
              <w:t>пунктом 3) пункта 1 настоящей ст</w:t>
            </w:r>
            <w:r w:rsidRPr="003D60E0">
              <w:rPr>
                <w:rStyle w:val="s0"/>
                <w:color w:val="auto"/>
                <w:sz w:val="24"/>
                <w:szCs w:val="24"/>
              </w:rPr>
              <w:t>а</w:t>
            </w:r>
            <w:r w:rsidRPr="003D60E0">
              <w:rPr>
                <w:rStyle w:val="s0"/>
                <w:color w:val="auto"/>
                <w:sz w:val="24"/>
                <w:szCs w:val="24"/>
              </w:rPr>
              <w:t>тьи, производится в пределах суммы налоговой задолженности, указа</w:t>
            </w:r>
            <w:r w:rsidRPr="003D60E0">
              <w:rPr>
                <w:rStyle w:val="s0"/>
                <w:color w:val="auto"/>
                <w:sz w:val="24"/>
                <w:szCs w:val="24"/>
              </w:rPr>
              <w:t>н</w:t>
            </w:r>
            <w:r w:rsidRPr="003D60E0">
              <w:rPr>
                <w:rStyle w:val="s0"/>
                <w:color w:val="auto"/>
                <w:sz w:val="24"/>
                <w:szCs w:val="24"/>
              </w:rPr>
              <w:t>ной в распоряжении налогового о</w:t>
            </w:r>
            <w:r w:rsidRPr="003D60E0">
              <w:rPr>
                <w:rStyle w:val="s0"/>
                <w:color w:val="auto"/>
                <w:sz w:val="24"/>
                <w:szCs w:val="24"/>
              </w:rPr>
              <w:t>р</w:t>
            </w:r>
            <w:r w:rsidRPr="003D60E0">
              <w:rPr>
                <w:rStyle w:val="s0"/>
                <w:color w:val="auto"/>
                <w:sz w:val="24"/>
                <w:szCs w:val="24"/>
              </w:rPr>
              <w:t>гана о приостановлении расходных операций по банковским счетам н</w:t>
            </w:r>
            <w:r w:rsidRPr="003D60E0">
              <w:rPr>
                <w:rStyle w:val="s0"/>
                <w:color w:val="auto"/>
                <w:sz w:val="24"/>
                <w:szCs w:val="24"/>
              </w:rPr>
              <w:t>а</w:t>
            </w:r>
            <w:r w:rsidRPr="003D60E0">
              <w:rPr>
                <w:rStyle w:val="s0"/>
                <w:color w:val="auto"/>
                <w:sz w:val="24"/>
                <w:szCs w:val="24"/>
              </w:rPr>
              <w:t>логоплательщика.</w:t>
            </w:r>
          </w:p>
          <w:p w:rsidR="004C08B4" w:rsidRPr="003D60E0" w:rsidRDefault="004C08B4" w:rsidP="004C08B4">
            <w:pPr>
              <w:ind w:firstLine="400"/>
              <w:jc w:val="both"/>
              <w:rPr>
                <w:b/>
                <w:strike/>
              </w:rPr>
            </w:pPr>
            <w:r w:rsidRPr="003D60E0">
              <w:rPr>
                <w:rStyle w:val="s0"/>
                <w:color w:val="auto"/>
                <w:sz w:val="24"/>
                <w:szCs w:val="24"/>
              </w:rPr>
              <w:t>…</w:t>
            </w:r>
          </w:p>
        </w:tc>
        <w:tc>
          <w:tcPr>
            <w:tcW w:w="4252" w:type="dxa"/>
            <w:shd w:val="clear" w:color="auto" w:fill="FFFFFF"/>
          </w:tcPr>
          <w:p w:rsidR="004C08B4" w:rsidRPr="003D60E0" w:rsidRDefault="004C08B4" w:rsidP="004C08B4">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lastRenderedPageBreak/>
              <w:t>Пункт 2 статьи 118 проекта изл</w:t>
            </w:r>
            <w:r w:rsidRPr="003D60E0">
              <w:rPr>
                <w:rFonts w:ascii="Times New Roman" w:hAnsi="Times New Roman"/>
                <w:b/>
                <w:sz w:val="24"/>
                <w:szCs w:val="24"/>
              </w:rPr>
              <w:t>о</w:t>
            </w:r>
            <w:r w:rsidRPr="003D60E0">
              <w:rPr>
                <w:rFonts w:ascii="Times New Roman" w:hAnsi="Times New Roman"/>
                <w:b/>
                <w:sz w:val="24"/>
                <w:szCs w:val="24"/>
              </w:rPr>
              <w:t>жить в следующей редакции:</w:t>
            </w:r>
          </w:p>
          <w:p w:rsidR="004C08B4" w:rsidRPr="003D60E0" w:rsidRDefault="004C08B4" w:rsidP="004C08B4">
            <w:pPr>
              <w:ind w:firstLine="400"/>
              <w:jc w:val="both"/>
            </w:pPr>
            <w:r w:rsidRPr="003D60E0">
              <w:t>«2. Приостановление расходных операций по банковским счетам ра</w:t>
            </w:r>
            <w:r w:rsidRPr="003D60E0">
              <w:t>с</w:t>
            </w:r>
            <w:r w:rsidRPr="003D60E0">
              <w:t>пространяется на все расходные оп</w:t>
            </w:r>
            <w:r w:rsidRPr="003D60E0">
              <w:t>е</w:t>
            </w:r>
            <w:r w:rsidRPr="003D60E0">
              <w:t>рации налогоплательщика (налогового агента), кроме операций по уплате н</w:t>
            </w:r>
            <w:r w:rsidRPr="003D60E0">
              <w:t>а</w:t>
            </w:r>
            <w:r w:rsidRPr="003D60E0">
              <w:t xml:space="preserve">логов и других обязательных платежей в бюджет, предусмотренных </w:t>
            </w:r>
            <w:hyperlink r:id="rId50" w:history="1">
              <w:r w:rsidRPr="003D60E0">
                <w:t>статьей (55</w:t>
              </w:r>
            </w:hyperlink>
            <w:r w:rsidRPr="003D60E0">
              <w:t xml:space="preserve">) настоящего Кодекса, таможенных платежей, предусмотренных </w:t>
            </w:r>
            <w:hyperlink r:id="rId51" w:history="1">
              <w:r w:rsidRPr="003D60E0">
                <w:t>законод</w:t>
              </w:r>
              <w:r w:rsidRPr="003D60E0">
                <w:t>а</w:t>
              </w:r>
              <w:r w:rsidRPr="003D60E0">
                <w:lastRenderedPageBreak/>
                <w:t>тельством</w:t>
              </w:r>
            </w:hyperlink>
            <w:r w:rsidRPr="003D60E0">
              <w:t xml:space="preserve"> Республики Казахстан,  с</w:t>
            </w:r>
            <w:r w:rsidRPr="003D60E0">
              <w:t>о</w:t>
            </w:r>
            <w:r w:rsidRPr="003D60E0">
              <w:t>циальных платежей, пеней, начисле</w:t>
            </w:r>
            <w:r w:rsidRPr="003D60E0">
              <w:t>н</w:t>
            </w:r>
            <w:r w:rsidRPr="003D60E0">
              <w:t xml:space="preserve">ных за </w:t>
            </w:r>
            <w:r w:rsidRPr="003D60E0">
              <w:rPr>
                <w:b/>
              </w:rPr>
              <w:t xml:space="preserve">их </w:t>
            </w:r>
            <w:r w:rsidRPr="003D60E0">
              <w:t>несвоевременную уплату, а также штрафов, подлежащих внес</w:t>
            </w:r>
            <w:r w:rsidRPr="003D60E0">
              <w:t>е</w:t>
            </w:r>
            <w:r w:rsidRPr="003D60E0">
              <w:t>нию в бюджет;</w:t>
            </w:r>
          </w:p>
          <w:p w:rsidR="004C08B4" w:rsidRPr="003D60E0" w:rsidRDefault="004C08B4" w:rsidP="004C08B4">
            <w:pPr>
              <w:ind w:firstLine="400"/>
              <w:jc w:val="both"/>
              <w:rPr>
                <w:b/>
              </w:rPr>
            </w:pPr>
            <w:r w:rsidRPr="003D60E0">
              <w:t>Приостановление расходных оп</w:t>
            </w:r>
            <w:r w:rsidRPr="003D60E0">
              <w:t>е</w:t>
            </w:r>
            <w:r w:rsidRPr="003D60E0">
              <w:t>раций по банковским счетам налог</w:t>
            </w:r>
            <w:r w:rsidRPr="003D60E0">
              <w:t>о</w:t>
            </w:r>
            <w:r w:rsidRPr="003D60E0">
              <w:t>плательщика (налогового агента) в случае, предусмотренном подпунктом 3) пункта 1 настоящей статьи, прои</w:t>
            </w:r>
            <w:r w:rsidRPr="003D60E0">
              <w:t>з</w:t>
            </w:r>
            <w:r w:rsidRPr="003D60E0">
              <w:t>водится в пределах суммы налоговой задолженности, указанной в распор</w:t>
            </w:r>
            <w:r w:rsidRPr="003D60E0">
              <w:t>я</w:t>
            </w:r>
            <w:r w:rsidRPr="003D60E0">
              <w:t>жении налогового органа о приост</w:t>
            </w:r>
            <w:r w:rsidRPr="003D60E0">
              <w:t>а</w:t>
            </w:r>
            <w:r w:rsidRPr="003D60E0">
              <w:t>новлении расходных операций по ба</w:t>
            </w:r>
            <w:r w:rsidRPr="003D60E0">
              <w:t>н</w:t>
            </w:r>
            <w:r w:rsidRPr="003D60E0">
              <w:t>ковским счетам налогоплательщика</w:t>
            </w:r>
            <w:r w:rsidRPr="003D60E0">
              <w:rPr>
                <w:b/>
              </w:rPr>
              <w:t xml:space="preserve"> и не распространяется на изъятие д</w:t>
            </w:r>
            <w:r w:rsidRPr="003D60E0">
              <w:rPr>
                <w:b/>
              </w:rPr>
              <w:t>е</w:t>
            </w:r>
            <w:r w:rsidRPr="003D60E0">
              <w:rPr>
                <w:b/>
              </w:rPr>
              <w:t>нег:</w:t>
            </w:r>
          </w:p>
          <w:p w:rsidR="004C08B4" w:rsidRPr="003D60E0" w:rsidRDefault="004C08B4" w:rsidP="004C08B4">
            <w:pPr>
              <w:ind w:firstLine="709"/>
              <w:contextualSpacing/>
              <w:jc w:val="both"/>
              <w:rPr>
                <w:b/>
              </w:rPr>
            </w:pPr>
            <w:r w:rsidRPr="003D60E0">
              <w:rPr>
                <w:b/>
              </w:rPr>
              <w:t>по исполнительным докуме</w:t>
            </w:r>
            <w:r w:rsidRPr="003D60E0">
              <w:rPr>
                <w:b/>
              </w:rPr>
              <w:t>н</w:t>
            </w:r>
            <w:r w:rsidRPr="003D60E0">
              <w:rPr>
                <w:b/>
              </w:rPr>
              <w:t>там, предусматривающим удовл</w:t>
            </w:r>
            <w:r w:rsidRPr="003D60E0">
              <w:rPr>
                <w:b/>
              </w:rPr>
              <w:t>е</w:t>
            </w:r>
            <w:r w:rsidRPr="003D60E0">
              <w:rPr>
                <w:b/>
              </w:rPr>
              <w:t>творение требований о возмещении вреда, причиненного жизни и здор</w:t>
            </w:r>
            <w:r w:rsidRPr="003D60E0">
              <w:rPr>
                <w:b/>
              </w:rPr>
              <w:t>о</w:t>
            </w:r>
            <w:r w:rsidRPr="003D60E0">
              <w:rPr>
                <w:b/>
              </w:rPr>
              <w:t>вью, а также требований по взыск</w:t>
            </w:r>
            <w:r w:rsidRPr="003D60E0">
              <w:rPr>
                <w:b/>
              </w:rPr>
              <w:t>а</w:t>
            </w:r>
            <w:r w:rsidRPr="003D60E0">
              <w:rPr>
                <w:b/>
              </w:rPr>
              <w:t>нию алиментов;</w:t>
            </w:r>
          </w:p>
          <w:p w:rsidR="004C08B4" w:rsidRPr="003D60E0" w:rsidRDefault="004C08B4" w:rsidP="004C08B4">
            <w:pPr>
              <w:ind w:firstLine="709"/>
              <w:contextualSpacing/>
              <w:jc w:val="both"/>
              <w:rPr>
                <w:b/>
              </w:rPr>
            </w:pPr>
            <w:r w:rsidRPr="003D60E0">
              <w:rPr>
                <w:b/>
              </w:rPr>
              <w:t>по исполнительным докуме</w:t>
            </w:r>
            <w:r w:rsidRPr="003D60E0">
              <w:rPr>
                <w:b/>
              </w:rPr>
              <w:t>н</w:t>
            </w:r>
            <w:r w:rsidRPr="003D60E0">
              <w:rPr>
                <w:b/>
              </w:rPr>
              <w:t>там, предусматривающим изъятие денег для расчетов с лицами, раб</w:t>
            </w:r>
            <w:r w:rsidRPr="003D60E0">
              <w:rPr>
                <w:b/>
              </w:rPr>
              <w:t>о</w:t>
            </w:r>
            <w:r w:rsidRPr="003D60E0">
              <w:rPr>
                <w:b/>
              </w:rPr>
              <w:t>тающими по трудовому договору, по выплате выходных пособий и опл</w:t>
            </w:r>
            <w:r w:rsidRPr="003D60E0">
              <w:rPr>
                <w:b/>
              </w:rPr>
              <w:t>а</w:t>
            </w:r>
            <w:r w:rsidRPr="003D60E0">
              <w:rPr>
                <w:b/>
              </w:rPr>
              <w:t>те труда, по выплате вознагражд</w:t>
            </w:r>
            <w:r w:rsidRPr="003D60E0">
              <w:rPr>
                <w:b/>
              </w:rPr>
              <w:t>е</w:t>
            </w:r>
            <w:r w:rsidRPr="003D60E0">
              <w:rPr>
                <w:b/>
              </w:rPr>
              <w:t>ния по авторскому договору, обяз</w:t>
            </w:r>
            <w:r w:rsidRPr="003D60E0">
              <w:rPr>
                <w:b/>
              </w:rPr>
              <w:t>а</w:t>
            </w:r>
            <w:r w:rsidRPr="003D60E0">
              <w:rPr>
                <w:b/>
              </w:rPr>
              <w:t>тельствам клиента по перечислению социальных платежей, а также по исполнительным документам о вз</w:t>
            </w:r>
            <w:r w:rsidRPr="003D60E0">
              <w:rPr>
                <w:b/>
              </w:rPr>
              <w:t>ы</w:t>
            </w:r>
            <w:r w:rsidRPr="003D60E0">
              <w:rPr>
                <w:b/>
              </w:rPr>
              <w:t>скании в доход государства;</w:t>
            </w:r>
          </w:p>
          <w:p w:rsidR="004C08B4" w:rsidRPr="003D60E0" w:rsidRDefault="004C08B4" w:rsidP="004C08B4">
            <w:pPr>
              <w:ind w:firstLine="709"/>
              <w:contextualSpacing/>
              <w:jc w:val="both"/>
              <w:rPr>
                <w:b/>
              </w:rPr>
            </w:pPr>
            <w:r w:rsidRPr="003D60E0">
              <w:rPr>
                <w:b/>
              </w:rPr>
              <w:lastRenderedPageBreak/>
              <w:t>по погашению налоговой з</w:t>
            </w:r>
            <w:r w:rsidRPr="003D60E0">
              <w:rPr>
                <w:b/>
              </w:rPr>
              <w:t>а</w:t>
            </w:r>
            <w:r w:rsidRPr="003D60E0">
              <w:rPr>
                <w:b/>
              </w:rPr>
              <w:t>долженности, задолженности по с</w:t>
            </w:r>
            <w:r w:rsidRPr="003D60E0">
              <w:rPr>
                <w:b/>
              </w:rPr>
              <w:t>о</w:t>
            </w:r>
            <w:r w:rsidRPr="003D60E0">
              <w:rPr>
                <w:b/>
              </w:rPr>
              <w:t>циальным платежам.</w:t>
            </w:r>
          </w:p>
          <w:p w:rsidR="004C08B4" w:rsidRPr="003D60E0" w:rsidRDefault="004C08B4" w:rsidP="004C08B4">
            <w:pPr>
              <w:ind w:firstLine="709"/>
              <w:contextualSpacing/>
              <w:jc w:val="both"/>
              <w:rPr>
                <w:b/>
              </w:rPr>
            </w:pPr>
            <w:r w:rsidRPr="003D60E0">
              <w:rPr>
                <w:rStyle w:val="s0"/>
                <w:b/>
                <w:color w:val="auto"/>
                <w:sz w:val="24"/>
                <w:szCs w:val="24"/>
              </w:rPr>
              <w:t>Приостановление расходных операций по банковским счетам н</w:t>
            </w:r>
            <w:r w:rsidRPr="003D60E0">
              <w:rPr>
                <w:rStyle w:val="s0"/>
                <w:b/>
                <w:color w:val="auto"/>
                <w:sz w:val="24"/>
                <w:szCs w:val="24"/>
              </w:rPr>
              <w:t>а</w:t>
            </w:r>
            <w:r w:rsidRPr="003D60E0">
              <w:rPr>
                <w:rStyle w:val="s0"/>
                <w:b/>
                <w:color w:val="auto"/>
                <w:sz w:val="24"/>
                <w:szCs w:val="24"/>
              </w:rPr>
              <w:t>логоплательщика (налогового аге</w:t>
            </w:r>
            <w:r w:rsidRPr="003D60E0">
              <w:rPr>
                <w:rStyle w:val="s0"/>
                <w:b/>
                <w:color w:val="auto"/>
                <w:sz w:val="24"/>
                <w:szCs w:val="24"/>
              </w:rPr>
              <w:t>н</w:t>
            </w:r>
            <w:r w:rsidRPr="003D60E0">
              <w:rPr>
                <w:rStyle w:val="s0"/>
                <w:b/>
                <w:color w:val="auto"/>
                <w:sz w:val="24"/>
                <w:szCs w:val="24"/>
              </w:rPr>
              <w:t>та) в случае, предусмотренном по</w:t>
            </w:r>
            <w:r w:rsidRPr="003D60E0">
              <w:rPr>
                <w:rStyle w:val="s0"/>
                <w:b/>
                <w:color w:val="auto"/>
                <w:sz w:val="24"/>
                <w:szCs w:val="24"/>
              </w:rPr>
              <w:t>д</w:t>
            </w:r>
            <w:r w:rsidRPr="003D60E0">
              <w:rPr>
                <w:rStyle w:val="s0"/>
                <w:b/>
                <w:color w:val="auto"/>
                <w:sz w:val="24"/>
                <w:szCs w:val="24"/>
              </w:rPr>
              <w:t>пунктом 3) пункта 1 настоящей ст</w:t>
            </w:r>
            <w:r w:rsidRPr="003D60E0">
              <w:rPr>
                <w:rStyle w:val="s0"/>
                <w:b/>
                <w:color w:val="auto"/>
                <w:sz w:val="24"/>
                <w:szCs w:val="24"/>
              </w:rPr>
              <w:t>а</w:t>
            </w:r>
            <w:r w:rsidRPr="003D60E0">
              <w:rPr>
                <w:rStyle w:val="s0"/>
                <w:b/>
                <w:color w:val="auto"/>
                <w:sz w:val="24"/>
                <w:szCs w:val="24"/>
              </w:rPr>
              <w:t>тьи, производится в пределах суммы налоговой задолженности, указа</w:t>
            </w:r>
            <w:r w:rsidRPr="003D60E0">
              <w:rPr>
                <w:rStyle w:val="s0"/>
                <w:b/>
                <w:color w:val="auto"/>
                <w:sz w:val="24"/>
                <w:szCs w:val="24"/>
              </w:rPr>
              <w:t>н</w:t>
            </w:r>
            <w:r w:rsidRPr="003D60E0">
              <w:rPr>
                <w:rStyle w:val="s0"/>
                <w:b/>
                <w:color w:val="auto"/>
                <w:sz w:val="24"/>
                <w:szCs w:val="24"/>
              </w:rPr>
              <w:t>ной в распоряжении налогового о</w:t>
            </w:r>
            <w:r w:rsidRPr="003D60E0">
              <w:rPr>
                <w:rStyle w:val="s0"/>
                <w:b/>
                <w:color w:val="auto"/>
                <w:sz w:val="24"/>
                <w:szCs w:val="24"/>
              </w:rPr>
              <w:t>р</w:t>
            </w:r>
            <w:r w:rsidRPr="003D60E0">
              <w:rPr>
                <w:rStyle w:val="s0"/>
                <w:b/>
                <w:color w:val="auto"/>
                <w:sz w:val="24"/>
                <w:szCs w:val="24"/>
              </w:rPr>
              <w:t>гана о приостановлении расходных операций по банковским счетам н</w:t>
            </w:r>
            <w:r w:rsidRPr="003D60E0">
              <w:rPr>
                <w:rStyle w:val="s0"/>
                <w:b/>
                <w:color w:val="auto"/>
                <w:sz w:val="24"/>
                <w:szCs w:val="24"/>
              </w:rPr>
              <w:t>а</w:t>
            </w:r>
            <w:r w:rsidRPr="003D60E0">
              <w:rPr>
                <w:rStyle w:val="s0"/>
                <w:b/>
                <w:color w:val="auto"/>
                <w:sz w:val="24"/>
                <w:szCs w:val="24"/>
              </w:rPr>
              <w:t>логоплательщика.</w:t>
            </w:r>
          </w:p>
          <w:p w:rsidR="004C08B4" w:rsidRPr="003D60E0" w:rsidRDefault="004C08B4" w:rsidP="004C08B4">
            <w:pPr>
              <w:ind w:firstLine="709"/>
              <w:contextualSpacing/>
              <w:jc w:val="both"/>
              <w:rPr>
                <w:b/>
              </w:rPr>
            </w:pPr>
            <w:r w:rsidRPr="003D60E0">
              <w:rPr>
                <w:b/>
              </w:rPr>
              <w:t>Приостановление расходных операций по банковским счетам н</w:t>
            </w:r>
            <w:r w:rsidRPr="003D60E0">
              <w:rPr>
                <w:b/>
              </w:rPr>
              <w:t>а</w:t>
            </w:r>
            <w:r w:rsidRPr="003D60E0">
              <w:rPr>
                <w:b/>
              </w:rPr>
              <w:t>логоплательщика (налогового аге</w:t>
            </w:r>
            <w:r w:rsidRPr="003D60E0">
              <w:rPr>
                <w:b/>
              </w:rPr>
              <w:t>н</w:t>
            </w:r>
            <w:r w:rsidRPr="003D60E0">
              <w:rPr>
                <w:b/>
              </w:rPr>
              <w:t>та), по основаниям, предусмотре</w:t>
            </w:r>
            <w:r w:rsidRPr="003D60E0">
              <w:rPr>
                <w:b/>
              </w:rPr>
              <w:t>н</w:t>
            </w:r>
            <w:r w:rsidRPr="003D60E0">
              <w:rPr>
                <w:b/>
              </w:rPr>
              <w:t>ным подпунктами 1), 2), 4), 5), 6) и 7) пункта 1 настоящей статьи не ра</w:t>
            </w:r>
            <w:r w:rsidRPr="003D60E0">
              <w:rPr>
                <w:b/>
              </w:rPr>
              <w:t>с</w:t>
            </w:r>
            <w:r w:rsidRPr="003D60E0">
              <w:rPr>
                <w:b/>
              </w:rPr>
              <w:t>пространяется на изъятие денег для исполнения требования третьих лиц, предусмотренных статьей 742 Гражданского кодекса Республики Казахстан».</w:t>
            </w:r>
          </w:p>
        </w:tc>
        <w:tc>
          <w:tcPr>
            <w:tcW w:w="3686" w:type="dxa"/>
            <w:shd w:val="clear" w:color="auto" w:fill="FFFFFF"/>
          </w:tcPr>
          <w:p w:rsidR="004C08B4" w:rsidRPr="003D60E0" w:rsidRDefault="004C08B4" w:rsidP="004C08B4">
            <w:pPr>
              <w:jc w:val="center"/>
              <w:rPr>
                <w:b/>
              </w:rPr>
            </w:pPr>
            <w:r w:rsidRPr="003D60E0">
              <w:rPr>
                <w:b/>
              </w:rPr>
              <w:lastRenderedPageBreak/>
              <w:t>Депутаты</w:t>
            </w:r>
          </w:p>
          <w:p w:rsidR="004C08B4" w:rsidRPr="003D60E0" w:rsidRDefault="004C08B4" w:rsidP="004C08B4">
            <w:pPr>
              <w:jc w:val="center"/>
              <w:rPr>
                <w:b/>
              </w:rPr>
            </w:pPr>
            <w:r w:rsidRPr="003D60E0">
              <w:rPr>
                <w:b/>
              </w:rPr>
              <w:t>Г. Карагусова</w:t>
            </w:r>
          </w:p>
          <w:p w:rsidR="004C08B4" w:rsidRPr="003D60E0" w:rsidRDefault="004C08B4" w:rsidP="004C08B4">
            <w:pPr>
              <w:jc w:val="center"/>
            </w:pPr>
            <w:r w:rsidRPr="003D60E0">
              <w:rPr>
                <w:b/>
              </w:rPr>
              <w:t>Т. Яковлева</w:t>
            </w:r>
          </w:p>
          <w:p w:rsidR="004C08B4" w:rsidRPr="003D60E0" w:rsidRDefault="004C08B4" w:rsidP="004C08B4">
            <w:pPr>
              <w:jc w:val="both"/>
            </w:pPr>
          </w:p>
          <w:p w:rsidR="004C08B4" w:rsidRPr="003D60E0" w:rsidRDefault="004C08B4" w:rsidP="004C08B4">
            <w:pPr>
              <w:jc w:val="both"/>
            </w:pPr>
            <w:r w:rsidRPr="003D60E0">
              <w:t>Уточняющая норма.</w:t>
            </w:r>
          </w:p>
          <w:p w:rsidR="004C08B4" w:rsidRPr="003D60E0" w:rsidRDefault="004C08B4" w:rsidP="004C08B4">
            <w:pPr>
              <w:jc w:val="both"/>
            </w:pPr>
          </w:p>
          <w:p w:rsidR="004C08B4" w:rsidRPr="003D60E0" w:rsidRDefault="004C08B4" w:rsidP="004C08B4">
            <w:pPr>
              <w:jc w:val="both"/>
            </w:pPr>
            <w:r w:rsidRPr="003D60E0">
              <w:t xml:space="preserve">Согласно статье 611 Налогового кодекса </w:t>
            </w:r>
            <w:r w:rsidRPr="003D60E0">
              <w:rPr>
                <w:rStyle w:val="s0"/>
                <w:color w:val="auto"/>
                <w:sz w:val="24"/>
                <w:szCs w:val="24"/>
              </w:rPr>
              <w:t>приостановление ра</w:t>
            </w:r>
            <w:r w:rsidRPr="003D60E0">
              <w:rPr>
                <w:rStyle w:val="s0"/>
                <w:color w:val="auto"/>
                <w:sz w:val="24"/>
                <w:szCs w:val="24"/>
              </w:rPr>
              <w:t>с</w:t>
            </w:r>
            <w:r w:rsidRPr="003D60E0">
              <w:rPr>
                <w:rStyle w:val="s0"/>
                <w:color w:val="auto"/>
                <w:sz w:val="24"/>
                <w:szCs w:val="24"/>
              </w:rPr>
              <w:t>ходных операций по банковским счетам налогоплательщика (н</w:t>
            </w:r>
            <w:r w:rsidRPr="003D60E0">
              <w:rPr>
                <w:rStyle w:val="s0"/>
                <w:color w:val="auto"/>
                <w:sz w:val="24"/>
                <w:szCs w:val="24"/>
              </w:rPr>
              <w:t>а</w:t>
            </w:r>
            <w:r w:rsidRPr="003D60E0">
              <w:rPr>
                <w:rStyle w:val="s0"/>
                <w:color w:val="auto"/>
                <w:sz w:val="24"/>
                <w:szCs w:val="24"/>
              </w:rPr>
              <w:t>логового агента) в случае, пред</w:t>
            </w:r>
            <w:r w:rsidRPr="003D60E0">
              <w:rPr>
                <w:rStyle w:val="s0"/>
                <w:color w:val="auto"/>
                <w:sz w:val="24"/>
                <w:szCs w:val="24"/>
              </w:rPr>
              <w:t>у</w:t>
            </w:r>
            <w:r w:rsidRPr="003D60E0">
              <w:rPr>
                <w:rStyle w:val="s0"/>
                <w:color w:val="auto"/>
                <w:sz w:val="24"/>
                <w:szCs w:val="24"/>
              </w:rPr>
              <w:lastRenderedPageBreak/>
              <w:t>смотренном подпунктом 3) пун</w:t>
            </w:r>
            <w:r w:rsidRPr="003D60E0">
              <w:rPr>
                <w:rStyle w:val="s0"/>
                <w:color w:val="auto"/>
                <w:sz w:val="24"/>
                <w:szCs w:val="24"/>
              </w:rPr>
              <w:t>к</w:t>
            </w:r>
            <w:r w:rsidRPr="003D60E0">
              <w:rPr>
                <w:rStyle w:val="s0"/>
                <w:color w:val="auto"/>
                <w:sz w:val="24"/>
                <w:szCs w:val="24"/>
              </w:rPr>
              <w:t>та 1 статьи 611 Налогового к</w:t>
            </w:r>
            <w:r w:rsidRPr="003D60E0">
              <w:rPr>
                <w:rStyle w:val="s0"/>
                <w:color w:val="auto"/>
                <w:sz w:val="24"/>
                <w:szCs w:val="24"/>
              </w:rPr>
              <w:t>о</w:t>
            </w:r>
            <w:r w:rsidRPr="003D60E0">
              <w:rPr>
                <w:rStyle w:val="s0"/>
                <w:color w:val="auto"/>
                <w:sz w:val="24"/>
                <w:szCs w:val="24"/>
              </w:rPr>
              <w:t>декса, производится в пределах суммы налоговой задолженн</w:t>
            </w:r>
            <w:r w:rsidRPr="003D60E0">
              <w:rPr>
                <w:rStyle w:val="s0"/>
                <w:color w:val="auto"/>
                <w:sz w:val="24"/>
                <w:szCs w:val="24"/>
              </w:rPr>
              <w:t>о</w:t>
            </w:r>
            <w:r w:rsidRPr="003D60E0">
              <w:rPr>
                <w:rStyle w:val="s0"/>
                <w:color w:val="auto"/>
                <w:sz w:val="24"/>
                <w:szCs w:val="24"/>
              </w:rPr>
              <w:t>сти, указанной в распоряжении налогового органа о приостано</w:t>
            </w:r>
            <w:r w:rsidRPr="003D60E0">
              <w:rPr>
                <w:rStyle w:val="s0"/>
                <w:color w:val="auto"/>
                <w:sz w:val="24"/>
                <w:szCs w:val="24"/>
              </w:rPr>
              <w:t>в</w:t>
            </w:r>
            <w:r w:rsidRPr="003D60E0">
              <w:rPr>
                <w:rStyle w:val="s0"/>
                <w:color w:val="auto"/>
                <w:sz w:val="24"/>
                <w:szCs w:val="24"/>
              </w:rPr>
              <w:t>лении расходных операций по банковским счетам налогопл</w:t>
            </w:r>
            <w:r w:rsidRPr="003D60E0">
              <w:rPr>
                <w:rStyle w:val="s0"/>
                <w:color w:val="auto"/>
                <w:sz w:val="24"/>
                <w:szCs w:val="24"/>
              </w:rPr>
              <w:t>а</w:t>
            </w:r>
            <w:r w:rsidRPr="003D60E0">
              <w:rPr>
                <w:rStyle w:val="s0"/>
                <w:color w:val="auto"/>
                <w:sz w:val="24"/>
                <w:szCs w:val="24"/>
              </w:rPr>
              <w:t>тельщика.</w:t>
            </w:r>
          </w:p>
          <w:p w:rsidR="004C08B4" w:rsidRPr="003D60E0" w:rsidRDefault="004C08B4" w:rsidP="004C08B4">
            <w:pPr>
              <w:jc w:val="both"/>
            </w:pPr>
            <w:r w:rsidRPr="003D60E0">
              <w:t>Таким образом, только одно о</w:t>
            </w:r>
            <w:r w:rsidRPr="003D60E0">
              <w:t>с</w:t>
            </w:r>
            <w:r w:rsidRPr="003D60E0">
              <w:t>нование (подпункт 3)  ст. 611 НК РК применения РПРО влечет п</w:t>
            </w:r>
            <w:r w:rsidRPr="003D60E0">
              <w:t>о</w:t>
            </w:r>
            <w:r w:rsidRPr="003D60E0">
              <w:t>следующее предъявление треб</w:t>
            </w:r>
            <w:r w:rsidRPr="003D60E0">
              <w:t>о</w:t>
            </w:r>
            <w:r w:rsidRPr="003D60E0">
              <w:t>вания об изъятии денег с банко</w:t>
            </w:r>
            <w:r w:rsidRPr="003D60E0">
              <w:t>в</w:t>
            </w:r>
            <w:r w:rsidRPr="003D60E0">
              <w:t>ского счета в виде инкассового распоряжения – наличие налог</w:t>
            </w:r>
            <w:r w:rsidRPr="003D60E0">
              <w:t>о</w:t>
            </w:r>
            <w:r w:rsidRPr="003D60E0">
              <w:t>вой задолженности. Остальные шесть оснований для предъявл</w:t>
            </w:r>
            <w:r w:rsidRPr="003D60E0">
              <w:t>е</w:t>
            </w:r>
            <w:r w:rsidRPr="003D60E0">
              <w:t>ния РПРО не предполагают п</w:t>
            </w:r>
            <w:r w:rsidRPr="003D60E0">
              <w:t>о</w:t>
            </w:r>
            <w:r w:rsidRPr="003D60E0">
              <w:t>следующее выставление на ба</w:t>
            </w:r>
            <w:r w:rsidRPr="003D60E0">
              <w:t>н</w:t>
            </w:r>
            <w:r w:rsidRPr="003D60E0">
              <w:t>ковский счет инкассового расп</w:t>
            </w:r>
            <w:r w:rsidRPr="003D60E0">
              <w:t>о</w:t>
            </w:r>
            <w:r w:rsidRPr="003D60E0">
              <w:t>ряжения, то есть требования об изъятии денег со счета.</w:t>
            </w:r>
          </w:p>
          <w:p w:rsidR="004C08B4" w:rsidRPr="003D60E0" w:rsidRDefault="004C08B4" w:rsidP="004C08B4">
            <w:pPr>
              <w:jc w:val="both"/>
            </w:pPr>
            <w:r w:rsidRPr="003D60E0">
              <w:t>В свою очередь, пункт 2 статьи 742 Гражданского кодекса пр</w:t>
            </w:r>
            <w:r w:rsidRPr="003D60E0">
              <w:t>е</w:t>
            </w:r>
            <w:r w:rsidRPr="003D60E0">
              <w:t xml:space="preserve">дусматривает, что </w:t>
            </w:r>
            <w:bookmarkStart w:id="87" w:name="SUB7420100"/>
            <w:bookmarkEnd w:id="87"/>
            <w:r w:rsidRPr="003D60E0">
              <w:rPr>
                <w:b/>
              </w:rPr>
              <w:t>при недост</w:t>
            </w:r>
            <w:r w:rsidRPr="003D60E0">
              <w:rPr>
                <w:b/>
              </w:rPr>
              <w:t>а</w:t>
            </w:r>
            <w:r w:rsidRPr="003D60E0">
              <w:rPr>
                <w:b/>
              </w:rPr>
              <w:t>точности денег клиента</w:t>
            </w:r>
            <w:r w:rsidRPr="003D60E0">
              <w:t xml:space="preserve"> </w:t>
            </w:r>
            <w:r w:rsidRPr="003D60E0">
              <w:rPr>
                <w:b/>
              </w:rPr>
              <w:t>в банке для удовлетворения очередного требования</w:t>
            </w:r>
            <w:r w:rsidRPr="003D60E0">
              <w:t>, предъявленного к клиенту, банк аккумулирует п</w:t>
            </w:r>
            <w:r w:rsidRPr="003D60E0">
              <w:t>о</w:t>
            </w:r>
            <w:r w:rsidRPr="003D60E0">
              <w:t>ступающие в пользу клиента деньги, сумма которых достато</w:t>
            </w:r>
            <w:r w:rsidRPr="003D60E0">
              <w:t>ч</w:t>
            </w:r>
            <w:r w:rsidRPr="003D60E0">
              <w:t>на для удовлетворения указанн</w:t>
            </w:r>
            <w:r w:rsidRPr="003D60E0">
              <w:t>о</w:t>
            </w:r>
            <w:r w:rsidRPr="003D60E0">
              <w:t xml:space="preserve">го требования, за исключением </w:t>
            </w:r>
            <w:r w:rsidRPr="003D60E0">
              <w:lastRenderedPageBreak/>
              <w:t>случаев, предусмотренных зак</w:t>
            </w:r>
            <w:r w:rsidRPr="003D60E0">
              <w:t>о</w:t>
            </w:r>
            <w:r w:rsidRPr="003D60E0">
              <w:t>нодательными актами Республ</w:t>
            </w:r>
            <w:r w:rsidRPr="003D60E0">
              <w:t>и</w:t>
            </w:r>
            <w:r w:rsidRPr="003D60E0">
              <w:t xml:space="preserve">ки Казахстан. </w:t>
            </w:r>
          </w:p>
          <w:p w:rsidR="004C08B4" w:rsidRPr="003D60E0" w:rsidRDefault="004C08B4" w:rsidP="004C08B4">
            <w:pPr>
              <w:jc w:val="both"/>
            </w:pPr>
            <w:r w:rsidRPr="003D60E0">
              <w:t>Учитывая норму пункта 2 статьи 742 Гражданского кодекса счит</w:t>
            </w:r>
            <w:r w:rsidRPr="003D60E0">
              <w:t>а</w:t>
            </w:r>
            <w:r w:rsidRPr="003D60E0">
              <w:t>ем, что очередность может иметь только  РПРО, предъявленное по основанию, предусмотренному подпунктом 3) пункта 1 статьи 611 Налогового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jc w:val="center"/>
              <w:rPr>
                <w:rFonts w:eastAsia="SimSun"/>
                <w:b/>
                <w:noProof/>
              </w:rPr>
            </w:pPr>
            <w:r w:rsidRPr="003D60E0">
              <w:rPr>
                <w:rFonts w:eastAsia="SimSun"/>
                <w:b/>
                <w:noProof/>
              </w:rPr>
              <w:lastRenderedPageBreak/>
              <w:t xml:space="preserve">Доработать </w:t>
            </w:r>
          </w:p>
        </w:tc>
      </w:tr>
      <w:tr w:rsidR="004C08B4"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shd w:val="clear" w:color="auto" w:fill="auto"/>
          </w:tcPr>
          <w:p w:rsidR="004C08B4" w:rsidRPr="003D60E0" w:rsidRDefault="004C08B4" w:rsidP="004C08B4">
            <w:pPr>
              <w:pStyle w:val="af6"/>
              <w:jc w:val="both"/>
              <w:rPr>
                <w:rFonts w:ascii="Times New Roman" w:hAnsi="Times New Roman"/>
                <w:sz w:val="24"/>
                <w:szCs w:val="24"/>
              </w:rPr>
            </w:pPr>
          </w:p>
        </w:tc>
        <w:tc>
          <w:tcPr>
            <w:tcW w:w="4033" w:type="dxa"/>
            <w:shd w:val="clear" w:color="auto" w:fill="auto"/>
          </w:tcPr>
          <w:p w:rsidR="004C08B4" w:rsidRPr="003D60E0" w:rsidRDefault="004C08B4" w:rsidP="004C08B4">
            <w:pPr>
              <w:jc w:val="both"/>
              <w:rPr>
                <w:b/>
                <w:bCs/>
                <w:lang w:val="kk-KZ"/>
              </w:rPr>
            </w:pPr>
            <w:r w:rsidRPr="003D60E0">
              <w:rPr>
                <w:b/>
                <w:bCs/>
                <w:lang w:val="kk-KZ"/>
              </w:rPr>
              <w:t>Статья 119.</w:t>
            </w:r>
            <w:r w:rsidRPr="003D60E0">
              <w:rPr>
                <w:b/>
                <w:bCs/>
                <w:lang w:val="kk-KZ"/>
              </w:rPr>
              <w:tab/>
              <w:t>Приостановление расходных операций по кассе налогоплательщика</w:t>
            </w:r>
          </w:p>
        </w:tc>
        <w:tc>
          <w:tcPr>
            <w:tcW w:w="4252" w:type="dxa"/>
            <w:shd w:val="clear" w:color="auto" w:fill="auto"/>
          </w:tcPr>
          <w:p w:rsidR="004C08B4" w:rsidRPr="003D60E0" w:rsidRDefault="004C08B4" w:rsidP="004C08B4">
            <w:pPr>
              <w:jc w:val="both"/>
              <w:rPr>
                <w:bCs/>
                <w:lang w:val="kk-KZ"/>
              </w:rPr>
            </w:pPr>
            <w:r w:rsidRPr="003D60E0">
              <w:rPr>
                <w:bCs/>
                <w:lang w:val="kk-KZ"/>
              </w:rPr>
              <w:t xml:space="preserve">заголовок статьи 119 дополнить словами </w:t>
            </w:r>
            <w:r w:rsidRPr="003D60E0">
              <w:rPr>
                <w:b/>
                <w:bCs/>
                <w:lang w:val="kk-KZ"/>
              </w:rPr>
              <w:t>«(налогового агента</w:t>
            </w:r>
            <w:r w:rsidRPr="003D60E0">
              <w:rPr>
                <w:bCs/>
                <w:lang w:val="kk-KZ"/>
              </w:rPr>
              <w:t xml:space="preserve">)». </w:t>
            </w:r>
            <w:r w:rsidRPr="003D60E0">
              <w:rPr>
                <w:b/>
                <w:bCs/>
                <w:i/>
                <w:lang w:val="kk-KZ"/>
              </w:rPr>
              <w:t>Соответственно внести изменение в Оглавление законопроекта.</w:t>
            </w:r>
          </w:p>
          <w:p w:rsidR="004C08B4" w:rsidRPr="003D60E0" w:rsidRDefault="004C08B4" w:rsidP="004C08B4">
            <w:pPr>
              <w:jc w:val="both"/>
              <w:rPr>
                <w:bCs/>
                <w:lang w:val="kk-KZ"/>
              </w:rPr>
            </w:pPr>
          </w:p>
        </w:tc>
        <w:tc>
          <w:tcPr>
            <w:tcW w:w="3686" w:type="dxa"/>
            <w:shd w:val="clear" w:color="auto" w:fill="auto"/>
          </w:tcPr>
          <w:p w:rsidR="004C08B4" w:rsidRPr="003D60E0" w:rsidRDefault="004C08B4" w:rsidP="004C08B4">
            <w:pPr>
              <w:jc w:val="center"/>
              <w:rPr>
                <w:b/>
                <w:lang w:val="kk-KZ"/>
              </w:rPr>
            </w:pPr>
            <w:r w:rsidRPr="003D60E0">
              <w:rPr>
                <w:b/>
                <w:lang w:val="kk-KZ"/>
              </w:rPr>
              <w:t xml:space="preserve">Отдел законодательства </w:t>
            </w:r>
          </w:p>
          <w:p w:rsidR="004C08B4" w:rsidRPr="003D60E0" w:rsidRDefault="004C08B4" w:rsidP="004C08B4">
            <w:pPr>
              <w:jc w:val="both"/>
              <w:rPr>
                <w:lang w:val="kk-KZ"/>
              </w:rPr>
            </w:pPr>
          </w:p>
          <w:p w:rsidR="004C08B4" w:rsidRPr="003D60E0" w:rsidRDefault="004C08B4" w:rsidP="004C08B4">
            <w:pPr>
              <w:jc w:val="both"/>
              <w:rPr>
                <w:lang w:val="kk-KZ"/>
              </w:rPr>
            </w:pPr>
            <w:r w:rsidRPr="003D60E0">
              <w:rPr>
                <w:lang w:val="kk-KZ"/>
              </w:rPr>
              <w:t>приведение в соответствие с нормами, изложенными в тексте данной статьи.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C373B3" w:rsidP="004C08B4">
            <w:pPr>
              <w:jc w:val="center"/>
              <w:rPr>
                <w:rFonts w:eastAsia="SimSun"/>
                <w:b/>
                <w:noProof/>
              </w:rPr>
            </w:pPr>
            <w:r>
              <w:rPr>
                <w:rFonts w:eastAsia="SimSun"/>
                <w:b/>
                <w:noProof/>
              </w:rPr>
              <w:t xml:space="preserve">Доработать </w:t>
            </w:r>
          </w:p>
        </w:tc>
      </w:tr>
      <w:tr w:rsidR="004C08B4"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jc w:val="center"/>
              <w:rPr>
                <w:rFonts w:eastAsia="SimSun"/>
                <w:noProof/>
              </w:rPr>
            </w:pPr>
            <w:r w:rsidRPr="003D60E0">
              <w:rPr>
                <w:rFonts w:eastAsia="SimSun"/>
                <w:noProof/>
              </w:rPr>
              <w:t>Пункт 8 статьи 120 проекта</w:t>
            </w:r>
          </w:p>
        </w:tc>
        <w:tc>
          <w:tcPr>
            <w:tcW w:w="4033" w:type="dxa"/>
            <w:shd w:val="clear" w:color="auto" w:fill="auto"/>
          </w:tcPr>
          <w:p w:rsidR="004C08B4" w:rsidRPr="003D60E0" w:rsidRDefault="004C08B4" w:rsidP="004C08B4">
            <w:pPr>
              <w:contextualSpacing/>
              <w:jc w:val="both"/>
              <w:rPr>
                <w:b/>
              </w:rPr>
            </w:pPr>
            <w:r w:rsidRPr="003D60E0">
              <w:rPr>
                <w:b/>
              </w:rPr>
              <w:t>Статья 120. Ограничение в расп</w:t>
            </w:r>
            <w:r w:rsidRPr="003D60E0">
              <w:rPr>
                <w:b/>
              </w:rPr>
              <w:t>о</w:t>
            </w:r>
            <w:r w:rsidRPr="003D60E0">
              <w:rPr>
                <w:b/>
              </w:rPr>
              <w:t>ряжении имуществом налогопл</w:t>
            </w:r>
            <w:r w:rsidRPr="003D60E0">
              <w:rPr>
                <w:b/>
              </w:rPr>
              <w:t>а</w:t>
            </w:r>
            <w:r w:rsidRPr="003D60E0">
              <w:rPr>
                <w:b/>
              </w:rPr>
              <w:t>тельщика (налогового агента)</w:t>
            </w:r>
          </w:p>
          <w:p w:rsidR="004C08B4" w:rsidRPr="003D60E0" w:rsidRDefault="004C08B4" w:rsidP="004C08B4">
            <w:pPr>
              <w:contextualSpacing/>
              <w:jc w:val="both"/>
            </w:pPr>
            <w:r w:rsidRPr="003D60E0">
              <w:t>…</w:t>
            </w:r>
          </w:p>
          <w:p w:rsidR="004C08B4" w:rsidRPr="003D60E0" w:rsidRDefault="004C08B4" w:rsidP="004C08B4">
            <w:pPr>
              <w:contextualSpacing/>
              <w:jc w:val="both"/>
            </w:pPr>
            <w:r w:rsidRPr="003D60E0">
              <w:lastRenderedPageBreak/>
              <w:t>8. Налогоплательщик (налоговый агент) при составлении акта описи ограниченного в распоряжении имущества обязан представить должностным лицам налогового о</w:t>
            </w:r>
            <w:r w:rsidRPr="003D60E0">
              <w:t>р</w:t>
            </w:r>
            <w:r w:rsidRPr="003D60E0">
              <w:t>гана для ознакомления оригиналы или нотариально засвидетельств</w:t>
            </w:r>
            <w:r w:rsidRPr="003D60E0">
              <w:t>о</w:t>
            </w:r>
            <w:r w:rsidRPr="003D60E0">
              <w:t>ванные копии документов, подтве</w:t>
            </w:r>
            <w:r w:rsidRPr="003D60E0">
              <w:t>р</w:t>
            </w:r>
            <w:r w:rsidRPr="003D60E0">
              <w:t>ждающих право собственности и (или) хозяйственного ведения на т</w:t>
            </w:r>
            <w:r w:rsidRPr="003D60E0">
              <w:t>а</w:t>
            </w:r>
            <w:r w:rsidRPr="003D60E0">
              <w:t>кое имущество, баланса. Копии д</w:t>
            </w:r>
            <w:r w:rsidRPr="003D60E0">
              <w:t>о</w:t>
            </w:r>
            <w:r w:rsidRPr="003D60E0">
              <w:t>кументов, указанных в настоящем пункте, прилагаются к акту описи ограниченного в распоряжении имущества.</w:t>
            </w:r>
          </w:p>
          <w:p w:rsidR="004C08B4" w:rsidRPr="003D60E0" w:rsidRDefault="004C08B4" w:rsidP="004C08B4">
            <w:pPr>
              <w:contextualSpacing/>
              <w:jc w:val="both"/>
            </w:pPr>
            <w:r w:rsidRPr="003D60E0">
              <w:t>…</w:t>
            </w:r>
          </w:p>
          <w:p w:rsidR="004C08B4" w:rsidRPr="003D60E0" w:rsidRDefault="004C08B4" w:rsidP="004C08B4">
            <w:pPr>
              <w:contextualSpacing/>
              <w:jc w:val="both"/>
            </w:pPr>
            <w:r w:rsidRPr="003D60E0">
              <w:rPr>
                <w:b/>
              </w:rPr>
              <w:t>Плательщик</w:t>
            </w:r>
            <w:r w:rsidRPr="003D60E0">
              <w:t xml:space="preserve"> обязан обеспечить с</w:t>
            </w:r>
            <w:r w:rsidRPr="003D60E0">
              <w:t>о</w:t>
            </w:r>
            <w:r w:rsidRPr="003D60E0">
              <w:t>хранность в неизменном состоянии, за исключением изменений вследс</w:t>
            </w:r>
            <w:r w:rsidRPr="003D60E0">
              <w:t>т</w:t>
            </w:r>
            <w:r w:rsidRPr="003D60E0">
              <w:t>вие естественного износа и (или) изменений вследствие естественной убыли при нормальных условиях хранения, ограниченного в распор</w:t>
            </w:r>
            <w:r w:rsidRPr="003D60E0">
              <w:t>я</w:t>
            </w:r>
            <w:r w:rsidRPr="003D60E0">
              <w:t>жении имущества до снятия огран</w:t>
            </w:r>
            <w:r w:rsidRPr="003D60E0">
              <w:t>и</w:t>
            </w:r>
            <w:r w:rsidRPr="003D60E0">
              <w:t>чения в соответствии с законод</w:t>
            </w:r>
            <w:r w:rsidRPr="003D60E0">
              <w:t>а</w:t>
            </w:r>
            <w:r w:rsidRPr="003D60E0">
              <w:t>тельством Республики Казахстан. При этом плательщик несет ответс</w:t>
            </w:r>
            <w:r w:rsidRPr="003D60E0">
              <w:t>т</w:t>
            </w:r>
            <w:r w:rsidRPr="003D60E0">
              <w:t>венность за незаконные действия в отношении указанного имущества в соответствии с законами Республики Казахстан.</w:t>
            </w:r>
          </w:p>
          <w:p w:rsidR="004C08B4" w:rsidRPr="003D60E0" w:rsidRDefault="004C08B4" w:rsidP="004C08B4">
            <w:pPr>
              <w:contextualSpacing/>
              <w:jc w:val="both"/>
            </w:pPr>
            <w:r w:rsidRPr="003D60E0">
              <w:t>В случае непогашения налоговой задолженности и нереализации о</w:t>
            </w:r>
            <w:r w:rsidRPr="003D60E0">
              <w:t>г</w:t>
            </w:r>
            <w:r w:rsidRPr="003D60E0">
              <w:t>раниченного в распоряжении им</w:t>
            </w:r>
            <w:r w:rsidRPr="003D60E0">
              <w:t>у</w:t>
            </w:r>
            <w:r w:rsidRPr="003D60E0">
              <w:lastRenderedPageBreak/>
              <w:t>щества после проведения двух ау</w:t>
            </w:r>
            <w:r w:rsidRPr="003D60E0">
              <w:t>к</w:t>
            </w:r>
            <w:r w:rsidRPr="003D60E0">
              <w:t>ционов</w:t>
            </w:r>
            <w:r w:rsidRPr="003D60E0">
              <w:rPr>
                <w:b/>
              </w:rPr>
              <w:t>, а также в случаях,  уст</w:t>
            </w:r>
            <w:r w:rsidRPr="003D60E0">
              <w:rPr>
                <w:b/>
              </w:rPr>
              <w:t>а</w:t>
            </w:r>
            <w:r w:rsidRPr="003D60E0">
              <w:rPr>
                <w:b/>
              </w:rPr>
              <w:t>новленных подпунктом 4) пункта 10 настоящей статьи</w:t>
            </w:r>
            <w:r w:rsidRPr="003D60E0">
              <w:t>,  налоговый орган вправе подвергнуть описи другое имущество налогоплател</w:t>
            </w:r>
            <w:r w:rsidRPr="003D60E0">
              <w:t>ь</w:t>
            </w:r>
            <w:r w:rsidRPr="003D60E0">
              <w:t>щика (налогового агента) путем о</w:t>
            </w:r>
            <w:r w:rsidRPr="003D60E0">
              <w:t>т</w:t>
            </w:r>
            <w:r w:rsidRPr="003D60E0">
              <w:t>мены первоначального акта описи и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p>
        </w:tc>
        <w:tc>
          <w:tcPr>
            <w:tcW w:w="4252" w:type="dxa"/>
            <w:shd w:val="clear" w:color="auto" w:fill="auto"/>
          </w:tcPr>
          <w:p w:rsidR="004C08B4" w:rsidRPr="003D60E0" w:rsidRDefault="004C08B4" w:rsidP="004C08B4">
            <w:pPr>
              <w:contextualSpacing/>
              <w:jc w:val="both"/>
            </w:pPr>
            <w:r w:rsidRPr="003D60E0">
              <w:lastRenderedPageBreak/>
              <w:t>в п</w:t>
            </w:r>
            <w:r w:rsidRPr="003D60E0">
              <w:rPr>
                <w:rFonts w:eastAsia="SimSun"/>
                <w:noProof/>
              </w:rPr>
              <w:t>ункте 8 статьи 120:</w:t>
            </w: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rPr>
                <w:b/>
              </w:rPr>
            </w:pPr>
            <w:r w:rsidRPr="003D60E0">
              <w:t>в части третьей слово «</w:t>
            </w:r>
            <w:r w:rsidRPr="003D60E0">
              <w:rPr>
                <w:b/>
              </w:rPr>
              <w:t>Плательщик</w:t>
            </w:r>
            <w:r w:rsidRPr="003D60E0">
              <w:t>» заменить словами «</w:t>
            </w:r>
            <w:r w:rsidRPr="003D60E0">
              <w:rPr>
                <w:b/>
              </w:rPr>
              <w:t>Налогоплател</w:t>
            </w:r>
            <w:r w:rsidRPr="003D60E0">
              <w:rPr>
                <w:b/>
              </w:rPr>
              <w:t>ь</w:t>
            </w:r>
            <w:r w:rsidRPr="003D60E0">
              <w:rPr>
                <w:b/>
              </w:rPr>
              <w:t>щик (налоговый агент)».</w:t>
            </w: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r w:rsidRPr="003D60E0">
              <w:t>в части четвертой слова «</w:t>
            </w:r>
            <w:r w:rsidRPr="003D60E0">
              <w:rPr>
                <w:b/>
              </w:rPr>
              <w:t>, а также в случаях, установленных подпун</w:t>
            </w:r>
            <w:r w:rsidRPr="003D60E0">
              <w:rPr>
                <w:b/>
              </w:rPr>
              <w:t>к</w:t>
            </w:r>
            <w:r w:rsidRPr="003D60E0">
              <w:rPr>
                <w:b/>
              </w:rPr>
              <w:lastRenderedPageBreak/>
              <w:t>том 4) пункта 10 настоящей статьи</w:t>
            </w:r>
            <w:r w:rsidRPr="003D60E0">
              <w:t>» заменить словами «</w:t>
            </w:r>
            <w:r w:rsidRPr="003D60E0">
              <w:rPr>
                <w:b/>
              </w:rPr>
              <w:t>и (или) непогаш</w:t>
            </w:r>
            <w:r w:rsidRPr="003D60E0">
              <w:rPr>
                <w:b/>
              </w:rPr>
              <w:t>е</w:t>
            </w:r>
            <w:r w:rsidRPr="003D60E0">
              <w:rPr>
                <w:b/>
              </w:rPr>
              <w:t>ния налоговой задолженности в сл</w:t>
            </w:r>
            <w:r w:rsidRPr="003D60E0">
              <w:rPr>
                <w:b/>
              </w:rPr>
              <w:t>у</w:t>
            </w:r>
            <w:r w:rsidRPr="003D60E0">
              <w:rPr>
                <w:b/>
              </w:rPr>
              <w:t>чаях, предусмотренных подпунктом 4) пункта 10</w:t>
            </w:r>
            <w:r w:rsidRPr="003D60E0">
              <w:t>».</w:t>
            </w:r>
          </w:p>
          <w:p w:rsidR="004C08B4" w:rsidRPr="003D60E0" w:rsidRDefault="004C08B4" w:rsidP="004C08B4">
            <w:pPr>
              <w:contextualSpacing/>
              <w:jc w:val="both"/>
            </w:pPr>
          </w:p>
        </w:tc>
        <w:tc>
          <w:tcPr>
            <w:tcW w:w="3686" w:type="dxa"/>
            <w:shd w:val="clear" w:color="auto" w:fill="auto"/>
          </w:tcPr>
          <w:p w:rsidR="004C08B4" w:rsidRPr="003D60E0" w:rsidRDefault="004C08B4" w:rsidP="004C08B4">
            <w:pPr>
              <w:suppressAutoHyphens/>
              <w:contextualSpacing/>
              <w:jc w:val="center"/>
              <w:rPr>
                <w:b/>
              </w:rPr>
            </w:pPr>
            <w:r w:rsidRPr="003D60E0">
              <w:rPr>
                <w:b/>
              </w:rPr>
              <w:lastRenderedPageBreak/>
              <w:t>Отдел законодательства</w:t>
            </w: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suppressAutoHyphens/>
              <w:contextualSpacing/>
              <w:jc w:val="center"/>
            </w:pPr>
          </w:p>
          <w:p w:rsidR="004C08B4" w:rsidRPr="003D60E0" w:rsidRDefault="004C08B4" w:rsidP="004C08B4">
            <w:pPr>
              <w:contextualSpacing/>
              <w:jc w:val="both"/>
            </w:pPr>
          </w:p>
          <w:p w:rsidR="004C08B4" w:rsidRPr="003D60E0" w:rsidRDefault="004C08B4" w:rsidP="004C08B4">
            <w:pPr>
              <w:contextualSpacing/>
              <w:jc w:val="both"/>
            </w:pPr>
            <w:r w:rsidRPr="003D60E0">
              <w:t>приведение в соответствие с ч</w:t>
            </w:r>
            <w:r w:rsidRPr="003D60E0">
              <w:t>а</w:t>
            </w:r>
            <w:r w:rsidRPr="003D60E0">
              <w:t>стью первой данного пункта и нормами, изложенными в данной статье;</w:t>
            </w: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p>
          <w:p w:rsidR="004C08B4" w:rsidRPr="003D60E0" w:rsidRDefault="004C08B4" w:rsidP="004C08B4">
            <w:pPr>
              <w:contextualSpacing/>
              <w:jc w:val="both"/>
            </w:pPr>
            <w:r w:rsidRPr="003D60E0">
              <w:t>редакционная правка;</w:t>
            </w:r>
          </w:p>
          <w:p w:rsidR="004C08B4" w:rsidRPr="003D60E0" w:rsidRDefault="004C08B4" w:rsidP="004C08B4">
            <w:pPr>
              <w:suppressAutoHyphens/>
              <w:contextualSpacing/>
              <w:jc w:val="cente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C373B3" w:rsidP="004C08B4">
            <w:pPr>
              <w:jc w:val="center"/>
              <w:rPr>
                <w:rFonts w:eastAsia="SimSun"/>
                <w:b/>
                <w:noProof/>
              </w:rPr>
            </w:pPr>
            <w:r>
              <w:rPr>
                <w:rFonts w:eastAsia="SimSun"/>
                <w:b/>
                <w:noProof/>
              </w:rPr>
              <w:lastRenderedPageBreak/>
              <w:t xml:space="preserve">Доработать </w:t>
            </w:r>
          </w:p>
        </w:tc>
      </w:tr>
      <w:tr w:rsidR="004C08B4"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numPr>
                <w:ilvl w:val="0"/>
                <w:numId w:val="2"/>
              </w:numPr>
              <w:ind w:left="357" w:hanging="357"/>
              <w:jc w:val="center"/>
              <w:rPr>
                <w:rFonts w:eastAsia="SimSun"/>
                <w:b/>
                <w:noProof/>
              </w:rPr>
            </w:pPr>
          </w:p>
        </w:tc>
        <w:tc>
          <w:tcPr>
            <w:tcW w:w="1320" w:type="dxa"/>
          </w:tcPr>
          <w:p w:rsidR="004C08B4" w:rsidRPr="003D60E0" w:rsidRDefault="004C08B4" w:rsidP="004C08B4">
            <w:pPr>
              <w:pStyle w:val="af6"/>
              <w:jc w:val="both"/>
              <w:rPr>
                <w:rFonts w:ascii="Times New Roman" w:hAnsi="Times New Roman"/>
                <w:sz w:val="24"/>
                <w:szCs w:val="24"/>
              </w:rPr>
            </w:pPr>
            <w:r w:rsidRPr="003D60E0">
              <w:rPr>
                <w:rFonts w:ascii="Times New Roman" w:hAnsi="Times New Roman"/>
                <w:sz w:val="24"/>
                <w:szCs w:val="24"/>
              </w:rPr>
              <w:t>абзац вт</w:t>
            </w:r>
            <w:r w:rsidRPr="003D60E0">
              <w:rPr>
                <w:rFonts w:ascii="Times New Roman" w:hAnsi="Times New Roman"/>
                <w:sz w:val="24"/>
                <w:szCs w:val="24"/>
              </w:rPr>
              <w:t>о</w:t>
            </w:r>
            <w:r w:rsidRPr="003D60E0">
              <w:rPr>
                <w:rFonts w:ascii="Times New Roman" w:hAnsi="Times New Roman"/>
                <w:sz w:val="24"/>
                <w:szCs w:val="24"/>
              </w:rPr>
              <w:t>рой по</w:t>
            </w:r>
            <w:r w:rsidRPr="003D60E0">
              <w:rPr>
                <w:rFonts w:ascii="Times New Roman" w:hAnsi="Times New Roman"/>
                <w:sz w:val="24"/>
                <w:szCs w:val="24"/>
              </w:rPr>
              <w:t>д</w:t>
            </w:r>
            <w:r w:rsidRPr="003D60E0">
              <w:rPr>
                <w:rFonts w:ascii="Times New Roman" w:hAnsi="Times New Roman"/>
                <w:sz w:val="24"/>
                <w:szCs w:val="24"/>
              </w:rPr>
              <w:t xml:space="preserve">пункта 2) пункта 1            статьи 120 проекта </w:t>
            </w:r>
          </w:p>
        </w:tc>
        <w:tc>
          <w:tcPr>
            <w:tcW w:w="4033" w:type="dxa"/>
          </w:tcPr>
          <w:p w:rsidR="004C08B4" w:rsidRPr="003D60E0" w:rsidRDefault="004C08B4" w:rsidP="004C08B4">
            <w:pPr>
              <w:pStyle w:val="af"/>
              <w:tabs>
                <w:tab w:val="left" w:pos="1843"/>
              </w:tabs>
              <w:spacing w:after="0" w:line="240" w:lineRule="auto"/>
              <w:ind w:left="0"/>
              <w:jc w:val="both"/>
              <w:rPr>
                <w:rFonts w:ascii="Times New Roman" w:hAnsi="Times New Roman"/>
                <w:b/>
                <w:sz w:val="24"/>
                <w:szCs w:val="24"/>
              </w:rPr>
            </w:pPr>
            <w:r w:rsidRPr="003D60E0">
              <w:rPr>
                <w:rFonts w:ascii="Times New Roman" w:hAnsi="Times New Roman"/>
                <w:b/>
                <w:sz w:val="24"/>
                <w:szCs w:val="24"/>
              </w:rPr>
              <w:t>Статья 120.</w:t>
            </w:r>
            <w:r w:rsidRPr="003D60E0">
              <w:rPr>
                <w:rFonts w:ascii="Times New Roman" w:hAnsi="Times New Roman"/>
                <w:b/>
                <w:sz w:val="24"/>
                <w:szCs w:val="24"/>
              </w:rPr>
              <w:tab/>
              <w:t>Ограничение в распоряжении имуществом нал</w:t>
            </w:r>
            <w:r w:rsidRPr="003D60E0">
              <w:rPr>
                <w:rFonts w:ascii="Times New Roman" w:hAnsi="Times New Roman"/>
                <w:b/>
                <w:sz w:val="24"/>
                <w:szCs w:val="24"/>
              </w:rPr>
              <w:t>о</w:t>
            </w:r>
            <w:r w:rsidRPr="003D60E0">
              <w:rPr>
                <w:rFonts w:ascii="Times New Roman" w:hAnsi="Times New Roman"/>
                <w:b/>
                <w:sz w:val="24"/>
                <w:szCs w:val="24"/>
              </w:rPr>
              <w:t>гоплательщика (налогового аге</w:t>
            </w:r>
            <w:r w:rsidRPr="003D60E0">
              <w:rPr>
                <w:rFonts w:ascii="Times New Roman" w:hAnsi="Times New Roman"/>
                <w:b/>
                <w:sz w:val="24"/>
                <w:szCs w:val="24"/>
              </w:rPr>
              <w:t>н</w:t>
            </w:r>
            <w:r w:rsidRPr="003D60E0">
              <w:rPr>
                <w:rFonts w:ascii="Times New Roman" w:hAnsi="Times New Roman"/>
                <w:b/>
                <w:sz w:val="24"/>
                <w:szCs w:val="24"/>
              </w:rPr>
              <w:t>та)</w:t>
            </w:r>
          </w:p>
          <w:p w:rsidR="004C08B4" w:rsidRPr="003D60E0" w:rsidRDefault="004C08B4" w:rsidP="004C08B4">
            <w:pPr>
              <w:pStyle w:val="af"/>
              <w:tabs>
                <w:tab w:val="left" w:pos="1843"/>
              </w:tabs>
              <w:spacing w:after="0" w:line="240" w:lineRule="auto"/>
              <w:ind w:left="0"/>
              <w:jc w:val="both"/>
              <w:rPr>
                <w:rFonts w:ascii="Times New Roman" w:hAnsi="Times New Roman"/>
                <w:sz w:val="24"/>
                <w:szCs w:val="24"/>
              </w:rPr>
            </w:pPr>
            <w:r w:rsidRPr="003D60E0">
              <w:rPr>
                <w:rFonts w:ascii="Times New Roman" w:hAnsi="Times New Roman"/>
                <w:sz w:val="24"/>
                <w:szCs w:val="24"/>
              </w:rPr>
              <w:t>1. Налоговым органом производится ограничение в распоряжении им</w:t>
            </w:r>
            <w:r w:rsidRPr="003D60E0">
              <w:rPr>
                <w:rFonts w:ascii="Times New Roman" w:hAnsi="Times New Roman"/>
                <w:sz w:val="24"/>
                <w:szCs w:val="24"/>
              </w:rPr>
              <w:t>у</w:t>
            </w:r>
            <w:r w:rsidRPr="003D60E0">
              <w:rPr>
                <w:rFonts w:ascii="Times New Roman" w:hAnsi="Times New Roman"/>
                <w:sz w:val="24"/>
                <w:szCs w:val="24"/>
              </w:rPr>
              <w:t>ществом налогоплательщика (нал</w:t>
            </w:r>
            <w:r w:rsidRPr="003D60E0">
              <w:rPr>
                <w:rFonts w:ascii="Times New Roman" w:hAnsi="Times New Roman"/>
                <w:sz w:val="24"/>
                <w:szCs w:val="24"/>
              </w:rPr>
              <w:t>о</w:t>
            </w:r>
            <w:r w:rsidRPr="003D60E0">
              <w:rPr>
                <w:rFonts w:ascii="Times New Roman" w:hAnsi="Times New Roman"/>
                <w:sz w:val="24"/>
                <w:szCs w:val="24"/>
              </w:rPr>
              <w:t>гового агента) на основании реш</w:t>
            </w:r>
            <w:r w:rsidRPr="003D60E0">
              <w:rPr>
                <w:rFonts w:ascii="Times New Roman" w:hAnsi="Times New Roman"/>
                <w:sz w:val="24"/>
                <w:szCs w:val="24"/>
              </w:rPr>
              <w:t>е</w:t>
            </w:r>
            <w:r w:rsidRPr="003D60E0">
              <w:rPr>
                <w:rFonts w:ascii="Times New Roman" w:hAnsi="Times New Roman"/>
                <w:sz w:val="24"/>
                <w:szCs w:val="24"/>
              </w:rPr>
              <w:t>ния, указанного в пункте 4 насто</w:t>
            </w:r>
            <w:r w:rsidRPr="003D60E0">
              <w:rPr>
                <w:rFonts w:ascii="Times New Roman" w:hAnsi="Times New Roman"/>
                <w:sz w:val="24"/>
                <w:szCs w:val="24"/>
              </w:rPr>
              <w:t>я</w:t>
            </w:r>
            <w:r w:rsidRPr="003D60E0">
              <w:rPr>
                <w:rFonts w:ascii="Times New Roman" w:hAnsi="Times New Roman"/>
                <w:sz w:val="24"/>
                <w:szCs w:val="24"/>
              </w:rPr>
              <w:t>щей статьи, в случаях:</w:t>
            </w:r>
          </w:p>
          <w:p w:rsidR="004C08B4" w:rsidRPr="003D60E0" w:rsidRDefault="004C08B4" w:rsidP="004C08B4">
            <w:pPr>
              <w:pStyle w:val="af"/>
              <w:tabs>
                <w:tab w:val="left" w:pos="1843"/>
              </w:tabs>
              <w:spacing w:after="0" w:line="240" w:lineRule="auto"/>
              <w:ind w:left="0"/>
              <w:jc w:val="both"/>
              <w:rPr>
                <w:rFonts w:ascii="Times New Roman" w:hAnsi="Times New Roman"/>
                <w:sz w:val="24"/>
                <w:szCs w:val="24"/>
              </w:rPr>
            </w:pPr>
            <w:r w:rsidRPr="003D60E0">
              <w:rPr>
                <w:rFonts w:ascii="Times New Roman" w:hAnsi="Times New Roman"/>
                <w:sz w:val="24"/>
                <w:szCs w:val="24"/>
              </w:rPr>
              <w:t>…</w:t>
            </w:r>
          </w:p>
          <w:p w:rsidR="004C08B4" w:rsidRPr="003D60E0" w:rsidRDefault="004C08B4" w:rsidP="004C08B4">
            <w:pPr>
              <w:pStyle w:val="af"/>
              <w:tabs>
                <w:tab w:val="left" w:pos="1843"/>
              </w:tabs>
              <w:spacing w:after="0" w:line="240" w:lineRule="auto"/>
              <w:ind w:left="0"/>
              <w:jc w:val="both"/>
              <w:rPr>
                <w:rFonts w:ascii="Times New Roman" w:hAnsi="Times New Roman"/>
                <w:sz w:val="24"/>
                <w:szCs w:val="24"/>
              </w:rPr>
            </w:pPr>
            <w:r w:rsidRPr="003D60E0">
              <w:rPr>
                <w:rFonts w:ascii="Times New Roman" w:hAnsi="Times New Roman"/>
                <w:sz w:val="24"/>
                <w:szCs w:val="24"/>
              </w:rPr>
              <w:t>2) обжалования налогоплательщ</w:t>
            </w:r>
            <w:r w:rsidRPr="003D60E0">
              <w:rPr>
                <w:rFonts w:ascii="Times New Roman" w:hAnsi="Times New Roman"/>
                <w:sz w:val="24"/>
                <w:szCs w:val="24"/>
              </w:rPr>
              <w:t>и</w:t>
            </w:r>
            <w:r w:rsidRPr="003D60E0">
              <w:rPr>
                <w:rFonts w:ascii="Times New Roman" w:hAnsi="Times New Roman"/>
                <w:sz w:val="24"/>
                <w:szCs w:val="24"/>
              </w:rPr>
              <w:t>ком (налоговым агентом), за искл</w:t>
            </w:r>
            <w:r w:rsidRPr="003D60E0">
              <w:rPr>
                <w:rFonts w:ascii="Times New Roman" w:hAnsi="Times New Roman"/>
                <w:sz w:val="24"/>
                <w:szCs w:val="24"/>
              </w:rPr>
              <w:t>ю</w:t>
            </w:r>
            <w:r w:rsidRPr="003D60E0">
              <w:rPr>
                <w:rFonts w:ascii="Times New Roman" w:hAnsi="Times New Roman"/>
                <w:sz w:val="24"/>
                <w:szCs w:val="24"/>
              </w:rPr>
              <w:t>чением крупного налогоплательщ</w:t>
            </w:r>
            <w:r w:rsidRPr="003D60E0">
              <w:rPr>
                <w:rFonts w:ascii="Times New Roman" w:hAnsi="Times New Roman"/>
                <w:sz w:val="24"/>
                <w:szCs w:val="24"/>
              </w:rPr>
              <w:t>и</w:t>
            </w:r>
            <w:r w:rsidRPr="003D60E0">
              <w:rPr>
                <w:rFonts w:ascii="Times New Roman" w:hAnsi="Times New Roman"/>
                <w:sz w:val="24"/>
                <w:szCs w:val="24"/>
              </w:rPr>
              <w:t>ка, подлежащего мониторингу, ув</w:t>
            </w:r>
            <w:r w:rsidRPr="003D60E0">
              <w:rPr>
                <w:rFonts w:ascii="Times New Roman" w:hAnsi="Times New Roman"/>
                <w:sz w:val="24"/>
                <w:szCs w:val="24"/>
              </w:rPr>
              <w:t>е</w:t>
            </w:r>
            <w:r w:rsidRPr="003D60E0">
              <w:rPr>
                <w:rFonts w:ascii="Times New Roman" w:hAnsi="Times New Roman"/>
                <w:sz w:val="24"/>
                <w:szCs w:val="24"/>
              </w:rPr>
              <w:t>домления о результатах проверки, в котором содержатся сведения о сумме начисленных налогов и пл</w:t>
            </w:r>
            <w:r w:rsidRPr="003D60E0">
              <w:rPr>
                <w:rFonts w:ascii="Times New Roman" w:hAnsi="Times New Roman"/>
                <w:sz w:val="24"/>
                <w:szCs w:val="24"/>
              </w:rPr>
              <w:t>а</w:t>
            </w:r>
            <w:r w:rsidRPr="003D60E0">
              <w:rPr>
                <w:rFonts w:ascii="Times New Roman" w:hAnsi="Times New Roman"/>
                <w:sz w:val="24"/>
                <w:szCs w:val="24"/>
              </w:rPr>
              <w:t xml:space="preserve">тежей в бюджет и пеней, а также о </w:t>
            </w:r>
            <w:r w:rsidRPr="003D60E0">
              <w:rPr>
                <w:rFonts w:ascii="Times New Roman" w:hAnsi="Times New Roman"/>
                <w:sz w:val="24"/>
                <w:szCs w:val="24"/>
              </w:rPr>
              <w:lastRenderedPageBreak/>
              <w:t>сумме превышения налога на доба</w:t>
            </w:r>
            <w:r w:rsidRPr="003D60E0">
              <w:rPr>
                <w:rFonts w:ascii="Times New Roman" w:hAnsi="Times New Roman"/>
                <w:sz w:val="24"/>
                <w:szCs w:val="24"/>
              </w:rPr>
              <w:t>в</w:t>
            </w:r>
            <w:r w:rsidRPr="003D60E0">
              <w:rPr>
                <w:rFonts w:ascii="Times New Roman" w:hAnsi="Times New Roman"/>
                <w:sz w:val="24"/>
                <w:szCs w:val="24"/>
              </w:rPr>
              <w:t>ленную стоимость, возвращенной из бюджета и не подтвержденной к возврату.</w:t>
            </w:r>
          </w:p>
          <w:p w:rsidR="004C08B4" w:rsidRPr="003D60E0" w:rsidRDefault="004C08B4" w:rsidP="004C08B4">
            <w:pPr>
              <w:pStyle w:val="af"/>
              <w:tabs>
                <w:tab w:val="left" w:pos="1843"/>
              </w:tabs>
              <w:spacing w:after="0" w:line="240" w:lineRule="auto"/>
              <w:ind w:left="0"/>
              <w:jc w:val="both"/>
              <w:rPr>
                <w:rFonts w:ascii="Times New Roman" w:hAnsi="Times New Roman"/>
                <w:b/>
                <w:sz w:val="24"/>
                <w:szCs w:val="24"/>
              </w:rPr>
            </w:pPr>
            <w:r w:rsidRPr="003D60E0">
              <w:rPr>
                <w:rFonts w:ascii="Times New Roman" w:hAnsi="Times New Roman"/>
                <w:b/>
                <w:sz w:val="24"/>
                <w:szCs w:val="24"/>
              </w:rPr>
              <w:t>При этом в случае, указанном в настоящем подпункте, огранич</w:t>
            </w:r>
            <w:r w:rsidRPr="003D60E0">
              <w:rPr>
                <w:rFonts w:ascii="Times New Roman" w:hAnsi="Times New Roman"/>
                <w:b/>
                <w:sz w:val="24"/>
                <w:szCs w:val="24"/>
              </w:rPr>
              <w:t>е</w:t>
            </w:r>
            <w:r w:rsidRPr="003D60E0">
              <w:rPr>
                <w:rFonts w:ascii="Times New Roman" w:hAnsi="Times New Roman"/>
                <w:b/>
                <w:sz w:val="24"/>
                <w:szCs w:val="24"/>
              </w:rPr>
              <w:t>ние производится налоговым о</w:t>
            </w:r>
            <w:r w:rsidRPr="003D60E0">
              <w:rPr>
                <w:rFonts w:ascii="Times New Roman" w:hAnsi="Times New Roman"/>
                <w:b/>
                <w:sz w:val="24"/>
                <w:szCs w:val="24"/>
              </w:rPr>
              <w:t>р</w:t>
            </w:r>
            <w:r w:rsidRPr="003D60E0">
              <w:rPr>
                <w:rFonts w:ascii="Times New Roman" w:hAnsi="Times New Roman"/>
                <w:b/>
                <w:sz w:val="24"/>
                <w:szCs w:val="24"/>
              </w:rPr>
              <w:t>ганом без направления уведомл</w:t>
            </w:r>
            <w:r w:rsidRPr="003D60E0">
              <w:rPr>
                <w:rFonts w:ascii="Times New Roman" w:hAnsi="Times New Roman"/>
                <w:b/>
                <w:sz w:val="24"/>
                <w:szCs w:val="24"/>
              </w:rPr>
              <w:t>е</w:t>
            </w:r>
            <w:r w:rsidRPr="003D60E0">
              <w:rPr>
                <w:rFonts w:ascii="Times New Roman" w:hAnsi="Times New Roman"/>
                <w:b/>
                <w:sz w:val="24"/>
                <w:szCs w:val="24"/>
              </w:rPr>
              <w:t>ния о погашении налоговой з</w:t>
            </w:r>
            <w:r w:rsidRPr="003D60E0">
              <w:rPr>
                <w:rFonts w:ascii="Times New Roman" w:hAnsi="Times New Roman"/>
                <w:b/>
                <w:sz w:val="24"/>
                <w:szCs w:val="24"/>
              </w:rPr>
              <w:t>а</w:t>
            </w:r>
            <w:r w:rsidRPr="003D60E0">
              <w:rPr>
                <w:rFonts w:ascii="Times New Roman" w:hAnsi="Times New Roman"/>
                <w:b/>
                <w:sz w:val="24"/>
                <w:szCs w:val="24"/>
              </w:rPr>
              <w:t>долженности по истечении трех рабочих дней:</w:t>
            </w:r>
          </w:p>
          <w:p w:rsidR="004C08B4" w:rsidRPr="003D60E0" w:rsidRDefault="004C08B4" w:rsidP="004C08B4">
            <w:pPr>
              <w:pStyle w:val="af"/>
              <w:tabs>
                <w:tab w:val="left" w:pos="1843"/>
              </w:tabs>
              <w:spacing w:after="0" w:line="240" w:lineRule="auto"/>
              <w:ind w:left="0"/>
              <w:jc w:val="both"/>
              <w:rPr>
                <w:rFonts w:ascii="Times New Roman" w:hAnsi="Times New Roman"/>
                <w:sz w:val="24"/>
                <w:szCs w:val="24"/>
              </w:rPr>
            </w:pPr>
            <w:r w:rsidRPr="003D60E0">
              <w:rPr>
                <w:rFonts w:ascii="Times New Roman" w:hAnsi="Times New Roman"/>
                <w:sz w:val="24"/>
                <w:szCs w:val="24"/>
              </w:rPr>
              <w:t>со дня подачи жалобы налогопл</w:t>
            </w:r>
            <w:r w:rsidRPr="003D60E0">
              <w:rPr>
                <w:rFonts w:ascii="Times New Roman" w:hAnsi="Times New Roman"/>
                <w:sz w:val="24"/>
                <w:szCs w:val="24"/>
              </w:rPr>
              <w:t>а</w:t>
            </w:r>
            <w:r w:rsidRPr="003D60E0">
              <w:rPr>
                <w:rFonts w:ascii="Times New Roman" w:hAnsi="Times New Roman"/>
                <w:sz w:val="24"/>
                <w:szCs w:val="24"/>
              </w:rPr>
              <w:t>тельщиком (налоговым агентом) в порядке, установленном главой 21 настоящего Кодекса;</w:t>
            </w:r>
          </w:p>
          <w:p w:rsidR="004C08B4" w:rsidRPr="003D60E0" w:rsidRDefault="004C08B4" w:rsidP="004C08B4">
            <w:pPr>
              <w:tabs>
                <w:tab w:val="left" w:pos="742"/>
              </w:tabs>
              <w:jc w:val="both"/>
            </w:pPr>
            <w:r w:rsidRPr="003D60E0">
              <w:t>со дня исключения налогоплател</w:t>
            </w:r>
            <w:r w:rsidRPr="003D60E0">
              <w:t>ь</w:t>
            </w:r>
            <w:r w:rsidRPr="003D60E0">
              <w:t>щика (налогового агента) из перечня налогоплательщиков, подлежащих мониторингу крупных налогопл</w:t>
            </w:r>
            <w:r w:rsidRPr="003D60E0">
              <w:t>а</w:t>
            </w:r>
            <w:r w:rsidRPr="003D60E0">
              <w:t>тельщиков, или прекращения дейс</w:t>
            </w:r>
            <w:r w:rsidRPr="003D60E0">
              <w:t>т</w:t>
            </w:r>
            <w:r w:rsidRPr="003D60E0">
              <w:t>вия соглашения о горизонтальном мониторинге.</w:t>
            </w:r>
          </w:p>
          <w:p w:rsidR="004C08B4" w:rsidRPr="003D60E0" w:rsidRDefault="004C08B4" w:rsidP="004C08B4">
            <w:pPr>
              <w:tabs>
                <w:tab w:val="left" w:pos="742"/>
              </w:tabs>
              <w:ind w:firstLine="317"/>
              <w:jc w:val="both"/>
              <w:rPr>
                <w:rFonts w:eastAsia="Calibri"/>
              </w:rPr>
            </w:pPr>
            <w:r w:rsidRPr="003D60E0">
              <w:rPr>
                <w:rFonts w:eastAsia="Calibri"/>
              </w:rPr>
              <w:t>…</w:t>
            </w:r>
          </w:p>
        </w:tc>
        <w:tc>
          <w:tcPr>
            <w:tcW w:w="4252" w:type="dxa"/>
          </w:tcPr>
          <w:p w:rsidR="004C08B4" w:rsidRPr="003D60E0" w:rsidRDefault="004C08B4" w:rsidP="004C08B4">
            <w:pPr>
              <w:tabs>
                <w:tab w:val="left" w:pos="742"/>
              </w:tabs>
              <w:ind w:firstLine="317"/>
              <w:jc w:val="both"/>
            </w:pPr>
            <w:r w:rsidRPr="003D60E0">
              <w:rPr>
                <w:rFonts w:eastAsia="Calibri"/>
              </w:rPr>
              <w:lastRenderedPageBreak/>
              <w:t>абзац второй подпункта 2) пункта 1</w:t>
            </w:r>
            <w:r w:rsidRPr="003D60E0">
              <w:t xml:space="preserve"> статьи 120 проекта изложить в сл</w:t>
            </w:r>
            <w:r w:rsidRPr="003D60E0">
              <w:t>е</w:t>
            </w:r>
            <w:r w:rsidRPr="003D60E0">
              <w:t>дующей редакции:</w:t>
            </w:r>
          </w:p>
          <w:p w:rsidR="004C08B4" w:rsidRPr="003D60E0" w:rsidRDefault="004C08B4" w:rsidP="004C08B4">
            <w:pPr>
              <w:tabs>
                <w:tab w:val="left" w:pos="742"/>
              </w:tabs>
              <w:ind w:firstLine="317"/>
              <w:jc w:val="both"/>
              <w:rPr>
                <w:rFonts w:eastAsia="Calibri"/>
              </w:rPr>
            </w:pPr>
            <w:r w:rsidRPr="003D60E0">
              <w:rPr>
                <w:rFonts w:eastAsia="Calibri"/>
              </w:rPr>
              <w:t xml:space="preserve">«При этом в случае, указанном в настоящем подпункте, ограничение производится налоговым органом </w:t>
            </w:r>
            <w:r w:rsidRPr="003D60E0">
              <w:rPr>
                <w:rFonts w:eastAsia="Calibri"/>
                <w:b/>
              </w:rPr>
              <w:t xml:space="preserve">в пределах обжалуемой суммы и </w:t>
            </w:r>
            <w:r w:rsidRPr="003D60E0">
              <w:rPr>
                <w:rFonts w:eastAsia="Calibri"/>
              </w:rPr>
              <w:t>без направления уведомления о погаш</w:t>
            </w:r>
            <w:r w:rsidRPr="003D60E0">
              <w:rPr>
                <w:rFonts w:eastAsia="Calibri"/>
              </w:rPr>
              <w:t>е</w:t>
            </w:r>
            <w:r w:rsidRPr="003D60E0">
              <w:rPr>
                <w:rFonts w:eastAsia="Calibri"/>
              </w:rPr>
              <w:t>нии налоговой задолженности по и</w:t>
            </w:r>
            <w:r w:rsidRPr="003D60E0">
              <w:rPr>
                <w:rFonts w:eastAsia="Calibri"/>
              </w:rPr>
              <w:t>с</w:t>
            </w:r>
            <w:r w:rsidRPr="003D60E0">
              <w:rPr>
                <w:rFonts w:eastAsia="Calibri"/>
              </w:rPr>
              <w:t>течении трех рабочих дней:».</w:t>
            </w:r>
          </w:p>
          <w:p w:rsidR="004C08B4" w:rsidRPr="003D60E0" w:rsidRDefault="004C08B4" w:rsidP="004C08B4">
            <w:pPr>
              <w:pStyle w:val="af6"/>
              <w:jc w:val="both"/>
              <w:rPr>
                <w:rFonts w:ascii="Times New Roman" w:hAnsi="Times New Roman"/>
                <w:sz w:val="24"/>
                <w:szCs w:val="24"/>
              </w:rPr>
            </w:pPr>
          </w:p>
        </w:tc>
        <w:tc>
          <w:tcPr>
            <w:tcW w:w="3686" w:type="dxa"/>
          </w:tcPr>
          <w:p w:rsidR="004C08B4" w:rsidRPr="003D60E0" w:rsidRDefault="004C08B4" w:rsidP="004C08B4">
            <w:pPr>
              <w:pStyle w:val="af6"/>
              <w:jc w:val="center"/>
              <w:rPr>
                <w:rFonts w:ascii="Times New Roman" w:hAnsi="Times New Roman"/>
                <w:b/>
                <w:sz w:val="24"/>
                <w:szCs w:val="24"/>
              </w:rPr>
            </w:pPr>
            <w:r w:rsidRPr="003D60E0">
              <w:rPr>
                <w:rFonts w:ascii="Times New Roman" w:hAnsi="Times New Roman"/>
                <w:b/>
                <w:sz w:val="24"/>
                <w:szCs w:val="24"/>
              </w:rPr>
              <w:t>Депутаты</w:t>
            </w:r>
          </w:p>
          <w:p w:rsidR="004C08B4" w:rsidRPr="003D60E0" w:rsidRDefault="004C08B4" w:rsidP="004C08B4">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4C08B4" w:rsidRPr="003D60E0" w:rsidRDefault="004C08B4" w:rsidP="004C08B4">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4C08B4" w:rsidRPr="003D60E0" w:rsidRDefault="004C08B4" w:rsidP="004C08B4">
            <w:pPr>
              <w:pStyle w:val="af6"/>
              <w:jc w:val="both"/>
              <w:rPr>
                <w:rFonts w:ascii="Times New Roman" w:hAnsi="Times New Roman"/>
                <w:sz w:val="24"/>
                <w:szCs w:val="24"/>
              </w:rPr>
            </w:pPr>
          </w:p>
          <w:p w:rsidR="004C08B4" w:rsidRPr="003D60E0" w:rsidRDefault="004C08B4" w:rsidP="004C08B4">
            <w:pPr>
              <w:pStyle w:val="af6"/>
              <w:jc w:val="both"/>
              <w:rPr>
                <w:rStyle w:val="s0"/>
                <w:color w:val="auto"/>
                <w:sz w:val="24"/>
                <w:szCs w:val="24"/>
              </w:rPr>
            </w:pPr>
            <w:r w:rsidRPr="003D60E0">
              <w:rPr>
                <w:rFonts w:ascii="Times New Roman" w:hAnsi="Times New Roman"/>
                <w:sz w:val="24"/>
                <w:szCs w:val="24"/>
                <w:lang w:val="kk-KZ"/>
              </w:rPr>
              <w:t xml:space="preserve">Согласно пункту 4 статьи 120 проекта решение об ограничении в распоряжении имуществом налогоплательщика принимается на сумму </w:t>
            </w:r>
            <w:r w:rsidRPr="003D60E0">
              <w:rPr>
                <w:rStyle w:val="s0"/>
                <w:color w:val="auto"/>
                <w:sz w:val="24"/>
                <w:szCs w:val="24"/>
              </w:rPr>
              <w:t>налогов, платежей в бюджет и пеней, обжалуемых налогоплательщиком. В связи с чем, данные ограничения нео</w:t>
            </w:r>
            <w:r w:rsidRPr="003D60E0">
              <w:rPr>
                <w:rStyle w:val="s0"/>
                <w:color w:val="auto"/>
                <w:sz w:val="24"/>
                <w:szCs w:val="24"/>
              </w:rPr>
              <w:t>б</w:t>
            </w:r>
            <w:r w:rsidRPr="003D60E0">
              <w:rPr>
                <w:rStyle w:val="s0"/>
                <w:color w:val="auto"/>
                <w:sz w:val="24"/>
                <w:szCs w:val="24"/>
              </w:rPr>
              <w:t>ходимо предусмотреть в инфо</w:t>
            </w:r>
            <w:r w:rsidRPr="003D60E0">
              <w:rPr>
                <w:rStyle w:val="s0"/>
                <w:color w:val="auto"/>
                <w:sz w:val="24"/>
                <w:szCs w:val="24"/>
              </w:rPr>
              <w:t>р</w:t>
            </w:r>
            <w:r w:rsidRPr="003D60E0">
              <w:rPr>
                <w:rStyle w:val="s0"/>
                <w:color w:val="auto"/>
                <w:sz w:val="24"/>
                <w:szCs w:val="24"/>
              </w:rPr>
              <w:t xml:space="preserve">мационных системах налогового органа. </w:t>
            </w:r>
          </w:p>
          <w:p w:rsidR="004C08B4" w:rsidRPr="003D60E0" w:rsidRDefault="004C08B4" w:rsidP="004C08B4">
            <w:pPr>
              <w:pStyle w:val="af6"/>
              <w:jc w:val="both"/>
              <w:rPr>
                <w:rFonts w:ascii="Times New Roman" w:hAnsi="Times New Roman"/>
                <w:sz w:val="24"/>
                <w:szCs w:val="24"/>
              </w:rPr>
            </w:pPr>
            <w:r w:rsidRPr="003D60E0">
              <w:rPr>
                <w:rStyle w:val="s0"/>
                <w:color w:val="auto"/>
                <w:sz w:val="24"/>
                <w:szCs w:val="24"/>
              </w:rPr>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C08B4" w:rsidRPr="003D60E0" w:rsidRDefault="004C08B4" w:rsidP="004C08B4">
            <w:pPr>
              <w:jc w:val="center"/>
              <w:rPr>
                <w:rFonts w:eastAsia="SimSun"/>
                <w:b/>
                <w:noProof/>
              </w:rPr>
            </w:pPr>
            <w:r w:rsidRPr="003D60E0">
              <w:rPr>
                <w:rFonts w:eastAsia="SimSun"/>
                <w:b/>
                <w:noProof/>
              </w:rPr>
              <w:t>Доработать</w:t>
            </w:r>
          </w:p>
        </w:tc>
      </w:tr>
      <w:tr w:rsidR="00F2392F"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Pr>
          <w:p w:rsidR="00F2392F" w:rsidRPr="003D60E0" w:rsidRDefault="00F2392F" w:rsidP="00F2392F">
            <w:r w:rsidRPr="003D60E0">
              <w:t>Статья 121</w:t>
            </w:r>
          </w:p>
          <w:p w:rsidR="00F2392F" w:rsidRPr="003D60E0" w:rsidRDefault="00F2392F" w:rsidP="00F2392F">
            <w:r w:rsidRPr="003D60E0">
              <w:t>проекта</w:t>
            </w:r>
          </w:p>
        </w:tc>
        <w:tc>
          <w:tcPr>
            <w:tcW w:w="4033" w:type="dxa"/>
          </w:tcPr>
          <w:p w:rsidR="00F2392F" w:rsidRPr="003D60E0" w:rsidRDefault="00F2392F" w:rsidP="00F2392F">
            <w:pPr>
              <w:ind w:firstLine="695"/>
              <w:contextualSpacing/>
              <w:jc w:val="both"/>
            </w:pPr>
            <w:r w:rsidRPr="003D60E0">
              <w:rPr>
                <w:rStyle w:val="s1"/>
                <w:color w:val="auto"/>
                <w:sz w:val="24"/>
                <w:szCs w:val="24"/>
              </w:rPr>
              <w:t>Статья 121. Меры принуд</w:t>
            </w:r>
            <w:r w:rsidRPr="003D60E0">
              <w:rPr>
                <w:rStyle w:val="s1"/>
                <w:color w:val="auto"/>
                <w:sz w:val="24"/>
                <w:szCs w:val="24"/>
              </w:rPr>
              <w:t>и</w:t>
            </w:r>
            <w:r w:rsidRPr="003D60E0">
              <w:rPr>
                <w:rStyle w:val="s1"/>
                <w:color w:val="auto"/>
                <w:sz w:val="24"/>
                <w:szCs w:val="24"/>
              </w:rPr>
              <w:t>тельного взыскания налоговой задолженности</w:t>
            </w:r>
          </w:p>
          <w:p w:rsidR="00F2392F" w:rsidRPr="003D60E0" w:rsidRDefault="00F2392F" w:rsidP="00F2392F">
            <w:pPr>
              <w:ind w:firstLine="709"/>
              <w:contextualSpacing/>
              <w:jc w:val="both"/>
              <w:rPr>
                <w:rStyle w:val="s0"/>
                <w:b/>
                <w:color w:val="auto"/>
                <w:sz w:val="24"/>
                <w:szCs w:val="24"/>
              </w:rPr>
            </w:pPr>
            <w:r w:rsidRPr="003D60E0">
              <w:rPr>
                <w:rStyle w:val="s0"/>
                <w:color w:val="auto"/>
                <w:sz w:val="24"/>
                <w:szCs w:val="24"/>
              </w:rPr>
              <w:t>1. Налоговые о</w:t>
            </w:r>
            <w:r w:rsidRPr="003D60E0">
              <w:t>рганы прим</w:t>
            </w:r>
            <w:r w:rsidRPr="003D60E0">
              <w:t>е</w:t>
            </w:r>
            <w:r w:rsidRPr="003D60E0">
              <w:t>няют меры принудительного вз</w:t>
            </w:r>
            <w:r w:rsidRPr="003D60E0">
              <w:t>ы</w:t>
            </w:r>
            <w:r w:rsidRPr="003D60E0">
              <w:t>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w:t>
            </w:r>
            <w:r w:rsidRPr="003D60E0">
              <w:t>о</w:t>
            </w:r>
            <w:r w:rsidRPr="003D60E0">
              <w:lastRenderedPageBreak/>
              <w:t>янное учреждение, индивидуального предпринимателя, лица, занима</w:t>
            </w:r>
            <w:r w:rsidRPr="003D60E0">
              <w:t>ю</w:t>
            </w:r>
            <w:r w:rsidRPr="003D60E0">
              <w:t>щегося частной практикой, кроме случаев обжалования уведомления о результатах проверки</w:t>
            </w:r>
            <w:r w:rsidRPr="003D60E0">
              <w:rPr>
                <w:b/>
              </w:rPr>
              <w:t>,</w:t>
            </w:r>
            <w:r w:rsidRPr="003D60E0">
              <w:t xml:space="preserve"> </w:t>
            </w:r>
            <w:r w:rsidRPr="003D60E0">
              <w:rPr>
                <w:b/>
              </w:rPr>
              <w:t>решения вышестоящего налогового органа, вынесенного по результатам ра</w:t>
            </w:r>
            <w:r w:rsidRPr="003D60E0">
              <w:rPr>
                <w:b/>
              </w:rPr>
              <w:t>с</w:t>
            </w:r>
            <w:r w:rsidRPr="003D60E0">
              <w:rPr>
                <w:b/>
              </w:rPr>
              <w:t>смотрения жалобы на уведомл</w:t>
            </w:r>
            <w:r w:rsidRPr="003D60E0">
              <w:rPr>
                <w:b/>
              </w:rPr>
              <w:t>е</w:t>
            </w:r>
            <w:r w:rsidRPr="003D60E0">
              <w:rPr>
                <w:b/>
              </w:rPr>
              <w:t>ние,</w:t>
            </w:r>
            <w:r w:rsidRPr="003D60E0">
              <w:t xml:space="preserve"> или уведомления о результатах горизонтального  мониторинга. </w:t>
            </w:r>
          </w:p>
        </w:tc>
        <w:tc>
          <w:tcPr>
            <w:tcW w:w="4252" w:type="dxa"/>
          </w:tcPr>
          <w:p w:rsidR="00F2392F" w:rsidRPr="003D60E0" w:rsidRDefault="00F2392F" w:rsidP="00F2392F">
            <w:pPr>
              <w:contextualSpacing/>
              <w:jc w:val="both"/>
              <w:rPr>
                <w:rStyle w:val="s0"/>
                <w:b/>
                <w:color w:val="auto"/>
                <w:sz w:val="24"/>
                <w:szCs w:val="24"/>
              </w:rPr>
            </w:pPr>
            <w:r w:rsidRPr="003D60E0">
              <w:rPr>
                <w:rStyle w:val="s0"/>
                <w:b/>
                <w:color w:val="auto"/>
                <w:sz w:val="24"/>
                <w:szCs w:val="24"/>
              </w:rPr>
              <w:lastRenderedPageBreak/>
              <w:t>В статье 121:</w:t>
            </w:r>
          </w:p>
          <w:p w:rsidR="00F2392F" w:rsidRPr="003D60E0" w:rsidRDefault="00F2392F" w:rsidP="00F2392F">
            <w:pPr>
              <w:contextualSpacing/>
              <w:jc w:val="both"/>
              <w:rPr>
                <w:rStyle w:val="s0"/>
                <w:color w:val="auto"/>
                <w:sz w:val="24"/>
                <w:szCs w:val="24"/>
              </w:rPr>
            </w:pPr>
          </w:p>
          <w:p w:rsidR="00F2392F" w:rsidRPr="003D60E0" w:rsidRDefault="00F2392F" w:rsidP="00F2392F">
            <w:pPr>
              <w:contextualSpacing/>
              <w:jc w:val="both"/>
              <w:rPr>
                <w:rStyle w:val="s0"/>
                <w:color w:val="auto"/>
                <w:sz w:val="24"/>
                <w:szCs w:val="24"/>
              </w:rPr>
            </w:pPr>
          </w:p>
          <w:p w:rsidR="00F2392F" w:rsidRPr="003D60E0" w:rsidRDefault="00F2392F" w:rsidP="00F2392F">
            <w:pPr>
              <w:contextualSpacing/>
              <w:jc w:val="both"/>
              <w:rPr>
                <w:rStyle w:val="s0"/>
                <w:color w:val="auto"/>
                <w:sz w:val="24"/>
                <w:szCs w:val="24"/>
              </w:rPr>
            </w:pPr>
            <w:r w:rsidRPr="003D60E0">
              <w:rPr>
                <w:rStyle w:val="s0"/>
                <w:color w:val="auto"/>
                <w:sz w:val="24"/>
                <w:szCs w:val="24"/>
              </w:rPr>
              <w:t>из пункта 1 исключить слова                                  «</w:t>
            </w:r>
            <w:r w:rsidRPr="003D60E0">
              <w:rPr>
                <w:b/>
              </w:rPr>
              <w:t>,</w:t>
            </w:r>
            <w:r w:rsidRPr="003D60E0">
              <w:t xml:space="preserve"> </w:t>
            </w:r>
            <w:r w:rsidRPr="003D60E0">
              <w:rPr>
                <w:b/>
              </w:rPr>
              <w:t>решения вышестоящего налог</w:t>
            </w:r>
            <w:r w:rsidRPr="003D60E0">
              <w:rPr>
                <w:b/>
              </w:rPr>
              <w:t>о</w:t>
            </w:r>
            <w:r w:rsidRPr="003D60E0">
              <w:rPr>
                <w:b/>
              </w:rPr>
              <w:t>вого органа, вынесенного по резул</w:t>
            </w:r>
            <w:r w:rsidRPr="003D60E0">
              <w:rPr>
                <w:b/>
              </w:rPr>
              <w:t>ь</w:t>
            </w:r>
            <w:r w:rsidRPr="003D60E0">
              <w:rPr>
                <w:b/>
              </w:rPr>
              <w:t>татам рассмотрения жалобы на ув</w:t>
            </w:r>
            <w:r w:rsidRPr="003D60E0">
              <w:rPr>
                <w:b/>
              </w:rPr>
              <w:t>е</w:t>
            </w:r>
            <w:r w:rsidRPr="003D60E0">
              <w:rPr>
                <w:b/>
              </w:rPr>
              <w:t xml:space="preserve">домление,» </w:t>
            </w:r>
          </w:p>
        </w:tc>
        <w:tc>
          <w:tcPr>
            <w:tcW w:w="3686" w:type="dxa"/>
          </w:tcPr>
          <w:p w:rsidR="00F2392F" w:rsidRPr="003D60E0" w:rsidRDefault="00F2392F" w:rsidP="00F2392F">
            <w:pPr>
              <w:pStyle w:val="af6"/>
              <w:jc w:val="center"/>
              <w:rPr>
                <w:rFonts w:ascii="Times New Roman" w:hAnsi="Times New Roman"/>
                <w:b/>
                <w:sz w:val="24"/>
                <w:szCs w:val="24"/>
              </w:rPr>
            </w:pPr>
            <w:r w:rsidRPr="003D60E0">
              <w:rPr>
                <w:rFonts w:ascii="Times New Roman" w:hAnsi="Times New Roman"/>
                <w:b/>
                <w:sz w:val="24"/>
                <w:szCs w:val="24"/>
              </w:rPr>
              <w:t xml:space="preserve">Депутаты </w:t>
            </w:r>
          </w:p>
          <w:p w:rsidR="00F2392F" w:rsidRPr="003D60E0" w:rsidRDefault="00F2392F" w:rsidP="00F2392F">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F2392F" w:rsidRPr="003D60E0" w:rsidRDefault="00F2392F" w:rsidP="00F2392F">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F2392F" w:rsidRPr="003D60E0" w:rsidRDefault="00F2392F" w:rsidP="00F2392F">
            <w:pPr>
              <w:pStyle w:val="af"/>
              <w:spacing w:after="0" w:line="240" w:lineRule="auto"/>
              <w:ind w:left="0"/>
              <w:jc w:val="both"/>
              <w:rPr>
                <w:rFonts w:ascii="Times New Roman" w:hAnsi="Times New Roman"/>
                <w:bCs/>
                <w:sz w:val="24"/>
                <w:szCs w:val="24"/>
              </w:rPr>
            </w:pPr>
            <w:r w:rsidRPr="003D60E0">
              <w:rPr>
                <w:rFonts w:ascii="Times New Roman" w:hAnsi="Times New Roman"/>
                <w:bCs/>
                <w:sz w:val="24"/>
                <w:szCs w:val="24"/>
              </w:rPr>
              <w:t>Уточняющая поправка</w:t>
            </w:r>
          </w:p>
          <w:p w:rsidR="00F2392F" w:rsidRPr="003D60E0" w:rsidRDefault="00F2392F" w:rsidP="00F2392F">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Приведение в соответствие с главой 21 законопроекта, в кот</w:t>
            </w:r>
            <w:r w:rsidRPr="003D60E0">
              <w:rPr>
                <w:rFonts w:ascii="Times New Roman" w:hAnsi="Times New Roman"/>
                <w:bCs/>
                <w:sz w:val="24"/>
                <w:szCs w:val="24"/>
              </w:rPr>
              <w:t>о</w:t>
            </w:r>
            <w:r w:rsidRPr="003D60E0">
              <w:rPr>
                <w:rFonts w:ascii="Times New Roman" w:hAnsi="Times New Roman"/>
                <w:bCs/>
                <w:sz w:val="24"/>
                <w:szCs w:val="24"/>
              </w:rPr>
              <w:t>рой не предусмотрено обжалов</w:t>
            </w:r>
            <w:r w:rsidRPr="003D60E0">
              <w:rPr>
                <w:rFonts w:ascii="Times New Roman" w:hAnsi="Times New Roman"/>
                <w:bCs/>
                <w:sz w:val="24"/>
                <w:szCs w:val="24"/>
              </w:rPr>
              <w:t>а</w:t>
            </w:r>
            <w:r w:rsidRPr="003D60E0">
              <w:rPr>
                <w:rFonts w:ascii="Times New Roman" w:hAnsi="Times New Roman"/>
                <w:bCs/>
                <w:sz w:val="24"/>
                <w:szCs w:val="24"/>
              </w:rPr>
              <w:t>ние решения вышестоящего н</w:t>
            </w:r>
            <w:r w:rsidRPr="003D60E0">
              <w:rPr>
                <w:rFonts w:ascii="Times New Roman" w:hAnsi="Times New Roman"/>
                <w:bCs/>
                <w:sz w:val="24"/>
                <w:szCs w:val="24"/>
              </w:rPr>
              <w:t>а</w:t>
            </w:r>
            <w:r w:rsidRPr="003D60E0">
              <w:rPr>
                <w:rFonts w:ascii="Times New Roman" w:hAnsi="Times New Roman"/>
                <w:bCs/>
                <w:sz w:val="24"/>
                <w:szCs w:val="24"/>
              </w:rPr>
              <w:t>логового органа, вынесенного по результатам рассмотрения жал</w:t>
            </w:r>
            <w:r w:rsidRPr="003D60E0">
              <w:rPr>
                <w:rFonts w:ascii="Times New Roman" w:hAnsi="Times New Roman"/>
                <w:bCs/>
                <w:sz w:val="24"/>
                <w:szCs w:val="24"/>
              </w:rPr>
              <w:t>о</w:t>
            </w:r>
            <w:r w:rsidRPr="003D60E0">
              <w:rPr>
                <w:rFonts w:ascii="Times New Roman" w:hAnsi="Times New Roman"/>
                <w:bCs/>
                <w:sz w:val="24"/>
                <w:szCs w:val="24"/>
              </w:rPr>
              <w:t>бы на уведомление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784FAD" w:rsidP="00F2392F">
            <w:pPr>
              <w:jc w:val="center"/>
              <w:rPr>
                <w:rFonts w:eastAsia="SimSun"/>
                <w:b/>
                <w:noProof/>
              </w:rPr>
            </w:pPr>
            <w:r>
              <w:rPr>
                <w:rFonts w:eastAsia="SimSun"/>
                <w:b/>
                <w:noProof/>
              </w:rPr>
              <w:t xml:space="preserve">Принято </w:t>
            </w:r>
            <w:r w:rsidR="001B39D7">
              <w:rPr>
                <w:rFonts w:eastAsia="SimSun"/>
                <w:b/>
                <w:noProof/>
              </w:rPr>
              <w:t xml:space="preserve">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Пункт 2, 5, 7 статьи 121 проекта</w:t>
            </w:r>
          </w:p>
        </w:tc>
        <w:tc>
          <w:tcPr>
            <w:tcW w:w="4033" w:type="dxa"/>
            <w:shd w:val="clear" w:color="auto" w:fill="auto"/>
          </w:tcPr>
          <w:p w:rsidR="00F2392F" w:rsidRPr="003D60E0" w:rsidRDefault="00F2392F" w:rsidP="00F2392F">
            <w:pPr>
              <w:contextualSpacing/>
              <w:jc w:val="both"/>
            </w:pPr>
            <w:r w:rsidRPr="003D60E0">
              <w:t>Статья 121. Меры принудительного взыскания налоговой задолженности</w:t>
            </w:r>
          </w:p>
          <w:p w:rsidR="00F2392F" w:rsidRPr="003D60E0" w:rsidRDefault="00F2392F" w:rsidP="00F2392F">
            <w:pPr>
              <w:contextualSpacing/>
              <w:jc w:val="both"/>
            </w:pPr>
            <w:r w:rsidRPr="003D60E0">
              <w:t>…</w:t>
            </w:r>
          </w:p>
          <w:p w:rsidR="00F2392F" w:rsidRPr="003D60E0" w:rsidRDefault="00F2392F" w:rsidP="00F2392F">
            <w:pPr>
              <w:contextualSpacing/>
              <w:jc w:val="both"/>
            </w:pPr>
            <w:r w:rsidRPr="003D60E0">
              <w:t xml:space="preserve">Применение к </w:t>
            </w:r>
            <w:r w:rsidRPr="003D60E0">
              <w:rPr>
                <w:b/>
              </w:rPr>
              <w:t>налогоплательщику</w:t>
            </w:r>
            <w:r w:rsidRPr="003D60E0">
              <w:t xml:space="preserve"> мер принудительного взыскания н</w:t>
            </w:r>
            <w:r w:rsidRPr="003D60E0">
              <w:t>а</w:t>
            </w:r>
            <w:r w:rsidRPr="003D60E0">
              <w:t>логовой задолженности осуществл</w:t>
            </w:r>
            <w:r w:rsidRPr="003D60E0">
              <w:t>я</w:t>
            </w:r>
            <w:r w:rsidRPr="003D60E0">
              <w:t>ется  в сроки,  предусмотренные н</w:t>
            </w:r>
            <w:r w:rsidRPr="003D60E0">
              <w:t>а</w:t>
            </w:r>
            <w:r w:rsidRPr="003D60E0">
              <w:t>стоящей главой, в зависимости от уровня риска, к которому отнесен налогоплательщик на дату образ</w:t>
            </w:r>
            <w:r w:rsidRPr="003D60E0">
              <w:t>о</w:t>
            </w:r>
            <w:r w:rsidRPr="003D60E0">
              <w:t>вания у него налоговой  задолже</w:t>
            </w:r>
            <w:r w:rsidRPr="003D60E0">
              <w:t>н</w:t>
            </w:r>
            <w:r w:rsidRPr="003D60E0">
              <w:t>ности или на дату перехода налог</w:t>
            </w:r>
            <w:r w:rsidRPr="003D60E0">
              <w:t>о</w:t>
            </w:r>
            <w:r w:rsidRPr="003D60E0">
              <w:t xml:space="preserve">плательщика из категории низкого уровня риска в категорию среднего  или высокого уровня риска. </w:t>
            </w:r>
          </w:p>
          <w:p w:rsidR="00F2392F" w:rsidRPr="003D60E0" w:rsidRDefault="00F2392F" w:rsidP="00F2392F">
            <w:pPr>
              <w:contextualSpacing/>
              <w:jc w:val="both"/>
            </w:pPr>
            <w:r w:rsidRPr="003D60E0">
              <w:t>…</w:t>
            </w:r>
          </w:p>
          <w:p w:rsidR="00F2392F" w:rsidRPr="003D60E0" w:rsidRDefault="00F2392F" w:rsidP="00F2392F">
            <w:pPr>
              <w:contextualSpacing/>
              <w:jc w:val="both"/>
            </w:pPr>
            <w:r w:rsidRPr="003D60E0">
              <w:t>При этом в случаях, определенных подпунктами 1), 2) и 3) части первой настоящего пункта, по сумме нал</w:t>
            </w:r>
            <w:r w:rsidRPr="003D60E0">
              <w:t>о</w:t>
            </w:r>
            <w:r w:rsidRPr="003D60E0">
              <w:t>гового обязательства, которая не включена в реестр требований кр</w:t>
            </w:r>
            <w:r w:rsidRPr="003D60E0">
              <w:t>е</w:t>
            </w:r>
            <w:r w:rsidRPr="003D60E0">
              <w:t xml:space="preserve">диторов в порядке, установленном </w:t>
            </w:r>
            <w:bookmarkStart w:id="88" w:name="sub1004744007"/>
            <w:r w:rsidRPr="003D60E0">
              <w:fldChar w:fldCharType="begin"/>
            </w:r>
            <w:r w:rsidRPr="003D60E0">
              <w:instrText xml:space="preserve"> HYPERLINK "jl:31518958.0.1004744007_0" \o "Закон Республики Казахстан от 7 марта 2014 года № 176-V \«О реабилитации и банкротстве\» (с изменениями и дополнениями по состоянию на 27.02.2017 г.)" </w:instrText>
            </w:r>
            <w:r w:rsidRPr="003D60E0">
              <w:fldChar w:fldCharType="separate"/>
            </w:r>
            <w:r w:rsidRPr="003D60E0">
              <w:t>законодательством</w:t>
            </w:r>
            <w:r w:rsidRPr="003D60E0">
              <w:fldChar w:fldCharType="end"/>
            </w:r>
            <w:bookmarkEnd w:id="88"/>
            <w:r w:rsidRPr="003D60E0">
              <w:t xml:space="preserve"> Республики К</w:t>
            </w:r>
            <w:r w:rsidRPr="003D60E0">
              <w:t>а</w:t>
            </w:r>
            <w:r w:rsidRPr="003D60E0">
              <w:t>захстан о реабилитации и банкро</w:t>
            </w:r>
            <w:r w:rsidRPr="003D60E0">
              <w:t>т</w:t>
            </w:r>
            <w:r w:rsidRPr="003D60E0">
              <w:lastRenderedPageBreak/>
              <w:t xml:space="preserve">стве, и (или) по сумме налогового обязательства </w:t>
            </w:r>
            <w:r w:rsidRPr="003D60E0">
              <w:rPr>
                <w:b/>
              </w:rPr>
              <w:t>налогоплательщика</w:t>
            </w:r>
            <w:r w:rsidRPr="003D60E0">
              <w:t>, не включенного в соглашение об урегулировании неплатежеспосо</w:t>
            </w:r>
            <w:r w:rsidRPr="003D60E0">
              <w:t>б</w:t>
            </w:r>
            <w:r w:rsidRPr="003D60E0">
              <w:t>ности, утвержденное судом, налог</w:t>
            </w:r>
            <w:r w:rsidRPr="003D60E0">
              <w:t>о</w:t>
            </w:r>
            <w:r w:rsidRPr="003D60E0">
              <w:t>вым органом применяются меры принудительного взыскания в соо</w:t>
            </w:r>
            <w:r w:rsidRPr="003D60E0">
              <w:t>т</w:t>
            </w:r>
            <w:r w:rsidRPr="003D60E0">
              <w:t xml:space="preserve">ветствии с положениями настоящей главы. </w:t>
            </w:r>
          </w:p>
          <w:p w:rsidR="00F2392F" w:rsidRPr="003D60E0" w:rsidRDefault="00F2392F" w:rsidP="00F2392F">
            <w:pPr>
              <w:contextualSpacing/>
              <w:jc w:val="both"/>
            </w:pPr>
            <w:r w:rsidRPr="003D60E0">
              <w:t>…</w:t>
            </w:r>
          </w:p>
          <w:p w:rsidR="00F2392F" w:rsidRPr="003D60E0" w:rsidRDefault="00F2392F" w:rsidP="00F2392F">
            <w:pPr>
              <w:contextualSpacing/>
              <w:jc w:val="both"/>
            </w:pPr>
            <w:r w:rsidRPr="003D60E0">
              <w:t>7. Для целей настоящей главы счета государственных учреждений, о</w:t>
            </w:r>
            <w:r w:rsidRPr="003D60E0">
              <w:t>т</w:t>
            </w:r>
            <w:r w:rsidRPr="003D60E0">
              <w:t xml:space="preserve">крытые в </w:t>
            </w:r>
            <w:r w:rsidRPr="003D60E0">
              <w:rPr>
                <w:b/>
              </w:rPr>
              <w:t>уполномоченном гос</w:t>
            </w:r>
            <w:r w:rsidRPr="003D60E0">
              <w:rPr>
                <w:b/>
              </w:rPr>
              <w:t>у</w:t>
            </w:r>
            <w:r w:rsidRPr="003D60E0">
              <w:rPr>
                <w:b/>
              </w:rPr>
              <w:t>дарственном</w:t>
            </w:r>
            <w:r w:rsidRPr="003D60E0">
              <w:t xml:space="preserve"> органе по исполнению бюджета, приравниваются к банко</w:t>
            </w:r>
            <w:r w:rsidRPr="003D60E0">
              <w:t>в</w:t>
            </w:r>
            <w:r w:rsidRPr="003D60E0">
              <w:t xml:space="preserve">ским счетам, а </w:t>
            </w:r>
            <w:r w:rsidRPr="003D60E0">
              <w:rPr>
                <w:b/>
              </w:rPr>
              <w:t>уполномоченный государственный</w:t>
            </w:r>
            <w:r w:rsidRPr="003D60E0">
              <w:t xml:space="preserve"> орган по испо</w:t>
            </w:r>
            <w:r w:rsidRPr="003D60E0">
              <w:t>л</w:t>
            </w:r>
            <w:r w:rsidRPr="003D60E0">
              <w:t>нению бюджета приравнивается к организации, осуществляющей о</w:t>
            </w:r>
            <w:r w:rsidRPr="003D60E0">
              <w:t>т</w:t>
            </w:r>
            <w:r w:rsidRPr="003D60E0">
              <w:t>дельные виды банковских операций.</w:t>
            </w:r>
          </w:p>
          <w:p w:rsidR="00F2392F" w:rsidRPr="003D60E0" w:rsidRDefault="00F2392F" w:rsidP="00F2392F">
            <w:pPr>
              <w:contextualSpacing/>
              <w:jc w:val="both"/>
            </w:pPr>
          </w:p>
        </w:tc>
        <w:tc>
          <w:tcPr>
            <w:tcW w:w="4252" w:type="dxa"/>
            <w:shd w:val="clear" w:color="auto" w:fill="auto"/>
          </w:tcPr>
          <w:p w:rsidR="00F2392F" w:rsidRPr="003D60E0" w:rsidRDefault="00F2392F" w:rsidP="00F2392F">
            <w:pPr>
              <w:contextualSpacing/>
              <w:jc w:val="both"/>
            </w:pPr>
            <w:r w:rsidRPr="003D60E0">
              <w:lastRenderedPageBreak/>
              <w:t>в статье 121:</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в части третьей пункта 2 после слова «</w:t>
            </w:r>
            <w:r w:rsidRPr="003D60E0">
              <w:rPr>
                <w:b/>
              </w:rPr>
              <w:t>налогоплательщику</w:t>
            </w:r>
            <w:r w:rsidRPr="003D60E0">
              <w:t>» дополнить словами «</w:t>
            </w:r>
            <w:r w:rsidRPr="003D60E0">
              <w:rPr>
                <w:b/>
              </w:rPr>
              <w:t>(налоговому агенту)</w:t>
            </w:r>
            <w:r w:rsidRPr="003D60E0">
              <w:t>».</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в части второй пункта 5 после слова «</w:t>
            </w:r>
            <w:r w:rsidRPr="003D60E0">
              <w:rPr>
                <w:b/>
              </w:rPr>
              <w:t>налогоплательщика</w:t>
            </w:r>
            <w:r w:rsidRPr="003D60E0">
              <w:t xml:space="preserve">» дополнить словами </w:t>
            </w:r>
            <w:r w:rsidRPr="003D60E0">
              <w:rPr>
                <w:b/>
              </w:rPr>
              <w:t>«(налогового агента)</w:t>
            </w:r>
            <w:r w:rsidRPr="003D60E0">
              <w:t>»;</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ind w:firstLine="708"/>
              <w:jc w:val="both"/>
            </w:pPr>
          </w:p>
          <w:p w:rsidR="00F2392F" w:rsidRPr="003D60E0" w:rsidRDefault="00F2392F" w:rsidP="00F2392F">
            <w:pPr>
              <w:spacing w:line="276" w:lineRule="auto"/>
              <w:jc w:val="both"/>
            </w:pPr>
            <w:r w:rsidRPr="003D60E0">
              <w:t>в пункте 7 слова «</w:t>
            </w:r>
            <w:r w:rsidRPr="003D60E0">
              <w:rPr>
                <w:b/>
              </w:rPr>
              <w:t>уполномоченном государственном</w:t>
            </w:r>
            <w:r w:rsidRPr="003D60E0">
              <w:t>» и «</w:t>
            </w:r>
            <w:r w:rsidRPr="003D60E0">
              <w:rPr>
                <w:b/>
              </w:rPr>
              <w:t>уполномоче</w:t>
            </w:r>
            <w:r w:rsidRPr="003D60E0">
              <w:rPr>
                <w:b/>
              </w:rPr>
              <w:t>н</w:t>
            </w:r>
            <w:r w:rsidRPr="003D60E0">
              <w:rPr>
                <w:b/>
              </w:rPr>
              <w:t>ный государственный</w:t>
            </w:r>
            <w:r w:rsidRPr="003D60E0">
              <w:t>» заменить с</w:t>
            </w:r>
            <w:r w:rsidRPr="003D60E0">
              <w:t>о</w:t>
            </w:r>
            <w:r w:rsidRPr="003D60E0">
              <w:t>ответственно</w:t>
            </w:r>
            <w:r w:rsidR="001B39D7">
              <w:t xml:space="preserve"> </w:t>
            </w:r>
            <w:r w:rsidRPr="003D60E0">
              <w:t>словами «</w:t>
            </w:r>
            <w:r w:rsidRPr="003D60E0">
              <w:rPr>
                <w:b/>
              </w:rPr>
              <w:t>центральном уполномоченном</w:t>
            </w:r>
            <w:r w:rsidRPr="003D60E0">
              <w:t>» и «</w:t>
            </w:r>
            <w:r w:rsidRPr="003D60E0">
              <w:rPr>
                <w:b/>
              </w:rPr>
              <w:t>центральный уполномоченный</w:t>
            </w:r>
            <w:r w:rsidRPr="003D60E0">
              <w:t xml:space="preserve">». </w:t>
            </w:r>
          </w:p>
          <w:p w:rsidR="00F2392F" w:rsidRPr="003D60E0" w:rsidRDefault="00F2392F" w:rsidP="00F2392F">
            <w:pPr>
              <w:spacing w:line="276" w:lineRule="auto"/>
              <w:jc w:val="both"/>
            </w:pPr>
          </w:p>
        </w:tc>
        <w:tc>
          <w:tcPr>
            <w:tcW w:w="3686" w:type="dxa"/>
            <w:shd w:val="clear" w:color="auto" w:fill="auto"/>
          </w:tcPr>
          <w:p w:rsidR="00F2392F" w:rsidRPr="003D60E0" w:rsidRDefault="00F2392F" w:rsidP="00F2392F">
            <w:pPr>
              <w:contextualSpacing/>
              <w:jc w:val="center"/>
              <w:rPr>
                <w:b/>
              </w:rPr>
            </w:pPr>
            <w:r w:rsidRPr="003D60E0">
              <w:rPr>
                <w:b/>
              </w:rPr>
              <w:lastRenderedPageBreak/>
              <w:t>Отдел законодательства</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 пунктом 8 статьи 121 законопр</w:t>
            </w:r>
            <w:r w:rsidRPr="003D60E0">
              <w:t>о</w:t>
            </w:r>
            <w:r w:rsidRPr="003D60E0">
              <w:t>екта;</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 пунктом 8 статьи 121 законопр</w:t>
            </w:r>
            <w:r w:rsidRPr="003D60E0">
              <w:t>о</w:t>
            </w:r>
            <w:r w:rsidRPr="003D60E0">
              <w:t>екта;</w:t>
            </w: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p>
          <w:p w:rsidR="00F2392F" w:rsidRPr="003D60E0" w:rsidRDefault="00F2392F" w:rsidP="00F2392F">
            <w:pPr>
              <w:spacing w:line="276" w:lineRule="auto"/>
              <w:jc w:val="both"/>
            </w:pPr>
            <w:r w:rsidRPr="003D60E0">
              <w:t>приведение в соответствие с подпунктом 14) пункта 1 статьи 3 Бюджетного кодекса Республики Казахстан.</w:t>
            </w:r>
          </w:p>
          <w:p w:rsidR="00F2392F" w:rsidRPr="003D60E0" w:rsidRDefault="00F2392F" w:rsidP="00F2392F">
            <w:pPr>
              <w:suppressAutoHyphens/>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lastRenderedPageBreak/>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Пункты 1, 11 статьи 122 проекта</w:t>
            </w:r>
          </w:p>
        </w:tc>
        <w:tc>
          <w:tcPr>
            <w:tcW w:w="4033" w:type="dxa"/>
            <w:shd w:val="clear" w:color="auto" w:fill="auto"/>
          </w:tcPr>
          <w:p w:rsidR="00F2392F" w:rsidRPr="003D60E0" w:rsidRDefault="00F2392F" w:rsidP="00F2392F">
            <w:pPr>
              <w:contextualSpacing/>
              <w:jc w:val="both"/>
              <w:rPr>
                <w:b/>
              </w:rPr>
            </w:pPr>
            <w:r w:rsidRPr="003D60E0">
              <w:rPr>
                <w:b/>
              </w:rPr>
              <w:t>Статья 122. Взыскание задолже</w:t>
            </w:r>
            <w:r w:rsidRPr="003D60E0">
              <w:rPr>
                <w:b/>
              </w:rPr>
              <w:t>н</w:t>
            </w:r>
            <w:r w:rsidRPr="003D60E0">
              <w:rPr>
                <w:b/>
              </w:rPr>
              <w:t>ности в бюджет за счет денег, н</w:t>
            </w:r>
            <w:r w:rsidRPr="003D60E0">
              <w:rPr>
                <w:b/>
              </w:rPr>
              <w:t>а</w:t>
            </w:r>
            <w:r w:rsidRPr="003D60E0">
              <w:rPr>
                <w:b/>
              </w:rPr>
              <w:t>ходящихся на банковских счетах</w:t>
            </w:r>
          </w:p>
          <w:p w:rsidR="00F2392F" w:rsidRPr="003D60E0" w:rsidRDefault="00F2392F" w:rsidP="00F2392F">
            <w:pPr>
              <w:contextualSpacing/>
              <w:jc w:val="both"/>
              <w:rPr>
                <w:b/>
              </w:rPr>
            </w:pPr>
            <w:r w:rsidRPr="003D60E0">
              <w:rPr>
                <w:b/>
              </w:rPr>
              <w:t>1. Налоговый орган взыскивает в принудительном порядке с ба</w:t>
            </w:r>
            <w:r w:rsidRPr="003D60E0">
              <w:rPr>
                <w:b/>
              </w:rPr>
              <w:t>н</w:t>
            </w:r>
            <w:r w:rsidRPr="003D60E0">
              <w:rPr>
                <w:b/>
              </w:rPr>
              <w:t>ковских счетов налогоплател</w:t>
            </w:r>
            <w:r w:rsidRPr="003D60E0">
              <w:rPr>
                <w:b/>
              </w:rPr>
              <w:t>ь</w:t>
            </w:r>
            <w:r w:rsidRPr="003D60E0">
              <w:rPr>
                <w:b/>
              </w:rPr>
              <w:t>щика суммы налоговой задолже</w:t>
            </w:r>
            <w:r w:rsidRPr="003D60E0">
              <w:rPr>
                <w:b/>
              </w:rPr>
              <w:t>н</w:t>
            </w:r>
            <w:r w:rsidRPr="003D60E0">
              <w:rPr>
                <w:b/>
              </w:rPr>
              <w:t>ности в случае неуплаты или н</w:t>
            </w:r>
            <w:r w:rsidRPr="003D60E0">
              <w:rPr>
                <w:b/>
              </w:rPr>
              <w:t>е</w:t>
            </w:r>
            <w:r w:rsidRPr="003D60E0">
              <w:rPr>
                <w:b/>
              </w:rPr>
              <w:t>полной уплаты сумм налоговой задолженности:</w:t>
            </w:r>
          </w:p>
          <w:p w:rsidR="00F2392F" w:rsidRPr="003D60E0" w:rsidRDefault="00F2392F" w:rsidP="00F2392F">
            <w:pPr>
              <w:contextualSpacing/>
              <w:jc w:val="both"/>
              <w:rPr>
                <w:b/>
              </w:rPr>
            </w:pPr>
            <w:r w:rsidRPr="003D60E0">
              <w:rPr>
                <w:b/>
              </w:rPr>
              <w:t>налогоплательщиком, отнесе</w:t>
            </w:r>
            <w:r w:rsidRPr="003D60E0">
              <w:rPr>
                <w:b/>
              </w:rPr>
              <w:t>н</w:t>
            </w:r>
            <w:r w:rsidRPr="003D60E0">
              <w:rPr>
                <w:b/>
              </w:rPr>
              <w:t xml:space="preserve">ным в соответствии с системой управления рисками к категории </w:t>
            </w:r>
            <w:r w:rsidRPr="003D60E0">
              <w:rPr>
                <w:b/>
              </w:rPr>
              <w:lastRenderedPageBreak/>
              <w:t>высокого уровня риска – по ист</w:t>
            </w:r>
            <w:r w:rsidRPr="003D60E0">
              <w:rPr>
                <w:b/>
              </w:rPr>
              <w:t>е</w:t>
            </w:r>
            <w:r w:rsidRPr="003D60E0">
              <w:rPr>
                <w:b/>
              </w:rPr>
              <w:t>чении пяти рабочих дней со дня  вручения уведомления о погаш</w:t>
            </w:r>
            <w:r w:rsidRPr="003D60E0">
              <w:rPr>
                <w:b/>
              </w:rPr>
              <w:t>е</w:t>
            </w:r>
            <w:r w:rsidRPr="003D60E0">
              <w:rPr>
                <w:b/>
              </w:rPr>
              <w:t>нии задолженности в бюджет;</w:t>
            </w:r>
          </w:p>
          <w:p w:rsidR="00F2392F" w:rsidRPr="003D60E0" w:rsidRDefault="00F2392F" w:rsidP="00F2392F">
            <w:pPr>
              <w:contextualSpacing/>
              <w:jc w:val="both"/>
            </w:pPr>
            <w:r w:rsidRPr="003D60E0">
              <w:rPr>
                <w:b/>
              </w:rPr>
              <w:t>налогоплательщиком, отнесе</w:t>
            </w:r>
            <w:r w:rsidRPr="003D60E0">
              <w:rPr>
                <w:b/>
              </w:rPr>
              <w:t>н</w:t>
            </w:r>
            <w:r w:rsidRPr="003D60E0">
              <w:rPr>
                <w:b/>
              </w:rPr>
              <w:t>ным в соответствии с системой управления рисками к категории среднего риска – по истечении двадцати рабочих дней со дня вручения уведомления о погаш</w:t>
            </w:r>
            <w:r w:rsidRPr="003D60E0">
              <w:rPr>
                <w:b/>
              </w:rPr>
              <w:t>е</w:t>
            </w:r>
            <w:r w:rsidRPr="003D60E0">
              <w:rPr>
                <w:b/>
              </w:rPr>
              <w:t xml:space="preserve">нии задолженности в бюджет. </w:t>
            </w:r>
          </w:p>
          <w:p w:rsidR="00F2392F" w:rsidRPr="003D60E0" w:rsidRDefault="00F2392F" w:rsidP="00F2392F">
            <w:pPr>
              <w:contextualSpacing/>
              <w:jc w:val="both"/>
              <w:rPr>
                <w:b/>
              </w:rPr>
            </w:pPr>
            <w:r w:rsidRPr="003D60E0">
              <w:rPr>
                <w:b/>
              </w:rPr>
              <w:t>Положения настоящего пункта не распространяются на банковские счета, по которым в соответствии с Гражданским кодексом Респу</w:t>
            </w:r>
            <w:r w:rsidRPr="003D60E0">
              <w:rPr>
                <w:b/>
              </w:rPr>
              <w:t>б</w:t>
            </w:r>
            <w:r w:rsidRPr="003D60E0">
              <w:rPr>
                <w:b/>
              </w:rPr>
              <w:t>лики Казахстан обращение вз</w:t>
            </w:r>
            <w:r w:rsidRPr="003D60E0">
              <w:rPr>
                <w:b/>
              </w:rPr>
              <w:t>ы</w:t>
            </w:r>
            <w:r w:rsidRPr="003D60E0">
              <w:rPr>
                <w:b/>
              </w:rPr>
              <w:t xml:space="preserve">скания не допускается. </w:t>
            </w:r>
          </w:p>
          <w:p w:rsidR="00F2392F" w:rsidRPr="003D60E0" w:rsidRDefault="00F2392F" w:rsidP="00F2392F">
            <w:pPr>
              <w:contextualSpacing/>
              <w:jc w:val="both"/>
              <w:rPr>
                <w:b/>
              </w:rPr>
            </w:pPr>
            <w:r w:rsidRPr="003D60E0">
              <w:rPr>
                <w:b/>
              </w:rPr>
              <w:t>…</w:t>
            </w:r>
          </w:p>
          <w:p w:rsidR="00F2392F" w:rsidRPr="003D60E0" w:rsidRDefault="00F2392F" w:rsidP="00F2392F">
            <w:pPr>
              <w:contextualSpacing/>
              <w:jc w:val="both"/>
              <w:rPr>
                <w:bCs/>
              </w:rPr>
            </w:pPr>
            <w:r w:rsidRPr="003D60E0">
              <w:rPr>
                <w:bCs/>
              </w:rPr>
              <w:t>11. Инкассовые распоряжения отз</w:t>
            </w:r>
            <w:r w:rsidRPr="003D60E0">
              <w:rPr>
                <w:bCs/>
              </w:rPr>
              <w:t>ы</w:t>
            </w:r>
            <w:r w:rsidRPr="003D60E0">
              <w:rPr>
                <w:bCs/>
              </w:rPr>
              <w:t>ваются налоговым органом не поз</w:t>
            </w:r>
            <w:r w:rsidRPr="003D60E0">
              <w:rPr>
                <w:bCs/>
              </w:rPr>
              <w:t>д</w:t>
            </w:r>
            <w:r w:rsidRPr="003D60E0">
              <w:rPr>
                <w:bCs/>
              </w:rPr>
              <w:t>нее одного рабочего дня, следующ</w:t>
            </w:r>
            <w:r w:rsidRPr="003D60E0">
              <w:rPr>
                <w:bCs/>
              </w:rPr>
              <w:t>е</w:t>
            </w:r>
            <w:r w:rsidRPr="003D60E0">
              <w:rPr>
                <w:bCs/>
              </w:rPr>
              <w:t xml:space="preserve">го </w:t>
            </w:r>
            <w:r w:rsidRPr="003D60E0">
              <w:rPr>
                <w:b/>
                <w:bCs/>
              </w:rPr>
              <w:t>за погашением</w:t>
            </w:r>
            <w:r w:rsidRPr="003D60E0">
              <w:rPr>
                <w:bCs/>
              </w:rPr>
              <w:t xml:space="preserve"> налоговой задо</w:t>
            </w:r>
            <w:r w:rsidRPr="003D60E0">
              <w:rPr>
                <w:bCs/>
              </w:rPr>
              <w:t>л</w:t>
            </w:r>
            <w:r w:rsidRPr="003D60E0">
              <w:rPr>
                <w:bCs/>
              </w:rPr>
              <w:t>женности.</w:t>
            </w:r>
          </w:p>
          <w:p w:rsidR="00F2392F" w:rsidRPr="003D60E0" w:rsidRDefault="00F2392F" w:rsidP="00F2392F">
            <w:pPr>
              <w:contextualSpacing/>
              <w:jc w:val="both"/>
              <w:rPr>
                <w:b/>
              </w:rPr>
            </w:pPr>
          </w:p>
        </w:tc>
        <w:tc>
          <w:tcPr>
            <w:tcW w:w="4252" w:type="dxa"/>
            <w:shd w:val="clear" w:color="auto" w:fill="auto"/>
          </w:tcPr>
          <w:p w:rsidR="00F2392F" w:rsidRPr="003D60E0" w:rsidRDefault="00F2392F" w:rsidP="00F2392F">
            <w:pPr>
              <w:contextualSpacing/>
              <w:jc w:val="both"/>
            </w:pPr>
            <w:r w:rsidRPr="003D60E0">
              <w:lastRenderedPageBreak/>
              <w:t>в статье 122:</w:t>
            </w:r>
          </w:p>
          <w:p w:rsidR="00F2392F" w:rsidRPr="003D60E0" w:rsidRDefault="00F2392F" w:rsidP="00F2392F">
            <w:pPr>
              <w:contextualSpacing/>
              <w:jc w:val="both"/>
            </w:pPr>
            <w:r w:rsidRPr="003D60E0">
              <w:t>по всему тексту после слов «</w:t>
            </w:r>
            <w:r w:rsidRPr="003D60E0">
              <w:rPr>
                <w:b/>
              </w:rPr>
              <w:t>налог</w:t>
            </w:r>
            <w:r w:rsidRPr="003D60E0">
              <w:rPr>
                <w:b/>
              </w:rPr>
              <w:t>о</w:t>
            </w:r>
            <w:r w:rsidRPr="003D60E0">
              <w:rPr>
                <w:b/>
              </w:rPr>
              <w:t>плательщика</w:t>
            </w:r>
            <w:r w:rsidRPr="003D60E0">
              <w:t>» и «</w:t>
            </w:r>
            <w:r w:rsidRPr="003D60E0">
              <w:rPr>
                <w:b/>
              </w:rPr>
              <w:t>налогоплател</w:t>
            </w:r>
            <w:r w:rsidRPr="003D60E0">
              <w:rPr>
                <w:b/>
              </w:rPr>
              <w:t>ь</w:t>
            </w:r>
            <w:r w:rsidRPr="003D60E0">
              <w:rPr>
                <w:b/>
              </w:rPr>
              <w:t>щиком</w:t>
            </w:r>
            <w:r w:rsidRPr="003D60E0">
              <w:t>» дополнить соответственно словами «</w:t>
            </w:r>
            <w:r w:rsidRPr="003D60E0">
              <w:rPr>
                <w:b/>
              </w:rPr>
              <w:t>(налогового агента)</w:t>
            </w:r>
            <w:r w:rsidRPr="003D60E0">
              <w:t>» и «</w:t>
            </w:r>
            <w:r w:rsidRPr="003D60E0">
              <w:rPr>
                <w:b/>
              </w:rPr>
              <w:t>(налоговым агентом)</w:t>
            </w:r>
            <w:r w:rsidRPr="003D60E0">
              <w:t>»;</w:t>
            </w:r>
          </w:p>
          <w:p w:rsidR="00F2392F" w:rsidRPr="003D60E0" w:rsidRDefault="00F2392F" w:rsidP="00F2392F">
            <w:pPr>
              <w:contextualSpacing/>
              <w:jc w:val="both"/>
            </w:pPr>
          </w:p>
          <w:p w:rsidR="00F2392F" w:rsidRPr="003D60E0" w:rsidRDefault="00F2392F" w:rsidP="00F2392F">
            <w:pPr>
              <w:contextualSpacing/>
              <w:jc w:val="both"/>
            </w:pPr>
            <w:r w:rsidRPr="003D60E0">
              <w:t>часть первую пункта 1 изложить в следующей редакции:</w:t>
            </w:r>
          </w:p>
          <w:p w:rsidR="00F2392F" w:rsidRPr="003D60E0" w:rsidRDefault="00F2392F" w:rsidP="00F2392F">
            <w:pPr>
              <w:contextualSpacing/>
              <w:jc w:val="both"/>
              <w:rPr>
                <w:b/>
              </w:rPr>
            </w:pPr>
            <w:r w:rsidRPr="003D60E0">
              <w:t>«</w:t>
            </w:r>
            <w:r w:rsidRPr="003D60E0">
              <w:rPr>
                <w:b/>
              </w:rPr>
              <w:t>1. Налоговый орган взыскивает в принудительном порядке с банко</w:t>
            </w:r>
            <w:r w:rsidRPr="003D60E0">
              <w:rPr>
                <w:b/>
              </w:rPr>
              <w:t>в</w:t>
            </w:r>
            <w:r w:rsidRPr="003D60E0">
              <w:rPr>
                <w:b/>
              </w:rPr>
              <w:t>ских счетов налогоплательщика (налогового агента) суммы налог</w:t>
            </w:r>
            <w:r w:rsidRPr="003D60E0">
              <w:rPr>
                <w:b/>
              </w:rPr>
              <w:t>о</w:t>
            </w:r>
            <w:r w:rsidRPr="003D60E0">
              <w:rPr>
                <w:b/>
              </w:rPr>
              <w:lastRenderedPageBreak/>
              <w:t>вой задолженности в случае неупл</w:t>
            </w:r>
            <w:r w:rsidRPr="003D60E0">
              <w:rPr>
                <w:b/>
              </w:rPr>
              <w:t>а</w:t>
            </w:r>
            <w:r w:rsidRPr="003D60E0">
              <w:rPr>
                <w:b/>
              </w:rPr>
              <w:t>ты или неполной уплаты сумм н</w:t>
            </w:r>
            <w:r w:rsidRPr="003D60E0">
              <w:rPr>
                <w:b/>
              </w:rPr>
              <w:t>а</w:t>
            </w:r>
            <w:r w:rsidRPr="003D60E0">
              <w:rPr>
                <w:b/>
              </w:rPr>
              <w:t>логовой задолженности налогопл</w:t>
            </w:r>
            <w:r w:rsidRPr="003D60E0">
              <w:rPr>
                <w:b/>
              </w:rPr>
              <w:t>а</w:t>
            </w:r>
            <w:r w:rsidRPr="003D60E0">
              <w:rPr>
                <w:b/>
              </w:rPr>
              <w:t>тельщиком, отнесенным в соотве</w:t>
            </w:r>
            <w:r w:rsidRPr="003D60E0">
              <w:rPr>
                <w:b/>
              </w:rPr>
              <w:t>т</w:t>
            </w:r>
            <w:r w:rsidRPr="003D60E0">
              <w:rPr>
                <w:b/>
              </w:rPr>
              <w:t>ствии с системой управления ри</w:t>
            </w:r>
            <w:r w:rsidRPr="003D60E0">
              <w:rPr>
                <w:b/>
              </w:rPr>
              <w:t>с</w:t>
            </w:r>
            <w:r w:rsidRPr="003D60E0">
              <w:rPr>
                <w:b/>
              </w:rPr>
              <w:t>ками к категории:</w:t>
            </w:r>
          </w:p>
          <w:p w:rsidR="00F2392F" w:rsidRPr="003D60E0" w:rsidRDefault="00F2392F" w:rsidP="00F2392F">
            <w:pPr>
              <w:contextualSpacing/>
              <w:jc w:val="both"/>
              <w:rPr>
                <w:b/>
              </w:rPr>
            </w:pPr>
            <w:r w:rsidRPr="003D60E0">
              <w:rPr>
                <w:b/>
              </w:rPr>
              <w:t>высокого уровня риска – по истеч</w:t>
            </w:r>
            <w:r w:rsidRPr="003D60E0">
              <w:rPr>
                <w:b/>
              </w:rPr>
              <w:t>е</w:t>
            </w:r>
            <w:r w:rsidRPr="003D60E0">
              <w:rPr>
                <w:b/>
              </w:rPr>
              <w:t>нии пяти рабочих дней со дня вр</w:t>
            </w:r>
            <w:r w:rsidRPr="003D60E0">
              <w:rPr>
                <w:b/>
              </w:rPr>
              <w:t>у</w:t>
            </w:r>
            <w:r w:rsidRPr="003D60E0">
              <w:rPr>
                <w:b/>
              </w:rPr>
              <w:t>чения уведомления о погашении н</w:t>
            </w:r>
            <w:r w:rsidRPr="003D60E0">
              <w:rPr>
                <w:b/>
              </w:rPr>
              <w:t>а</w:t>
            </w:r>
            <w:r w:rsidRPr="003D60E0">
              <w:rPr>
                <w:b/>
              </w:rPr>
              <w:t>логовой задолженности;</w:t>
            </w:r>
          </w:p>
          <w:p w:rsidR="00F2392F" w:rsidRPr="003D60E0" w:rsidRDefault="00F2392F" w:rsidP="00F2392F">
            <w:pPr>
              <w:contextualSpacing/>
              <w:jc w:val="both"/>
            </w:pPr>
            <w:r w:rsidRPr="003D60E0">
              <w:rPr>
                <w:b/>
              </w:rPr>
              <w:t>среднего риска – по истечении дв</w:t>
            </w:r>
            <w:r w:rsidRPr="003D60E0">
              <w:rPr>
                <w:b/>
              </w:rPr>
              <w:t>а</w:t>
            </w:r>
            <w:r w:rsidRPr="003D60E0">
              <w:rPr>
                <w:b/>
              </w:rPr>
              <w:t>дцати рабочих дней со дня вручения уведомления о погашении налог</w:t>
            </w:r>
            <w:r w:rsidRPr="003D60E0">
              <w:rPr>
                <w:b/>
              </w:rPr>
              <w:t>о</w:t>
            </w:r>
            <w:r w:rsidRPr="003D60E0">
              <w:rPr>
                <w:b/>
              </w:rPr>
              <w:t>вой задолженности.</w:t>
            </w:r>
            <w:r w:rsidRPr="003D60E0">
              <w:t>»;</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в части первой пункта 11 слова «</w:t>
            </w:r>
            <w:r w:rsidRPr="003D60E0">
              <w:rPr>
                <w:b/>
              </w:rPr>
              <w:t>за п</w:t>
            </w:r>
            <w:r w:rsidRPr="003D60E0">
              <w:rPr>
                <w:b/>
              </w:rPr>
              <w:t>о</w:t>
            </w:r>
            <w:r w:rsidRPr="003D60E0">
              <w:rPr>
                <w:b/>
              </w:rPr>
              <w:t>гашением</w:t>
            </w:r>
            <w:r w:rsidRPr="003D60E0">
              <w:t>» заменить словами «</w:t>
            </w:r>
            <w:r w:rsidRPr="003D60E0">
              <w:rPr>
                <w:b/>
              </w:rPr>
              <w:t>за днем погашения</w:t>
            </w:r>
            <w:r w:rsidRPr="003D60E0">
              <w:t>».</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tc>
        <w:tc>
          <w:tcPr>
            <w:tcW w:w="3686" w:type="dxa"/>
            <w:shd w:val="clear" w:color="auto" w:fill="auto"/>
          </w:tcPr>
          <w:p w:rsidR="00F2392F" w:rsidRPr="003D60E0" w:rsidRDefault="00F2392F" w:rsidP="00F2392F">
            <w:pPr>
              <w:contextualSpacing/>
              <w:jc w:val="center"/>
              <w:rPr>
                <w:b/>
              </w:rPr>
            </w:pPr>
            <w:r w:rsidRPr="003D60E0">
              <w:rPr>
                <w:b/>
              </w:rPr>
              <w:lastRenderedPageBreak/>
              <w:t>Отдел законодательства</w:t>
            </w: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со статьей 121 законопроекта;</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улучшение редакции;</w:t>
            </w: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jc w:val="center"/>
              <w:rPr>
                <w:b/>
              </w:rPr>
            </w:pPr>
          </w:p>
          <w:p w:rsidR="00F2392F" w:rsidRPr="003D60E0" w:rsidRDefault="00F2392F" w:rsidP="00F2392F">
            <w:pPr>
              <w:suppressAutoHyphens/>
              <w:contextualSpacing/>
              <w:rPr>
                <w:b/>
              </w:rPr>
            </w:pPr>
          </w:p>
          <w:p w:rsidR="00F2392F" w:rsidRPr="003D60E0" w:rsidRDefault="00F2392F" w:rsidP="00F2392F">
            <w:pPr>
              <w:suppressAutoHyphens/>
              <w:contextualSpacing/>
              <w:jc w:val="center"/>
              <w:rPr>
                <w:b/>
              </w:rPr>
            </w:pPr>
          </w:p>
          <w:p w:rsidR="00F2392F" w:rsidRPr="003D60E0" w:rsidRDefault="00F2392F" w:rsidP="00F2392F">
            <w:pPr>
              <w:contextualSpacing/>
              <w:jc w:val="both"/>
            </w:pPr>
            <w:r w:rsidRPr="003D60E0">
              <w:t>уточнение редакции.</w:t>
            </w:r>
          </w:p>
          <w:p w:rsidR="00F2392F" w:rsidRPr="003D60E0" w:rsidRDefault="00F2392F" w:rsidP="00F2392F">
            <w:pPr>
              <w:suppressAutoHyphens/>
              <w:contextualSpacing/>
              <w:jc w:val="cente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lastRenderedPageBreak/>
              <w:t xml:space="preserve">Доработать </w:t>
            </w:r>
          </w:p>
        </w:tc>
      </w:tr>
      <w:tr w:rsidR="00F2392F"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shd w:val="clear" w:color="auto" w:fill="FFFFFF"/>
          </w:tcPr>
          <w:p w:rsidR="00F2392F" w:rsidRPr="003D60E0" w:rsidRDefault="00F2392F" w:rsidP="00F2392F">
            <w:pPr>
              <w:jc w:val="both"/>
            </w:pPr>
            <w:r w:rsidRPr="003D60E0">
              <w:t>Подпункт 4) пункта 5 статьи 122 пр</w:t>
            </w:r>
            <w:r w:rsidRPr="003D60E0">
              <w:t>о</w:t>
            </w:r>
            <w:r w:rsidRPr="003D60E0">
              <w:t>екта</w:t>
            </w:r>
          </w:p>
        </w:tc>
        <w:tc>
          <w:tcPr>
            <w:tcW w:w="4033" w:type="dxa"/>
            <w:shd w:val="clear" w:color="auto" w:fill="FFFFFF"/>
          </w:tcPr>
          <w:p w:rsidR="00F2392F" w:rsidRPr="003D60E0" w:rsidRDefault="00F2392F" w:rsidP="00F2392F">
            <w:pPr>
              <w:ind w:firstLine="170"/>
              <w:jc w:val="both"/>
            </w:pPr>
            <w:r w:rsidRPr="003D60E0">
              <w:rPr>
                <w:b/>
                <w:bCs/>
              </w:rPr>
              <w:t>Статья 122. Меры принудител</w:t>
            </w:r>
            <w:r w:rsidRPr="003D60E0">
              <w:rPr>
                <w:b/>
                <w:bCs/>
              </w:rPr>
              <w:t>ь</w:t>
            </w:r>
            <w:r w:rsidRPr="003D60E0">
              <w:rPr>
                <w:b/>
                <w:bCs/>
              </w:rPr>
              <w:t>ного взыскания налоговой задо</w:t>
            </w:r>
            <w:r w:rsidRPr="003D60E0">
              <w:rPr>
                <w:b/>
                <w:bCs/>
              </w:rPr>
              <w:t>л</w:t>
            </w:r>
            <w:r w:rsidRPr="003D60E0">
              <w:rPr>
                <w:b/>
                <w:bCs/>
              </w:rPr>
              <w:t>женности</w:t>
            </w:r>
          </w:p>
          <w:p w:rsidR="00F2392F" w:rsidRPr="003D60E0" w:rsidRDefault="00F2392F" w:rsidP="00F2392F">
            <w:pPr>
              <w:ind w:firstLine="170"/>
              <w:jc w:val="both"/>
            </w:pPr>
            <w:r w:rsidRPr="003D60E0">
              <w:t>5. Меры принудительного взыск</w:t>
            </w:r>
            <w:r w:rsidRPr="003D60E0">
              <w:t>а</w:t>
            </w:r>
            <w:r w:rsidRPr="003D60E0">
              <w:t>ния не применяются в следующих случаях:</w:t>
            </w:r>
          </w:p>
          <w:p w:rsidR="00F2392F" w:rsidRPr="003D60E0" w:rsidRDefault="00F2392F" w:rsidP="00F2392F">
            <w:pPr>
              <w:ind w:firstLine="170"/>
              <w:jc w:val="both"/>
            </w:pPr>
            <w:r w:rsidRPr="003D60E0">
              <w:t>…</w:t>
            </w:r>
          </w:p>
          <w:p w:rsidR="00F2392F" w:rsidRPr="003D60E0" w:rsidRDefault="00F2392F" w:rsidP="00F2392F">
            <w:pPr>
              <w:ind w:firstLine="170"/>
              <w:jc w:val="both"/>
            </w:pPr>
            <w:r w:rsidRPr="003D60E0">
              <w:lastRenderedPageBreak/>
              <w:t>4) принудительной ликвидации банков, страховых (перестрахово</w:t>
            </w:r>
            <w:r w:rsidRPr="003D60E0">
              <w:t>ч</w:t>
            </w:r>
            <w:r w:rsidRPr="003D60E0">
              <w:t xml:space="preserve">ных) организаций - </w:t>
            </w:r>
            <w:r w:rsidRPr="003D60E0">
              <w:rPr>
                <w:b/>
              </w:rPr>
              <w:t>с даты вступл</w:t>
            </w:r>
            <w:r w:rsidRPr="003D60E0">
              <w:rPr>
                <w:b/>
              </w:rPr>
              <w:t>е</w:t>
            </w:r>
            <w:r w:rsidRPr="003D60E0">
              <w:rPr>
                <w:b/>
              </w:rPr>
              <w:t>ния в законную силу решения суда о принудительной ликвидации</w:t>
            </w:r>
            <w:r w:rsidRPr="003D60E0">
              <w:t>;</w:t>
            </w:r>
          </w:p>
          <w:p w:rsidR="00F2392F" w:rsidRPr="003D60E0" w:rsidRDefault="00F2392F" w:rsidP="00F2392F">
            <w:pPr>
              <w:ind w:firstLine="170"/>
              <w:jc w:val="both"/>
            </w:pPr>
            <w:r w:rsidRPr="003D60E0">
              <w:t>При этом в случаях, определенных подпунктами 1), 2) и 3) части первой настоящего пункта, по сумме нал</w:t>
            </w:r>
            <w:r w:rsidRPr="003D60E0">
              <w:t>о</w:t>
            </w:r>
            <w:r w:rsidRPr="003D60E0">
              <w:t>гового обязательства, которая не включена в реестр требований кр</w:t>
            </w:r>
            <w:r w:rsidRPr="003D60E0">
              <w:t>е</w:t>
            </w:r>
            <w:r w:rsidRPr="003D60E0">
              <w:t xml:space="preserve">диторов в порядке, установленном </w:t>
            </w:r>
            <w:hyperlink r:id="rId52" w:tooltip="Закон Республики Казахстан от 7 марта 2014 года № 176-V «О реабилитации и банкротстве» (с изменениями и дополнениями по состоянию на 27.02.2017 г.)" w:history="1">
              <w:r w:rsidRPr="003D60E0">
                <w:rPr>
                  <w:rStyle w:val="af2"/>
                  <w:color w:val="auto"/>
                  <w:u w:val="none"/>
                </w:rPr>
                <w:t>законодательством</w:t>
              </w:r>
            </w:hyperlink>
            <w:r w:rsidRPr="003D60E0">
              <w:t xml:space="preserve"> Республики К</w:t>
            </w:r>
            <w:r w:rsidRPr="003D60E0">
              <w:t>а</w:t>
            </w:r>
            <w:r w:rsidRPr="003D60E0">
              <w:t>захстан о реабилитации и банкро</w:t>
            </w:r>
            <w:r w:rsidRPr="003D60E0">
              <w:t>т</w:t>
            </w:r>
            <w:r w:rsidRPr="003D60E0">
              <w:t>стве, и (или) по сумме налогового обязательства налогоплательщика, не включенного в соглашение об урегулировании неплатежеспосо</w:t>
            </w:r>
            <w:r w:rsidRPr="003D60E0">
              <w:t>б</w:t>
            </w:r>
            <w:r w:rsidRPr="003D60E0">
              <w:t>ности, утвержденное судом, налог</w:t>
            </w:r>
            <w:r w:rsidRPr="003D60E0">
              <w:t>о</w:t>
            </w:r>
            <w:r w:rsidRPr="003D60E0">
              <w:t>вым органом применяются меры принудительного взыскания в соо</w:t>
            </w:r>
            <w:r w:rsidRPr="003D60E0">
              <w:t>т</w:t>
            </w:r>
            <w:r w:rsidRPr="003D60E0">
              <w:t xml:space="preserve">ветствии с положениями настоящей главы. </w:t>
            </w:r>
          </w:p>
          <w:p w:rsidR="00F2392F" w:rsidRPr="003D60E0" w:rsidRDefault="00F2392F" w:rsidP="00F2392F">
            <w:pPr>
              <w:ind w:firstLine="170"/>
              <w:jc w:val="both"/>
            </w:pPr>
          </w:p>
          <w:p w:rsidR="00F2392F" w:rsidRPr="003D60E0" w:rsidRDefault="00F2392F" w:rsidP="00F2392F">
            <w:pPr>
              <w:ind w:firstLine="170"/>
              <w:jc w:val="both"/>
              <w:rPr>
                <w:rFonts w:eastAsia="Calibri"/>
                <w:bCs/>
              </w:rPr>
            </w:pPr>
            <w:r w:rsidRPr="003D60E0">
              <w:t>…</w:t>
            </w:r>
          </w:p>
        </w:tc>
        <w:tc>
          <w:tcPr>
            <w:tcW w:w="4252" w:type="dxa"/>
            <w:shd w:val="clear" w:color="auto" w:fill="FFFFFF"/>
          </w:tcPr>
          <w:p w:rsidR="00F2392F" w:rsidRPr="003D60E0" w:rsidRDefault="00F2392F" w:rsidP="00F2392F">
            <w:pPr>
              <w:ind w:firstLine="170"/>
              <w:jc w:val="both"/>
              <w:rPr>
                <w:rFonts w:eastAsia="Calibri"/>
                <w:bCs/>
              </w:rPr>
            </w:pPr>
            <w:r w:rsidRPr="003D60E0">
              <w:rPr>
                <w:rFonts w:eastAsia="Calibri"/>
                <w:bCs/>
              </w:rPr>
              <w:lastRenderedPageBreak/>
              <w:t>В подпункте 4) пункта 5 статьи 122 проекта слова «</w:t>
            </w:r>
            <w:r w:rsidRPr="003D60E0">
              <w:rPr>
                <w:rFonts w:eastAsia="Calibri"/>
                <w:b/>
                <w:bCs/>
              </w:rPr>
              <w:t>с даты вступления в законную силу решения суда о пр</w:t>
            </w:r>
            <w:r w:rsidRPr="003D60E0">
              <w:rPr>
                <w:rFonts w:eastAsia="Calibri"/>
                <w:b/>
                <w:bCs/>
              </w:rPr>
              <w:t>и</w:t>
            </w:r>
            <w:r w:rsidRPr="003D60E0">
              <w:rPr>
                <w:rFonts w:eastAsia="Calibri"/>
                <w:b/>
                <w:bCs/>
              </w:rPr>
              <w:t>нудительной ликвидации</w:t>
            </w:r>
            <w:r w:rsidRPr="003D60E0">
              <w:rPr>
                <w:rFonts w:eastAsia="Calibri"/>
                <w:bCs/>
              </w:rPr>
              <w:t>» заменить словами «</w:t>
            </w:r>
            <w:r w:rsidRPr="003D60E0">
              <w:rPr>
                <w:rFonts w:eastAsia="Calibri"/>
                <w:b/>
                <w:bCs/>
              </w:rPr>
              <w:t>с даты лишения лице</w:t>
            </w:r>
            <w:r w:rsidRPr="003D60E0">
              <w:rPr>
                <w:rFonts w:eastAsia="Calibri"/>
                <w:b/>
                <w:bCs/>
              </w:rPr>
              <w:t>н</w:t>
            </w:r>
            <w:r w:rsidRPr="003D60E0">
              <w:rPr>
                <w:rFonts w:eastAsia="Calibri"/>
                <w:b/>
                <w:bCs/>
              </w:rPr>
              <w:t>зии</w:t>
            </w:r>
            <w:r w:rsidRPr="003D60E0">
              <w:rPr>
                <w:rFonts w:eastAsia="Calibri"/>
                <w:bCs/>
              </w:rPr>
              <w:t xml:space="preserve">». </w:t>
            </w:r>
          </w:p>
          <w:p w:rsidR="00F2392F" w:rsidRPr="003D60E0" w:rsidRDefault="00F2392F" w:rsidP="00F2392F">
            <w:pPr>
              <w:ind w:firstLine="170"/>
              <w:jc w:val="both"/>
              <w:rPr>
                <w:rFonts w:eastAsia="Calibri"/>
                <w:bCs/>
              </w:rPr>
            </w:pPr>
          </w:p>
          <w:p w:rsidR="00F2392F" w:rsidRPr="003D60E0" w:rsidRDefault="00F2392F" w:rsidP="00F2392F">
            <w:pPr>
              <w:ind w:firstLine="170"/>
              <w:jc w:val="both"/>
              <w:rPr>
                <w:rFonts w:eastAsia="Calibri"/>
                <w:b/>
                <w:bCs/>
              </w:rPr>
            </w:pPr>
            <w:r w:rsidRPr="003D60E0">
              <w:rPr>
                <w:rFonts w:eastAsia="Calibri"/>
                <w:bCs/>
              </w:rPr>
              <w:lastRenderedPageBreak/>
              <w:t xml:space="preserve"> </w:t>
            </w:r>
          </w:p>
        </w:tc>
        <w:tc>
          <w:tcPr>
            <w:tcW w:w="3686" w:type="dxa"/>
            <w:shd w:val="clear" w:color="auto" w:fill="FFFFFF"/>
          </w:tcPr>
          <w:p w:rsidR="00F2392F" w:rsidRPr="003D60E0" w:rsidRDefault="00F2392F" w:rsidP="00F2392F">
            <w:pPr>
              <w:ind w:firstLine="170"/>
              <w:jc w:val="center"/>
              <w:rPr>
                <w:rFonts w:eastAsia="Calibri"/>
                <w:b/>
              </w:rPr>
            </w:pPr>
            <w:r w:rsidRPr="003D60E0">
              <w:rPr>
                <w:rFonts w:eastAsia="Calibri"/>
                <w:b/>
              </w:rPr>
              <w:lastRenderedPageBreak/>
              <w:t>Депутаты</w:t>
            </w:r>
          </w:p>
          <w:p w:rsidR="00F2392F" w:rsidRPr="003D60E0" w:rsidRDefault="00F2392F" w:rsidP="00F2392F">
            <w:pPr>
              <w:ind w:firstLine="170"/>
              <w:jc w:val="center"/>
              <w:rPr>
                <w:rFonts w:eastAsia="Calibri"/>
                <w:b/>
              </w:rPr>
            </w:pPr>
            <w:r w:rsidRPr="003D60E0">
              <w:rPr>
                <w:rFonts w:eastAsia="Calibri"/>
                <w:b/>
              </w:rPr>
              <w:t>Г. Карагусова</w:t>
            </w:r>
          </w:p>
          <w:p w:rsidR="00F2392F" w:rsidRPr="003D60E0" w:rsidRDefault="00F2392F" w:rsidP="00F2392F">
            <w:pPr>
              <w:ind w:firstLine="170"/>
              <w:jc w:val="center"/>
              <w:rPr>
                <w:rFonts w:eastAsia="Calibri"/>
              </w:rPr>
            </w:pPr>
            <w:r w:rsidRPr="003D60E0">
              <w:rPr>
                <w:rFonts w:eastAsia="Calibri"/>
                <w:b/>
              </w:rPr>
              <w:t>Т. Яковлева</w:t>
            </w:r>
          </w:p>
          <w:p w:rsidR="00F2392F" w:rsidRPr="003D60E0" w:rsidRDefault="00F2392F" w:rsidP="00F2392F">
            <w:pPr>
              <w:ind w:firstLine="170"/>
              <w:jc w:val="both"/>
              <w:rPr>
                <w:rFonts w:eastAsia="Calibri"/>
              </w:rPr>
            </w:pPr>
          </w:p>
          <w:p w:rsidR="00F2392F" w:rsidRPr="003D60E0" w:rsidRDefault="00F2392F" w:rsidP="00F2392F">
            <w:pPr>
              <w:ind w:firstLine="170"/>
              <w:jc w:val="both"/>
              <w:rPr>
                <w:rFonts w:eastAsia="Calibri"/>
              </w:rPr>
            </w:pPr>
            <w:r w:rsidRPr="003D60E0">
              <w:rPr>
                <w:rFonts w:eastAsia="Calibri"/>
              </w:rPr>
              <w:t>Уточняющая норма.</w:t>
            </w:r>
          </w:p>
          <w:p w:rsidR="00F2392F" w:rsidRPr="003D60E0" w:rsidRDefault="00F2392F" w:rsidP="00F2392F">
            <w:pPr>
              <w:ind w:firstLine="170"/>
              <w:jc w:val="both"/>
              <w:rPr>
                <w:rFonts w:eastAsia="Calibri"/>
              </w:rPr>
            </w:pPr>
            <w:r w:rsidRPr="003D60E0">
              <w:rPr>
                <w:rFonts w:eastAsia="Calibri"/>
              </w:rPr>
              <w:t>В целях определения порядка принудительного взыскания н</w:t>
            </w:r>
            <w:r w:rsidRPr="003D60E0">
              <w:rPr>
                <w:rFonts w:eastAsia="Calibri"/>
              </w:rPr>
              <w:t>а</w:t>
            </w:r>
            <w:r w:rsidRPr="003D60E0">
              <w:rPr>
                <w:rFonts w:eastAsia="Calibri"/>
              </w:rPr>
              <w:lastRenderedPageBreak/>
              <w:t>логовой задолженности в случае принудительной ликвидации банка, с учетом того, что дата вступления в силу решения суда наступает позже, чем дата лиш</w:t>
            </w:r>
            <w:r w:rsidRPr="003D60E0">
              <w:rPr>
                <w:rFonts w:eastAsia="Calibri"/>
              </w:rPr>
              <w:t>е</w:t>
            </w:r>
            <w:r w:rsidRPr="003D60E0">
              <w:rPr>
                <w:rFonts w:eastAsia="Calibri"/>
              </w:rPr>
              <w:t>ния лицензии уполномоченным органом.</w:t>
            </w:r>
          </w:p>
          <w:p w:rsidR="00F2392F" w:rsidRPr="003D60E0" w:rsidRDefault="00F2392F" w:rsidP="00F2392F">
            <w:pPr>
              <w:ind w:firstLine="170"/>
              <w:jc w:val="both"/>
              <w:rPr>
                <w:rFonts w:eastAsia="Calibri"/>
              </w:rPr>
            </w:pPr>
          </w:p>
          <w:p w:rsidR="00F2392F" w:rsidRPr="003D60E0" w:rsidRDefault="00F2392F" w:rsidP="00F2392F">
            <w:pPr>
              <w:ind w:firstLine="170"/>
              <w:jc w:val="both"/>
              <w:rPr>
                <w:rFonts w:eastAsia="Calibri"/>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b/>
                <w:noProof/>
              </w:rPr>
            </w:pPr>
            <w:r w:rsidRPr="003D60E0">
              <w:rPr>
                <w:rFonts w:eastAsia="SimSun"/>
                <w:b/>
                <w:noProof/>
              </w:rPr>
              <w:lastRenderedPageBreak/>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Пункты 1, 2, 4 статьи 123 проекта</w:t>
            </w:r>
          </w:p>
        </w:tc>
        <w:tc>
          <w:tcPr>
            <w:tcW w:w="4033" w:type="dxa"/>
            <w:shd w:val="clear" w:color="auto" w:fill="auto"/>
          </w:tcPr>
          <w:p w:rsidR="00F2392F" w:rsidRPr="003D60E0" w:rsidRDefault="00F2392F" w:rsidP="00F2392F">
            <w:pPr>
              <w:contextualSpacing/>
              <w:jc w:val="both"/>
              <w:rPr>
                <w:b/>
              </w:rPr>
            </w:pPr>
            <w:r w:rsidRPr="003D60E0">
              <w:rPr>
                <w:b/>
              </w:rPr>
              <w:t>Статья 123. Взыскание суммы н</w:t>
            </w:r>
            <w:r w:rsidRPr="003D60E0">
              <w:rPr>
                <w:b/>
              </w:rPr>
              <w:t>а</w:t>
            </w:r>
            <w:r w:rsidRPr="003D60E0">
              <w:rPr>
                <w:b/>
              </w:rPr>
              <w:t>логовой задолженности налог</w:t>
            </w:r>
            <w:r w:rsidRPr="003D60E0">
              <w:rPr>
                <w:b/>
              </w:rPr>
              <w:t>о</w:t>
            </w:r>
            <w:r w:rsidRPr="003D60E0">
              <w:rPr>
                <w:b/>
              </w:rPr>
              <w:t>плательщика со счетов его деб</w:t>
            </w:r>
            <w:r w:rsidRPr="003D60E0">
              <w:rPr>
                <w:b/>
              </w:rPr>
              <w:t>и</w:t>
            </w:r>
            <w:r w:rsidRPr="003D60E0">
              <w:rPr>
                <w:b/>
              </w:rPr>
              <w:t xml:space="preserve">торов </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1. В случае отсутствия у налогопл</w:t>
            </w:r>
            <w:r w:rsidRPr="003D60E0">
              <w:t>а</w:t>
            </w:r>
            <w:r w:rsidRPr="003D60E0">
              <w:t>тельщика, отнесенного в соответс</w:t>
            </w:r>
            <w:r w:rsidRPr="003D60E0">
              <w:t>т</w:t>
            </w:r>
            <w:r w:rsidRPr="003D60E0">
              <w:t xml:space="preserve">вии с системой управления рисками к категории высокого или среднего уровня риска, банковских счетов, а также при непогашении налоговой задолженности после взыскания </w:t>
            </w:r>
            <w:r w:rsidRPr="003D60E0">
              <w:rPr>
                <w:bCs/>
              </w:rPr>
              <w:t>за счет денег, находящихся на банко</w:t>
            </w:r>
            <w:r w:rsidRPr="003D60E0">
              <w:rPr>
                <w:bCs/>
              </w:rPr>
              <w:t>в</w:t>
            </w:r>
            <w:r w:rsidRPr="003D60E0">
              <w:rPr>
                <w:bCs/>
              </w:rPr>
              <w:t>ских счетах, проведенного в поря</w:t>
            </w:r>
            <w:r w:rsidRPr="003D60E0">
              <w:rPr>
                <w:bCs/>
              </w:rPr>
              <w:t>д</w:t>
            </w:r>
            <w:r w:rsidRPr="003D60E0">
              <w:rPr>
                <w:bCs/>
              </w:rPr>
              <w:t>ке, установленном статьей 122 н</w:t>
            </w:r>
            <w:r w:rsidRPr="003D60E0">
              <w:rPr>
                <w:bCs/>
              </w:rPr>
              <w:t>а</w:t>
            </w:r>
            <w:r w:rsidRPr="003D60E0">
              <w:rPr>
                <w:bCs/>
              </w:rPr>
              <w:t>стоящего Кодекса,</w:t>
            </w:r>
            <w:r w:rsidRPr="003D60E0">
              <w:t xml:space="preserve">  налоговый орган в пределах образовавшейся </w:t>
            </w:r>
            <w:r w:rsidRPr="003D60E0">
              <w:rPr>
                <w:b/>
              </w:rPr>
              <w:t>задо</w:t>
            </w:r>
            <w:r w:rsidRPr="003D60E0">
              <w:rPr>
                <w:b/>
              </w:rPr>
              <w:t>л</w:t>
            </w:r>
            <w:r w:rsidRPr="003D60E0">
              <w:rPr>
                <w:b/>
              </w:rPr>
              <w:t>женности в бюджет</w:t>
            </w:r>
            <w:r w:rsidRPr="003D60E0">
              <w:t xml:space="preserve"> обращает вз</w:t>
            </w:r>
            <w:r w:rsidRPr="003D60E0">
              <w:t>ы</w:t>
            </w:r>
            <w:r w:rsidRPr="003D60E0">
              <w:t>скание на деньги, находящиеся на банковских счетах третьих лиц, имеющих задолженность перед н</w:t>
            </w:r>
            <w:r w:rsidRPr="003D60E0">
              <w:t>а</w:t>
            </w:r>
            <w:r w:rsidRPr="003D60E0">
              <w:t>логоплательщиком (далее – дебит</w:t>
            </w:r>
            <w:r w:rsidRPr="003D60E0">
              <w:t>о</w:t>
            </w:r>
            <w:r w:rsidRPr="003D60E0">
              <w:t>ров).</w:t>
            </w:r>
          </w:p>
          <w:p w:rsidR="00F2392F" w:rsidRPr="003D60E0" w:rsidRDefault="00F2392F" w:rsidP="00F2392F">
            <w:pPr>
              <w:contextualSpacing/>
              <w:jc w:val="both"/>
            </w:pPr>
            <w:r w:rsidRPr="003D60E0">
              <w:t>…</w:t>
            </w:r>
          </w:p>
          <w:p w:rsidR="00F2392F" w:rsidRPr="003D60E0" w:rsidRDefault="00F2392F" w:rsidP="00F2392F">
            <w:pPr>
              <w:contextualSpacing/>
              <w:jc w:val="both"/>
            </w:pPr>
            <w:r w:rsidRPr="003D60E0">
              <w:t xml:space="preserve">В случаях непредставления списка дебиторов в срок, указанный в </w:t>
            </w:r>
            <w:r w:rsidRPr="003D60E0">
              <w:rPr>
                <w:b/>
              </w:rPr>
              <w:t>н</w:t>
            </w:r>
            <w:r w:rsidRPr="003D60E0">
              <w:rPr>
                <w:b/>
              </w:rPr>
              <w:t>а</w:t>
            </w:r>
            <w:r w:rsidRPr="003D60E0">
              <w:rPr>
                <w:b/>
              </w:rPr>
              <w:t>стоящем пункте</w:t>
            </w:r>
            <w:r w:rsidRPr="003D60E0">
              <w:t>, налоговый орган вправе в целях выявления дебиторов налогоплательщика использовать данные информационных систем налоговых органов, а также прове</w:t>
            </w:r>
            <w:r w:rsidRPr="003D60E0">
              <w:t>с</w:t>
            </w:r>
            <w:r w:rsidRPr="003D60E0">
              <w:t>ти проверку налогоплательщика по вопросу определения взаиморасч</w:t>
            </w:r>
            <w:r w:rsidRPr="003D60E0">
              <w:t>е</w:t>
            </w:r>
            <w:r w:rsidRPr="003D60E0">
              <w:t xml:space="preserve">тов между налогоплательщиком и </w:t>
            </w:r>
            <w:r w:rsidRPr="003D60E0">
              <w:lastRenderedPageBreak/>
              <w:t>его дебиторами. При этом налог</w:t>
            </w:r>
            <w:r w:rsidRPr="003D60E0">
              <w:t>о</w:t>
            </w:r>
            <w:r w:rsidRPr="003D60E0">
              <w:t>вый орган не вправе подтверждать суммы дебиторской задолженности, оспариваемые в суде.</w:t>
            </w:r>
          </w:p>
          <w:p w:rsidR="00F2392F" w:rsidRPr="003D60E0" w:rsidRDefault="00F2392F" w:rsidP="00F2392F">
            <w:pPr>
              <w:contextualSpacing/>
              <w:jc w:val="both"/>
            </w:pPr>
            <w:r w:rsidRPr="003D60E0">
              <w:t>…</w:t>
            </w:r>
          </w:p>
          <w:p w:rsidR="00F2392F" w:rsidRPr="003D60E0" w:rsidRDefault="00F2392F" w:rsidP="00F2392F">
            <w:pPr>
              <w:contextualSpacing/>
              <w:jc w:val="both"/>
            </w:pPr>
            <w:r w:rsidRPr="003D60E0">
              <w:t>4. В случае непредставления деб</w:t>
            </w:r>
            <w:r w:rsidRPr="003D60E0">
              <w:t>и</w:t>
            </w:r>
            <w:r w:rsidRPr="003D60E0">
              <w:t xml:space="preserve">торами акта сверки взаиморасчетов в срок, предусмотренный </w:t>
            </w:r>
            <w:r w:rsidRPr="003D60E0">
              <w:rPr>
                <w:b/>
              </w:rPr>
              <w:t>пунктом</w:t>
            </w:r>
            <w:r w:rsidRPr="003D60E0">
              <w:t xml:space="preserve"> 3 настоящей статьи, налоговым орг</w:t>
            </w:r>
            <w:r w:rsidRPr="003D60E0">
              <w:t>а</w:t>
            </w:r>
            <w:r w:rsidRPr="003D60E0">
              <w:t>ном проводится налоговая проверка указанных дебиторов. При этом н</w:t>
            </w:r>
            <w:r w:rsidRPr="003D60E0">
              <w:t>а</w:t>
            </w:r>
            <w:r w:rsidRPr="003D60E0">
              <w:t>логовый орган не вправе подтве</w:t>
            </w:r>
            <w:r w:rsidRPr="003D60E0">
              <w:t>р</w:t>
            </w:r>
            <w:r w:rsidRPr="003D60E0">
              <w:t>ждать суммы дебиторской задо</w:t>
            </w:r>
            <w:r w:rsidRPr="003D60E0">
              <w:t>л</w:t>
            </w:r>
            <w:r w:rsidRPr="003D60E0">
              <w:t>женности, оспариваемые в суде.</w:t>
            </w:r>
          </w:p>
          <w:p w:rsidR="00F2392F" w:rsidRPr="003D60E0" w:rsidRDefault="00F2392F" w:rsidP="00F2392F">
            <w:pPr>
              <w:contextualSpacing/>
              <w:jc w:val="both"/>
              <w:rPr>
                <w:b/>
              </w:rPr>
            </w:pPr>
          </w:p>
        </w:tc>
        <w:tc>
          <w:tcPr>
            <w:tcW w:w="4252" w:type="dxa"/>
            <w:shd w:val="clear" w:color="auto" w:fill="auto"/>
          </w:tcPr>
          <w:p w:rsidR="00F2392F" w:rsidRPr="003D60E0" w:rsidRDefault="00F2392F" w:rsidP="00F2392F">
            <w:pPr>
              <w:contextualSpacing/>
              <w:jc w:val="both"/>
            </w:pPr>
            <w:r w:rsidRPr="003D60E0">
              <w:lastRenderedPageBreak/>
              <w:t>в статье 123:</w:t>
            </w:r>
          </w:p>
          <w:p w:rsidR="00F2392F" w:rsidRPr="003D60E0" w:rsidRDefault="00F2392F" w:rsidP="00F2392F">
            <w:pPr>
              <w:contextualSpacing/>
              <w:jc w:val="both"/>
            </w:pPr>
            <w:r w:rsidRPr="003D60E0">
              <w:t>в заголовке после слова «</w:t>
            </w:r>
            <w:r w:rsidRPr="003D60E0">
              <w:rPr>
                <w:b/>
              </w:rPr>
              <w:t>налогопл</w:t>
            </w:r>
            <w:r w:rsidRPr="003D60E0">
              <w:rPr>
                <w:b/>
              </w:rPr>
              <w:t>а</w:t>
            </w:r>
            <w:r w:rsidRPr="003D60E0">
              <w:rPr>
                <w:b/>
              </w:rPr>
              <w:t>тельщика</w:t>
            </w:r>
            <w:r w:rsidRPr="003D60E0">
              <w:t>» дополнить словами «</w:t>
            </w:r>
            <w:r w:rsidRPr="003D60E0">
              <w:rPr>
                <w:b/>
              </w:rPr>
              <w:t>(н</w:t>
            </w:r>
            <w:r w:rsidRPr="003D60E0">
              <w:rPr>
                <w:b/>
              </w:rPr>
              <w:t>а</w:t>
            </w:r>
            <w:r w:rsidRPr="003D60E0">
              <w:rPr>
                <w:b/>
              </w:rPr>
              <w:t>логового агента)</w:t>
            </w:r>
            <w:r w:rsidRPr="003D60E0">
              <w:t>». Соответственно внести изменение в Оглавление зак</w:t>
            </w:r>
            <w:r w:rsidRPr="003D60E0">
              <w:t>о</w:t>
            </w:r>
            <w:r w:rsidRPr="003D60E0">
              <w:t>нопроекта.</w:t>
            </w:r>
          </w:p>
          <w:p w:rsidR="00F2392F" w:rsidRPr="003D60E0" w:rsidRDefault="00F2392F" w:rsidP="00F2392F">
            <w:pPr>
              <w:contextualSpacing/>
              <w:jc w:val="both"/>
            </w:pPr>
          </w:p>
          <w:p w:rsidR="00F2392F" w:rsidRPr="003D60E0" w:rsidRDefault="00F2392F" w:rsidP="00F2392F">
            <w:pPr>
              <w:contextualSpacing/>
              <w:jc w:val="both"/>
            </w:pPr>
            <w:r w:rsidRPr="003D60E0">
              <w:t>по всему тексту, за исключением по</w:t>
            </w:r>
            <w:r w:rsidRPr="003D60E0">
              <w:t>д</w:t>
            </w:r>
            <w:r w:rsidRPr="003D60E0">
              <w:t>пункта 2) части третьей пункта 3 после слов «</w:t>
            </w:r>
            <w:r w:rsidRPr="003D60E0">
              <w:rPr>
                <w:b/>
              </w:rPr>
              <w:t>налогоплательщика</w:t>
            </w:r>
            <w:r w:rsidRPr="003D60E0">
              <w:t>», «</w:t>
            </w:r>
            <w:r w:rsidRPr="003D60E0">
              <w:rPr>
                <w:b/>
              </w:rPr>
              <w:t>нал</w:t>
            </w:r>
            <w:r w:rsidRPr="003D60E0">
              <w:rPr>
                <w:b/>
              </w:rPr>
              <w:t>о</w:t>
            </w:r>
            <w:r w:rsidRPr="003D60E0">
              <w:rPr>
                <w:b/>
              </w:rPr>
              <w:lastRenderedPageBreak/>
              <w:t>гоплательщик</w:t>
            </w:r>
            <w:r w:rsidRPr="003D60E0">
              <w:t>» и «</w:t>
            </w:r>
            <w:r w:rsidRPr="003D60E0">
              <w:rPr>
                <w:b/>
              </w:rPr>
              <w:t>налогоплател</w:t>
            </w:r>
            <w:r w:rsidRPr="003D60E0">
              <w:rPr>
                <w:b/>
              </w:rPr>
              <w:t>ь</w:t>
            </w:r>
            <w:r w:rsidRPr="003D60E0">
              <w:rPr>
                <w:b/>
              </w:rPr>
              <w:t>щиком</w:t>
            </w:r>
            <w:r w:rsidRPr="003D60E0">
              <w:t>» дополнить соответственно словами «</w:t>
            </w:r>
            <w:r w:rsidRPr="003D60E0">
              <w:rPr>
                <w:b/>
              </w:rPr>
              <w:t>(налогового агента)</w:t>
            </w:r>
            <w:r w:rsidRPr="003D60E0">
              <w:t>», «</w:t>
            </w:r>
            <w:r w:rsidRPr="003D60E0">
              <w:rPr>
                <w:b/>
              </w:rPr>
              <w:t>(н</w:t>
            </w:r>
            <w:r w:rsidRPr="003D60E0">
              <w:rPr>
                <w:b/>
              </w:rPr>
              <w:t>а</w:t>
            </w:r>
            <w:r w:rsidRPr="003D60E0">
              <w:rPr>
                <w:b/>
              </w:rPr>
              <w:t>логовым агентом)» и «(налоговый агент)</w:t>
            </w:r>
            <w:r w:rsidRPr="003D60E0">
              <w:t>».</w:t>
            </w:r>
          </w:p>
          <w:p w:rsidR="00F2392F" w:rsidRPr="003D60E0" w:rsidRDefault="00F2392F" w:rsidP="00F2392F">
            <w:pPr>
              <w:contextualSpacing/>
              <w:jc w:val="both"/>
            </w:pPr>
            <w:r w:rsidRPr="003D60E0">
              <w:t>в пункте 1 слова «</w:t>
            </w:r>
            <w:r w:rsidRPr="003D60E0">
              <w:rPr>
                <w:b/>
              </w:rPr>
              <w:t>задолженности в бюджет</w:t>
            </w:r>
            <w:r w:rsidRPr="003D60E0">
              <w:t>» заменить словами «</w:t>
            </w:r>
            <w:r w:rsidRPr="003D60E0">
              <w:rPr>
                <w:b/>
              </w:rPr>
              <w:t>налог</w:t>
            </w:r>
            <w:r w:rsidRPr="003D60E0">
              <w:rPr>
                <w:b/>
              </w:rPr>
              <w:t>о</w:t>
            </w:r>
            <w:r w:rsidRPr="003D60E0">
              <w:rPr>
                <w:b/>
              </w:rPr>
              <w:t>вой задолженности</w:t>
            </w:r>
            <w:r w:rsidRPr="003D60E0">
              <w:t>»;</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в части второй пункта 2 слова «</w:t>
            </w:r>
            <w:r w:rsidRPr="003D60E0">
              <w:rPr>
                <w:b/>
              </w:rPr>
              <w:t>н</w:t>
            </w:r>
            <w:r w:rsidRPr="003D60E0">
              <w:rPr>
                <w:b/>
              </w:rPr>
              <w:t>а</w:t>
            </w:r>
            <w:r w:rsidRPr="003D60E0">
              <w:rPr>
                <w:b/>
              </w:rPr>
              <w:t>стоящем пункте</w:t>
            </w:r>
            <w:r w:rsidRPr="003D60E0">
              <w:t>» заменить словами «ча</w:t>
            </w:r>
            <w:r w:rsidRPr="003D60E0">
              <w:rPr>
                <w:b/>
              </w:rPr>
              <w:t>сти первой настоящего пункта</w:t>
            </w:r>
            <w:r w:rsidRPr="003D60E0">
              <w:t>»;</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в пункте 4 слово «</w:t>
            </w:r>
            <w:r w:rsidRPr="003D60E0">
              <w:rPr>
                <w:b/>
              </w:rPr>
              <w:t>пунктом</w:t>
            </w:r>
            <w:r w:rsidRPr="003D60E0">
              <w:t>» заменить словами «</w:t>
            </w:r>
            <w:r w:rsidRPr="003D60E0">
              <w:rPr>
                <w:b/>
              </w:rPr>
              <w:t>частью второй пункта</w:t>
            </w:r>
            <w:r w:rsidRPr="003D60E0">
              <w:t>».</w:t>
            </w:r>
          </w:p>
          <w:p w:rsidR="00F2392F" w:rsidRPr="003D60E0" w:rsidRDefault="00F2392F" w:rsidP="00F2392F">
            <w:pPr>
              <w:contextualSpacing/>
              <w:jc w:val="both"/>
            </w:pPr>
          </w:p>
        </w:tc>
        <w:tc>
          <w:tcPr>
            <w:tcW w:w="3686" w:type="dxa"/>
            <w:shd w:val="clear" w:color="auto" w:fill="auto"/>
          </w:tcPr>
          <w:p w:rsidR="00F2392F" w:rsidRPr="003D60E0" w:rsidRDefault="00F2392F" w:rsidP="00F2392F">
            <w:pPr>
              <w:contextualSpacing/>
              <w:jc w:val="both"/>
              <w:rPr>
                <w:b/>
              </w:rPr>
            </w:pPr>
            <w:r w:rsidRPr="003D60E0">
              <w:rPr>
                <w:b/>
              </w:rPr>
              <w:lastRenderedPageBreak/>
              <w:t>Отдел законодательства</w:t>
            </w: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со статьей 121 законопроекта;</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со статьей 121 законопроекта;</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suppressAutoHyphens/>
              <w:contextualSpacing/>
            </w:pPr>
            <w:r w:rsidRPr="003D60E0">
              <w:t>улучшение редакции;</w:t>
            </w: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contextualSpacing/>
              <w:jc w:val="both"/>
            </w:pPr>
            <w:r w:rsidRPr="003D60E0">
              <w:t>юридическая техника;</w:t>
            </w: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suppressAutoHyphens/>
              <w:contextualSpacing/>
            </w:pPr>
          </w:p>
          <w:p w:rsidR="00F2392F" w:rsidRPr="003D60E0" w:rsidRDefault="00F2392F" w:rsidP="00F2392F">
            <w:pPr>
              <w:contextualSpacing/>
              <w:jc w:val="both"/>
            </w:pPr>
            <w:r w:rsidRPr="003D60E0">
              <w:t>юридическая техника.</w:t>
            </w:r>
          </w:p>
          <w:p w:rsidR="00F2392F" w:rsidRPr="003D60E0" w:rsidRDefault="00F2392F" w:rsidP="00F2392F">
            <w:pPr>
              <w:suppressAutoHyphens/>
              <w:contextualSpacing/>
              <w:rPr>
                <w:b/>
              </w:rPr>
            </w:pPr>
          </w:p>
          <w:p w:rsidR="00F2392F" w:rsidRPr="003D60E0" w:rsidRDefault="00F2392F" w:rsidP="00F2392F">
            <w:pPr>
              <w:suppressAutoHyphens/>
              <w:contextualSpacing/>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lastRenderedPageBreak/>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Пункт 3 статьи 124</w:t>
            </w:r>
          </w:p>
          <w:p w:rsidR="00F2392F" w:rsidRPr="003D60E0" w:rsidRDefault="00F2392F" w:rsidP="00F2392F">
            <w:pPr>
              <w:jc w:val="center"/>
              <w:rPr>
                <w:rFonts w:eastAsia="SimSun"/>
                <w:noProof/>
              </w:rPr>
            </w:pPr>
            <w:r w:rsidRPr="003D60E0">
              <w:rPr>
                <w:rFonts w:eastAsia="SimSun"/>
                <w:noProof/>
              </w:rPr>
              <w:t>проекта</w:t>
            </w:r>
          </w:p>
        </w:tc>
        <w:tc>
          <w:tcPr>
            <w:tcW w:w="4033" w:type="dxa"/>
            <w:shd w:val="clear" w:color="auto" w:fill="auto"/>
          </w:tcPr>
          <w:p w:rsidR="00F2392F" w:rsidRPr="003D60E0" w:rsidRDefault="00F2392F" w:rsidP="00F2392F">
            <w:pPr>
              <w:contextualSpacing/>
              <w:jc w:val="both"/>
              <w:rPr>
                <w:b/>
                <w:bCs/>
              </w:rPr>
            </w:pPr>
            <w:r w:rsidRPr="003D60E0">
              <w:rPr>
                <w:b/>
                <w:bCs/>
              </w:rPr>
              <w:t>Статья 124. Взыскание за счет реализации ограниченного в ра</w:t>
            </w:r>
            <w:r w:rsidRPr="003D60E0">
              <w:rPr>
                <w:b/>
                <w:bCs/>
              </w:rPr>
              <w:t>с</w:t>
            </w:r>
            <w:r w:rsidRPr="003D60E0">
              <w:rPr>
                <w:b/>
                <w:bCs/>
              </w:rPr>
              <w:t>поряжении имущества налогопл</w:t>
            </w:r>
            <w:r w:rsidRPr="003D60E0">
              <w:rPr>
                <w:b/>
                <w:bCs/>
              </w:rPr>
              <w:t>а</w:t>
            </w:r>
            <w:r w:rsidRPr="003D60E0">
              <w:rPr>
                <w:b/>
                <w:bCs/>
              </w:rPr>
              <w:t>тельщика в счет задолженности в бюджет</w:t>
            </w:r>
          </w:p>
          <w:p w:rsidR="00F2392F" w:rsidRPr="003D60E0" w:rsidRDefault="00F2392F" w:rsidP="00F2392F">
            <w:pPr>
              <w:contextualSpacing/>
              <w:jc w:val="both"/>
              <w:rPr>
                <w:b/>
                <w:bCs/>
              </w:rPr>
            </w:pPr>
            <w:r w:rsidRPr="003D60E0">
              <w:rPr>
                <w:b/>
                <w:bCs/>
              </w:rPr>
              <w:t>…</w:t>
            </w:r>
          </w:p>
          <w:p w:rsidR="00F2392F" w:rsidRPr="003D60E0" w:rsidRDefault="00F2392F" w:rsidP="00F2392F">
            <w:pPr>
              <w:contextualSpacing/>
              <w:jc w:val="both"/>
              <w:rPr>
                <w:b/>
                <w:bCs/>
              </w:rPr>
            </w:pPr>
          </w:p>
          <w:p w:rsidR="00F2392F" w:rsidRPr="003D60E0" w:rsidRDefault="00F2392F" w:rsidP="00F2392F">
            <w:pPr>
              <w:contextualSpacing/>
              <w:jc w:val="both"/>
            </w:pPr>
          </w:p>
          <w:p w:rsidR="00F2392F" w:rsidRPr="003D60E0" w:rsidRDefault="00F2392F" w:rsidP="00F2392F">
            <w:pPr>
              <w:contextualSpacing/>
              <w:jc w:val="both"/>
              <w:rPr>
                <w:b/>
                <w:bCs/>
              </w:rPr>
            </w:pPr>
            <w:r w:rsidRPr="003D60E0">
              <w:t>3. В случае реализации уполном</w:t>
            </w:r>
            <w:r w:rsidRPr="003D60E0">
              <w:t>о</w:t>
            </w:r>
            <w:r w:rsidRPr="003D60E0">
              <w:t>ченным юридическим лицом огр</w:t>
            </w:r>
            <w:r w:rsidRPr="003D60E0">
              <w:t>а</w:t>
            </w:r>
            <w:r w:rsidRPr="003D60E0">
              <w:t>ниченного в распоряжении имущ</w:t>
            </w:r>
            <w:r w:rsidRPr="003D60E0">
              <w:t>е</w:t>
            </w:r>
            <w:r w:rsidRPr="003D60E0">
              <w:t>ства, на которое наложен арест с</w:t>
            </w:r>
            <w:r w:rsidRPr="003D60E0">
              <w:t>у</w:t>
            </w:r>
            <w:r w:rsidRPr="003D60E0">
              <w:t>дебным исполнителем, сумма денег от реализации такого имущества распределяется в соответствии с очередностью удовлетворения тр</w:t>
            </w:r>
            <w:r w:rsidRPr="003D60E0">
              <w:t>е</w:t>
            </w:r>
            <w:r w:rsidRPr="003D60E0">
              <w:t xml:space="preserve">бований </w:t>
            </w:r>
            <w:r w:rsidRPr="003D60E0">
              <w:rPr>
                <w:b/>
              </w:rPr>
              <w:t>за счет имущества дол</w:t>
            </w:r>
            <w:r w:rsidRPr="003D60E0">
              <w:rPr>
                <w:b/>
              </w:rPr>
              <w:t>ж</w:t>
            </w:r>
            <w:r w:rsidRPr="003D60E0">
              <w:rPr>
                <w:b/>
              </w:rPr>
              <w:t>ника</w:t>
            </w:r>
            <w:r w:rsidRPr="003D60E0">
              <w:t>, предусмотренной Гражда</w:t>
            </w:r>
            <w:r w:rsidRPr="003D60E0">
              <w:t>н</w:t>
            </w:r>
            <w:r w:rsidRPr="003D60E0">
              <w:t>ским кодексом Республики Каза</w:t>
            </w:r>
            <w:r w:rsidRPr="003D60E0">
              <w:t>х</w:t>
            </w:r>
            <w:r w:rsidRPr="003D60E0">
              <w:lastRenderedPageBreak/>
              <w:t>стан.</w:t>
            </w:r>
          </w:p>
        </w:tc>
        <w:tc>
          <w:tcPr>
            <w:tcW w:w="4252" w:type="dxa"/>
            <w:shd w:val="clear" w:color="auto" w:fill="auto"/>
          </w:tcPr>
          <w:p w:rsidR="00F2392F" w:rsidRPr="003D60E0" w:rsidRDefault="00F2392F" w:rsidP="00F2392F">
            <w:pPr>
              <w:contextualSpacing/>
              <w:jc w:val="both"/>
            </w:pPr>
            <w:r w:rsidRPr="003D60E0">
              <w:lastRenderedPageBreak/>
              <w:t>в статье 124:</w:t>
            </w:r>
          </w:p>
          <w:p w:rsidR="00F2392F" w:rsidRPr="003D60E0" w:rsidRDefault="00F2392F" w:rsidP="00F2392F">
            <w:pPr>
              <w:contextualSpacing/>
              <w:jc w:val="both"/>
            </w:pPr>
            <w:r w:rsidRPr="003D60E0">
              <w:t>в заголовке после слова «</w:t>
            </w:r>
            <w:r w:rsidRPr="003D60E0">
              <w:rPr>
                <w:b/>
              </w:rPr>
              <w:t>налогопл</w:t>
            </w:r>
            <w:r w:rsidRPr="003D60E0">
              <w:rPr>
                <w:b/>
              </w:rPr>
              <w:t>а</w:t>
            </w:r>
            <w:r w:rsidRPr="003D60E0">
              <w:rPr>
                <w:b/>
              </w:rPr>
              <w:t>тельщика</w:t>
            </w:r>
            <w:r w:rsidRPr="003D60E0">
              <w:t xml:space="preserve">» дополнить словами </w:t>
            </w:r>
            <w:r w:rsidRPr="003D60E0">
              <w:rPr>
                <w:b/>
              </w:rPr>
              <w:t>«(н</w:t>
            </w:r>
            <w:r w:rsidRPr="003D60E0">
              <w:rPr>
                <w:b/>
              </w:rPr>
              <w:t>а</w:t>
            </w:r>
            <w:r w:rsidRPr="003D60E0">
              <w:rPr>
                <w:b/>
              </w:rPr>
              <w:t>логового агента)</w:t>
            </w:r>
            <w:r w:rsidRPr="003D60E0">
              <w:t>»;</w:t>
            </w:r>
          </w:p>
          <w:p w:rsidR="00F2392F" w:rsidRPr="003D60E0" w:rsidRDefault="00F2392F" w:rsidP="00F2392F">
            <w:pPr>
              <w:contextualSpacing/>
              <w:jc w:val="both"/>
            </w:pPr>
          </w:p>
          <w:p w:rsidR="00F2392F" w:rsidRPr="003D60E0" w:rsidRDefault="00F2392F" w:rsidP="00F2392F">
            <w:pPr>
              <w:contextualSpacing/>
              <w:jc w:val="both"/>
            </w:pPr>
            <w:r w:rsidRPr="003D60E0">
              <w:rPr>
                <w:b/>
                <w:i/>
              </w:rPr>
              <w:t>Соответственно внести изменение в Оглавление законопроекта.</w:t>
            </w:r>
          </w:p>
          <w:p w:rsidR="00F2392F" w:rsidRPr="003D60E0" w:rsidRDefault="00F2392F" w:rsidP="00F2392F">
            <w:pPr>
              <w:contextualSpacing/>
              <w:jc w:val="both"/>
            </w:pPr>
          </w:p>
          <w:p w:rsidR="00F2392F" w:rsidRPr="003D60E0" w:rsidRDefault="00F2392F" w:rsidP="00F2392F">
            <w:pPr>
              <w:contextualSpacing/>
              <w:jc w:val="both"/>
            </w:pPr>
            <w:r w:rsidRPr="003D60E0">
              <w:t>текст после слова «</w:t>
            </w:r>
            <w:r w:rsidRPr="003D60E0">
              <w:rPr>
                <w:b/>
              </w:rPr>
              <w:t>налогоплател</w:t>
            </w:r>
            <w:r w:rsidRPr="003D60E0">
              <w:rPr>
                <w:b/>
              </w:rPr>
              <w:t>ь</w:t>
            </w:r>
            <w:r w:rsidRPr="003D60E0">
              <w:rPr>
                <w:b/>
              </w:rPr>
              <w:t>щика</w:t>
            </w:r>
            <w:r w:rsidRPr="003D60E0">
              <w:t xml:space="preserve">» дополнить словами </w:t>
            </w:r>
            <w:r w:rsidRPr="003D60E0">
              <w:rPr>
                <w:b/>
              </w:rPr>
              <w:t>«(налог</w:t>
            </w:r>
            <w:r w:rsidRPr="003D60E0">
              <w:rPr>
                <w:b/>
              </w:rPr>
              <w:t>о</w:t>
            </w:r>
            <w:r w:rsidRPr="003D60E0">
              <w:rPr>
                <w:b/>
              </w:rPr>
              <w:t>вого агента)</w:t>
            </w:r>
            <w:r w:rsidRPr="003D60E0">
              <w:t>»;</w:t>
            </w:r>
          </w:p>
          <w:p w:rsidR="00F2392F" w:rsidRPr="003D60E0" w:rsidRDefault="00F2392F" w:rsidP="00F2392F">
            <w:pPr>
              <w:contextualSpacing/>
              <w:jc w:val="both"/>
            </w:pPr>
            <w:r w:rsidRPr="003D60E0">
              <w:t>в пункте 3 слова «</w:t>
            </w:r>
            <w:r w:rsidRPr="003D60E0">
              <w:rPr>
                <w:b/>
              </w:rPr>
              <w:t>за счет имущества должника</w:t>
            </w:r>
            <w:r w:rsidRPr="003D60E0">
              <w:t>» заменить словами «</w:t>
            </w:r>
            <w:r w:rsidRPr="003D60E0">
              <w:rPr>
                <w:b/>
              </w:rPr>
              <w:t>кр</w:t>
            </w:r>
            <w:r w:rsidRPr="003D60E0">
              <w:rPr>
                <w:b/>
              </w:rPr>
              <w:t>е</w:t>
            </w:r>
            <w:r w:rsidRPr="003D60E0">
              <w:rPr>
                <w:b/>
              </w:rPr>
              <w:t>диторов</w:t>
            </w:r>
            <w:r w:rsidRPr="003D60E0">
              <w:t>».</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rPr>
                <w:b/>
              </w:rPr>
            </w:pPr>
          </w:p>
        </w:tc>
        <w:tc>
          <w:tcPr>
            <w:tcW w:w="3686" w:type="dxa"/>
            <w:shd w:val="clear" w:color="auto" w:fill="auto"/>
          </w:tcPr>
          <w:p w:rsidR="00F2392F" w:rsidRPr="003D60E0" w:rsidRDefault="00F2392F" w:rsidP="00F2392F">
            <w:pPr>
              <w:contextualSpacing/>
              <w:jc w:val="center"/>
              <w:rPr>
                <w:b/>
              </w:rPr>
            </w:pPr>
            <w:r w:rsidRPr="003D60E0">
              <w:rPr>
                <w:b/>
              </w:rPr>
              <w:t>Отдел законодательства</w:t>
            </w: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 ч</w:t>
            </w:r>
            <w:r w:rsidRPr="003D60E0">
              <w:t>а</w:t>
            </w:r>
            <w:r w:rsidRPr="003D60E0">
              <w:t>стью второй пункта 2 указанной статьи законопроекта;</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 ч</w:t>
            </w:r>
            <w:r w:rsidRPr="003D60E0">
              <w:t>а</w:t>
            </w:r>
            <w:r w:rsidRPr="003D60E0">
              <w:t>стью второй пункта 2 указанной статьи законопроекта;</w:t>
            </w:r>
          </w:p>
          <w:p w:rsidR="00F2392F" w:rsidRPr="003D60E0" w:rsidRDefault="00F2392F" w:rsidP="00F2392F">
            <w:pPr>
              <w:contextualSpacing/>
              <w:jc w:val="both"/>
            </w:pPr>
            <w:r w:rsidRPr="003D60E0">
              <w:t xml:space="preserve">уточнение редакции; </w:t>
            </w:r>
          </w:p>
          <w:p w:rsidR="00F2392F" w:rsidRPr="003D60E0" w:rsidRDefault="00F2392F" w:rsidP="00F2392F">
            <w:pPr>
              <w:contextualSpacing/>
              <w:jc w:val="both"/>
            </w:pPr>
            <w:r w:rsidRPr="003D60E0">
              <w:t>приведение в соответствие со статьей 51 Гражданского кодекса РК.</w:t>
            </w:r>
          </w:p>
          <w:p w:rsidR="00F2392F" w:rsidRPr="003D60E0" w:rsidRDefault="00F2392F" w:rsidP="00F2392F">
            <w:pPr>
              <w:suppressAutoHyphens/>
              <w:contextualSpacing/>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bCs/>
              </w:rPr>
              <w:t xml:space="preserve">Статья 125 </w:t>
            </w:r>
            <w:r w:rsidRPr="003D60E0">
              <w:rPr>
                <w:rFonts w:eastAsia="SimSun"/>
                <w:noProof/>
              </w:rPr>
              <w:t>проекта</w:t>
            </w:r>
          </w:p>
        </w:tc>
        <w:tc>
          <w:tcPr>
            <w:tcW w:w="4033" w:type="dxa"/>
            <w:shd w:val="clear" w:color="auto" w:fill="auto"/>
          </w:tcPr>
          <w:p w:rsidR="00F2392F" w:rsidRPr="003D60E0" w:rsidRDefault="00F2392F" w:rsidP="00F2392F">
            <w:pPr>
              <w:contextualSpacing/>
              <w:jc w:val="both"/>
              <w:rPr>
                <w:b/>
                <w:bCs/>
              </w:rPr>
            </w:pPr>
            <w:r w:rsidRPr="003D60E0">
              <w:rPr>
                <w:b/>
                <w:bCs/>
              </w:rPr>
              <w:t>Статья 125. Принудительный в</w:t>
            </w:r>
            <w:r w:rsidRPr="003D60E0">
              <w:rPr>
                <w:b/>
                <w:bCs/>
              </w:rPr>
              <w:t>ы</w:t>
            </w:r>
            <w:r w:rsidRPr="003D60E0">
              <w:rPr>
                <w:b/>
                <w:bCs/>
              </w:rPr>
              <w:t>пуск объявленных акций налог</w:t>
            </w:r>
            <w:r w:rsidRPr="003D60E0">
              <w:rPr>
                <w:b/>
                <w:bCs/>
              </w:rPr>
              <w:t>о</w:t>
            </w:r>
            <w:r w:rsidRPr="003D60E0">
              <w:rPr>
                <w:b/>
                <w:bCs/>
              </w:rPr>
              <w:t xml:space="preserve">плательщика </w:t>
            </w:r>
            <w:r w:rsidRPr="003D60E0">
              <w:t>–</w:t>
            </w:r>
            <w:r w:rsidRPr="003D60E0">
              <w:rPr>
                <w:b/>
                <w:bCs/>
              </w:rPr>
              <w:t xml:space="preserve"> акционерного о</w:t>
            </w:r>
            <w:r w:rsidRPr="003D60E0">
              <w:rPr>
                <w:b/>
                <w:bCs/>
              </w:rPr>
              <w:t>б</w:t>
            </w:r>
            <w:r w:rsidRPr="003D60E0">
              <w:rPr>
                <w:b/>
                <w:bCs/>
              </w:rPr>
              <w:t>щества с участием государства в уставном капитале</w:t>
            </w:r>
          </w:p>
          <w:p w:rsidR="00F2392F" w:rsidRPr="003D60E0" w:rsidRDefault="00F2392F" w:rsidP="00F2392F">
            <w:pPr>
              <w:contextualSpacing/>
              <w:jc w:val="both"/>
              <w:rPr>
                <w:b/>
                <w:bCs/>
              </w:rPr>
            </w:pPr>
            <w:r w:rsidRPr="003D60E0">
              <w:t>В случае непогашения сумм налог</w:t>
            </w:r>
            <w:r w:rsidRPr="003D60E0">
              <w:t>о</w:t>
            </w:r>
            <w:r w:rsidRPr="003D60E0">
              <w:t xml:space="preserve">вой задолженности </w:t>
            </w:r>
            <w:r w:rsidRPr="003D60E0">
              <w:rPr>
                <w:b/>
              </w:rPr>
              <w:t>налогопл</w:t>
            </w:r>
            <w:r w:rsidRPr="003D60E0">
              <w:rPr>
                <w:b/>
              </w:rPr>
              <w:t>а</w:t>
            </w:r>
            <w:r w:rsidRPr="003D60E0">
              <w:rPr>
                <w:b/>
              </w:rPr>
              <w:t>тельщиком</w:t>
            </w:r>
            <w:r w:rsidRPr="003D60E0">
              <w:t xml:space="preserve"> – акционерным общес</w:t>
            </w:r>
            <w:r w:rsidRPr="003D60E0">
              <w:t>т</w:t>
            </w:r>
            <w:r w:rsidRPr="003D60E0">
              <w:t>вом с участием государства в уста</w:t>
            </w:r>
            <w:r w:rsidRPr="003D60E0">
              <w:t>в</w:t>
            </w:r>
            <w:r w:rsidRPr="003D60E0">
              <w:t xml:space="preserve">ном капитале после принятия всех мер, предусмотренных </w:t>
            </w:r>
            <w:hyperlink w:anchor="sub6140300" w:history="1">
              <w:r w:rsidRPr="003D60E0">
                <w:t xml:space="preserve">подпунктами 1) - 3) пункта 3 статьи </w:t>
              </w:r>
            </w:hyperlink>
            <w:r w:rsidRPr="003D60E0">
              <w:t>121 настоящ</w:t>
            </w:r>
            <w:r w:rsidRPr="003D60E0">
              <w:t>е</w:t>
            </w:r>
            <w:r w:rsidRPr="003D60E0">
              <w:t>го Кодекса, уполномоченный орган обращается в суд с исковым заявл</w:t>
            </w:r>
            <w:r w:rsidRPr="003D60E0">
              <w:t>е</w:t>
            </w:r>
            <w:r w:rsidRPr="003D60E0">
              <w:t xml:space="preserve">нием о принудительном выпуске объявленных акций в </w:t>
            </w:r>
            <w:hyperlink r:id="rId53" w:history="1">
              <w:r w:rsidRPr="003D60E0">
                <w:t>порядке,</w:t>
              </w:r>
            </w:hyperlink>
            <w:r w:rsidRPr="003D60E0">
              <w:t xml:space="preserve"> уст</w:t>
            </w:r>
            <w:r w:rsidRPr="003D60E0">
              <w:t>а</w:t>
            </w:r>
            <w:r w:rsidRPr="003D60E0">
              <w:t>новленном законодательством Ре</w:t>
            </w:r>
            <w:r w:rsidRPr="003D60E0">
              <w:t>с</w:t>
            </w:r>
            <w:r w:rsidRPr="003D60E0">
              <w:t>публики Казахстан.</w:t>
            </w:r>
            <w:r w:rsidRPr="003D60E0">
              <w:rPr>
                <w:b/>
                <w:bCs/>
              </w:rPr>
              <w:t xml:space="preserve"> </w:t>
            </w:r>
          </w:p>
          <w:p w:rsidR="00F2392F" w:rsidRPr="003D60E0" w:rsidRDefault="00F2392F" w:rsidP="00F2392F">
            <w:pPr>
              <w:contextualSpacing/>
              <w:jc w:val="both"/>
            </w:pPr>
          </w:p>
        </w:tc>
        <w:tc>
          <w:tcPr>
            <w:tcW w:w="4252" w:type="dxa"/>
            <w:shd w:val="clear" w:color="auto" w:fill="auto"/>
          </w:tcPr>
          <w:p w:rsidR="00F2392F" w:rsidRPr="003D60E0" w:rsidRDefault="00F2392F" w:rsidP="00F2392F">
            <w:pPr>
              <w:contextualSpacing/>
              <w:jc w:val="both"/>
            </w:pPr>
            <w:r w:rsidRPr="003D60E0">
              <w:t>в заголовке и в части первой статьи 125 после слов «</w:t>
            </w:r>
            <w:r w:rsidRPr="003D60E0">
              <w:rPr>
                <w:b/>
              </w:rPr>
              <w:t>налогоплательщ</w:t>
            </w:r>
            <w:r w:rsidRPr="003D60E0">
              <w:rPr>
                <w:b/>
              </w:rPr>
              <w:t>и</w:t>
            </w:r>
            <w:r w:rsidRPr="003D60E0">
              <w:rPr>
                <w:b/>
              </w:rPr>
              <w:t>ка</w:t>
            </w:r>
            <w:r w:rsidRPr="003D60E0">
              <w:t>» и «</w:t>
            </w:r>
            <w:r w:rsidRPr="003D60E0">
              <w:rPr>
                <w:b/>
              </w:rPr>
              <w:t>налогоплательщиком</w:t>
            </w:r>
            <w:r w:rsidRPr="003D60E0">
              <w:t>» д</w:t>
            </w:r>
            <w:r w:rsidRPr="003D60E0">
              <w:t>о</w:t>
            </w:r>
            <w:r w:rsidRPr="003D60E0">
              <w:t>полнить соответственно словами «</w:t>
            </w:r>
            <w:r w:rsidRPr="003D60E0">
              <w:rPr>
                <w:b/>
              </w:rPr>
              <w:t>(налогового агента)</w:t>
            </w:r>
            <w:r w:rsidRPr="003D60E0">
              <w:t>» и «</w:t>
            </w:r>
            <w:r w:rsidRPr="003D60E0">
              <w:rPr>
                <w:b/>
              </w:rPr>
              <w:t>(налог</w:t>
            </w:r>
            <w:r w:rsidRPr="003D60E0">
              <w:rPr>
                <w:b/>
              </w:rPr>
              <w:t>о</w:t>
            </w:r>
            <w:r w:rsidRPr="003D60E0">
              <w:rPr>
                <w:b/>
              </w:rPr>
              <w:t>вым агентом)</w:t>
            </w:r>
            <w:r w:rsidRPr="003D60E0">
              <w:t>».</w:t>
            </w:r>
          </w:p>
          <w:p w:rsidR="00F2392F" w:rsidRPr="003D60E0" w:rsidRDefault="00F2392F" w:rsidP="00F2392F">
            <w:pPr>
              <w:contextualSpacing/>
              <w:jc w:val="both"/>
              <w:rPr>
                <w:b/>
                <w:i/>
              </w:rPr>
            </w:pPr>
          </w:p>
          <w:p w:rsidR="00F2392F" w:rsidRPr="003D60E0" w:rsidRDefault="00F2392F" w:rsidP="00F2392F">
            <w:pPr>
              <w:contextualSpacing/>
              <w:jc w:val="both"/>
              <w:rPr>
                <w:b/>
                <w:i/>
              </w:rPr>
            </w:pPr>
            <w:r w:rsidRPr="003D60E0">
              <w:rPr>
                <w:b/>
                <w:i/>
              </w:rPr>
              <w:t>Соответственно внести изменение в Оглавление законопроекта.</w:t>
            </w:r>
          </w:p>
          <w:p w:rsidR="00F2392F" w:rsidRPr="003D60E0" w:rsidRDefault="00F2392F" w:rsidP="00F2392F">
            <w:pPr>
              <w:contextualSpacing/>
              <w:jc w:val="both"/>
            </w:pPr>
          </w:p>
        </w:tc>
        <w:tc>
          <w:tcPr>
            <w:tcW w:w="3686" w:type="dxa"/>
            <w:shd w:val="clear" w:color="auto" w:fill="auto"/>
          </w:tcPr>
          <w:p w:rsidR="00F2392F" w:rsidRPr="003D60E0" w:rsidRDefault="00F2392F" w:rsidP="00F2392F">
            <w:pPr>
              <w:contextualSpacing/>
              <w:jc w:val="center"/>
              <w:rPr>
                <w:b/>
              </w:rPr>
            </w:pPr>
            <w:r w:rsidRPr="003D60E0">
              <w:rPr>
                <w:b/>
              </w:rPr>
              <w:t>Отдел законодательства</w:t>
            </w:r>
          </w:p>
          <w:p w:rsidR="00F2392F" w:rsidRPr="003D60E0" w:rsidRDefault="00F2392F" w:rsidP="00F2392F">
            <w:pPr>
              <w:contextualSpacing/>
              <w:jc w:val="both"/>
              <w:rPr>
                <w:b/>
              </w:rPr>
            </w:pPr>
          </w:p>
          <w:p w:rsidR="00F2392F" w:rsidRPr="003D60E0" w:rsidRDefault="00F2392F" w:rsidP="00F2392F">
            <w:pPr>
              <w:contextualSpacing/>
              <w:jc w:val="both"/>
            </w:pPr>
            <w:r w:rsidRPr="003D60E0">
              <w:t>приведение в соответствие со статьей 121 законопроекта.</w:t>
            </w:r>
          </w:p>
          <w:p w:rsidR="00F2392F" w:rsidRPr="003D60E0" w:rsidRDefault="00F2392F" w:rsidP="00F2392F">
            <w:pPr>
              <w:suppressAutoHyphens/>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Статья 126 проекта</w:t>
            </w:r>
          </w:p>
        </w:tc>
        <w:tc>
          <w:tcPr>
            <w:tcW w:w="4033" w:type="dxa"/>
            <w:shd w:val="clear" w:color="auto" w:fill="auto"/>
          </w:tcPr>
          <w:p w:rsidR="00F2392F" w:rsidRPr="003D60E0" w:rsidRDefault="00F2392F" w:rsidP="00F2392F">
            <w:pPr>
              <w:contextualSpacing/>
              <w:jc w:val="both"/>
            </w:pPr>
            <w:r w:rsidRPr="003D60E0">
              <w:rPr>
                <w:b/>
                <w:bCs/>
              </w:rPr>
              <w:t>Статья 126. Признание налог</w:t>
            </w:r>
            <w:r w:rsidRPr="003D60E0">
              <w:rPr>
                <w:b/>
                <w:bCs/>
              </w:rPr>
              <w:t>о</w:t>
            </w:r>
            <w:r w:rsidRPr="003D60E0">
              <w:rPr>
                <w:b/>
                <w:bCs/>
              </w:rPr>
              <w:t xml:space="preserve">плательщика банкротом </w:t>
            </w:r>
          </w:p>
          <w:p w:rsidR="00F2392F" w:rsidRPr="003D60E0" w:rsidRDefault="00F2392F" w:rsidP="00F2392F">
            <w:pPr>
              <w:contextualSpacing/>
              <w:jc w:val="both"/>
            </w:pPr>
            <w:r w:rsidRPr="003D60E0">
              <w:t xml:space="preserve">1. В случае непогашения </w:t>
            </w:r>
            <w:r w:rsidRPr="003D60E0">
              <w:rPr>
                <w:b/>
              </w:rPr>
              <w:t>налог</w:t>
            </w:r>
            <w:r w:rsidRPr="003D60E0">
              <w:rPr>
                <w:b/>
              </w:rPr>
              <w:t>о</w:t>
            </w:r>
            <w:r w:rsidRPr="003D60E0">
              <w:rPr>
                <w:b/>
              </w:rPr>
              <w:t>плательщиком</w:t>
            </w:r>
            <w:r w:rsidRPr="003D60E0">
              <w:t xml:space="preserve"> суммы задолженн</w:t>
            </w:r>
            <w:r w:rsidRPr="003D60E0">
              <w:t>о</w:t>
            </w:r>
            <w:r w:rsidRPr="003D60E0">
              <w:t xml:space="preserve">сти в бюджет после принятия всех мер, предусмотренных </w:t>
            </w:r>
            <w:hyperlink w:anchor="sub6140000" w:history="1">
              <w:r w:rsidRPr="003D60E0">
                <w:t>статьей 121</w:t>
              </w:r>
            </w:hyperlink>
            <w:r w:rsidRPr="003D60E0">
              <w:t xml:space="preserve"> настоящего Кодекса, налоговый о</w:t>
            </w:r>
            <w:r w:rsidRPr="003D60E0">
              <w:t>р</w:t>
            </w:r>
            <w:r w:rsidRPr="003D60E0">
              <w:t>ган вправе принять меры по призн</w:t>
            </w:r>
            <w:r w:rsidRPr="003D60E0">
              <w:t>а</w:t>
            </w:r>
            <w:r w:rsidRPr="003D60E0">
              <w:t xml:space="preserve">нию его банкротом в соответствии  с </w:t>
            </w:r>
            <w:hyperlink r:id="rId54" w:history="1">
              <w:r w:rsidRPr="003D60E0">
                <w:t>законодательством</w:t>
              </w:r>
            </w:hyperlink>
            <w:r w:rsidRPr="003D60E0">
              <w:t xml:space="preserve"> Республики К</w:t>
            </w:r>
            <w:r w:rsidRPr="003D60E0">
              <w:t>а</w:t>
            </w:r>
            <w:r w:rsidRPr="003D60E0">
              <w:t>захстан о реабилитации и банкро</w:t>
            </w:r>
            <w:r w:rsidRPr="003D60E0">
              <w:t>т</w:t>
            </w:r>
            <w:r w:rsidRPr="003D60E0">
              <w:t>стве.</w:t>
            </w:r>
          </w:p>
          <w:p w:rsidR="00F2392F" w:rsidRPr="003D60E0" w:rsidRDefault="00F2392F" w:rsidP="00F2392F">
            <w:pPr>
              <w:contextualSpacing/>
              <w:jc w:val="both"/>
            </w:pPr>
          </w:p>
        </w:tc>
        <w:tc>
          <w:tcPr>
            <w:tcW w:w="4252" w:type="dxa"/>
            <w:shd w:val="clear" w:color="auto" w:fill="auto"/>
          </w:tcPr>
          <w:p w:rsidR="00F2392F" w:rsidRPr="003D60E0" w:rsidRDefault="00F2392F" w:rsidP="00F2392F">
            <w:pPr>
              <w:contextualSpacing/>
              <w:jc w:val="both"/>
            </w:pPr>
            <w:r w:rsidRPr="003D60E0">
              <w:t>в заголовке и в части первой статьи 126 после слов «</w:t>
            </w:r>
            <w:r w:rsidRPr="003D60E0">
              <w:rPr>
                <w:b/>
              </w:rPr>
              <w:t>налогоплательщ</w:t>
            </w:r>
            <w:r w:rsidRPr="003D60E0">
              <w:rPr>
                <w:b/>
              </w:rPr>
              <w:t>и</w:t>
            </w:r>
            <w:r w:rsidRPr="003D60E0">
              <w:rPr>
                <w:b/>
              </w:rPr>
              <w:t>ка</w:t>
            </w:r>
            <w:r w:rsidRPr="003D60E0">
              <w:t>» и «</w:t>
            </w:r>
            <w:r w:rsidRPr="003D60E0">
              <w:rPr>
                <w:b/>
              </w:rPr>
              <w:t>налогоплательщиком</w:t>
            </w:r>
            <w:r w:rsidRPr="003D60E0">
              <w:t>» д</w:t>
            </w:r>
            <w:r w:rsidRPr="003D60E0">
              <w:t>о</w:t>
            </w:r>
            <w:r w:rsidRPr="003D60E0">
              <w:t>полнить словами «</w:t>
            </w:r>
            <w:r w:rsidRPr="003D60E0">
              <w:rPr>
                <w:b/>
              </w:rPr>
              <w:t>(налогового аге</w:t>
            </w:r>
            <w:r w:rsidRPr="003D60E0">
              <w:rPr>
                <w:b/>
              </w:rPr>
              <w:t>н</w:t>
            </w:r>
            <w:r w:rsidRPr="003D60E0">
              <w:rPr>
                <w:b/>
              </w:rPr>
              <w:t>та)</w:t>
            </w:r>
            <w:r w:rsidRPr="003D60E0">
              <w:t>» и «</w:t>
            </w:r>
            <w:r w:rsidRPr="003D60E0">
              <w:rPr>
                <w:b/>
              </w:rPr>
              <w:t>(налоговым агентом)</w:t>
            </w:r>
            <w:r w:rsidRPr="003D60E0">
              <w:t xml:space="preserve">». </w:t>
            </w:r>
          </w:p>
          <w:p w:rsidR="00F2392F" w:rsidRPr="003D60E0" w:rsidRDefault="00F2392F" w:rsidP="00F2392F">
            <w:pPr>
              <w:contextualSpacing/>
              <w:jc w:val="both"/>
            </w:pPr>
          </w:p>
          <w:p w:rsidR="00F2392F" w:rsidRPr="003D60E0" w:rsidRDefault="00F2392F" w:rsidP="00F2392F">
            <w:pPr>
              <w:contextualSpacing/>
              <w:jc w:val="both"/>
            </w:pPr>
            <w:r w:rsidRPr="003D60E0">
              <w:rPr>
                <w:b/>
                <w:i/>
              </w:rPr>
              <w:t>Соответственно внести изменение в Оглавление законопроекта.</w:t>
            </w:r>
          </w:p>
          <w:p w:rsidR="00F2392F" w:rsidRPr="003D60E0" w:rsidRDefault="00F2392F" w:rsidP="00F2392F">
            <w:pPr>
              <w:contextualSpacing/>
              <w:jc w:val="both"/>
            </w:pPr>
          </w:p>
          <w:p w:rsidR="00F2392F" w:rsidRPr="003D60E0" w:rsidRDefault="00F2392F" w:rsidP="00F2392F">
            <w:pPr>
              <w:contextualSpacing/>
              <w:jc w:val="both"/>
            </w:pPr>
          </w:p>
        </w:tc>
        <w:tc>
          <w:tcPr>
            <w:tcW w:w="3686" w:type="dxa"/>
            <w:shd w:val="clear" w:color="auto" w:fill="auto"/>
          </w:tcPr>
          <w:p w:rsidR="00F2392F" w:rsidRPr="003D60E0" w:rsidRDefault="00F2392F" w:rsidP="00F2392F">
            <w:pPr>
              <w:contextualSpacing/>
              <w:jc w:val="center"/>
              <w:rPr>
                <w:b/>
              </w:rPr>
            </w:pPr>
            <w:r w:rsidRPr="003D60E0">
              <w:rPr>
                <w:b/>
              </w:rPr>
              <w:t>Отдел законодательства</w:t>
            </w:r>
          </w:p>
          <w:p w:rsidR="00F2392F" w:rsidRPr="003D60E0" w:rsidRDefault="00F2392F" w:rsidP="00F2392F">
            <w:pPr>
              <w:contextualSpacing/>
              <w:jc w:val="both"/>
              <w:rPr>
                <w:b/>
              </w:rPr>
            </w:pPr>
          </w:p>
          <w:p w:rsidR="00F2392F" w:rsidRPr="003D60E0" w:rsidRDefault="00F2392F" w:rsidP="00F2392F">
            <w:pPr>
              <w:contextualSpacing/>
              <w:jc w:val="both"/>
              <w:rPr>
                <w:b/>
              </w:rPr>
            </w:pPr>
            <w:r w:rsidRPr="003D60E0">
              <w:t>приведение в соответствие со статьей 121 законопроекта.</w:t>
            </w:r>
            <w:r w:rsidRPr="003D60E0">
              <w:rPr>
                <w:b/>
              </w:rPr>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 xml:space="preserve">Статья </w:t>
            </w:r>
            <w:r w:rsidRPr="003D60E0">
              <w:rPr>
                <w:rFonts w:eastAsia="SimSun"/>
                <w:noProof/>
              </w:rPr>
              <w:lastRenderedPageBreak/>
              <w:t>127 проекта</w:t>
            </w:r>
          </w:p>
        </w:tc>
        <w:tc>
          <w:tcPr>
            <w:tcW w:w="4033" w:type="dxa"/>
            <w:shd w:val="clear" w:color="auto" w:fill="auto"/>
          </w:tcPr>
          <w:p w:rsidR="00F2392F" w:rsidRPr="003D60E0" w:rsidRDefault="00F2392F" w:rsidP="00F2392F">
            <w:pPr>
              <w:contextualSpacing/>
              <w:jc w:val="both"/>
              <w:rPr>
                <w:b/>
                <w:bCs/>
              </w:rPr>
            </w:pPr>
            <w:r w:rsidRPr="003D60E0">
              <w:rPr>
                <w:b/>
                <w:bCs/>
              </w:rPr>
              <w:lastRenderedPageBreak/>
              <w:t>Статья 127. Публикация в средс</w:t>
            </w:r>
            <w:r w:rsidRPr="003D60E0">
              <w:rPr>
                <w:b/>
                <w:bCs/>
              </w:rPr>
              <w:t>т</w:t>
            </w:r>
            <w:r w:rsidRPr="003D60E0">
              <w:rPr>
                <w:b/>
                <w:bCs/>
              </w:rPr>
              <w:lastRenderedPageBreak/>
              <w:t>вах массовой информации сп</w:t>
            </w:r>
            <w:r w:rsidRPr="003D60E0">
              <w:rPr>
                <w:b/>
                <w:bCs/>
              </w:rPr>
              <w:t>и</w:t>
            </w:r>
            <w:r w:rsidRPr="003D60E0">
              <w:rPr>
                <w:b/>
                <w:bCs/>
              </w:rPr>
              <w:t>сков налогоплательщиков, имеющих задолженность в бюджет</w:t>
            </w:r>
          </w:p>
          <w:p w:rsidR="00F2392F" w:rsidRPr="003D60E0" w:rsidRDefault="00F2392F" w:rsidP="00F2392F">
            <w:pPr>
              <w:contextualSpacing/>
              <w:jc w:val="both"/>
            </w:pPr>
          </w:p>
        </w:tc>
        <w:tc>
          <w:tcPr>
            <w:tcW w:w="4252" w:type="dxa"/>
            <w:shd w:val="clear" w:color="auto" w:fill="auto"/>
          </w:tcPr>
          <w:p w:rsidR="00F2392F" w:rsidRPr="003D60E0" w:rsidRDefault="00F2392F" w:rsidP="00F2392F">
            <w:pPr>
              <w:contextualSpacing/>
              <w:jc w:val="both"/>
            </w:pPr>
            <w:r w:rsidRPr="003D60E0">
              <w:lastRenderedPageBreak/>
              <w:t>в статье 127:</w:t>
            </w:r>
          </w:p>
          <w:p w:rsidR="00F2392F" w:rsidRPr="003D60E0" w:rsidRDefault="00F2392F" w:rsidP="00F2392F">
            <w:pPr>
              <w:contextualSpacing/>
              <w:jc w:val="both"/>
            </w:pPr>
            <w:r w:rsidRPr="003D60E0">
              <w:lastRenderedPageBreak/>
              <w:t>в заголовке слова «</w:t>
            </w:r>
            <w:r w:rsidRPr="003D60E0">
              <w:rPr>
                <w:b/>
              </w:rPr>
              <w:t>налогоплател</w:t>
            </w:r>
            <w:r w:rsidRPr="003D60E0">
              <w:rPr>
                <w:b/>
              </w:rPr>
              <w:t>ь</w:t>
            </w:r>
            <w:r w:rsidRPr="003D60E0">
              <w:rPr>
                <w:b/>
              </w:rPr>
              <w:t>щиков, имеющих задолженность в бюджет</w:t>
            </w:r>
            <w:r w:rsidRPr="003D60E0">
              <w:t>» заменить словами «</w:t>
            </w:r>
            <w:r w:rsidRPr="003D60E0">
              <w:rPr>
                <w:b/>
              </w:rPr>
              <w:t>налог</w:t>
            </w:r>
            <w:r w:rsidRPr="003D60E0">
              <w:rPr>
                <w:b/>
              </w:rPr>
              <w:t>о</w:t>
            </w:r>
            <w:r w:rsidRPr="003D60E0">
              <w:rPr>
                <w:b/>
              </w:rPr>
              <w:t>плательщиков (налоговых агентов), имеющих налоговую задолже</w:t>
            </w:r>
            <w:r w:rsidRPr="003D60E0">
              <w:rPr>
                <w:b/>
              </w:rPr>
              <w:t>н</w:t>
            </w:r>
            <w:r w:rsidRPr="003D60E0">
              <w:rPr>
                <w:b/>
              </w:rPr>
              <w:t>ность</w:t>
            </w:r>
            <w:r w:rsidRPr="003D60E0">
              <w:t>»;</w:t>
            </w:r>
          </w:p>
          <w:p w:rsidR="00F2392F" w:rsidRPr="003D60E0" w:rsidRDefault="00F2392F" w:rsidP="00F2392F">
            <w:pPr>
              <w:contextualSpacing/>
              <w:jc w:val="both"/>
            </w:pPr>
          </w:p>
          <w:p w:rsidR="00F2392F" w:rsidRPr="003D60E0" w:rsidRDefault="00F2392F" w:rsidP="00F2392F">
            <w:pPr>
              <w:contextualSpacing/>
              <w:jc w:val="both"/>
              <w:rPr>
                <w:b/>
                <w:i/>
              </w:rPr>
            </w:pPr>
            <w:r w:rsidRPr="003D60E0">
              <w:rPr>
                <w:b/>
                <w:i/>
              </w:rPr>
              <w:t>Соответственно внести изменение в Оглавление законопроекта.</w:t>
            </w:r>
          </w:p>
          <w:p w:rsidR="00F2392F" w:rsidRPr="003D60E0" w:rsidRDefault="00F2392F" w:rsidP="00F2392F">
            <w:pPr>
              <w:contextualSpacing/>
              <w:jc w:val="both"/>
              <w:rPr>
                <w:b/>
                <w:i/>
              </w:rPr>
            </w:pPr>
          </w:p>
          <w:p w:rsidR="00F2392F" w:rsidRPr="003D60E0" w:rsidRDefault="00F2392F" w:rsidP="00F2392F">
            <w:pPr>
              <w:contextualSpacing/>
              <w:jc w:val="both"/>
            </w:pPr>
            <w:r w:rsidRPr="003D60E0">
              <w:t>текст слова «</w:t>
            </w:r>
            <w:r w:rsidRPr="003D60E0">
              <w:rPr>
                <w:b/>
              </w:rPr>
              <w:t>налогоплательщиков</w:t>
            </w:r>
            <w:r w:rsidRPr="003D60E0">
              <w:t>» и «</w:t>
            </w:r>
            <w:r w:rsidRPr="003D60E0">
              <w:rPr>
                <w:b/>
              </w:rPr>
              <w:t>налогоплательщика</w:t>
            </w:r>
            <w:r w:rsidRPr="003D60E0">
              <w:t>» дополнить с</w:t>
            </w:r>
            <w:r w:rsidRPr="003D60E0">
              <w:t>о</w:t>
            </w:r>
            <w:r w:rsidRPr="003D60E0">
              <w:t>ответственно словами «</w:t>
            </w:r>
            <w:r w:rsidRPr="003D60E0">
              <w:rPr>
                <w:b/>
              </w:rPr>
              <w:t>(налоговых агентов)</w:t>
            </w:r>
            <w:r w:rsidRPr="003D60E0">
              <w:t>» и «</w:t>
            </w:r>
            <w:r w:rsidRPr="003D60E0">
              <w:rPr>
                <w:b/>
              </w:rPr>
              <w:t>(налогового агента)</w:t>
            </w:r>
            <w:r w:rsidRPr="003D60E0">
              <w:t>».</w:t>
            </w:r>
          </w:p>
        </w:tc>
        <w:tc>
          <w:tcPr>
            <w:tcW w:w="3686" w:type="dxa"/>
            <w:shd w:val="clear" w:color="auto" w:fill="auto"/>
          </w:tcPr>
          <w:p w:rsidR="00F2392F" w:rsidRPr="003D60E0" w:rsidRDefault="00F2392F" w:rsidP="00F2392F">
            <w:pPr>
              <w:contextualSpacing/>
              <w:jc w:val="both"/>
              <w:rPr>
                <w:b/>
              </w:rPr>
            </w:pPr>
            <w:r w:rsidRPr="003D60E0">
              <w:rPr>
                <w:b/>
              </w:rPr>
              <w:lastRenderedPageBreak/>
              <w:t>Отдел законодательства</w:t>
            </w:r>
          </w:p>
          <w:p w:rsidR="00F2392F" w:rsidRPr="003D60E0" w:rsidRDefault="00F2392F" w:rsidP="00F2392F">
            <w:pPr>
              <w:suppressAutoHyphens/>
              <w:contextualSpacing/>
              <w:jc w:val="both"/>
            </w:pPr>
          </w:p>
          <w:p w:rsidR="00F2392F" w:rsidRPr="003D60E0" w:rsidRDefault="00F2392F" w:rsidP="00F2392F">
            <w:pPr>
              <w:suppressAutoHyphens/>
              <w:contextualSpacing/>
              <w:jc w:val="both"/>
            </w:pPr>
            <w:r w:rsidRPr="003D60E0">
              <w:t xml:space="preserve">приведение в соответствие со статьей 121 законопроекта; приведение в соответствие с подпунктом 48) статьи 1 законопроекта; </w:t>
            </w:r>
          </w:p>
          <w:p w:rsidR="00F2392F" w:rsidRPr="003D60E0" w:rsidRDefault="00F2392F" w:rsidP="00F2392F">
            <w:pPr>
              <w:suppressAutoHyphens/>
              <w:contextualSpacing/>
              <w:jc w:val="both"/>
            </w:pPr>
            <w:r w:rsidRPr="003D60E0">
              <w:t>улучшение редакции;</w:t>
            </w:r>
          </w:p>
          <w:p w:rsidR="00F2392F" w:rsidRPr="003D60E0" w:rsidRDefault="00F2392F" w:rsidP="00F2392F">
            <w:pPr>
              <w:suppressAutoHyphens/>
              <w:contextualSpacing/>
              <w:jc w:val="both"/>
            </w:pPr>
          </w:p>
          <w:p w:rsidR="00F2392F" w:rsidRPr="003D60E0" w:rsidRDefault="00F2392F" w:rsidP="00F2392F">
            <w:pPr>
              <w:suppressAutoHyphens/>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приведение в соответствие со статьей 121 законопроекта.</w:t>
            </w:r>
          </w:p>
          <w:p w:rsidR="00F2392F" w:rsidRPr="003D60E0" w:rsidRDefault="00F2392F" w:rsidP="00F2392F">
            <w:pPr>
              <w:suppressAutoHyphens/>
              <w:contextualSpacing/>
              <w:jc w:val="both"/>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lastRenderedPageBreak/>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Пункты 1, 2, 3 статьи 128 проекта</w:t>
            </w:r>
          </w:p>
        </w:tc>
        <w:tc>
          <w:tcPr>
            <w:tcW w:w="4033" w:type="dxa"/>
            <w:shd w:val="clear" w:color="auto" w:fill="auto"/>
          </w:tcPr>
          <w:p w:rsidR="00F2392F" w:rsidRPr="003D60E0" w:rsidRDefault="00F2392F" w:rsidP="00F2392F">
            <w:pPr>
              <w:contextualSpacing/>
              <w:jc w:val="both"/>
              <w:rPr>
                <w:b/>
              </w:rPr>
            </w:pPr>
            <w:r w:rsidRPr="003D60E0">
              <w:rPr>
                <w:b/>
              </w:rPr>
              <w:t>Статья 128. Взыскание налоговой задолженности налогоплательщ</w:t>
            </w:r>
            <w:r w:rsidRPr="003D60E0">
              <w:rPr>
                <w:b/>
              </w:rPr>
              <w:t>и</w:t>
            </w:r>
            <w:r w:rsidRPr="003D60E0">
              <w:rPr>
                <w:b/>
              </w:rPr>
              <w:t>ка – физического лица, не явля</w:t>
            </w:r>
            <w:r w:rsidRPr="003D60E0">
              <w:rPr>
                <w:b/>
              </w:rPr>
              <w:t>ю</w:t>
            </w:r>
            <w:r w:rsidRPr="003D60E0">
              <w:rPr>
                <w:b/>
              </w:rPr>
              <w:t>щегося индивидуальным пре</w:t>
            </w:r>
            <w:r w:rsidRPr="003D60E0">
              <w:rPr>
                <w:b/>
              </w:rPr>
              <w:t>д</w:t>
            </w:r>
            <w:r w:rsidRPr="003D60E0">
              <w:rPr>
                <w:b/>
              </w:rPr>
              <w:t>принимателем, лицом, занима</w:t>
            </w:r>
            <w:r w:rsidRPr="003D60E0">
              <w:rPr>
                <w:b/>
              </w:rPr>
              <w:t>ю</w:t>
            </w:r>
            <w:r w:rsidRPr="003D60E0">
              <w:rPr>
                <w:b/>
              </w:rPr>
              <w:t>щимся частной практикой</w:t>
            </w:r>
          </w:p>
          <w:p w:rsidR="00F2392F" w:rsidRPr="003D60E0" w:rsidRDefault="00F2392F" w:rsidP="00F2392F">
            <w:pPr>
              <w:pStyle w:val="a8"/>
              <w:numPr>
                <w:ilvl w:val="0"/>
                <w:numId w:val="11"/>
              </w:numPr>
              <w:spacing w:before="0" w:beforeAutospacing="0" w:after="0" w:afterAutospacing="0" w:line="259" w:lineRule="auto"/>
              <w:ind w:left="0" w:firstLine="0"/>
              <w:contextualSpacing/>
              <w:jc w:val="both"/>
              <w:rPr>
                <w:bCs/>
              </w:rPr>
            </w:pPr>
            <w:r w:rsidRPr="003D60E0">
              <w:rPr>
                <w:bCs/>
              </w:rPr>
              <w:t>В случаях неуплаты или н</w:t>
            </w:r>
            <w:r w:rsidRPr="003D60E0">
              <w:rPr>
                <w:bCs/>
              </w:rPr>
              <w:t>е</w:t>
            </w:r>
            <w:r w:rsidRPr="003D60E0">
              <w:rPr>
                <w:bCs/>
              </w:rPr>
              <w:t>полной уплаты физическим лицом, не являющимся индивидуальным предпринимателем, лицом, зан</w:t>
            </w:r>
            <w:r w:rsidRPr="003D60E0">
              <w:rPr>
                <w:bCs/>
              </w:rPr>
              <w:t>и</w:t>
            </w:r>
            <w:r w:rsidRPr="003D60E0">
              <w:rPr>
                <w:bCs/>
              </w:rPr>
              <w:t>мающимся частной практикой, н</w:t>
            </w:r>
            <w:r w:rsidRPr="003D60E0">
              <w:rPr>
                <w:bCs/>
              </w:rPr>
              <w:t>а</w:t>
            </w:r>
            <w:r w:rsidRPr="003D60E0">
              <w:rPr>
                <w:bCs/>
              </w:rPr>
              <w:t>логовой задолженности в размере более 1-кратного </w:t>
            </w:r>
            <w:bookmarkStart w:id="89" w:name="sub1000000358"/>
            <w:bookmarkEnd w:id="89"/>
            <w:r w:rsidRPr="003D60E0">
              <w:rPr>
                <w:bCs/>
              </w:rPr>
              <w:t>месячного расче</w:t>
            </w:r>
            <w:r w:rsidRPr="003D60E0">
              <w:rPr>
                <w:bCs/>
              </w:rPr>
              <w:t>т</w:t>
            </w:r>
            <w:r w:rsidRPr="003D60E0">
              <w:rPr>
                <w:bCs/>
              </w:rPr>
              <w:t>ного показателя, установленного з</w:t>
            </w:r>
            <w:r w:rsidRPr="003D60E0">
              <w:rPr>
                <w:bCs/>
              </w:rPr>
              <w:t>а</w:t>
            </w:r>
            <w:r w:rsidRPr="003D60E0">
              <w:rPr>
                <w:bCs/>
              </w:rPr>
              <w:t>коном о республиканском бюджете и действующего на 1 января соо</w:t>
            </w:r>
            <w:r w:rsidRPr="003D60E0">
              <w:rPr>
                <w:bCs/>
              </w:rPr>
              <w:t>т</w:t>
            </w:r>
            <w:r w:rsidRPr="003D60E0">
              <w:rPr>
                <w:bCs/>
              </w:rPr>
              <w:t>ветствующего финансового года, по истечении  тридцати рабочих дней со дня вручения уведомления, пр</w:t>
            </w:r>
            <w:r w:rsidRPr="003D60E0">
              <w:rPr>
                <w:bCs/>
              </w:rPr>
              <w:t>е</w:t>
            </w:r>
            <w:r w:rsidRPr="003D60E0">
              <w:rPr>
                <w:bCs/>
              </w:rPr>
              <w:lastRenderedPageBreak/>
              <w:t>дусмотренного подпунктом 8) пун</w:t>
            </w:r>
            <w:r w:rsidRPr="003D60E0">
              <w:rPr>
                <w:bCs/>
              </w:rPr>
              <w:t>к</w:t>
            </w:r>
            <w:r w:rsidRPr="003D60E0">
              <w:rPr>
                <w:bCs/>
              </w:rPr>
              <w:t xml:space="preserve">та 2 статьи 114 настоящего Кодекса, </w:t>
            </w:r>
            <w:r w:rsidRPr="003D60E0">
              <w:rPr>
                <w:b/>
                <w:bCs/>
              </w:rPr>
              <w:t>налоговый орган выносит налог</w:t>
            </w:r>
            <w:r w:rsidRPr="003D60E0">
              <w:rPr>
                <w:b/>
                <w:bCs/>
              </w:rPr>
              <w:t>о</w:t>
            </w:r>
            <w:r w:rsidRPr="003D60E0">
              <w:rPr>
                <w:b/>
                <w:bCs/>
              </w:rPr>
              <w:t>вый приказ о взыскании задо</w:t>
            </w:r>
            <w:r w:rsidRPr="003D60E0">
              <w:rPr>
                <w:b/>
                <w:bCs/>
              </w:rPr>
              <w:t>л</w:t>
            </w:r>
            <w:r w:rsidRPr="003D60E0">
              <w:rPr>
                <w:b/>
                <w:bCs/>
              </w:rPr>
              <w:t>женности физического лица (далее – налоговый приказ) по форме, установленной уполномоченным органом, и не позднее пяти раб</w:t>
            </w:r>
            <w:r w:rsidRPr="003D60E0">
              <w:rPr>
                <w:b/>
                <w:bCs/>
              </w:rPr>
              <w:t>о</w:t>
            </w:r>
            <w:r w:rsidRPr="003D60E0">
              <w:rPr>
                <w:b/>
                <w:bCs/>
              </w:rPr>
              <w:t>чих дней со дня его вынесения н</w:t>
            </w:r>
            <w:r w:rsidRPr="003D60E0">
              <w:rPr>
                <w:b/>
                <w:bCs/>
              </w:rPr>
              <w:t>а</w:t>
            </w:r>
            <w:r w:rsidRPr="003D60E0">
              <w:rPr>
                <w:b/>
                <w:bCs/>
              </w:rPr>
              <w:t>правляет физическому лицу</w:t>
            </w:r>
            <w:r w:rsidRPr="003D60E0">
              <w:rPr>
                <w:bCs/>
              </w:rPr>
              <w:t>.</w:t>
            </w:r>
          </w:p>
          <w:p w:rsidR="00F2392F" w:rsidRPr="003D60E0" w:rsidRDefault="00F2392F" w:rsidP="00F2392F">
            <w:pPr>
              <w:pStyle w:val="a8"/>
              <w:spacing w:after="0"/>
              <w:contextualSpacing/>
              <w:jc w:val="both"/>
              <w:rPr>
                <w:b/>
                <w:bCs/>
              </w:rPr>
            </w:pPr>
            <w:r w:rsidRPr="003D60E0">
              <w:rPr>
                <w:b/>
                <w:bCs/>
              </w:rPr>
              <w:t>2. При непогашении физическим лицом налоговой задолженности налоговый орган не позднее пяти рабочих дней со дня вручения н</w:t>
            </w:r>
            <w:r w:rsidRPr="003D60E0">
              <w:rPr>
                <w:b/>
                <w:bCs/>
              </w:rPr>
              <w:t>а</w:t>
            </w:r>
            <w:r w:rsidRPr="003D60E0">
              <w:rPr>
                <w:b/>
                <w:bCs/>
              </w:rPr>
              <w:t>логового приказа физическому лицу  направляет такой налог</w:t>
            </w:r>
            <w:r w:rsidRPr="003D60E0">
              <w:rPr>
                <w:b/>
                <w:bCs/>
              </w:rPr>
              <w:t>о</w:t>
            </w:r>
            <w:r w:rsidRPr="003D60E0">
              <w:rPr>
                <w:b/>
                <w:bCs/>
              </w:rPr>
              <w:t>вый приказ в органы исполн</w:t>
            </w:r>
            <w:r w:rsidRPr="003D60E0">
              <w:rPr>
                <w:b/>
                <w:bCs/>
              </w:rPr>
              <w:t>и</w:t>
            </w:r>
            <w:r w:rsidRPr="003D60E0">
              <w:rPr>
                <w:b/>
                <w:bCs/>
              </w:rPr>
              <w:t>тельного производства для прин</w:t>
            </w:r>
            <w:r w:rsidRPr="003D60E0">
              <w:rPr>
                <w:b/>
                <w:bCs/>
              </w:rPr>
              <w:t>у</w:t>
            </w:r>
            <w:r w:rsidRPr="003D60E0">
              <w:rPr>
                <w:b/>
                <w:bCs/>
              </w:rPr>
              <w:t>дительного исполнения  в поря</w:t>
            </w:r>
            <w:r w:rsidRPr="003D60E0">
              <w:rPr>
                <w:b/>
                <w:bCs/>
              </w:rPr>
              <w:t>д</w:t>
            </w:r>
            <w:r w:rsidRPr="003D60E0">
              <w:rPr>
                <w:b/>
                <w:bCs/>
              </w:rPr>
              <w:t xml:space="preserve">ке, установленном </w:t>
            </w:r>
            <w:hyperlink r:id="rId55" w:tgtFrame="_blank" w:history="1">
              <w:r w:rsidRPr="003D60E0">
                <w:rPr>
                  <w:b/>
                  <w:bCs/>
                </w:rPr>
                <w:t>законодател</w:t>
              </w:r>
              <w:r w:rsidRPr="003D60E0">
                <w:rPr>
                  <w:b/>
                  <w:bCs/>
                </w:rPr>
                <w:t>ь</w:t>
              </w:r>
              <w:r w:rsidRPr="003D60E0">
                <w:rPr>
                  <w:b/>
                  <w:bCs/>
                </w:rPr>
                <w:t>ством</w:t>
              </w:r>
            </w:hyperlink>
            <w:r w:rsidRPr="003D60E0">
              <w:rPr>
                <w:b/>
                <w:bCs/>
              </w:rPr>
              <w:t> Республики Казахстан об исполнительном производстве и статусе судебных исполнителей.</w:t>
            </w:r>
          </w:p>
          <w:p w:rsidR="00F2392F" w:rsidRPr="003D60E0" w:rsidRDefault="00F2392F" w:rsidP="00F2392F">
            <w:pPr>
              <w:pStyle w:val="a8"/>
              <w:spacing w:after="0"/>
              <w:contextualSpacing/>
              <w:jc w:val="both"/>
              <w:rPr>
                <w:bCs/>
              </w:rPr>
            </w:pPr>
            <w:r w:rsidRPr="003D60E0">
              <w:rPr>
                <w:b/>
                <w:bCs/>
              </w:rPr>
              <w:t>3. Налоговый приказ отменяется вынесшим его налоговым органом не позднее одного рабочего дня со дня погашения физическим лицом налоговой задолженности.</w:t>
            </w:r>
          </w:p>
        </w:tc>
        <w:tc>
          <w:tcPr>
            <w:tcW w:w="4252" w:type="dxa"/>
            <w:shd w:val="clear" w:color="auto" w:fill="auto"/>
          </w:tcPr>
          <w:p w:rsidR="00F2392F" w:rsidRPr="003D60E0" w:rsidRDefault="00F2392F" w:rsidP="00F2392F">
            <w:pPr>
              <w:contextualSpacing/>
              <w:jc w:val="both"/>
            </w:pPr>
            <w:r w:rsidRPr="003D60E0">
              <w:lastRenderedPageBreak/>
              <w:t>в статье 128:</w:t>
            </w: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p>
          <w:p w:rsidR="00F2392F" w:rsidRPr="003D60E0" w:rsidRDefault="00F2392F" w:rsidP="00F2392F">
            <w:pPr>
              <w:contextualSpacing/>
              <w:jc w:val="both"/>
            </w:pPr>
            <w:r w:rsidRPr="003D60E0">
              <w:t>в пункте 1 слова «</w:t>
            </w:r>
            <w:r w:rsidRPr="003D60E0">
              <w:rPr>
                <w:b/>
              </w:rPr>
              <w:t>налоговый орган выносит налоговый приказ о вз</w:t>
            </w:r>
            <w:r w:rsidRPr="003D60E0">
              <w:rPr>
                <w:b/>
              </w:rPr>
              <w:t>ы</w:t>
            </w:r>
            <w:r w:rsidRPr="003D60E0">
              <w:rPr>
                <w:b/>
              </w:rPr>
              <w:t>скании задолженности физического лица (далее – налоговый приказ) по форме, установленной уполном</w:t>
            </w:r>
            <w:r w:rsidRPr="003D60E0">
              <w:rPr>
                <w:b/>
              </w:rPr>
              <w:t>о</w:t>
            </w:r>
            <w:r w:rsidRPr="003D60E0">
              <w:rPr>
                <w:b/>
              </w:rPr>
              <w:t>ченным органом, и не позднее пяти рабочих дней со дня его вынесения направляет физическому лицу</w:t>
            </w:r>
            <w:r w:rsidRPr="003D60E0">
              <w:t>» з</w:t>
            </w:r>
            <w:r w:rsidRPr="003D60E0">
              <w:t>а</w:t>
            </w:r>
            <w:r w:rsidRPr="003D60E0">
              <w:t>менить словами «</w:t>
            </w:r>
            <w:r w:rsidRPr="003D60E0">
              <w:rPr>
                <w:b/>
              </w:rPr>
              <w:t>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r w:rsidRPr="003D60E0">
              <w:t>».</w:t>
            </w: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r w:rsidRPr="003D60E0">
              <w:t>пункты 2 и 3 исключить.</w:t>
            </w: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tc>
        <w:tc>
          <w:tcPr>
            <w:tcW w:w="3686" w:type="dxa"/>
            <w:shd w:val="clear" w:color="auto" w:fill="auto"/>
          </w:tcPr>
          <w:p w:rsidR="00F2392F" w:rsidRPr="003D60E0" w:rsidRDefault="00F2392F" w:rsidP="00F2392F">
            <w:pPr>
              <w:contextualSpacing/>
              <w:jc w:val="both"/>
              <w:rPr>
                <w:b/>
              </w:rPr>
            </w:pPr>
            <w:r w:rsidRPr="003D60E0">
              <w:rPr>
                <w:b/>
              </w:rPr>
              <w:lastRenderedPageBreak/>
              <w:t>Отдел законодательства</w:t>
            </w: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r w:rsidRPr="003D60E0">
              <w:t>приведение в соответствие с подпунктом 5) статьи 135 Гра</w:t>
            </w:r>
            <w:r w:rsidRPr="003D60E0">
              <w:t>ж</w:t>
            </w:r>
            <w:r w:rsidRPr="003D60E0">
              <w:t>данского процессуального коде</w:t>
            </w:r>
            <w:r w:rsidRPr="003D60E0">
              <w:t>к</w:t>
            </w:r>
            <w:r w:rsidRPr="003D60E0">
              <w:t>са РК;</w:t>
            </w: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r w:rsidRPr="003D60E0">
              <w:t>в связи предложенной поправкой в пункт 1 данной статьи.</w:t>
            </w: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pStyle w:val="a8"/>
              <w:spacing w:after="0"/>
              <w:contextualSpacing/>
              <w:jc w:val="both"/>
            </w:pPr>
          </w:p>
          <w:p w:rsidR="00F2392F" w:rsidRPr="003D60E0" w:rsidRDefault="00F2392F" w:rsidP="00F2392F">
            <w:pPr>
              <w:suppressAutoHyphens/>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lastRenderedPageBreak/>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rPr>
                <w:rFonts w:eastAsia="SimSun"/>
                <w:noProof/>
              </w:rPr>
              <w:t>Пункт 3 статьи 131 проекта</w:t>
            </w:r>
          </w:p>
        </w:tc>
        <w:tc>
          <w:tcPr>
            <w:tcW w:w="4033" w:type="dxa"/>
            <w:shd w:val="clear" w:color="auto" w:fill="auto"/>
          </w:tcPr>
          <w:p w:rsidR="00F2392F" w:rsidRPr="003D60E0" w:rsidRDefault="00F2392F" w:rsidP="00F2392F">
            <w:pPr>
              <w:pStyle w:val="a8"/>
              <w:spacing w:before="0" w:beforeAutospacing="0" w:after="0" w:afterAutospacing="0"/>
              <w:contextualSpacing/>
              <w:jc w:val="both"/>
              <w:rPr>
                <w:b/>
              </w:rPr>
            </w:pPr>
            <w:r w:rsidRPr="003D60E0">
              <w:rPr>
                <w:b/>
              </w:rPr>
              <w:t>Статья 131. Горизонтальный м</w:t>
            </w:r>
            <w:r w:rsidRPr="003D60E0">
              <w:rPr>
                <w:b/>
              </w:rPr>
              <w:t>о</w:t>
            </w:r>
            <w:r w:rsidRPr="003D60E0">
              <w:rPr>
                <w:b/>
              </w:rPr>
              <w:t>ниторинг</w:t>
            </w:r>
          </w:p>
          <w:p w:rsidR="00F2392F" w:rsidRPr="003D60E0" w:rsidRDefault="00F2392F" w:rsidP="00F2392F">
            <w:pPr>
              <w:pStyle w:val="a8"/>
              <w:spacing w:before="0" w:beforeAutospacing="0" w:after="0" w:afterAutospacing="0"/>
              <w:contextualSpacing/>
              <w:jc w:val="both"/>
              <w:rPr>
                <w:b/>
              </w:rPr>
            </w:pPr>
            <w:r w:rsidRPr="003D60E0">
              <w:rPr>
                <w:b/>
              </w:rPr>
              <w:t>…</w:t>
            </w:r>
          </w:p>
          <w:p w:rsidR="00F2392F" w:rsidRPr="003D60E0" w:rsidRDefault="00F2392F" w:rsidP="00F2392F">
            <w:pPr>
              <w:contextualSpacing/>
              <w:jc w:val="both"/>
              <w:rPr>
                <w:b/>
                <w:iCs/>
              </w:rPr>
            </w:pPr>
            <w:r w:rsidRPr="003D60E0">
              <w:rPr>
                <w:b/>
                <w:iCs/>
              </w:rPr>
              <w:lastRenderedPageBreak/>
              <w:t>3. Административное взыскание не применяется за нарушение н</w:t>
            </w:r>
            <w:r w:rsidRPr="003D60E0">
              <w:rPr>
                <w:b/>
                <w:iCs/>
              </w:rPr>
              <w:t>а</w:t>
            </w:r>
            <w:r w:rsidRPr="003D60E0">
              <w:rPr>
                <w:b/>
                <w:iCs/>
              </w:rPr>
              <w:t>логоплательщиком налогового законодательства Республики К</w:t>
            </w:r>
            <w:r w:rsidRPr="003D60E0">
              <w:rPr>
                <w:b/>
                <w:iCs/>
              </w:rPr>
              <w:t>а</w:t>
            </w:r>
            <w:r w:rsidRPr="003D60E0">
              <w:rPr>
                <w:b/>
                <w:iCs/>
              </w:rPr>
              <w:t>захстан при установлении факта такого нарушения по результ</w:t>
            </w:r>
            <w:r w:rsidRPr="003D60E0">
              <w:rPr>
                <w:b/>
                <w:iCs/>
              </w:rPr>
              <w:t>а</w:t>
            </w:r>
            <w:r w:rsidRPr="003D60E0">
              <w:rPr>
                <w:b/>
                <w:iCs/>
              </w:rPr>
              <w:t xml:space="preserve">там: </w:t>
            </w:r>
          </w:p>
          <w:p w:rsidR="00F2392F" w:rsidRPr="003D60E0" w:rsidRDefault="00F2392F" w:rsidP="00F2392F">
            <w:pPr>
              <w:contextualSpacing/>
              <w:jc w:val="both"/>
              <w:rPr>
                <w:b/>
                <w:iCs/>
              </w:rPr>
            </w:pPr>
            <w:r w:rsidRPr="003D60E0">
              <w:rPr>
                <w:b/>
                <w:iCs/>
              </w:rPr>
              <w:t>1) горизонтального мониторинга при одновременном соблюдении следующих условий:</w:t>
            </w:r>
          </w:p>
          <w:p w:rsidR="00F2392F" w:rsidRPr="003D60E0" w:rsidRDefault="00F2392F" w:rsidP="00F2392F">
            <w:pPr>
              <w:contextualSpacing/>
              <w:jc w:val="both"/>
              <w:rPr>
                <w:b/>
                <w:iCs/>
              </w:rPr>
            </w:pPr>
            <w:r w:rsidRPr="003D60E0">
              <w:rPr>
                <w:b/>
                <w:iCs/>
              </w:rPr>
              <w:t>согласие налогоплательщика, с</w:t>
            </w:r>
            <w:r w:rsidRPr="003D60E0">
              <w:rPr>
                <w:b/>
                <w:iCs/>
              </w:rPr>
              <w:t>о</w:t>
            </w:r>
            <w:r w:rsidRPr="003D60E0">
              <w:rPr>
                <w:b/>
                <w:iCs/>
              </w:rPr>
              <w:t>стоящего на горизонтальном м</w:t>
            </w:r>
            <w:r w:rsidRPr="003D60E0">
              <w:rPr>
                <w:b/>
                <w:iCs/>
              </w:rPr>
              <w:t>о</w:t>
            </w:r>
            <w:r w:rsidRPr="003D60E0">
              <w:rPr>
                <w:b/>
                <w:iCs/>
              </w:rPr>
              <w:t>ниторинге, с уведомлением по р</w:t>
            </w:r>
            <w:r w:rsidRPr="003D60E0">
              <w:rPr>
                <w:b/>
                <w:iCs/>
              </w:rPr>
              <w:t>е</w:t>
            </w:r>
            <w:r w:rsidRPr="003D60E0">
              <w:rPr>
                <w:b/>
                <w:iCs/>
              </w:rPr>
              <w:t>зультатам горизонтального мон</w:t>
            </w:r>
            <w:r w:rsidRPr="003D60E0">
              <w:rPr>
                <w:b/>
                <w:iCs/>
              </w:rPr>
              <w:t>и</w:t>
            </w:r>
            <w:r w:rsidRPr="003D60E0">
              <w:rPr>
                <w:b/>
                <w:iCs/>
              </w:rPr>
              <w:t>торинга;</w:t>
            </w:r>
          </w:p>
          <w:p w:rsidR="00F2392F" w:rsidRPr="003D60E0" w:rsidRDefault="00F2392F" w:rsidP="00F2392F">
            <w:pPr>
              <w:contextualSpacing/>
              <w:jc w:val="both"/>
              <w:rPr>
                <w:b/>
                <w:iCs/>
              </w:rPr>
            </w:pPr>
            <w:r w:rsidRPr="003D60E0">
              <w:rPr>
                <w:b/>
                <w:iCs/>
              </w:rPr>
              <w:t>отсутствие факта обжалования в судебном порядке уведомления по результатам горизонтального м</w:t>
            </w:r>
            <w:r w:rsidRPr="003D60E0">
              <w:rPr>
                <w:b/>
                <w:iCs/>
              </w:rPr>
              <w:t>о</w:t>
            </w:r>
            <w:r w:rsidRPr="003D60E0">
              <w:rPr>
                <w:b/>
                <w:iCs/>
              </w:rPr>
              <w:t>ниторинга;</w:t>
            </w:r>
          </w:p>
          <w:p w:rsidR="00F2392F" w:rsidRPr="003D60E0" w:rsidRDefault="00F2392F" w:rsidP="00F2392F">
            <w:pPr>
              <w:contextualSpacing/>
              <w:jc w:val="both"/>
              <w:rPr>
                <w:b/>
                <w:iCs/>
              </w:rPr>
            </w:pPr>
            <w:r w:rsidRPr="003D60E0">
              <w:rPr>
                <w:b/>
                <w:iCs/>
              </w:rPr>
              <w:t>2) налоговой проверки за период нахождения налогоплательщика на горизонтальном мониторинге.</w:t>
            </w:r>
          </w:p>
          <w:p w:rsidR="00F2392F" w:rsidRPr="003D60E0" w:rsidRDefault="00F2392F" w:rsidP="00F2392F">
            <w:pPr>
              <w:pStyle w:val="a8"/>
              <w:spacing w:before="0" w:beforeAutospacing="0" w:after="0" w:afterAutospacing="0"/>
              <w:contextualSpacing/>
              <w:jc w:val="both"/>
              <w:rPr>
                <w:b/>
              </w:rPr>
            </w:pPr>
          </w:p>
        </w:tc>
        <w:tc>
          <w:tcPr>
            <w:tcW w:w="4252" w:type="dxa"/>
            <w:shd w:val="clear" w:color="auto" w:fill="auto"/>
          </w:tcPr>
          <w:p w:rsidR="00F2392F" w:rsidRPr="003D60E0" w:rsidRDefault="00F2392F" w:rsidP="00F2392F">
            <w:pPr>
              <w:pStyle w:val="a8"/>
              <w:spacing w:before="0" w:beforeAutospacing="0" w:after="0" w:afterAutospacing="0"/>
              <w:contextualSpacing/>
              <w:jc w:val="both"/>
            </w:pPr>
          </w:p>
          <w:p w:rsidR="00F2392F" w:rsidRPr="003D60E0" w:rsidRDefault="00F2392F" w:rsidP="00F2392F">
            <w:pPr>
              <w:pStyle w:val="a8"/>
              <w:spacing w:before="0" w:beforeAutospacing="0" w:after="0" w:afterAutospacing="0"/>
              <w:contextualSpacing/>
              <w:jc w:val="both"/>
            </w:pPr>
          </w:p>
          <w:p w:rsidR="00F2392F" w:rsidRPr="003D60E0" w:rsidRDefault="00F2392F" w:rsidP="00F2392F">
            <w:pPr>
              <w:pStyle w:val="a8"/>
              <w:spacing w:before="0" w:beforeAutospacing="0" w:after="0" w:afterAutospacing="0"/>
              <w:contextualSpacing/>
              <w:jc w:val="both"/>
            </w:pPr>
          </w:p>
          <w:p w:rsidR="00F2392F" w:rsidRPr="003D60E0" w:rsidRDefault="00F2392F" w:rsidP="00F2392F">
            <w:pPr>
              <w:pStyle w:val="a8"/>
              <w:spacing w:before="0" w:beforeAutospacing="0" w:after="0" w:afterAutospacing="0"/>
              <w:contextualSpacing/>
              <w:jc w:val="both"/>
            </w:pPr>
            <w:r w:rsidRPr="003D60E0">
              <w:lastRenderedPageBreak/>
              <w:t>пункт 3 статьи 131 исключить.</w:t>
            </w:r>
          </w:p>
          <w:p w:rsidR="00F2392F" w:rsidRPr="003D60E0" w:rsidRDefault="00F2392F" w:rsidP="00F2392F">
            <w:pPr>
              <w:pStyle w:val="a8"/>
              <w:spacing w:before="0" w:beforeAutospacing="0" w:after="0" w:afterAutospacing="0"/>
              <w:contextualSpacing/>
              <w:jc w:val="both"/>
            </w:pPr>
          </w:p>
        </w:tc>
        <w:tc>
          <w:tcPr>
            <w:tcW w:w="3686" w:type="dxa"/>
            <w:shd w:val="clear" w:color="auto" w:fill="auto"/>
          </w:tcPr>
          <w:p w:rsidR="00F2392F" w:rsidRPr="003D60E0" w:rsidRDefault="00F2392F" w:rsidP="00F2392F">
            <w:pPr>
              <w:contextualSpacing/>
              <w:jc w:val="both"/>
              <w:rPr>
                <w:b/>
              </w:rPr>
            </w:pPr>
            <w:r w:rsidRPr="003D60E0">
              <w:rPr>
                <w:b/>
              </w:rPr>
              <w:lastRenderedPageBreak/>
              <w:t>Отдел законодательства</w:t>
            </w:r>
          </w:p>
          <w:p w:rsidR="00F2392F" w:rsidRPr="003D60E0" w:rsidRDefault="00F2392F" w:rsidP="00F2392F">
            <w:pPr>
              <w:pStyle w:val="a8"/>
              <w:spacing w:before="0" w:beforeAutospacing="0" w:after="0" w:afterAutospacing="0"/>
              <w:contextualSpacing/>
              <w:jc w:val="both"/>
            </w:pPr>
          </w:p>
          <w:p w:rsidR="00F2392F" w:rsidRPr="003D60E0" w:rsidRDefault="00F2392F" w:rsidP="00F2392F">
            <w:pPr>
              <w:pStyle w:val="a8"/>
              <w:spacing w:before="0" w:beforeAutospacing="0" w:after="0" w:afterAutospacing="0"/>
              <w:contextualSpacing/>
              <w:jc w:val="both"/>
            </w:pPr>
          </w:p>
          <w:p w:rsidR="00F2392F" w:rsidRPr="003D60E0" w:rsidRDefault="00F2392F" w:rsidP="00F2392F">
            <w:pPr>
              <w:pStyle w:val="a8"/>
              <w:spacing w:before="0" w:beforeAutospacing="0" w:after="0" w:afterAutospacing="0"/>
              <w:contextualSpacing/>
              <w:jc w:val="both"/>
            </w:pPr>
            <w:r w:rsidRPr="003D60E0">
              <w:lastRenderedPageBreak/>
              <w:t>согласно пункту 1 статьи 3 К</w:t>
            </w:r>
            <w:r w:rsidRPr="003D60E0">
              <w:t>о</w:t>
            </w:r>
            <w:r w:rsidRPr="003D60E0">
              <w:t>декса РК «Об административных правонарушениях» лицо, сове</w:t>
            </w:r>
            <w:r w:rsidRPr="003D60E0">
              <w:t>р</w:t>
            </w:r>
            <w:r w:rsidRPr="003D60E0">
              <w:t>шившее административное пр</w:t>
            </w:r>
            <w:r w:rsidRPr="003D60E0">
              <w:t>а</w:t>
            </w:r>
            <w:r w:rsidRPr="003D60E0">
              <w:t>вонарушение на территории Ре</w:t>
            </w:r>
            <w:r w:rsidRPr="003D60E0">
              <w:t>с</w:t>
            </w:r>
            <w:r w:rsidRPr="003D60E0">
              <w:t>публики Казахстан, подлежит ответственности по настоящему Кодексу.</w:t>
            </w:r>
          </w:p>
          <w:p w:rsidR="00F2392F" w:rsidRPr="003D60E0" w:rsidRDefault="00F2392F" w:rsidP="00F2392F">
            <w:pPr>
              <w:suppressAutoHyphens/>
              <w:contextualSpacing/>
              <w:jc w:val="cente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lastRenderedPageBreak/>
              <w:t xml:space="preserve">Доработать </w:t>
            </w:r>
          </w:p>
        </w:tc>
      </w:tr>
      <w:tr w:rsidR="00F2392F" w:rsidRPr="003D60E0" w:rsidTr="0090346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F2392F" w:rsidP="00F2392F">
            <w:pPr>
              <w:jc w:val="center"/>
              <w:rPr>
                <w:rFonts w:eastAsia="SimSun"/>
                <w:noProof/>
              </w:rPr>
            </w:pPr>
            <w:r w:rsidRPr="003D60E0">
              <w:t xml:space="preserve">Статья 133 </w:t>
            </w:r>
            <w:r w:rsidRPr="003D60E0">
              <w:rPr>
                <w:rFonts w:eastAsia="SimSun"/>
                <w:noProof/>
              </w:rPr>
              <w:t>проекта</w:t>
            </w:r>
          </w:p>
        </w:tc>
        <w:tc>
          <w:tcPr>
            <w:tcW w:w="4033" w:type="dxa"/>
            <w:shd w:val="clear" w:color="auto" w:fill="auto"/>
          </w:tcPr>
          <w:p w:rsidR="00F2392F" w:rsidRPr="003D60E0" w:rsidRDefault="00F2392F" w:rsidP="00F2392F">
            <w:pPr>
              <w:pStyle w:val="a8"/>
              <w:spacing w:after="0"/>
              <w:contextualSpacing/>
              <w:jc w:val="both"/>
              <w:rPr>
                <w:b/>
              </w:rPr>
            </w:pPr>
            <w:r w:rsidRPr="003D60E0">
              <w:rPr>
                <w:b/>
              </w:rPr>
              <w:t>Статья 133. Порядок проведения горизонтального мониторинга</w:t>
            </w:r>
          </w:p>
          <w:p w:rsidR="00F2392F" w:rsidRPr="003D60E0" w:rsidRDefault="00F2392F" w:rsidP="00F2392F">
            <w:pPr>
              <w:pStyle w:val="a8"/>
              <w:spacing w:after="0"/>
              <w:contextualSpacing/>
              <w:jc w:val="both"/>
            </w:pPr>
            <w:r w:rsidRPr="003D60E0">
              <w:t>Горизонтальный мониторинг осущ</w:t>
            </w:r>
            <w:r w:rsidRPr="003D60E0">
              <w:t>е</w:t>
            </w:r>
            <w:r w:rsidRPr="003D60E0">
              <w:t>ствляется путем расширенного и</w:t>
            </w:r>
            <w:r w:rsidRPr="003D60E0">
              <w:t>н</w:t>
            </w:r>
            <w:r w:rsidRPr="003D60E0">
              <w:t>формационного взаимодействия м</w:t>
            </w:r>
            <w:r w:rsidRPr="003D60E0">
              <w:t>е</w:t>
            </w:r>
            <w:r w:rsidRPr="003D60E0">
              <w:t>жду налоговым органом и налог</w:t>
            </w:r>
            <w:r w:rsidRPr="003D60E0">
              <w:t>о</w:t>
            </w:r>
            <w:r w:rsidRPr="003D60E0">
              <w:t>плательщиком, в том числе пред</w:t>
            </w:r>
            <w:r w:rsidRPr="003D60E0">
              <w:t>у</w:t>
            </w:r>
            <w:r w:rsidRPr="003D60E0">
              <w:t>сматривающий предоставление должностным лицам налогового о</w:t>
            </w:r>
            <w:r w:rsidRPr="003D60E0">
              <w:t>р</w:t>
            </w:r>
            <w:r w:rsidRPr="003D60E0">
              <w:t xml:space="preserve">гана доступа к информационным </w:t>
            </w:r>
            <w:r w:rsidRPr="003D60E0">
              <w:lastRenderedPageBreak/>
              <w:t>системам бухгалтерского и налог</w:t>
            </w:r>
            <w:r w:rsidRPr="003D60E0">
              <w:t>о</w:t>
            </w:r>
            <w:r w:rsidRPr="003D60E0">
              <w:t xml:space="preserve">вого учетов и учетной документации налогоплательщика по </w:t>
            </w:r>
            <w:r w:rsidRPr="003D60E0">
              <w:rPr>
                <w:b/>
              </w:rPr>
              <w:t>его местон</w:t>
            </w:r>
            <w:r w:rsidRPr="003D60E0">
              <w:rPr>
                <w:b/>
              </w:rPr>
              <w:t>а</w:t>
            </w:r>
            <w:r w:rsidRPr="003D60E0">
              <w:rPr>
                <w:b/>
              </w:rPr>
              <w:t>хождению</w:t>
            </w:r>
            <w:r w:rsidRPr="003D60E0">
              <w:t xml:space="preserve">. </w:t>
            </w:r>
          </w:p>
          <w:p w:rsidR="00F2392F" w:rsidRPr="003D60E0" w:rsidRDefault="00F2392F" w:rsidP="00F2392F">
            <w:pPr>
              <w:pStyle w:val="a8"/>
              <w:spacing w:after="0"/>
              <w:contextualSpacing/>
              <w:jc w:val="both"/>
            </w:pPr>
          </w:p>
        </w:tc>
        <w:tc>
          <w:tcPr>
            <w:tcW w:w="4252" w:type="dxa"/>
            <w:shd w:val="clear" w:color="auto" w:fill="auto"/>
          </w:tcPr>
          <w:p w:rsidR="00F2392F" w:rsidRPr="003D60E0" w:rsidRDefault="00F2392F" w:rsidP="00F2392F">
            <w:pPr>
              <w:pStyle w:val="a8"/>
              <w:spacing w:after="0"/>
              <w:contextualSpacing/>
              <w:jc w:val="both"/>
            </w:pPr>
            <w:r w:rsidRPr="003D60E0">
              <w:lastRenderedPageBreak/>
              <w:t>в части первой статьи 133 слова «</w:t>
            </w:r>
            <w:r w:rsidRPr="003D60E0">
              <w:rPr>
                <w:b/>
              </w:rPr>
              <w:t>его местонахождению</w:t>
            </w:r>
            <w:r w:rsidRPr="003D60E0">
              <w:t>» заменить словами «</w:t>
            </w:r>
            <w:r w:rsidRPr="003D60E0">
              <w:rPr>
                <w:b/>
              </w:rPr>
              <w:t>месту его нахождения</w:t>
            </w:r>
            <w:r w:rsidRPr="003D60E0">
              <w:t>».</w:t>
            </w:r>
          </w:p>
          <w:p w:rsidR="00F2392F" w:rsidRPr="003D60E0" w:rsidRDefault="00F2392F" w:rsidP="00F2392F">
            <w:pPr>
              <w:contextualSpacing/>
              <w:jc w:val="both"/>
            </w:pPr>
          </w:p>
        </w:tc>
        <w:tc>
          <w:tcPr>
            <w:tcW w:w="3686" w:type="dxa"/>
            <w:shd w:val="clear" w:color="auto" w:fill="auto"/>
          </w:tcPr>
          <w:p w:rsidR="00F2392F" w:rsidRPr="003D60E0" w:rsidRDefault="00F2392F" w:rsidP="00F2392F">
            <w:pPr>
              <w:contextualSpacing/>
              <w:jc w:val="both"/>
              <w:rPr>
                <w:b/>
              </w:rPr>
            </w:pPr>
            <w:r w:rsidRPr="003D60E0">
              <w:rPr>
                <w:b/>
              </w:rPr>
              <w:t>Отдел законодательства</w:t>
            </w:r>
          </w:p>
          <w:p w:rsidR="00F2392F" w:rsidRPr="003D60E0" w:rsidRDefault="00F2392F" w:rsidP="00F2392F">
            <w:pPr>
              <w:suppressAutoHyphens/>
              <w:contextualSpacing/>
              <w:rPr>
                <w:b/>
              </w:rPr>
            </w:pPr>
            <w:r w:rsidRPr="003D60E0">
              <w:t>редакционная правка.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92F" w:rsidRPr="003D60E0" w:rsidRDefault="001B39D7" w:rsidP="00F2392F">
            <w:pPr>
              <w:jc w:val="center"/>
              <w:rPr>
                <w:rFonts w:eastAsia="SimSun"/>
                <w:b/>
                <w:noProof/>
              </w:rPr>
            </w:pPr>
            <w:r>
              <w:rPr>
                <w:rFonts w:eastAsia="SimSun"/>
                <w:b/>
                <w:noProof/>
              </w:rPr>
              <w:t xml:space="preserve">Доработать </w:t>
            </w:r>
          </w:p>
        </w:tc>
      </w:tr>
      <w:tr w:rsidR="00046277"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46277" w:rsidRPr="003D60E0" w:rsidRDefault="00046277" w:rsidP="00046277">
            <w:pPr>
              <w:numPr>
                <w:ilvl w:val="0"/>
                <w:numId w:val="2"/>
              </w:numPr>
              <w:ind w:left="357" w:hanging="357"/>
              <w:jc w:val="center"/>
              <w:rPr>
                <w:rFonts w:eastAsia="SimSun"/>
                <w:b/>
                <w:noProof/>
              </w:rPr>
            </w:pPr>
          </w:p>
        </w:tc>
        <w:tc>
          <w:tcPr>
            <w:tcW w:w="1320" w:type="dxa"/>
          </w:tcPr>
          <w:p w:rsidR="00046277" w:rsidRPr="003D60E0" w:rsidRDefault="00046277" w:rsidP="00046277">
            <w:pPr>
              <w:jc w:val="both"/>
            </w:pPr>
            <w:r w:rsidRPr="003D60E0">
              <w:t>Статья 137 пр</w:t>
            </w:r>
            <w:r w:rsidRPr="003D60E0">
              <w:t>о</w:t>
            </w:r>
            <w:r w:rsidRPr="003D60E0">
              <w:t>екта</w:t>
            </w:r>
          </w:p>
        </w:tc>
        <w:tc>
          <w:tcPr>
            <w:tcW w:w="4033" w:type="dxa"/>
          </w:tcPr>
          <w:p w:rsidR="00046277" w:rsidRPr="003D60E0" w:rsidRDefault="00046277" w:rsidP="00046277">
            <w:pPr>
              <w:ind w:firstLine="317"/>
              <w:jc w:val="both"/>
              <w:rPr>
                <w:b/>
              </w:rPr>
            </w:pPr>
            <w:r w:rsidRPr="003D60E0">
              <w:rPr>
                <w:b/>
              </w:rPr>
              <w:t>Статья 137. Критерии степени риска и порядок применения си</w:t>
            </w:r>
            <w:r w:rsidRPr="003D60E0">
              <w:rPr>
                <w:b/>
              </w:rPr>
              <w:t>с</w:t>
            </w:r>
            <w:r w:rsidRPr="003D60E0">
              <w:rPr>
                <w:b/>
              </w:rPr>
              <w:t>темы управления рисками</w:t>
            </w:r>
          </w:p>
          <w:p w:rsidR="00046277" w:rsidRPr="003D60E0" w:rsidRDefault="00046277" w:rsidP="00046277">
            <w:pPr>
              <w:ind w:firstLine="317"/>
              <w:jc w:val="both"/>
              <w:rPr>
                <w:b/>
              </w:rPr>
            </w:pPr>
            <w:r w:rsidRPr="003D60E0">
              <w:rPr>
                <w:b/>
              </w:rPr>
              <w:t>4. Отсутствует</w:t>
            </w:r>
          </w:p>
        </w:tc>
        <w:tc>
          <w:tcPr>
            <w:tcW w:w="4252" w:type="dxa"/>
          </w:tcPr>
          <w:p w:rsidR="00046277" w:rsidRPr="003D60E0" w:rsidRDefault="00046277" w:rsidP="00046277">
            <w:pPr>
              <w:ind w:firstLine="317"/>
              <w:jc w:val="both"/>
              <w:rPr>
                <w:b/>
              </w:rPr>
            </w:pPr>
            <w:r w:rsidRPr="003D60E0">
              <w:rPr>
                <w:b/>
              </w:rPr>
              <w:t>Статью 137:</w:t>
            </w:r>
          </w:p>
          <w:p w:rsidR="00046277" w:rsidRPr="003D60E0" w:rsidRDefault="00046277" w:rsidP="00046277">
            <w:pPr>
              <w:ind w:firstLine="317"/>
              <w:jc w:val="both"/>
            </w:pPr>
          </w:p>
          <w:p w:rsidR="00046277" w:rsidRPr="003D60E0" w:rsidRDefault="00046277" w:rsidP="00046277">
            <w:pPr>
              <w:ind w:firstLine="317"/>
              <w:jc w:val="both"/>
            </w:pPr>
            <w:r w:rsidRPr="003D60E0">
              <w:rPr>
                <w:b/>
              </w:rPr>
              <w:t>дополнить</w:t>
            </w:r>
            <w:r w:rsidRPr="003D60E0">
              <w:t xml:space="preserve"> пунктом 4 и изложить в следующей редакции:  </w:t>
            </w:r>
          </w:p>
          <w:p w:rsidR="00046277" w:rsidRPr="003D60E0" w:rsidRDefault="00046277" w:rsidP="00046277">
            <w:pPr>
              <w:ind w:firstLine="317"/>
              <w:jc w:val="both"/>
              <w:rPr>
                <w:b/>
              </w:rPr>
            </w:pPr>
            <w:r w:rsidRPr="003D60E0">
              <w:rPr>
                <w:b/>
              </w:rPr>
              <w:t>«Критериями для снижения ст</w:t>
            </w:r>
            <w:r w:rsidRPr="003D60E0">
              <w:rPr>
                <w:b/>
              </w:rPr>
              <w:t>е</w:t>
            </w:r>
            <w:r w:rsidRPr="003D60E0">
              <w:rPr>
                <w:b/>
              </w:rPr>
              <w:t>пени риска являются:</w:t>
            </w:r>
          </w:p>
          <w:p w:rsidR="00046277" w:rsidRPr="003D60E0" w:rsidRDefault="00046277" w:rsidP="00046277">
            <w:pPr>
              <w:ind w:firstLine="317"/>
              <w:jc w:val="both"/>
              <w:rPr>
                <w:b/>
              </w:rPr>
            </w:pPr>
            <w:r w:rsidRPr="003D60E0">
              <w:rPr>
                <w:b/>
              </w:rPr>
              <w:t>участие в налоговом монитори</w:t>
            </w:r>
            <w:r w:rsidRPr="003D60E0">
              <w:rPr>
                <w:b/>
              </w:rPr>
              <w:t>н</w:t>
            </w:r>
            <w:r w:rsidRPr="003D60E0">
              <w:rPr>
                <w:b/>
              </w:rPr>
              <w:t xml:space="preserve">ге; </w:t>
            </w:r>
          </w:p>
          <w:p w:rsidR="00046277" w:rsidRPr="003D60E0" w:rsidRDefault="00046277" w:rsidP="00046277">
            <w:pPr>
              <w:ind w:firstLine="317"/>
              <w:jc w:val="both"/>
              <w:rPr>
                <w:b/>
              </w:rPr>
            </w:pPr>
            <w:r w:rsidRPr="003D60E0">
              <w:rPr>
                <w:b/>
              </w:rPr>
              <w:t>применение налогоплательщ</w:t>
            </w:r>
            <w:r w:rsidRPr="003D60E0">
              <w:rPr>
                <w:b/>
              </w:rPr>
              <w:t>и</w:t>
            </w:r>
            <w:r w:rsidRPr="003D60E0">
              <w:rPr>
                <w:b/>
              </w:rPr>
              <w:t>ком контрольно-кассовых машин с функцией фиксации и (или) перед</w:t>
            </w:r>
            <w:r w:rsidRPr="003D60E0">
              <w:rPr>
                <w:b/>
              </w:rPr>
              <w:t>а</w:t>
            </w:r>
            <w:r w:rsidRPr="003D60E0">
              <w:rPr>
                <w:b/>
              </w:rPr>
              <w:t>чи данных;</w:t>
            </w:r>
          </w:p>
          <w:p w:rsidR="00046277" w:rsidRPr="003D60E0" w:rsidRDefault="00046277" w:rsidP="00046277">
            <w:pPr>
              <w:ind w:firstLine="317"/>
              <w:jc w:val="both"/>
              <w:rPr>
                <w:b/>
              </w:rPr>
            </w:pPr>
            <w:r w:rsidRPr="003D60E0">
              <w:rPr>
                <w:b/>
              </w:rPr>
              <w:t>использование налогоплател</w:t>
            </w:r>
            <w:r w:rsidRPr="003D60E0">
              <w:rPr>
                <w:b/>
              </w:rPr>
              <w:t>ь</w:t>
            </w:r>
            <w:r w:rsidRPr="003D60E0">
              <w:rPr>
                <w:b/>
              </w:rPr>
              <w:t>щиком программного обеспечения, предназначенного для автоматиз</w:t>
            </w:r>
            <w:r w:rsidRPr="003D60E0">
              <w:rPr>
                <w:b/>
              </w:rPr>
              <w:t>а</w:t>
            </w:r>
            <w:r w:rsidRPr="003D60E0">
              <w:rPr>
                <w:b/>
              </w:rPr>
              <w:t>ции бухгалтерского и налогового учетов, и (или) информационной системы, содержащих данные пе</w:t>
            </w:r>
            <w:r w:rsidRPr="003D60E0">
              <w:rPr>
                <w:b/>
              </w:rPr>
              <w:t>р</w:t>
            </w:r>
            <w:r w:rsidRPr="003D60E0">
              <w:rPr>
                <w:b/>
              </w:rPr>
              <w:t>вичных учетных документов, рег</w:t>
            </w:r>
            <w:r w:rsidRPr="003D60E0">
              <w:rPr>
                <w:b/>
              </w:rPr>
              <w:t>и</w:t>
            </w:r>
            <w:r w:rsidRPr="003D60E0">
              <w:rPr>
                <w:b/>
              </w:rPr>
              <w:t>стров бухгалтерского учета, инфо</w:t>
            </w:r>
            <w:r w:rsidRPr="003D60E0">
              <w:rPr>
                <w:b/>
              </w:rPr>
              <w:t>р</w:t>
            </w:r>
            <w:r w:rsidRPr="003D60E0">
              <w:rPr>
                <w:b/>
              </w:rPr>
              <w:t>мацию об объектах налогооблож</w:t>
            </w:r>
            <w:r w:rsidRPr="003D60E0">
              <w:rPr>
                <w:b/>
              </w:rPr>
              <w:t>е</w:t>
            </w:r>
            <w:r w:rsidRPr="003D60E0">
              <w:rPr>
                <w:b/>
              </w:rPr>
              <w:t>ния и (или) объектах, связанных с налогообложением;</w:t>
            </w:r>
          </w:p>
          <w:p w:rsidR="00046277" w:rsidRPr="003D60E0" w:rsidRDefault="00046277" w:rsidP="00046277">
            <w:pPr>
              <w:ind w:firstLine="317"/>
              <w:jc w:val="both"/>
              <w:rPr>
                <w:b/>
              </w:rPr>
            </w:pPr>
            <w:r w:rsidRPr="003D60E0">
              <w:rPr>
                <w:b/>
              </w:rPr>
              <w:t>наличие заключения по аудиту по налогам;</w:t>
            </w:r>
          </w:p>
          <w:p w:rsidR="00046277" w:rsidRPr="003D60E0" w:rsidRDefault="00046277" w:rsidP="00046277">
            <w:pPr>
              <w:ind w:firstLine="317"/>
              <w:jc w:val="both"/>
              <w:rPr>
                <w:b/>
              </w:rPr>
            </w:pPr>
            <w:r w:rsidRPr="003D60E0">
              <w:rPr>
                <w:b/>
              </w:rPr>
              <w:t>использование налогоплател</w:t>
            </w:r>
            <w:r w:rsidRPr="003D60E0">
              <w:rPr>
                <w:b/>
              </w:rPr>
              <w:t>ь</w:t>
            </w:r>
            <w:r w:rsidRPr="003D60E0">
              <w:rPr>
                <w:b/>
              </w:rPr>
              <w:t>щиком стандартного файла прове</w:t>
            </w:r>
            <w:r w:rsidRPr="003D60E0">
              <w:rPr>
                <w:b/>
              </w:rPr>
              <w:t>р</w:t>
            </w:r>
            <w:r w:rsidRPr="003D60E0">
              <w:rPr>
                <w:b/>
              </w:rPr>
              <w:t>ки;</w:t>
            </w:r>
          </w:p>
          <w:p w:rsidR="00046277" w:rsidRPr="003D60E0" w:rsidRDefault="00046277" w:rsidP="00046277">
            <w:pPr>
              <w:ind w:firstLine="317"/>
              <w:jc w:val="both"/>
              <w:rPr>
                <w:b/>
              </w:rPr>
            </w:pPr>
            <w:r w:rsidRPr="003D60E0">
              <w:rPr>
                <w:b/>
              </w:rPr>
              <w:lastRenderedPageBreak/>
              <w:t>выписка налогоплательщиком электронных счет-фактур,</w:t>
            </w:r>
          </w:p>
          <w:p w:rsidR="00046277" w:rsidRPr="003D60E0" w:rsidRDefault="00046277" w:rsidP="00046277">
            <w:pPr>
              <w:ind w:firstLine="317"/>
              <w:jc w:val="both"/>
              <w:rPr>
                <w:b/>
              </w:rPr>
            </w:pPr>
            <w:r w:rsidRPr="003D60E0">
              <w:rPr>
                <w:b/>
              </w:rPr>
              <w:t>иные условия, установленные уполномоченным органом.»</w:t>
            </w:r>
          </w:p>
        </w:tc>
        <w:tc>
          <w:tcPr>
            <w:tcW w:w="3686" w:type="dxa"/>
          </w:tcPr>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46277" w:rsidRPr="003D60E0" w:rsidRDefault="00046277" w:rsidP="00046277">
            <w:pPr>
              <w:ind w:firstLine="317"/>
              <w:jc w:val="both"/>
            </w:pPr>
          </w:p>
          <w:p w:rsidR="00046277" w:rsidRPr="003D60E0" w:rsidRDefault="00046277" w:rsidP="00046277">
            <w:pPr>
              <w:ind w:firstLine="317"/>
              <w:jc w:val="both"/>
            </w:pPr>
            <w:r w:rsidRPr="003D60E0">
              <w:t>Если администрирование ко мне применяется по разному, в зависимости от того какие по мне критерии, то я должен знать к</w:t>
            </w:r>
            <w:r w:rsidRPr="003D60E0">
              <w:t>а</w:t>
            </w:r>
            <w:r w:rsidRPr="003D60E0">
              <w:t>кие критерии снижают мой ур</w:t>
            </w:r>
            <w:r w:rsidRPr="003D60E0">
              <w:t>о</w:t>
            </w:r>
            <w:r w:rsidRPr="003D60E0">
              <w:t>вень риска.</w:t>
            </w:r>
          </w:p>
          <w:p w:rsidR="00046277" w:rsidRPr="003D60E0" w:rsidRDefault="00046277" w:rsidP="00046277">
            <w:pPr>
              <w:ind w:firstLine="317"/>
              <w:jc w:val="both"/>
              <w:rPr>
                <w:b/>
              </w:rPr>
            </w:pPr>
            <w:r w:rsidRPr="003D60E0">
              <w:t>Предлагается ввести для ст</w:t>
            </w:r>
            <w:r w:rsidRPr="003D60E0">
              <w:t>и</w:t>
            </w:r>
            <w:r w:rsidRPr="003D60E0">
              <w:t>мулирования перехода налог</w:t>
            </w:r>
            <w:r w:rsidRPr="003D60E0">
              <w:t>о</w:t>
            </w:r>
            <w:r w:rsidRPr="003D60E0">
              <w:t>плательщиков на новые элеме</w:t>
            </w:r>
            <w:r w:rsidRPr="003D60E0">
              <w:t>н</w:t>
            </w:r>
            <w:r w:rsidRPr="003D60E0">
              <w:t>ты налогового администриров</w:t>
            </w:r>
            <w:r w:rsidRPr="003D60E0">
              <w:t>а</w:t>
            </w:r>
            <w:r w:rsidRPr="003D60E0">
              <w:t>ния</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46277" w:rsidRPr="003D60E0" w:rsidRDefault="00AE48F6" w:rsidP="00046277">
            <w:pPr>
              <w:jc w:val="center"/>
              <w:rPr>
                <w:rFonts w:eastAsia="SimSun"/>
                <w:b/>
                <w:noProof/>
              </w:rPr>
            </w:pPr>
            <w:r>
              <w:rPr>
                <w:rFonts w:eastAsia="SimSun"/>
                <w:b/>
                <w:noProof/>
              </w:rPr>
              <w:t xml:space="preserve">Доработать </w:t>
            </w:r>
          </w:p>
        </w:tc>
      </w:tr>
      <w:tr w:rsidR="00046277"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46277" w:rsidRPr="003D60E0" w:rsidRDefault="00046277" w:rsidP="00046277">
            <w:pPr>
              <w:numPr>
                <w:ilvl w:val="0"/>
                <w:numId w:val="2"/>
              </w:numPr>
              <w:ind w:left="357" w:hanging="357"/>
              <w:jc w:val="center"/>
              <w:rPr>
                <w:rFonts w:eastAsia="SimSun"/>
                <w:b/>
                <w:noProof/>
              </w:rPr>
            </w:pPr>
          </w:p>
        </w:tc>
        <w:tc>
          <w:tcPr>
            <w:tcW w:w="1320" w:type="dxa"/>
            <w:shd w:val="clear" w:color="auto" w:fill="auto"/>
          </w:tcPr>
          <w:p w:rsidR="00046277" w:rsidRPr="00AE48F6" w:rsidRDefault="00046277" w:rsidP="00046277">
            <w:pPr>
              <w:jc w:val="both"/>
              <w:rPr>
                <w:highlight w:val="red"/>
              </w:rPr>
            </w:pPr>
            <w:r w:rsidRPr="00AE48F6">
              <w:rPr>
                <w:highlight w:val="red"/>
              </w:rPr>
              <w:t xml:space="preserve">Подпункт 18) пункта 1 статьи 142 </w:t>
            </w:r>
            <w:r w:rsidRPr="00AE48F6">
              <w:rPr>
                <w:iCs/>
                <w:highlight w:val="red"/>
              </w:rPr>
              <w:t>пр</w:t>
            </w:r>
            <w:r w:rsidRPr="00AE48F6">
              <w:rPr>
                <w:iCs/>
                <w:highlight w:val="red"/>
              </w:rPr>
              <w:t>о</w:t>
            </w:r>
            <w:r w:rsidRPr="00AE48F6">
              <w:rPr>
                <w:iCs/>
                <w:highlight w:val="red"/>
              </w:rPr>
              <w:t>екта</w:t>
            </w:r>
          </w:p>
        </w:tc>
        <w:tc>
          <w:tcPr>
            <w:tcW w:w="4033" w:type="dxa"/>
            <w:shd w:val="clear" w:color="auto" w:fill="auto"/>
          </w:tcPr>
          <w:p w:rsidR="00046277" w:rsidRPr="00AE48F6" w:rsidRDefault="00046277" w:rsidP="00046277">
            <w:pPr>
              <w:pStyle w:val="12"/>
              <w:ind w:firstLine="0"/>
              <w:rPr>
                <w:b/>
                <w:spacing w:val="1"/>
                <w:sz w:val="24"/>
                <w:szCs w:val="24"/>
                <w:highlight w:val="red"/>
              </w:rPr>
            </w:pPr>
            <w:r w:rsidRPr="00AE48F6">
              <w:rPr>
                <w:b/>
                <w:spacing w:val="1"/>
                <w:sz w:val="24"/>
                <w:szCs w:val="24"/>
                <w:highlight w:val="red"/>
              </w:rPr>
              <w:t>Статья 142. Тематическая пр</w:t>
            </w:r>
            <w:r w:rsidRPr="00AE48F6">
              <w:rPr>
                <w:b/>
                <w:spacing w:val="1"/>
                <w:sz w:val="24"/>
                <w:szCs w:val="24"/>
                <w:highlight w:val="red"/>
              </w:rPr>
              <w:t>о</w:t>
            </w:r>
            <w:r w:rsidRPr="00AE48F6">
              <w:rPr>
                <w:b/>
                <w:spacing w:val="1"/>
                <w:sz w:val="24"/>
                <w:szCs w:val="24"/>
                <w:highlight w:val="red"/>
              </w:rPr>
              <w:t xml:space="preserve">верка </w:t>
            </w:r>
          </w:p>
          <w:p w:rsidR="00046277" w:rsidRPr="00AE48F6" w:rsidRDefault="00046277" w:rsidP="00046277">
            <w:pPr>
              <w:pStyle w:val="12"/>
              <w:widowControl/>
              <w:shd w:val="clear" w:color="auto" w:fill="auto"/>
              <w:spacing w:before="0" w:line="240" w:lineRule="auto"/>
              <w:ind w:firstLine="0"/>
              <w:contextualSpacing/>
              <w:rPr>
                <w:spacing w:val="1"/>
                <w:sz w:val="24"/>
                <w:szCs w:val="24"/>
                <w:highlight w:val="red"/>
              </w:rPr>
            </w:pPr>
            <w:r w:rsidRPr="00AE48F6">
              <w:rPr>
                <w:spacing w:val="1"/>
                <w:sz w:val="24"/>
                <w:szCs w:val="24"/>
                <w:highlight w:val="red"/>
              </w:rPr>
              <w:t>Тематическая проверка – проверка, проводимая налоговым органом в отношении налогоплательщика (н</w:t>
            </w:r>
            <w:r w:rsidRPr="00AE48F6">
              <w:rPr>
                <w:spacing w:val="1"/>
                <w:sz w:val="24"/>
                <w:szCs w:val="24"/>
                <w:highlight w:val="red"/>
              </w:rPr>
              <w:t>а</w:t>
            </w:r>
            <w:r w:rsidRPr="00AE48F6">
              <w:rPr>
                <w:spacing w:val="1"/>
                <w:sz w:val="24"/>
                <w:szCs w:val="24"/>
                <w:highlight w:val="red"/>
              </w:rPr>
              <w:t>логового агента), по вопросам:</w:t>
            </w:r>
          </w:p>
          <w:p w:rsidR="00046277" w:rsidRPr="00AE48F6" w:rsidRDefault="00046277" w:rsidP="00046277">
            <w:pPr>
              <w:pStyle w:val="12"/>
              <w:shd w:val="clear" w:color="auto" w:fill="auto"/>
              <w:spacing w:line="240" w:lineRule="auto"/>
              <w:contextualSpacing/>
              <w:rPr>
                <w:spacing w:val="1"/>
                <w:sz w:val="24"/>
                <w:szCs w:val="24"/>
                <w:highlight w:val="red"/>
              </w:rPr>
            </w:pPr>
            <w:r w:rsidRPr="00AE48F6">
              <w:rPr>
                <w:spacing w:val="1"/>
                <w:sz w:val="24"/>
                <w:szCs w:val="24"/>
                <w:highlight w:val="red"/>
              </w:rPr>
              <w:t>…</w:t>
            </w:r>
          </w:p>
          <w:p w:rsidR="00046277" w:rsidRPr="00AE48F6" w:rsidRDefault="00046277" w:rsidP="00046277">
            <w:pPr>
              <w:pStyle w:val="12"/>
              <w:shd w:val="clear" w:color="auto" w:fill="auto"/>
              <w:spacing w:line="240" w:lineRule="auto"/>
              <w:ind w:firstLine="709"/>
              <w:contextualSpacing/>
              <w:rPr>
                <w:b/>
                <w:sz w:val="24"/>
                <w:szCs w:val="24"/>
                <w:highlight w:val="red"/>
              </w:rPr>
            </w:pPr>
            <w:r w:rsidRPr="00AE48F6">
              <w:rPr>
                <w:b/>
                <w:spacing w:val="1"/>
                <w:sz w:val="24"/>
                <w:szCs w:val="24"/>
                <w:highlight w:val="red"/>
              </w:rPr>
              <w:t>18) отсутствует</w:t>
            </w:r>
          </w:p>
        </w:tc>
        <w:tc>
          <w:tcPr>
            <w:tcW w:w="4252" w:type="dxa"/>
            <w:shd w:val="clear" w:color="auto" w:fill="auto"/>
          </w:tcPr>
          <w:p w:rsidR="00046277" w:rsidRPr="00AE48F6" w:rsidRDefault="00046277" w:rsidP="00046277">
            <w:pPr>
              <w:ind w:firstLine="132"/>
              <w:jc w:val="both"/>
              <w:rPr>
                <w:highlight w:val="red"/>
              </w:rPr>
            </w:pPr>
            <w:r w:rsidRPr="00AE48F6">
              <w:rPr>
                <w:highlight w:val="red"/>
              </w:rPr>
              <w:t>В пункте 1 статьи 142 дополнить подпунктом 18) следующего содерж</w:t>
            </w:r>
            <w:r w:rsidRPr="00AE48F6">
              <w:rPr>
                <w:highlight w:val="red"/>
              </w:rPr>
              <w:t>а</w:t>
            </w:r>
            <w:r w:rsidRPr="00AE48F6">
              <w:rPr>
                <w:highlight w:val="red"/>
              </w:rPr>
              <w:t xml:space="preserve">ния: </w:t>
            </w:r>
          </w:p>
          <w:p w:rsidR="00046277" w:rsidRPr="00AE48F6" w:rsidRDefault="00046277" w:rsidP="00046277">
            <w:pPr>
              <w:ind w:firstLine="132"/>
              <w:jc w:val="both"/>
              <w:rPr>
                <w:highlight w:val="red"/>
              </w:rPr>
            </w:pPr>
            <w:r w:rsidRPr="00AE48F6">
              <w:rPr>
                <w:highlight w:val="red"/>
              </w:rPr>
              <w:t>«</w:t>
            </w:r>
            <w:r w:rsidRPr="00AE48F6">
              <w:rPr>
                <w:b/>
                <w:highlight w:val="red"/>
              </w:rPr>
              <w:t>18) наличия товарно-транспортных накладных на и</w:t>
            </w:r>
            <w:r w:rsidRPr="00AE48F6">
              <w:rPr>
                <w:b/>
                <w:highlight w:val="red"/>
              </w:rPr>
              <w:t>м</w:t>
            </w:r>
            <w:r w:rsidRPr="00AE48F6">
              <w:rPr>
                <w:b/>
                <w:highlight w:val="red"/>
              </w:rPr>
              <w:t>портируемые товары и соответствия наименования товаров сведениям, указанным в товарно-транспортных накладных, при проверке авт</w:t>
            </w:r>
            <w:r w:rsidRPr="00AE48F6">
              <w:rPr>
                <w:b/>
                <w:highlight w:val="red"/>
              </w:rPr>
              <w:t>о</w:t>
            </w:r>
            <w:r w:rsidRPr="00AE48F6">
              <w:rPr>
                <w:b/>
                <w:highlight w:val="red"/>
              </w:rPr>
              <w:t>транспортных средств на постах транспортного контроля или д</w:t>
            </w:r>
            <w:r w:rsidRPr="00AE48F6">
              <w:rPr>
                <w:b/>
                <w:highlight w:val="red"/>
              </w:rPr>
              <w:t>о</w:t>
            </w:r>
            <w:r w:rsidRPr="00AE48F6">
              <w:rPr>
                <w:b/>
                <w:highlight w:val="red"/>
              </w:rPr>
              <w:t>рожной полиции.».</w:t>
            </w:r>
          </w:p>
          <w:p w:rsidR="00046277" w:rsidRPr="00AE48F6" w:rsidRDefault="00046277" w:rsidP="00046277">
            <w:pPr>
              <w:ind w:firstLine="132"/>
              <w:jc w:val="both"/>
              <w:rPr>
                <w:highlight w:val="red"/>
              </w:rPr>
            </w:pPr>
          </w:p>
        </w:tc>
        <w:tc>
          <w:tcPr>
            <w:tcW w:w="3686" w:type="dxa"/>
            <w:shd w:val="clear" w:color="auto" w:fill="auto"/>
          </w:tcPr>
          <w:p w:rsidR="00046277" w:rsidRPr="00AE48F6" w:rsidRDefault="00046277" w:rsidP="00046277">
            <w:pPr>
              <w:ind w:firstLine="178"/>
              <w:jc w:val="center"/>
              <w:rPr>
                <w:b/>
                <w:highlight w:val="red"/>
              </w:rPr>
            </w:pPr>
            <w:r w:rsidRPr="00AE48F6">
              <w:rPr>
                <w:b/>
                <w:highlight w:val="red"/>
              </w:rPr>
              <w:t>Депутат</w:t>
            </w:r>
          </w:p>
          <w:p w:rsidR="00046277" w:rsidRPr="00AE48F6" w:rsidRDefault="00046277" w:rsidP="00046277">
            <w:pPr>
              <w:ind w:firstLine="178"/>
              <w:jc w:val="center"/>
              <w:rPr>
                <w:b/>
                <w:highlight w:val="red"/>
              </w:rPr>
            </w:pPr>
            <w:r w:rsidRPr="00AE48F6">
              <w:rPr>
                <w:b/>
                <w:highlight w:val="red"/>
              </w:rPr>
              <w:t>Т. Яковлева</w:t>
            </w:r>
          </w:p>
          <w:p w:rsidR="00046277" w:rsidRPr="00AE48F6" w:rsidRDefault="00046277" w:rsidP="00046277">
            <w:pPr>
              <w:ind w:firstLine="178"/>
              <w:jc w:val="both"/>
              <w:rPr>
                <w:highlight w:val="red"/>
              </w:rPr>
            </w:pPr>
          </w:p>
          <w:p w:rsidR="00046277" w:rsidRPr="00AE48F6" w:rsidRDefault="00046277" w:rsidP="00046277">
            <w:pPr>
              <w:ind w:firstLine="178"/>
              <w:jc w:val="both"/>
              <w:rPr>
                <w:highlight w:val="red"/>
              </w:rPr>
            </w:pPr>
            <w:r w:rsidRPr="00AE48F6">
              <w:rPr>
                <w:highlight w:val="red"/>
              </w:rPr>
              <w:t>Необходимо пункт 1 статьи 142 дополнить подпунктом 18) с и</w:t>
            </w:r>
            <w:r w:rsidRPr="00AE48F6">
              <w:rPr>
                <w:highlight w:val="red"/>
              </w:rPr>
              <w:t>з</w:t>
            </w:r>
            <w:r w:rsidRPr="00AE48F6">
              <w:rPr>
                <w:highlight w:val="red"/>
              </w:rPr>
              <w:t>менением нумерации последу</w:t>
            </w:r>
            <w:r w:rsidRPr="00AE48F6">
              <w:rPr>
                <w:highlight w:val="red"/>
              </w:rPr>
              <w:t>ю</w:t>
            </w:r>
            <w:r w:rsidRPr="00AE48F6">
              <w:rPr>
                <w:highlight w:val="red"/>
              </w:rPr>
              <w:t xml:space="preserve">щих подпунктов.   </w:t>
            </w:r>
          </w:p>
          <w:p w:rsidR="00046277" w:rsidRPr="00AE48F6" w:rsidRDefault="00046277" w:rsidP="00046277">
            <w:pPr>
              <w:ind w:firstLine="178"/>
              <w:jc w:val="both"/>
              <w:rPr>
                <w:highlight w:val="red"/>
              </w:rPr>
            </w:pPr>
            <w:r w:rsidRPr="00AE48F6">
              <w:rPr>
                <w:highlight w:val="red"/>
              </w:rPr>
              <w:t>Восстановить норму с дейс</w:t>
            </w:r>
            <w:r w:rsidRPr="00AE48F6">
              <w:rPr>
                <w:highlight w:val="red"/>
              </w:rPr>
              <w:t>т</w:t>
            </w:r>
            <w:r w:rsidRPr="00AE48F6">
              <w:rPr>
                <w:highlight w:val="red"/>
              </w:rPr>
              <w:t>вующего Налогового кодекса.</w:t>
            </w:r>
          </w:p>
          <w:p w:rsidR="00046277" w:rsidRPr="00AE48F6" w:rsidRDefault="00046277" w:rsidP="00046277">
            <w:pPr>
              <w:ind w:firstLine="178"/>
              <w:jc w:val="both"/>
              <w:rPr>
                <w:highlight w:val="red"/>
              </w:rPr>
            </w:pPr>
            <w:r w:rsidRPr="00AE48F6">
              <w:rPr>
                <w:highlight w:val="red"/>
              </w:rPr>
              <w:t>Данная норма необходима для получения сведений по импорту товаров в целях администрир</w:t>
            </w:r>
            <w:r w:rsidRPr="00AE48F6">
              <w:rPr>
                <w:highlight w:val="red"/>
              </w:rPr>
              <w:t>о</w:t>
            </w:r>
            <w:r w:rsidRPr="00AE48F6">
              <w:rPr>
                <w:highlight w:val="red"/>
              </w:rPr>
              <w:t>вания НДС на импорт.</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46277" w:rsidRDefault="00AE48F6" w:rsidP="00046277">
            <w:pPr>
              <w:jc w:val="center"/>
              <w:rPr>
                <w:rFonts w:eastAsia="SimSun"/>
                <w:b/>
                <w:noProof/>
                <w:highlight w:val="red"/>
              </w:rPr>
            </w:pPr>
            <w:r w:rsidRPr="00AE48F6">
              <w:rPr>
                <w:rFonts w:eastAsia="SimSun"/>
                <w:b/>
                <w:noProof/>
                <w:highlight w:val="red"/>
              </w:rPr>
              <w:t xml:space="preserve">Принято </w:t>
            </w:r>
          </w:p>
          <w:p w:rsidR="005705CA" w:rsidRDefault="005705CA" w:rsidP="00046277">
            <w:pPr>
              <w:jc w:val="center"/>
              <w:rPr>
                <w:rFonts w:eastAsia="SimSun"/>
                <w:b/>
                <w:noProof/>
                <w:highlight w:val="red"/>
              </w:rPr>
            </w:pPr>
          </w:p>
          <w:p w:rsidR="005705CA" w:rsidRPr="00AE48F6" w:rsidRDefault="005705CA" w:rsidP="00046277">
            <w:pPr>
              <w:jc w:val="center"/>
              <w:rPr>
                <w:rFonts w:eastAsia="SimSun"/>
                <w:b/>
                <w:noProof/>
                <w:highlight w:val="red"/>
              </w:rPr>
            </w:pPr>
            <w:r>
              <w:rPr>
                <w:rFonts w:eastAsia="SimSun"/>
                <w:b/>
                <w:noProof/>
                <w:highlight w:val="red"/>
              </w:rPr>
              <w:t xml:space="preserve">Нужно  снять </w:t>
            </w:r>
          </w:p>
        </w:tc>
      </w:tr>
      <w:tr w:rsidR="00046277" w:rsidRPr="003D60E0"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46277" w:rsidRPr="003D60E0" w:rsidRDefault="00046277" w:rsidP="00046277">
            <w:pPr>
              <w:numPr>
                <w:ilvl w:val="0"/>
                <w:numId w:val="2"/>
              </w:numPr>
              <w:ind w:left="357" w:hanging="357"/>
              <w:jc w:val="center"/>
              <w:rPr>
                <w:rFonts w:eastAsia="SimSun"/>
                <w:b/>
                <w:noProof/>
              </w:rPr>
            </w:pPr>
          </w:p>
        </w:tc>
        <w:tc>
          <w:tcPr>
            <w:tcW w:w="1320" w:type="dxa"/>
          </w:tcPr>
          <w:p w:rsidR="00046277" w:rsidRPr="003D60E0" w:rsidRDefault="00046277" w:rsidP="00046277">
            <w:pPr>
              <w:pStyle w:val="af6"/>
              <w:jc w:val="both"/>
              <w:rPr>
                <w:rFonts w:ascii="Times New Roman" w:hAnsi="Times New Roman"/>
                <w:sz w:val="24"/>
                <w:szCs w:val="24"/>
              </w:rPr>
            </w:pPr>
            <w:r w:rsidRPr="003D60E0">
              <w:rPr>
                <w:rFonts w:ascii="Times New Roman" w:hAnsi="Times New Roman"/>
                <w:sz w:val="24"/>
                <w:szCs w:val="24"/>
              </w:rPr>
              <w:t>Абзац второй пп. 4) п. 13 статьи 152 проекта</w:t>
            </w:r>
          </w:p>
          <w:p w:rsidR="00046277" w:rsidRPr="003D60E0" w:rsidRDefault="00046277" w:rsidP="00046277">
            <w:pPr>
              <w:pStyle w:val="af6"/>
              <w:jc w:val="both"/>
              <w:rPr>
                <w:rFonts w:ascii="Times New Roman" w:hAnsi="Times New Roman"/>
                <w:sz w:val="24"/>
                <w:szCs w:val="24"/>
              </w:rPr>
            </w:pPr>
          </w:p>
          <w:p w:rsidR="00046277" w:rsidRPr="003D60E0" w:rsidRDefault="00046277" w:rsidP="00046277">
            <w:pPr>
              <w:pStyle w:val="af6"/>
              <w:jc w:val="both"/>
              <w:rPr>
                <w:rFonts w:ascii="Times New Roman" w:hAnsi="Times New Roman"/>
                <w:sz w:val="24"/>
                <w:szCs w:val="24"/>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bCs/>
                <w:sz w:val="24"/>
                <w:szCs w:val="24"/>
                <w:lang w:val="kk-KZ"/>
              </w:rPr>
            </w:pPr>
          </w:p>
          <w:p w:rsidR="00046277" w:rsidRPr="003D60E0" w:rsidRDefault="00046277" w:rsidP="00046277">
            <w:pPr>
              <w:pStyle w:val="af6"/>
              <w:jc w:val="both"/>
              <w:rPr>
                <w:rFonts w:ascii="Times New Roman" w:hAnsi="Times New Roman"/>
                <w:sz w:val="24"/>
                <w:szCs w:val="24"/>
              </w:rPr>
            </w:pPr>
            <w:r w:rsidRPr="003D60E0">
              <w:rPr>
                <w:rFonts w:ascii="Times New Roman" w:hAnsi="Times New Roman"/>
                <w:bCs/>
                <w:sz w:val="24"/>
                <w:szCs w:val="24"/>
                <w:lang w:val="kk-KZ"/>
              </w:rPr>
              <w:t>Новый абзац подпункта 4) пункта 13 статьи 152 проекта</w:t>
            </w:r>
          </w:p>
        </w:tc>
        <w:tc>
          <w:tcPr>
            <w:tcW w:w="4033" w:type="dxa"/>
          </w:tcPr>
          <w:p w:rsidR="00046277" w:rsidRPr="003D60E0" w:rsidRDefault="00046277" w:rsidP="00046277">
            <w:pPr>
              <w:ind w:firstLine="459"/>
              <w:jc w:val="both"/>
              <w:rPr>
                <w:bCs/>
                <w:lang w:val="kk-KZ"/>
              </w:rPr>
            </w:pPr>
            <w:r w:rsidRPr="003D60E0">
              <w:rPr>
                <w:bCs/>
                <w:lang w:val="kk-KZ"/>
              </w:rPr>
              <w:lastRenderedPageBreak/>
              <w:t>Статья 152. Особенности проведения тематических проверок по подтверждению достоверности сумм превышения налога на добавленную стоимость</w:t>
            </w:r>
          </w:p>
          <w:p w:rsidR="00046277" w:rsidRPr="003D60E0" w:rsidRDefault="00046277" w:rsidP="00046277">
            <w:pPr>
              <w:ind w:firstLine="459"/>
              <w:jc w:val="both"/>
              <w:rPr>
                <w:bCs/>
                <w:lang w:val="kk-KZ"/>
              </w:rPr>
            </w:pPr>
            <w:r w:rsidRPr="003D60E0">
              <w:rPr>
                <w:bCs/>
                <w:lang w:val="kk-KZ"/>
              </w:rPr>
              <w:t>...</w:t>
            </w:r>
          </w:p>
          <w:p w:rsidR="00046277" w:rsidRPr="003D60E0" w:rsidRDefault="00046277" w:rsidP="00046277">
            <w:pPr>
              <w:ind w:firstLine="459"/>
              <w:jc w:val="both"/>
              <w:rPr>
                <w:bCs/>
                <w:lang w:val="kk-KZ"/>
              </w:rPr>
            </w:pPr>
            <w:r w:rsidRPr="003D60E0">
              <w:rPr>
                <w:bCs/>
                <w:lang w:val="kk-KZ"/>
              </w:rPr>
              <w:t>13. Не производится возврат налога на добавленную стоимость, в пределах сумм, по которым на дату завершения налоговой проверки:</w:t>
            </w:r>
          </w:p>
          <w:p w:rsidR="00046277" w:rsidRPr="003D60E0" w:rsidRDefault="00046277" w:rsidP="00046277">
            <w:pPr>
              <w:ind w:firstLine="459"/>
              <w:jc w:val="both"/>
              <w:rPr>
                <w:bCs/>
                <w:lang w:val="kk-KZ"/>
              </w:rPr>
            </w:pPr>
            <w:r w:rsidRPr="003D60E0">
              <w:rPr>
                <w:bCs/>
                <w:lang w:val="kk-KZ"/>
              </w:rPr>
              <w:t>...</w:t>
            </w:r>
          </w:p>
          <w:p w:rsidR="00046277" w:rsidRPr="003D60E0" w:rsidRDefault="00046277" w:rsidP="00046277">
            <w:pPr>
              <w:ind w:firstLine="459"/>
              <w:jc w:val="both"/>
              <w:rPr>
                <w:bCs/>
                <w:lang w:val="kk-KZ"/>
              </w:rPr>
            </w:pPr>
            <w:r w:rsidRPr="003D60E0">
              <w:rPr>
                <w:bCs/>
                <w:lang w:val="kk-KZ"/>
              </w:rPr>
              <w:t>4) не подтверждена достоверность сумм налога на добавленную стоимость в связи с невозможностью проведения встречной проверки, в том числе по причине:</w:t>
            </w:r>
          </w:p>
          <w:p w:rsidR="00046277" w:rsidRPr="003D60E0" w:rsidRDefault="00046277" w:rsidP="00046277">
            <w:pPr>
              <w:ind w:firstLine="459"/>
              <w:jc w:val="both"/>
              <w:rPr>
                <w:bCs/>
                <w:lang w:val="kk-KZ"/>
              </w:rPr>
            </w:pPr>
          </w:p>
          <w:p w:rsidR="00046277" w:rsidRPr="003D60E0" w:rsidRDefault="00046277" w:rsidP="00046277">
            <w:pPr>
              <w:ind w:firstLine="459"/>
              <w:jc w:val="both"/>
              <w:rPr>
                <w:b/>
                <w:bCs/>
                <w:lang w:val="kk-KZ"/>
              </w:rPr>
            </w:pPr>
            <w:r w:rsidRPr="003D60E0">
              <w:rPr>
                <w:b/>
                <w:bCs/>
                <w:lang w:val="kk-KZ"/>
              </w:rPr>
              <w:t xml:space="preserve">отсутствия поставщика по месту нахождения; </w:t>
            </w:r>
          </w:p>
          <w:p w:rsidR="00046277" w:rsidRPr="003D60E0" w:rsidRDefault="00046277" w:rsidP="00046277">
            <w:pPr>
              <w:ind w:firstLine="459"/>
              <w:jc w:val="both"/>
              <w:rPr>
                <w:b/>
                <w:bCs/>
                <w:lang w:val="kk-KZ"/>
              </w:rPr>
            </w:pPr>
            <w:r w:rsidRPr="003D60E0">
              <w:rPr>
                <w:b/>
                <w:bCs/>
                <w:lang w:val="kk-KZ"/>
              </w:rPr>
              <w:t>...</w:t>
            </w:r>
          </w:p>
          <w:p w:rsidR="00046277" w:rsidRPr="003D60E0" w:rsidRDefault="00046277" w:rsidP="00046277">
            <w:pPr>
              <w:ind w:firstLine="459"/>
              <w:jc w:val="both"/>
              <w:rPr>
                <w:b/>
                <w:bCs/>
                <w:lang w:val="kk-KZ"/>
              </w:rPr>
            </w:pPr>
          </w:p>
          <w:p w:rsidR="00046277" w:rsidRPr="003D60E0" w:rsidRDefault="00046277" w:rsidP="00046277">
            <w:pPr>
              <w:ind w:firstLine="459"/>
              <w:jc w:val="both"/>
              <w:rPr>
                <w:bCs/>
                <w:lang w:val="kk-KZ"/>
              </w:rPr>
            </w:pPr>
            <w:r w:rsidRPr="003D60E0">
              <w:rPr>
                <w:bCs/>
                <w:lang w:val="kk-KZ"/>
              </w:rPr>
              <w:t>осуществляющих деятельность в рамках контракта на недропользование , заключенного в соответствии с законодательством Республики Казахстан, и имеющих средний коэффициент налоговой нагрузки не менее 20 процентов, расчитанный за последние 5 лет, предшествующих  налоговому периоду, в котором предъявлено требование о возврате  превышения налога  на добавленную стоимость.</w:t>
            </w:r>
          </w:p>
          <w:p w:rsidR="00046277" w:rsidRPr="003D60E0" w:rsidRDefault="00046277" w:rsidP="00046277">
            <w:pPr>
              <w:ind w:firstLine="459"/>
              <w:jc w:val="both"/>
              <w:rPr>
                <w:b/>
                <w:bCs/>
                <w:lang w:val="kk-KZ"/>
              </w:rPr>
            </w:pPr>
          </w:p>
          <w:p w:rsidR="00046277" w:rsidRPr="003D60E0" w:rsidRDefault="00046277" w:rsidP="00046277">
            <w:pPr>
              <w:ind w:firstLine="459"/>
              <w:jc w:val="both"/>
              <w:rPr>
                <w:b/>
                <w:bCs/>
                <w:lang w:val="kk-KZ"/>
              </w:rPr>
            </w:pPr>
            <w:r w:rsidRPr="003D60E0">
              <w:rPr>
                <w:b/>
                <w:bCs/>
                <w:lang w:val="kk-KZ"/>
              </w:rPr>
              <w:t xml:space="preserve">Отсутствует </w:t>
            </w:r>
          </w:p>
        </w:tc>
        <w:tc>
          <w:tcPr>
            <w:tcW w:w="4252" w:type="dxa"/>
          </w:tcPr>
          <w:p w:rsidR="00046277" w:rsidRPr="003D60E0" w:rsidRDefault="00046277" w:rsidP="00046277">
            <w:pPr>
              <w:jc w:val="both"/>
              <w:rPr>
                <w:b/>
                <w:lang w:val="kk-KZ"/>
              </w:rPr>
            </w:pPr>
            <w:r w:rsidRPr="003D60E0">
              <w:rPr>
                <w:bCs/>
                <w:lang w:val="kk-KZ"/>
              </w:rPr>
              <w:lastRenderedPageBreak/>
              <w:t>Абзац второй подпункта 4) пункта 13 статьи 152 проекта</w:t>
            </w:r>
            <w:r w:rsidRPr="003D60E0">
              <w:rPr>
                <w:b/>
                <w:lang w:val="kk-KZ"/>
              </w:rPr>
              <w:t xml:space="preserve"> исключить.</w:t>
            </w: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lang w:val="kk-KZ"/>
              </w:rPr>
            </w:pPr>
          </w:p>
          <w:p w:rsidR="00046277" w:rsidRPr="003D60E0" w:rsidRDefault="00046277" w:rsidP="00046277">
            <w:pPr>
              <w:jc w:val="both"/>
              <w:rPr>
                <w:b/>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bCs/>
                <w:lang w:val="kk-KZ"/>
              </w:rPr>
            </w:pPr>
          </w:p>
          <w:p w:rsidR="00046277" w:rsidRPr="003D60E0" w:rsidRDefault="00046277" w:rsidP="00046277">
            <w:pPr>
              <w:jc w:val="both"/>
              <w:rPr>
                <w:lang w:val="kk-KZ"/>
              </w:rPr>
            </w:pPr>
            <w:r w:rsidRPr="003D60E0">
              <w:rPr>
                <w:bCs/>
                <w:lang w:val="kk-KZ"/>
              </w:rPr>
              <w:t>Подпункт 4) пункта 13 статьи 152</w:t>
            </w:r>
            <w:r w:rsidRPr="003D60E0">
              <w:rPr>
                <w:b/>
                <w:lang w:val="kk-KZ"/>
              </w:rPr>
              <w:t xml:space="preserve"> </w:t>
            </w:r>
            <w:r w:rsidRPr="003D60E0">
              <w:rPr>
                <w:lang w:val="kk-KZ"/>
              </w:rPr>
              <w:t>проекта дополнить новым абзацем следующего содержания:</w:t>
            </w:r>
          </w:p>
          <w:p w:rsidR="00046277" w:rsidRPr="003D60E0" w:rsidRDefault="00046277" w:rsidP="00046277">
            <w:pPr>
              <w:jc w:val="both"/>
              <w:rPr>
                <w:b/>
                <w:bCs/>
                <w:lang w:val="kk-KZ"/>
              </w:rPr>
            </w:pPr>
            <w:r w:rsidRPr="003D60E0">
              <w:rPr>
                <w:b/>
                <w:lang w:val="kk-KZ"/>
              </w:rPr>
              <w:t>«</w:t>
            </w:r>
            <w:r w:rsidRPr="003D60E0">
              <w:rPr>
                <w:b/>
              </w:rPr>
              <w:t>В случае если на момент провед</w:t>
            </w:r>
            <w:r w:rsidRPr="003D60E0">
              <w:rPr>
                <w:b/>
              </w:rPr>
              <w:t>е</w:t>
            </w:r>
            <w:r w:rsidRPr="003D60E0">
              <w:rPr>
                <w:b/>
              </w:rPr>
              <w:t>ния встречной проверки поставщик отсутствует по месту нахождения, подтверждение суммы налога на д</w:t>
            </w:r>
            <w:r w:rsidRPr="003D60E0">
              <w:rPr>
                <w:b/>
              </w:rPr>
              <w:t>о</w:t>
            </w:r>
            <w:r w:rsidRPr="003D60E0">
              <w:rPr>
                <w:b/>
              </w:rPr>
              <w:t>бавленную стоимость, отнесенного в зачет, производится на основании реестра счетов-фактур по реализ</w:t>
            </w:r>
            <w:r w:rsidRPr="003D60E0">
              <w:rPr>
                <w:b/>
              </w:rPr>
              <w:t>о</w:t>
            </w:r>
            <w:r w:rsidRPr="003D60E0">
              <w:rPr>
                <w:b/>
              </w:rPr>
              <w:t>ванным товарам, выполненным р</w:t>
            </w:r>
            <w:r w:rsidRPr="003D60E0">
              <w:rPr>
                <w:b/>
              </w:rPr>
              <w:t>а</w:t>
            </w:r>
            <w:r w:rsidRPr="003D60E0">
              <w:rPr>
                <w:b/>
              </w:rPr>
              <w:t>ботам и оказанным услугам и (или) сведений информационной системы электронных счетов-фактур.</w:t>
            </w:r>
            <w:r w:rsidRPr="003D60E0">
              <w:rPr>
                <w:b/>
                <w:lang w:val="kk-KZ"/>
              </w:rPr>
              <w:t>»</w:t>
            </w:r>
          </w:p>
        </w:tc>
        <w:tc>
          <w:tcPr>
            <w:tcW w:w="3686" w:type="dxa"/>
          </w:tcPr>
          <w:p w:rsidR="00046277" w:rsidRPr="003D60E0" w:rsidRDefault="00046277" w:rsidP="00046277">
            <w:pPr>
              <w:jc w:val="center"/>
              <w:rPr>
                <w:b/>
                <w:lang w:val="kk-KZ"/>
              </w:rPr>
            </w:pPr>
            <w:r w:rsidRPr="003D60E0">
              <w:rPr>
                <w:b/>
                <w:lang w:val="kk-KZ"/>
              </w:rPr>
              <w:lastRenderedPageBreak/>
              <w:t>Депутат</w:t>
            </w:r>
          </w:p>
          <w:p w:rsidR="00046277" w:rsidRPr="003D60E0" w:rsidRDefault="00046277" w:rsidP="00046277">
            <w:pPr>
              <w:jc w:val="center"/>
              <w:rPr>
                <w:b/>
                <w:lang w:val="kk-KZ"/>
              </w:rPr>
            </w:pPr>
            <w:r w:rsidRPr="003D60E0">
              <w:rPr>
                <w:b/>
                <w:lang w:val="kk-KZ"/>
              </w:rPr>
              <w:t>Н. Сабильянов</w:t>
            </w:r>
          </w:p>
          <w:p w:rsidR="00046277" w:rsidRPr="003D60E0" w:rsidRDefault="00046277" w:rsidP="00046277">
            <w:pPr>
              <w:jc w:val="both"/>
              <w:rPr>
                <w:lang w:val="kk-KZ"/>
              </w:rPr>
            </w:pPr>
          </w:p>
          <w:p w:rsidR="00046277" w:rsidRPr="003D60E0" w:rsidRDefault="00046277" w:rsidP="00046277">
            <w:pPr>
              <w:jc w:val="both"/>
              <w:rPr>
                <w:b/>
                <w:bCs/>
              </w:rPr>
            </w:pPr>
            <w:r w:rsidRPr="003D60E0">
              <w:t>Подтверждение сумм налога на добавленную стоимость осущ</w:t>
            </w:r>
            <w:r w:rsidRPr="003D60E0">
              <w:t>е</w:t>
            </w:r>
            <w:r w:rsidRPr="003D60E0">
              <w:t>ствляется на основании пре</w:t>
            </w:r>
            <w:r w:rsidRPr="003D60E0">
              <w:t>д</w:t>
            </w:r>
            <w:r w:rsidRPr="003D60E0">
              <w:t>ставленной налогоплательщиком налоговой декларации. Все да</w:t>
            </w:r>
            <w:r w:rsidRPr="003D60E0">
              <w:t>н</w:t>
            </w:r>
            <w:r w:rsidRPr="003D60E0">
              <w:t>ные</w:t>
            </w:r>
            <w:r w:rsidRPr="003D60E0">
              <w:rPr>
                <w:lang w:val="kk-KZ"/>
              </w:rPr>
              <w:t xml:space="preserve"> </w:t>
            </w:r>
            <w:r w:rsidRPr="003D60E0">
              <w:t>поставщика отражаются в реестре счетов-фактур по реал</w:t>
            </w:r>
            <w:r w:rsidRPr="003D60E0">
              <w:t>и</w:t>
            </w:r>
            <w:r w:rsidRPr="003D60E0">
              <w:t>зованным товарам, выполненным работам и оказанным услугам и (или) сведений информационной системы электронных счетов-фактур. Все расхождения по да</w:t>
            </w:r>
            <w:r w:rsidRPr="003D60E0">
              <w:t>н</w:t>
            </w:r>
            <w:r w:rsidRPr="003D60E0">
              <w:t>ным как покупателя, так и п</w:t>
            </w:r>
            <w:r w:rsidRPr="003D60E0">
              <w:t>о</w:t>
            </w:r>
            <w:r w:rsidRPr="003D60E0">
              <w:t>ставщика выявляются результ</w:t>
            </w:r>
            <w:r w:rsidRPr="003D60E0">
              <w:t>а</w:t>
            </w:r>
            <w:r w:rsidRPr="003D60E0">
              <w:lastRenderedPageBreak/>
              <w:t>тами анализа аналитического о</w:t>
            </w:r>
            <w:r w:rsidRPr="003D60E0">
              <w:t>т</w:t>
            </w:r>
            <w:r w:rsidRPr="003D60E0">
              <w:t>чета «Пирамида», который фо</w:t>
            </w:r>
            <w:r w:rsidRPr="003D60E0">
              <w:t>р</w:t>
            </w:r>
            <w:r w:rsidRPr="003D60E0">
              <w:t>мируется Департаментом гос</w:t>
            </w:r>
            <w:r w:rsidRPr="003D60E0">
              <w:t>у</w:t>
            </w:r>
            <w:r w:rsidRPr="003D60E0">
              <w:t>дарственных доходов.</w:t>
            </w:r>
            <w:r w:rsidRPr="003D60E0">
              <w:rPr>
                <w:lang w:val="kk-KZ"/>
              </w:rPr>
              <w:t xml:space="preserve"> </w:t>
            </w:r>
            <w:r w:rsidRPr="003D60E0">
              <w:t>Следуя из вышеизложенного, нет необх</w:t>
            </w:r>
            <w:r w:rsidRPr="003D60E0">
              <w:t>о</w:t>
            </w:r>
            <w:r w:rsidRPr="003D60E0">
              <w:t>димости подтверждать достове</w:t>
            </w:r>
            <w:r w:rsidRPr="003D60E0">
              <w:t>р</w:t>
            </w:r>
            <w:r w:rsidRPr="003D60E0">
              <w:t>ность сумм налога на добавле</w:t>
            </w:r>
            <w:r w:rsidRPr="003D60E0">
              <w:t>н</w:t>
            </w:r>
            <w:r w:rsidRPr="003D60E0">
              <w:t>ную стоимость, проведением встречной проверки, по суммам которые были подтверждены р</w:t>
            </w:r>
            <w:r w:rsidRPr="003D60E0">
              <w:t>е</w:t>
            </w:r>
            <w:r w:rsidRPr="003D60E0">
              <w:t>зультатами анализа аналитич</w:t>
            </w:r>
            <w:r w:rsidRPr="003D60E0">
              <w:t>е</w:t>
            </w:r>
            <w:r w:rsidRPr="003D60E0">
              <w:t>ского отчета «Пирамида».</w:t>
            </w:r>
            <w:r w:rsidRPr="003D60E0">
              <w:br/>
              <w:t>В этом случае, отсутствие п</w:t>
            </w:r>
            <w:r w:rsidRPr="003D60E0">
              <w:t>о</w:t>
            </w:r>
            <w:r w:rsidRPr="003D60E0">
              <w:t>ставщика по месту нахождения, не является основанием для р</w:t>
            </w:r>
            <w:r w:rsidRPr="003D60E0">
              <w:t>е</w:t>
            </w:r>
            <w:r w:rsidRPr="003D60E0">
              <w:t>шения о не подтверждении до</w:t>
            </w:r>
            <w:r w:rsidRPr="003D60E0">
              <w:t>с</w:t>
            </w:r>
            <w:r w:rsidRPr="003D60E0">
              <w:t>товерности сумм налога на д</w:t>
            </w:r>
            <w:r w:rsidRPr="003D60E0">
              <w:t>о</w:t>
            </w:r>
            <w:r w:rsidRPr="003D60E0">
              <w:t>бавленную стоимость.</w:t>
            </w:r>
          </w:p>
        </w:tc>
        <w:tc>
          <w:tcPr>
            <w:tcW w:w="1680" w:type="dxa"/>
            <w:tcBorders>
              <w:top w:val="single" w:sz="4" w:space="0" w:color="auto"/>
              <w:left w:val="single" w:sz="4" w:space="0" w:color="auto"/>
              <w:bottom w:val="single" w:sz="4" w:space="0" w:color="auto"/>
              <w:right w:val="single" w:sz="4" w:space="0" w:color="auto"/>
            </w:tcBorders>
          </w:tcPr>
          <w:p w:rsidR="00046277" w:rsidRPr="003D60E0" w:rsidRDefault="00046277" w:rsidP="00046277">
            <w:pPr>
              <w:jc w:val="center"/>
              <w:rPr>
                <w:rFonts w:eastAsia="SimSun"/>
                <w:b/>
                <w:noProof/>
              </w:rPr>
            </w:pPr>
            <w:r w:rsidRPr="003D60E0">
              <w:rPr>
                <w:rFonts w:eastAsia="SimSun"/>
                <w:b/>
                <w:noProof/>
              </w:rPr>
              <w:lastRenderedPageBreak/>
              <w:t xml:space="preserve">Доработать </w:t>
            </w:r>
          </w:p>
        </w:tc>
      </w:tr>
      <w:tr w:rsidR="00046277"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46277" w:rsidRPr="003D60E0" w:rsidRDefault="00046277" w:rsidP="00046277">
            <w:pPr>
              <w:numPr>
                <w:ilvl w:val="0"/>
                <w:numId w:val="2"/>
              </w:numPr>
              <w:ind w:left="357" w:hanging="357"/>
              <w:jc w:val="center"/>
              <w:rPr>
                <w:rFonts w:eastAsia="SimSun"/>
                <w:b/>
                <w:noProof/>
              </w:rPr>
            </w:pPr>
          </w:p>
        </w:tc>
        <w:tc>
          <w:tcPr>
            <w:tcW w:w="1320" w:type="dxa"/>
          </w:tcPr>
          <w:p w:rsidR="00046277" w:rsidRPr="003D60E0" w:rsidRDefault="00046277" w:rsidP="00046277">
            <w:pPr>
              <w:pStyle w:val="a5"/>
              <w:jc w:val="both"/>
              <w:rPr>
                <w:lang w:val="kk-KZ"/>
              </w:rPr>
            </w:pPr>
            <w:r w:rsidRPr="003D60E0">
              <w:rPr>
                <w:lang w:val="kk-KZ"/>
              </w:rPr>
              <w:t xml:space="preserve">Подпункт  6) пункта 2 статьи </w:t>
            </w:r>
            <w:r w:rsidRPr="003D60E0">
              <w:rPr>
                <w:lang w:val="kk-KZ"/>
              </w:rPr>
              <w:lastRenderedPageBreak/>
              <w:t>155 проекта</w:t>
            </w:r>
          </w:p>
          <w:p w:rsidR="00046277" w:rsidRPr="003D60E0" w:rsidRDefault="00046277" w:rsidP="00046277">
            <w:pPr>
              <w:pStyle w:val="a5"/>
              <w:jc w:val="center"/>
              <w:rPr>
                <w:lang w:val="kk-KZ"/>
              </w:rPr>
            </w:pPr>
          </w:p>
        </w:tc>
        <w:tc>
          <w:tcPr>
            <w:tcW w:w="4033" w:type="dxa"/>
          </w:tcPr>
          <w:p w:rsidR="00046277" w:rsidRPr="003D60E0" w:rsidRDefault="00046277" w:rsidP="00046277">
            <w:pPr>
              <w:pStyle w:val="af"/>
              <w:tabs>
                <w:tab w:val="left" w:pos="1843"/>
              </w:tabs>
              <w:spacing w:after="0" w:line="240" w:lineRule="auto"/>
              <w:ind w:left="0"/>
              <w:jc w:val="both"/>
              <w:textAlignment w:val="baseline"/>
              <w:rPr>
                <w:rFonts w:ascii="Times New Roman" w:hAnsi="Times New Roman"/>
                <w:b/>
                <w:spacing w:val="1"/>
                <w:sz w:val="24"/>
                <w:szCs w:val="24"/>
              </w:rPr>
            </w:pPr>
            <w:r w:rsidRPr="003D60E0">
              <w:rPr>
                <w:rFonts w:ascii="Times New Roman" w:hAnsi="Times New Roman"/>
                <w:b/>
                <w:sz w:val="24"/>
                <w:szCs w:val="24"/>
              </w:rPr>
              <w:lastRenderedPageBreak/>
              <w:t xml:space="preserve">Статья 155. </w:t>
            </w:r>
            <w:r w:rsidRPr="003D60E0">
              <w:rPr>
                <w:rFonts w:ascii="Times New Roman" w:hAnsi="Times New Roman"/>
                <w:b/>
                <w:spacing w:val="1"/>
                <w:sz w:val="24"/>
                <w:szCs w:val="24"/>
              </w:rPr>
              <w:t>Права и обязанности должностных лиц налогового о</w:t>
            </w:r>
            <w:r w:rsidRPr="003D60E0">
              <w:rPr>
                <w:rFonts w:ascii="Times New Roman" w:hAnsi="Times New Roman"/>
                <w:b/>
                <w:spacing w:val="1"/>
                <w:sz w:val="24"/>
                <w:szCs w:val="24"/>
              </w:rPr>
              <w:t>р</w:t>
            </w:r>
            <w:r w:rsidRPr="003D60E0">
              <w:rPr>
                <w:rFonts w:ascii="Times New Roman" w:hAnsi="Times New Roman"/>
                <w:b/>
                <w:spacing w:val="1"/>
                <w:sz w:val="24"/>
                <w:szCs w:val="24"/>
              </w:rPr>
              <w:t xml:space="preserve">гана при проведении налоговой </w:t>
            </w:r>
            <w:r w:rsidRPr="003D60E0">
              <w:rPr>
                <w:rFonts w:ascii="Times New Roman" w:hAnsi="Times New Roman"/>
                <w:b/>
                <w:spacing w:val="1"/>
                <w:sz w:val="24"/>
                <w:szCs w:val="24"/>
              </w:rPr>
              <w:lastRenderedPageBreak/>
              <w:t xml:space="preserve">проверки </w:t>
            </w:r>
          </w:p>
          <w:p w:rsidR="00046277" w:rsidRPr="003D60E0" w:rsidRDefault="00046277" w:rsidP="00046277">
            <w:pPr>
              <w:pStyle w:val="af6"/>
              <w:jc w:val="center"/>
              <w:rPr>
                <w:rFonts w:ascii="Times New Roman" w:hAnsi="Times New Roman"/>
                <w:sz w:val="24"/>
                <w:szCs w:val="24"/>
              </w:rPr>
            </w:pPr>
            <w:r w:rsidRPr="003D60E0">
              <w:rPr>
                <w:rFonts w:ascii="Times New Roman" w:hAnsi="Times New Roman"/>
                <w:sz w:val="24"/>
                <w:szCs w:val="24"/>
              </w:rPr>
              <w:t>…</w:t>
            </w:r>
          </w:p>
          <w:p w:rsidR="00046277" w:rsidRPr="003D60E0" w:rsidRDefault="00046277" w:rsidP="00046277">
            <w:pPr>
              <w:pStyle w:val="af6"/>
              <w:jc w:val="both"/>
              <w:rPr>
                <w:rFonts w:ascii="Times New Roman" w:hAnsi="Times New Roman"/>
                <w:sz w:val="24"/>
                <w:szCs w:val="24"/>
              </w:rPr>
            </w:pPr>
            <w:r w:rsidRPr="003D60E0">
              <w:rPr>
                <w:rFonts w:ascii="Times New Roman" w:hAnsi="Times New Roman"/>
                <w:sz w:val="24"/>
                <w:szCs w:val="24"/>
              </w:rPr>
              <w:t>2.При проведении налоговой пр</w:t>
            </w:r>
            <w:r w:rsidRPr="003D60E0">
              <w:rPr>
                <w:rFonts w:ascii="Times New Roman" w:hAnsi="Times New Roman"/>
                <w:sz w:val="24"/>
                <w:szCs w:val="24"/>
              </w:rPr>
              <w:t>о</w:t>
            </w:r>
            <w:r w:rsidRPr="003D60E0">
              <w:rPr>
                <w:rFonts w:ascii="Times New Roman" w:hAnsi="Times New Roman"/>
                <w:sz w:val="24"/>
                <w:szCs w:val="24"/>
              </w:rPr>
              <w:t xml:space="preserve">верки должностные лица налогового органа обязаны: </w:t>
            </w:r>
          </w:p>
          <w:p w:rsidR="00046277" w:rsidRPr="003D60E0" w:rsidRDefault="00046277" w:rsidP="00046277">
            <w:pPr>
              <w:pStyle w:val="af6"/>
              <w:jc w:val="both"/>
              <w:rPr>
                <w:rFonts w:ascii="Times New Roman" w:hAnsi="Times New Roman"/>
                <w:sz w:val="24"/>
                <w:szCs w:val="24"/>
              </w:rPr>
            </w:pPr>
            <w:r w:rsidRPr="003D60E0">
              <w:rPr>
                <w:rFonts w:ascii="Times New Roman" w:hAnsi="Times New Roman"/>
                <w:sz w:val="24"/>
                <w:szCs w:val="24"/>
              </w:rPr>
              <w:t>6) не нарушать установленный р</w:t>
            </w:r>
            <w:r w:rsidRPr="003D60E0">
              <w:rPr>
                <w:rFonts w:ascii="Times New Roman" w:hAnsi="Times New Roman"/>
                <w:sz w:val="24"/>
                <w:szCs w:val="24"/>
              </w:rPr>
              <w:t>е</w:t>
            </w:r>
            <w:r w:rsidRPr="003D60E0">
              <w:rPr>
                <w:rFonts w:ascii="Times New Roman" w:hAnsi="Times New Roman"/>
                <w:sz w:val="24"/>
                <w:szCs w:val="24"/>
              </w:rPr>
              <w:t>жим работы налогоплательщика (проверяемого лица) в период пр</w:t>
            </w:r>
            <w:r w:rsidRPr="003D60E0">
              <w:rPr>
                <w:rFonts w:ascii="Times New Roman" w:hAnsi="Times New Roman"/>
                <w:sz w:val="24"/>
                <w:szCs w:val="24"/>
              </w:rPr>
              <w:t>о</w:t>
            </w:r>
            <w:r w:rsidRPr="003D60E0">
              <w:rPr>
                <w:rFonts w:ascii="Times New Roman" w:hAnsi="Times New Roman"/>
                <w:sz w:val="24"/>
                <w:szCs w:val="24"/>
              </w:rPr>
              <w:t>ведения налоговой проверки;</w:t>
            </w:r>
          </w:p>
          <w:p w:rsidR="00046277" w:rsidRPr="003D60E0" w:rsidRDefault="00046277" w:rsidP="00046277">
            <w:pPr>
              <w:pStyle w:val="af6"/>
              <w:jc w:val="both"/>
              <w:rPr>
                <w:rFonts w:ascii="Times New Roman" w:hAnsi="Times New Roman"/>
                <w:sz w:val="24"/>
                <w:szCs w:val="24"/>
              </w:rPr>
            </w:pPr>
          </w:p>
          <w:p w:rsidR="00046277" w:rsidRPr="003D60E0" w:rsidRDefault="00046277" w:rsidP="00046277">
            <w:pPr>
              <w:pStyle w:val="af6"/>
              <w:rPr>
                <w:rFonts w:ascii="Times New Roman" w:hAnsi="Times New Roman"/>
                <w:b/>
                <w:sz w:val="24"/>
                <w:szCs w:val="24"/>
              </w:rPr>
            </w:pPr>
            <w:r w:rsidRPr="003D60E0">
              <w:rPr>
                <w:rFonts w:ascii="Times New Roman" w:hAnsi="Times New Roman"/>
                <w:b/>
                <w:sz w:val="24"/>
                <w:szCs w:val="24"/>
              </w:rPr>
              <w:t>Отсутствует.</w:t>
            </w:r>
          </w:p>
          <w:p w:rsidR="00046277" w:rsidRPr="003D60E0" w:rsidRDefault="00046277" w:rsidP="00046277">
            <w:pPr>
              <w:pStyle w:val="af6"/>
              <w:jc w:val="center"/>
              <w:rPr>
                <w:rFonts w:ascii="Times New Roman" w:hAnsi="Times New Roman"/>
                <w:sz w:val="24"/>
                <w:szCs w:val="24"/>
              </w:rPr>
            </w:pPr>
          </w:p>
        </w:tc>
        <w:tc>
          <w:tcPr>
            <w:tcW w:w="4252" w:type="dxa"/>
          </w:tcPr>
          <w:p w:rsidR="00046277" w:rsidRPr="003D60E0" w:rsidRDefault="00046277" w:rsidP="00046277">
            <w:pPr>
              <w:tabs>
                <w:tab w:val="left" w:pos="742"/>
              </w:tabs>
              <w:ind w:firstLine="317"/>
              <w:jc w:val="both"/>
              <w:rPr>
                <w:rFonts w:eastAsia="Calibri"/>
              </w:rPr>
            </w:pPr>
          </w:p>
          <w:p w:rsidR="00046277" w:rsidRPr="003D60E0" w:rsidRDefault="00046277" w:rsidP="00046277">
            <w:pPr>
              <w:pStyle w:val="af6"/>
              <w:jc w:val="both"/>
              <w:rPr>
                <w:rFonts w:ascii="Times New Roman" w:hAnsi="Times New Roman"/>
                <w:sz w:val="24"/>
                <w:szCs w:val="24"/>
              </w:rPr>
            </w:pPr>
            <w:r w:rsidRPr="003D60E0">
              <w:rPr>
                <w:rFonts w:ascii="Times New Roman" w:hAnsi="Times New Roman"/>
                <w:sz w:val="24"/>
                <w:szCs w:val="24"/>
              </w:rPr>
              <w:t>подпункт 6) пункта 2 статьи 155 д</w:t>
            </w:r>
            <w:r w:rsidRPr="003D60E0">
              <w:rPr>
                <w:rFonts w:ascii="Times New Roman" w:hAnsi="Times New Roman"/>
                <w:sz w:val="24"/>
                <w:szCs w:val="24"/>
              </w:rPr>
              <w:t>о</w:t>
            </w:r>
            <w:r w:rsidRPr="003D60E0">
              <w:rPr>
                <w:rFonts w:ascii="Times New Roman" w:hAnsi="Times New Roman"/>
                <w:sz w:val="24"/>
                <w:szCs w:val="24"/>
              </w:rPr>
              <w:t xml:space="preserve">полнить новым абзацем следующего </w:t>
            </w:r>
            <w:r w:rsidRPr="003D60E0">
              <w:rPr>
                <w:rFonts w:ascii="Times New Roman" w:hAnsi="Times New Roman"/>
                <w:sz w:val="24"/>
                <w:szCs w:val="24"/>
              </w:rPr>
              <w:lastRenderedPageBreak/>
              <w:t>содержания:</w:t>
            </w:r>
          </w:p>
          <w:p w:rsidR="00046277" w:rsidRPr="003D60E0" w:rsidRDefault="00046277" w:rsidP="00046277">
            <w:pPr>
              <w:pStyle w:val="af6"/>
              <w:jc w:val="both"/>
              <w:rPr>
                <w:rFonts w:ascii="Times New Roman" w:hAnsi="Times New Roman"/>
                <w:b/>
                <w:sz w:val="24"/>
                <w:szCs w:val="24"/>
              </w:rPr>
            </w:pPr>
          </w:p>
          <w:p w:rsidR="00046277" w:rsidRPr="003D60E0" w:rsidRDefault="00046277" w:rsidP="00046277">
            <w:pPr>
              <w:pStyle w:val="af6"/>
              <w:jc w:val="both"/>
              <w:rPr>
                <w:rFonts w:ascii="Times New Roman" w:hAnsi="Times New Roman"/>
                <w:b/>
                <w:sz w:val="24"/>
                <w:szCs w:val="24"/>
              </w:rPr>
            </w:pPr>
            <w:r w:rsidRPr="003D60E0">
              <w:rPr>
                <w:rFonts w:ascii="Times New Roman" w:hAnsi="Times New Roman"/>
                <w:b/>
                <w:sz w:val="24"/>
                <w:szCs w:val="24"/>
              </w:rPr>
              <w:t>«Проводить налоговую проверку в помещениях проверяемого лица по месту нахождения (в случае отсутс</w:t>
            </w:r>
            <w:r w:rsidRPr="003D60E0">
              <w:rPr>
                <w:rFonts w:ascii="Times New Roman" w:hAnsi="Times New Roman"/>
                <w:b/>
                <w:sz w:val="24"/>
                <w:szCs w:val="24"/>
              </w:rPr>
              <w:t>т</w:t>
            </w:r>
            <w:r w:rsidRPr="003D60E0">
              <w:rPr>
                <w:rFonts w:ascii="Times New Roman" w:hAnsi="Times New Roman"/>
                <w:b/>
                <w:sz w:val="24"/>
                <w:szCs w:val="24"/>
              </w:rPr>
              <w:t>вия офиса, по месту нахождения проверяемого органа), не нарушать установленный режим работы нал</w:t>
            </w:r>
            <w:r w:rsidRPr="003D60E0">
              <w:rPr>
                <w:rFonts w:ascii="Times New Roman" w:hAnsi="Times New Roman"/>
                <w:b/>
                <w:sz w:val="24"/>
                <w:szCs w:val="24"/>
              </w:rPr>
              <w:t>о</w:t>
            </w:r>
            <w:r w:rsidRPr="003D60E0">
              <w:rPr>
                <w:rFonts w:ascii="Times New Roman" w:hAnsi="Times New Roman"/>
                <w:b/>
                <w:sz w:val="24"/>
                <w:szCs w:val="24"/>
              </w:rPr>
              <w:t>гоплательщика (проверяемого лица) в период проведения налоговой проверки;»</w:t>
            </w:r>
          </w:p>
          <w:p w:rsidR="00046277" w:rsidRPr="003D60E0" w:rsidRDefault="00046277" w:rsidP="00046277">
            <w:pPr>
              <w:pStyle w:val="af6"/>
              <w:jc w:val="both"/>
              <w:rPr>
                <w:rFonts w:ascii="Times New Roman" w:hAnsi="Times New Roman"/>
                <w:sz w:val="24"/>
                <w:szCs w:val="24"/>
              </w:rPr>
            </w:pPr>
            <w:r w:rsidRPr="003D60E0">
              <w:rPr>
                <w:rFonts w:ascii="Times New Roman" w:hAnsi="Times New Roman"/>
                <w:sz w:val="24"/>
                <w:szCs w:val="24"/>
              </w:rPr>
              <w:t>…</w:t>
            </w:r>
          </w:p>
        </w:tc>
        <w:tc>
          <w:tcPr>
            <w:tcW w:w="3686" w:type="dxa"/>
          </w:tcPr>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46277" w:rsidRPr="003D60E0" w:rsidRDefault="00046277" w:rsidP="00046277">
            <w:pPr>
              <w:pStyle w:val="af6"/>
              <w:jc w:val="both"/>
              <w:rPr>
                <w:rFonts w:ascii="Times New Roman" w:hAnsi="Times New Roman"/>
                <w:sz w:val="24"/>
                <w:szCs w:val="24"/>
                <w:lang w:val="kk-KZ"/>
              </w:rPr>
            </w:pPr>
          </w:p>
          <w:p w:rsidR="00046277" w:rsidRPr="003D60E0" w:rsidRDefault="00046277" w:rsidP="00046277">
            <w:pPr>
              <w:pStyle w:val="af6"/>
              <w:jc w:val="both"/>
              <w:rPr>
                <w:rFonts w:ascii="Times New Roman" w:hAnsi="Times New Roman"/>
                <w:sz w:val="24"/>
                <w:szCs w:val="24"/>
                <w:lang w:val="kk-KZ"/>
              </w:rPr>
            </w:pPr>
            <w:r w:rsidRPr="003D60E0">
              <w:rPr>
                <w:rFonts w:ascii="Times New Roman" w:hAnsi="Times New Roman"/>
                <w:sz w:val="24"/>
                <w:szCs w:val="24"/>
                <w:lang w:val="kk-KZ"/>
              </w:rPr>
              <w:t>В большинстве случаев проверяющие требуют предоставить документы в офис проверяющему. Имеется ряд неудобств, такие как:</w:t>
            </w:r>
          </w:p>
          <w:p w:rsidR="00046277" w:rsidRPr="003D60E0" w:rsidRDefault="00046277" w:rsidP="00046277">
            <w:pPr>
              <w:pStyle w:val="af6"/>
              <w:jc w:val="both"/>
              <w:rPr>
                <w:rFonts w:ascii="Times New Roman" w:hAnsi="Times New Roman"/>
                <w:sz w:val="24"/>
                <w:szCs w:val="24"/>
                <w:lang w:val="kk-KZ"/>
              </w:rPr>
            </w:pPr>
            <w:r w:rsidRPr="003D60E0">
              <w:rPr>
                <w:rFonts w:ascii="Times New Roman" w:hAnsi="Times New Roman"/>
                <w:sz w:val="24"/>
                <w:szCs w:val="24"/>
                <w:lang w:val="kk-KZ"/>
              </w:rPr>
              <w:t>большой документооборот;</w:t>
            </w:r>
          </w:p>
          <w:p w:rsidR="00046277" w:rsidRPr="003D60E0" w:rsidRDefault="00046277" w:rsidP="00046277">
            <w:pPr>
              <w:pStyle w:val="af6"/>
              <w:jc w:val="both"/>
              <w:rPr>
                <w:rFonts w:ascii="Times New Roman" w:hAnsi="Times New Roman"/>
                <w:sz w:val="24"/>
                <w:szCs w:val="24"/>
                <w:lang w:val="kk-KZ"/>
              </w:rPr>
            </w:pPr>
            <w:r w:rsidRPr="003D60E0">
              <w:rPr>
                <w:rFonts w:ascii="Times New Roman" w:hAnsi="Times New Roman"/>
                <w:sz w:val="24"/>
                <w:szCs w:val="24"/>
                <w:lang w:val="kk-KZ"/>
              </w:rPr>
              <w:t>отсутствие гарантии конфиденциальности информации содержащих в документах;</w:t>
            </w:r>
          </w:p>
          <w:p w:rsidR="00046277" w:rsidRPr="003D60E0" w:rsidRDefault="00046277" w:rsidP="00046277">
            <w:pPr>
              <w:pStyle w:val="af6"/>
              <w:jc w:val="both"/>
              <w:rPr>
                <w:rFonts w:ascii="Times New Roman" w:hAnsi="Times New Roman"/>
                <w:sz w:val="24"/>
                <w:szCs w:val="24"/>
                <w:lang w:val="kk-KZ"/>
              </w:rPr>
            </w:pPr>
            <w:r w:rsidRPr="003D60E0">
              <w:rPr>
                <w:rFonts w:ascii="Times New Roman" w:hAnsi="Times New Roman"/>
                <w:sz w:val="24"/>
                <w:szCs w:val="24"/>
                <w:lang w:val="kk-KZ"/>
              </w:rPr>
              <w:t>Значительные затраты времени на неоднократные вызовы и т.д.</w:t>
            </w:r>
          </w:p>
          <w:p w:rsidR="00046277" w:rsidRPr="003D60E0" w:rsidRDefault="00046277" w:rsidP="00046277">
            <w:pPr>
              <w:ind w:firstLine="317"/>
              <w:jc w:val="both"/>
              <w:rPr>
                <w:lang w:val="kk-KZ"/>
              </w:rPr>
            </w:pPr>
          </w:p>
          <w:p w:rsidR="00046277" w:rsidRPr="003D60E0" w:rsidRDefault="00046277" w:rsidP="00046277">
            <w:pPr>
              <w:ind w:firstLine="317"/>
              <w:jc w:val="both"/>
              <w:rPr>
                <w:lang w:val="kk-KZ"/>
              </w:rPr>
            </w:pPr>
          </w:p>
        </w:tc>
        <w:tc>
          <w:tcPr>
            <w:tcW w:w="1680" w:type="dxa"/>
            <w:tcBorders>
              <w:top w:val="single" w:sz="4" w:space="0" w:color="auto"/>
              <w:left w:val="single" w:sz="4" w:space="0" w:color="auto"/>
              <w:bottom w:val="single" w:sz="4" w:space="0" w:color="auto"/>
              <w:right w:val="single" w:sz="4" w:space="0" w:color="auto"/>
            </w:tcBorders>
          </w:tcPr>
          <w:p w:rsidR="00046277" w:rsidRPr="003D60E0" w:rsidRDefault="00046277" w:rsidP="00046277">
            <w:pPr>
              <w:jc w:val="center"/>
              <w:rPr>
                <w:rFonts w:eastAsia="SimSun"/>
                <w:b/>
                <w:noProof/>
              </w:rPr>
            </w:pPr>
            <w:r w:rsidRPr="003D60E0">
              <w:rPr>
                <w:rFonts w:eastAsia="SimSun"/>
                <w:b/>
                <w:noProof/>
              </w:rPr>
              <w:lastRenderedPageBreak/>
              <w:t xml:space="preserve">Доработать </w:t>
            </w:r>
          </w:p>
        </w:tc>
      </w:tr>
      <w:tr w:rsidR="00046277"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46277" w:rsidRPr="003D60E0" w:rsidRDefault="00046277" w:rsidP="00046277">
            <w:pPr>
              <w:numPr>
                <w:ilvl w:val="0"/>
                <w:numId w:val="2"/>
              </w:numPr>
              <w:ind w:left="357" w:hanging="357"/>
              <w:jc w:val="center"/>
              <w:rPr>
                <w:rFonts w:eastAsia="SimSun"/>
                <w:b/>
                <w:noProof/>
              </w:rPr>
            </w:pPr>
          </w:p>
        </w:tc>
        <w:tc>
          <w:tcPr>
            <w:tcW w:w="1320" w:type="dxa"/>
          </w:tcPr>
          <w:p w:rsidR="00046277" w:rsidRPr="003D60E0" w:rsidRDefault="00046277" w:rsidP="00046277">
            <w:pPr>
              <w:tabs>
                <w:tab w:val="left" w:pos="9360"/>
              </w:tabs>
              <w:outlineLvl w:val="0"/>
            </w:pPr>
            <w:r w:rsidRPr="003D60E0">
              <w:t>пункт 5 статьи 159 проекта</w:t>
            </w:r>
          </w:p>
        </w:tc>
        <w:tc>
          <w:tcPr>
            <w:tcW w:w="4033" w:type="dxa"/>
          </w:tcPr>
          <w:p w:rsidR="00046277" w:rsidRPr="003D60E0" w:rsidRDefault="00046277" w:rsidP="00046277">
            <w:pPr>
              <w:pStyle w:val="af"/>
              <w:spacing w:after="0" w:line="240" w:lineRule="auto"/>
              <w:ind w:left="0"/>
              <w:jc w:val="both"/>
              <w:textAlignment w:val="baseline"/>
              <w:rPr>
                <w:rFonts w:ascii="Times New Roman" w:hAnsi="Times New Roman"/>
                <w:b/>
                <w:bCs/>
                <w:spacing w:val="1"/>
                <w:sz w:val="24"/>
                <w:szCs w:val="24"/>
                <w:bdr w:val="none" w:sz="0" w:space="0" w:color="auto" w:frame="1"/>
              </w:rPr>
            </w:pPr>
            <w:r w:rsidRPr="003D60E0">
              <w:rPr>
                <w:rFonts w:ascii="Times New Roman" w:hAnsi="Times New Roman"/>
                <w:b/>
                <w:bCs/>
                <w:spacing w:val="1"/>
                <w:sz w:val="24"/>
                <w:szCs w:val="24"/>
                <w:bdr w:val="none" w:sz="0" w:space="0" w:color="auto" w:frame="1"/>
              </w:rPr>
              <w:t>Статья 159. Решение по результ</w:t>
            </w:r>
            <w:r w:rsidRPr="003D60E0">
              <w:rPr>
                <w:rFonts w:ascii="Times New Roman" w:hAnsi="Times New Roman"/>
                <w:b/>
                <w:bCs/>
                <w:spacing w:val="1"/>
                <w:sz w:val="24"/>
                <w:szCs w:val="24"/>
                <w:bdr w:val="none" w:sz="0" w:space="0" w:color="auto" w:frame="1"/>
              </w:rPr>
              <w:t>а</w:t>
            </w:r>
            <w:r w:rsidRPr="003D60E0">
              <w:rPr>
                <w:rFonts w:ascii="Times New Roman" w:hAnsi="Times New Roman"/>
                <w:b/>
                <w:bCs/>
                <w:spacing w:val="1"/>
                <w:sz w:val="24"/>
                <w:szCs w:val="24"/>
                <w:bdr w:val="none" w:sz="0" w:space="0" w:color="auto" w:frame="1"/>
              </w:rPr>
              <w:t xml:space="preserve">там налоговой проверки </w:t>
            </w:r>
          </w:p>
          <w:p w:rsidR="00046277" w:rsidRPr="003D60E0" w:rsidRDefault="00046277" w:rsidP="00046277">
            <w:pPr>
              <w:pStyle w:val="af"/>
              <w:spacing w:after="0" w:line="240" w:lineRule="auto"/>
              <w:ind w:left="0"/>
              <w:jc w:val="center"/>
              <w:textAlignment w:val="baseline"/>
              <w:rPr>
                <w:rFonts w:ascii="Times New Roman" w:hAnsi="Times New Roman"/>
                <w:b/>
                <w:bCs/>
                <w:spacing w:val="1"/>
                <w:sz w:val="24"/>
                <w:szCs w:val="24"/>
                <w:bdr w:val="none" w:sz="0" w:space="0" w:color="auto" w:frame="1"/>
              </w:rPr>
            </w:pPr>
            <w:r w:rsidRPr="003D60E0">
              <w:rPr>
                <w:rFonts w:ascii="Times New Roman" w:hAnsi="Times New Roman"/>
                <w:b/>
                <w:bCs/>
                <w:spacing w:val="1"/>
                <w:sz w:val="24"/>
                <w:szCs w:val="24"/>
                <w:bdr w:val="none" w:sz="0" w:space="0" w:color="auto" w:frame="1"/>
              </w:rPr>
              <w:t>…</w:t>
            </w:r>
          </w:p>
          <w:p w:rsidR="00046277" w:rsidRPr="003D60E0" w:rsidRDefault="00046277" w:rsidP="00046277">
            <w:pPr>
              <w:pStyle w:val="af"/>
              <w:spacing w:after="0" w:line="240" w:lineRule="auto"/>
              <w:ind w:left="0"/>
              <w:jc w:val="center"/>
              <w:textAlignment w:val="baseline"/>
              <w:rPr>
                <w:rFonts w:ascii="Times New Roman" w:hAnsi="Times New Roman"/>
                <w:b/>
                <w:bCs/>
                <w:spacing w:val="1"/>
                <w:sz w:val="24"/>
                <w:szCs w:val="24"/>
                <w:bdr w:val="none" w:sz="0" w:space="0" w:color="auto" w:frame="1"/>
              </w:rPr>
            </w:pPr>
          </w:p>
          <w:p w:rsidR="00046277" w:rsidRPr="003D60E0" w:rsidRDefault="00046277" w:rsidP="00046277">
            <w:pPr>
              <w:contextualSpacing/>
              <w:jc w:val="both"/>
            </w:pPr>
            <w:r w:rsidRPr="003D60E0">
              <w:t>5. В случае возврата почтовой или иной организацией связи уведомл</w:t>
            </w:r>
            <w:r w:rsidRPr="003D60E0">
              <w:t>е</w:t>
            </w:r>
            <w:r w:rsidRPr="003D60E0">
              <w:t>ний по результатам проверки, н</w:t>
            </w:r>
            <w:r w:rsidRPr="003D60E0">
              <w:t>а</w:t>
            </w:r>
            <w:r w:rsidRPr="003D60E0">
              <w:t>правленных налоговыми органами налогоплательщику (налоговому агенту) по почте заказным письмом с уведомлением, датой вручения т</w:t>
            </w:r>
            <w:r w:rsidRPr="003D60E0">
              <w:t>а</w:t>
            </w:r>
            <w:r w:rsidRPr="003D60E0">
              <w:t>ких уведомлений является дата:</w:t>
            </w:r>
          </w:p>
          <w:p w:rsidR="00046277" w:rsidRPr="003D60E0" w:rsidRDefault="00046277" w:rsidP="00046277">
            <w:pPr>
              <w:ind w:firstLine="709"/>
              <w:contextualSpacing/>
              <w:jc w:val="both"/>
            </w:pPr>
            <w:r w:rsidRPr="003D60E0">
              <w:t>1) проведения обследования с привлечением понятых по основ</w:t>
            </w:r>
            <w:r w:rsidRPr="003D60E0">
              <w:t>а</w:t>
            </w:r>
            <w:r w:rsidRPr="003D60E0">
              <w:t>ниям и в порядке, установленным настоящим Кодексом.</w:t>
            </w:r>
          </w:p>
          <w:p w:rsidR="00046277" w:rsidRPr="003D60E0" w:rsidRDefault="00046277" w:rsidP="00046277">
            <w:pPr>
              <w:tabs>
                <w:tab w:val="left" w:pos="9360"/>
              </w:tabs>
              <w:jc w:val="both"/>
              <w:outlineLvl w:val="0"/>
              <w:rPr>
                <w:b/>
              </w:rPr>
            </w:pPr>
            <w:r w:rsidRPr="003D60E0">
              <w:t xml:space="preserve">2) возврата такого письма почтовой или иной организацией связи </w:t>
            </w:r>
            <w:r w:rsidRPr="003D60E0">
              <w:rPr>
                <w:lang w:eastAsia="en-US"/>
              </w:rPr>
              <w:t>–</w:t>
            </w:r>
            <w:r w:rsidRPr="003D60E0">
              <w:t xml:space="preserve"> в случае, если акт налоговой проверки</w:t>
            </w:r>
            <w:r w:rsidRPr="003D60E0">
              <w:rPr>
                <w:spacing w:val="1"/>
              </w:rPr>
              <w:t xml:space="preserve"> </w:t>
            </w:r>
            <w:r w:rsidRPr="003D60E0">
              <w:rPr>
                <w:spacing w:val="1"/>
              </w:rPr>
              <w:lastRenderedPageBreak/>
              <w:t xml:space="preserve">вручен </w:t>
            </w:r>
            <w:r w:rsidRPr="003D60E0">
              <w:t>на основании акта налогов</w:t>
            </w:r>
            <w:r w:rsidRPr="003D60E0">
              <w:t>о</w:t>
            </w:r>
            <w:r w:rsidRPr="003D60E0">
              <w:t>го обследования в соответствии с пунктом 3 статьи 158 настоящего Кодекса.</w:t>
            </w:r>
          </w:p>
        </w:tc>
        <w:tc>
          <w:tcPr>
            <w:tcW w:w="4252" w:type="dxa"/>
          </w:tcPr>
          <w:p w:rsidR="00046277" w:rsidRPr="003D60E0" w:rsidRDefault="00046277" w:rsidP="00046277">
            <w:pPr>
              <w:pStyle w:val="af"/>
              <w:spacing w:after="0" w:line="240" w:lineRule="auto"/>
              <w:ind w:left="0"/>
              <w:jc w:val="both"/>
              <w:textAlignment w:val="baseline"/>
              <w:rPr>
                <w:rFonts w:ascii="Times New Roman" w:hAnsi="Times New Roman"/>
                <w:bCs/>
                <w:spacing w:val="1"/>
                <w:sz w:val="24"/>
                <w:szCs w:val="24"/>
                <w:bdr w:val="none" w:sz="0" w:space="0" w:color="auto" w:frame="1"/>
              </w:rPr>
            </w:pPr>
            <w:r w:rsidRPr="003D60E0">
              <w:rPr>
                <w:rFonts w:ascii="Times New Roman" w:hAnsi="Times New Roman"/>
                <w:bCs/>
                <w:spacing w:val="1"/>
                <w:sz w:val="24"/>
                <w:szCs w:val="24"/>
                <w:bdr w:val="none" w:sz="0" w:space="0" w:color="auto" w:frame="1"/>
              </w:rPr>
              <w:lastRenderedPageBreak/>
              <w:t>Пункт 5 статьи 159 изложить в сл</w:t>
            </w:r>
            <w:r w:rsidRPr="003D60E0">
              <w:rPr>
                <w:rFonts w:ascii="Times New Roman" w:hAnsi="Times New Roman"/>
                <w:bCs/>
                <w:spacing w:val="1"/>
                <w:sz w:val="24"/>
                <w:szCs w:val="24"/>
                <w:bdr w:val="none" w:sz="0" w:space="0" w:color="auto" w:frame="1"/>
              </w:rPr>
              <w:t>е</w:t>
            </w:r>
            <w:r w:rsidRPr="003D60E0">
              <w:rPr>
                <w:rFonts w:ascii="Times New Roman" w:hAnsi="Times New Roman"/>
                <w:bCs/>
                <w:spacing w:val="1"/>
                <w:sz w:val="24"/>
                <w:szCs w:val="24"/>
                <w:bdr w:val="none" w:sz="0" w:space="0" w:color="auto" w:frame="1"/>
              </w:rPr>
              <w:t>дующей редакции</w:t>
            </w:r>
          </w:p>
          <w:p w:rsidR="00046277" w:rsidRPr="003D60E0" w:rsidRDefault="00046277" w:rsidP="00046277">
            <w:pPr>
              <w:pStyle w:val="af"/>
              <w:spacing w:after="0" w:line="240" w:lineRule="auto"/>
              <w:ind w:left="0"/>
              <w:jc w:val="both"/>
              <w:textAlignment w:val="baseline"/>
              <w:rPr>
                <w:rFonts w:ascii="Times New Roman" w:hAnsi="Times New Roman"/>
                <w:bCs/>
                <w:spacing w:val="1"/>
                <w:sz w:val="24"/>
                <w:szCs w:val="24"/>
                <w:bdr w:val="none" w:sz="0" w:space="0" w:color="auto" w:frame="1"/>
              </w:rPr>
            </w:pPr>
          </w:p>
          <w:p w:rsidR="00046277" w:rsidRPr="003D60E0" w:rsidRDefault="00046277" w:rsidP="00046277">
            <w:pPr>
              <w:pStyle w:val="af"/>
              <w:spacing w:after="0" w:line="240" w:lineRule="auto"/>
              <w:ind w:left="0"/>
              <w:jc w:val="both"/>
              <w:textAlignment w:val="baseline"/>
              <w:rPr>
                <w:rFonts w:ascii="Times New Roman" w:hAnsi="Times New Roman"/>
                <w:b/>
                <w:sz w:val="24"/>
                <w:szCs w:val="24"/>
              </w:rPr>
            </w:pPr>
            <w:r w:rsidRPr="003D60E0">
              <w:rPr>
                <w:rFonts w:ascii="Times New Roman" w:hAnsi="Times New Roman"/>
                <w:sz w:val="24"/>
                <w:szCs w:val="24"/>
              </w:rPr>
              <w:t>«5. В случае возврата почтовой или иной организацией связи уведомлений по результатам проверки, направле</w:t>
            </w:r>
            <w:r w:rsidRPr="003D60E0">
              <w:rPr>
                <w:rFonts w:ascii="Times New Roman" w:hAnsi="Times New Roman"/>
                <w:sz w:val="24"/>
                <w:szCs w:val="24"/>
              </w:rPr>
              <w:t>н</w:t>
            </w:r>
            <w:r w:rsidRPr="003D60E0">
              <w:rPr>
                <w:rFonts w:ascii="Times New Roman" w:hAnsi="Times New Roman"/>
                <w:sz w:val="24"/>
                <w:szCs w:val="24"/>
              </w:rPr>
              <w:t>ных налоговыми органами налогопл</w:t>
            </w:r>
            <w:r w:rsidRPr="003D60E0">
              <w:rPr>
                <w:rFonts w:ascii="Times New Roman" w:hAnsi="Times New Roman"/>
                <w:sz w:val="24"/>
                <w:szCs w:val="24"/>
              </w:rPr>
              <w:t>а</w:t>
            </w:r>
            <w:r w:rsidRPr="003D60E0">
              <w:rPr>
                <w:rFonts w:ascii="Times New Roman" w:hAnsi="Times New Roman"/>
                <w:sz w:val="24"/>
                <w:szCs w:val="24"/>
              </w:rPr>
              <w:t>тельщику (налоговому агенту) по по</w:t>
            </w:r>
            <w:r w:rsidRPr="003D60E0">
              <w:rPr>
                <w:rFonts w:ascii="Times New Roman" w:hAnsi="Times New Roman"/>
                <w:sz w:val="24"/>
                <w:szCs w:val="24"/>
              </w:rPr>
              <w:t>ч</w:t>
            </w:r>
            <w:r w:rsidRPr="003D60E0">
              <w:rPr>
                <w:rFonts w:ascii="Times New Roman" w:hAnsi="Times New Roman"/>
                <w:sz w:val="24"/>
                <w:szCs w:val="24"/>
              </w:rPr>
              <w:t xml:space="preserve">те заказным письмом с уведомлением, датой вручения таких уведомлений, </w:t>
            </w:r>
            <w:r w:rsidRPr="003D60E0">
              <w:rPr>
                <w:rFonts w:ascii="Times New Roman" w:hAnsi="Times New Roman"/>
                <w:b/>
                <w:sz w:val="24"/>
                <w:szCs w:val="24"/>
              </w:rPr>
              <w:t>является</w:t>
            </w:r>
            <w:r w:rsidRPr="003D60E0">
              <w:rPr>
                <w:rFonts w:ascii="Times New Roman" w:hAnsi="Times New Roman"/>
                <w:sz w:val="24"/>
                <w:szCs w:val="24"/>
              </w:rPr>
              <w:t xml:space="preserve"> </w:t>
            </w:r>
            <w:r w:rsidRPr="003D60E0">
              <w:rPr>
                <w:rFonts w:ascii="Times New Roman" w:hAnsi="Times New Roman"/>
                <w:b/>
                <w:sz w:val="24"/>
                <w:szCs w:val="24"/>
              </w:rPr>
              <w:t>дата</w:t>
            </w:r>
            <w:r w:rsidRPr="003D60E0">
              <w:rPr>
                <w:rFonts w:ascii="Times New Roman" w:hAnsi="Times New Roman"/>
                <w:b/>
                <w:spacing w:val="-20"/>
                <w:sz w:val="24"/>
                <w:szCs w:val="24"/>
              </w:rPr>
              <w:t xml:space="preserve"> </w:t>
            </w:r>
            <w:r w:rsidRPr="003D60E0">
              <w:rPr>
                <w:rFonts w:ascii="Times New Roman" w:hAnsi="Times New Roman"/>
                <w:b/>
                <w:sz w:val="24"/>
                <w:szCs w:val="24"/>
              </w:rPr>
              <w:t>размещения на и</w:t>
            </w:r>
            <w:r w:rsidRPr="003D60E0">
              <w:rPr>
                <w:rFonts w:ascii="Times New Roman" w:hAnsi="Times New Roman"/>
                <w:b/>
                <w:sz w:val="24"/>
                <w:szCs w:val="24"/>
              </w:rPr>
              <w:t>н</w:t>
            </w:r>
            <w:r w:rsidRPr="003D60E0">
              <w:rPr>
                <w:rFonts w:ascii="Times New Roman" w:hAnsi="Times New Roman"/>
                <w:b/>
                <w:sz w:val="24"/>
                <w:szCs w:val="24"/>
              </w:rPr>
              <w:t>тернет-ресурсе уполномоченного о</w:t>
            </w:r>
            <w:r w:rsidRPr="003D60E0">
              <w:rPr>
                <w:rFonts w:ascii="Times New Roman" w:hAnsi="Times New Roman"/>
                <w:b/>
                <w:sz w:val="24"/>
                <w:szCs w:val="24"/>
              </w:rPr>
              <w:t>р</w:t>
            </w:r>
            <w:r w:rsidRPr="003D60E0">
              <w:rPr>
                <w:rFonts w:ascii="Times New Roman" w:hAnsi="Times New Roman"/>
                <w:b/>
                <w:sz w:val="24"/>
                <w:szCs w:val="24"/>
              </w:rPr>
              <w:t>гана информации о результатах н</w:t>
            </w:r>
            <w:r w:rsidRPr="003D60E0">
              <w:rPr>
                <w:rFonts w:ascii="Times New Roman" w:hAnsi="Times New Roman"/>
                <w:b/>
                <w:sz w:val="24"/>
                <w:szCs w:val="24"/>
              </w:rPr>
              <w:t>а</w:t>
            </w:r>
            <w:r w:rsidRPr="003D60E0">
              <w:rPr>
                <w:rFonts w:ascii="Times New Roman" w:hAnsi="Times New Roman"/>
                <w:b/>
                <w:sz w:val="24"/>
                <w:szCs w:val="24"/>
              </w:rPr>
              <w:t>логового обследования, предусмо</w:t>
            </w:r>
            <w:r w:rsidRPr="003D60E0">
              <w:rPr>
                <w:rFonts w:ascii="Times New Roman" w:hAnsi="Times New Roman"/>
                <w:b/>
                <w:sz w:val="24"/>
                <w:szCs w:val="24"/>
              </w:rPr>
              <w:t>т</w:t>
            </w:r>
            <w:r w:rsidRPr="003D60E0">
              <w:rPr>
                <w:rFonts w:ascii="Times New Roman" w:hAnsi="Times New Roman"/>
                <w:b/>
                <w:sz w:val="24"/>
                <w:szCs w:val="24"/>
              </w:rPr>
              <w:t>ренного статьей 70 настоящего К</w:t>
            </w:r>
            <w:r w:rsidRPr="003D60E0">
              <w:rPr>
                <w:rFonts w:ascii="Times New Roman" w:hAnsi="Times New Roman"/>
                <w:b/>
                <w:sz w:val="24"/>
                <w:szCs w:val="24"/>
              </w:rPr>
              <w:t>о</w:t>
            </w:r>
            <w:r w:rsidRPr="003D60E0">
              <w:rPr>
                <w:rFonts w:ascii="Times New Roman" w:hAnsi="Times New Roman"/>
                <w:b/>
                <w:sz w:val="24"/>
                <w:szCs w:val="24"/>
              </w:rPr>
              <w:t>декса»</w:t>
            </w:r>
          </w:p>
        </w:tc>
        <w:tc>
          <w:tcPr>
            <w:tcW w:w="3686" w:type="dxa"/>
          </w:tcPr>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t>Депутаты</w:t>
            </w:r>
          </w:p>
          <w:p w:rsidR="00046277" w:rsidRPr="003D60E0" w:rsidRDefault="00046277" w:rsidP="00046277">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46277" w:rsidRPr="003D60E0" w:rsidRDefault="00046277" w:rsidP="00046277">
            <w:pPr>
              <w:pStyle w:val="af6"/>
              <w:jc w:val="center"/>
              <w:rPr>
                <w:rFonts w:ascii="Times New Roman" w:hAnsi="Times New Roman"/>
                <w:sz w:val="24"/>
                <w:szCs w:val="24"/>
              </w:rPr>
            </w:pPr>
            <w:r w:rsidRPr="003D60E0">
              <w:rPr>
                <w:rFonts w:ascii="Times New Roman" w:hAnsi="Times New Roman"/>
                <w:b/>
                <w:sz w:val="24"/>
                <w:szCs w:val="24"/>
              </w:rPr>
              <w:t>Е. Никитинская</w:t>
            </w:r>
          </w:p>
          <w:p w:rsidR="00046277" w:rsidRPr="003D60E0" w:rsidRDefault="00046277" w:rsidP="00046277">
            <w:pPr>
              <w:tabs>
                <w:tab w:val="left" w:pos="9360"/>
              </w:tabs>
              <w:jc w:val="both"/>
              <w:outlineLvl w:val="0"/>
            </w:pPr>
          </w:p>
          <w:p w:rsidR="00046277" w:rsidRPr="003D60E0" w:rsidRDefault="00046277" w:rsidP="00046277">
            <w:pPr>
              <w:tabs>
                <w:tab w:val="left" w:pos="9360"/>
              </w:tabs>
              <w:jc w:val="both"/>
              <w:outlineLvl w:val="0"/>
              <w:rPr>
                <w:b/>
              </w:rPr>
            </w:pPr>
            <w:r w:rsidRPr="003D60E0">
              <w:t>Согласно пункту 3 статье 70 н</w:t>
            </w:r>
            <w:r w:rsidRPr="003D60E0">
              <w:t>а</w:t>
            </w:r>
            <w:r w:rsidRPr="003D60E0">
              <w:t>стоящего Кодекса</w:t>
            </w:r>
            <w:r w:rsidRPr="003D60E0">
              <w:rPr>
                <w:b/>
              </w:rPr>
              <w:t xml:space="preserve"> «</w:t>
            </w:r>
            <w:r w:rsidRPr="003D60E0">
              <w:t>Налоговый орган не позднее дня, следующ</w:t>
            </w:r>
            <w:r w:rsidRPr="003D60E0">
              <w:t>е</w:t>
            </w:r>
            <w:r w:rsidRPr="003D60E0">
              <w:t>го за днем составления акта н</w:t>
            </w:r>
            <w:r w:rsidRPr="003D60E0">
              <w:t>а</w:t>
            </w:r>
            <w:r w:rsidRPr="003D60E0">
              <w:t>логового обследования, которым установлено отсутствие налог</w:t>
            </w:r>
            <w:r w:rsidRPr="003D60E0">
              <w:t>о</w:t>
            </w:r>
            <w:r w:rsidRPr="003D60E0">
              <w:t>плательщика по месту нахожд</w:t>
            </w:r>
            <w:r w:rsidRPr="003D60E0">
              <w:t>е</w:t>
            </w:r>
            <w:r w:rsidRPr="003D60E0">
              <w:t>ния, указанному в его регистр</w:t>
            </w:r>
            <w:r w:rsidRPr="003D60E0">
              <w:t>а</w:t>
            </w:r>
            <w:r w:rsidRPr="003D60E0">
              <w:t>ционных данных, размещает на интернет-ресурсе уполномоче</w:t>
            </w:r>
            <w:r w:rsidRPr="003D60E0">
              <w:t>н</w:t>
            </w:r>
            <w:r w:rsidRPr="003D60E0">
              <w:t xml:space="preserve">ного органа информацию о таком налогоплательщике с указанием его идентификационного номера, наименования или фамилии, имени, отчества (при наличии), </w:t>
            </w:r>
            <w:r w:rsidRPr="003D60E0">
              <w:lastRenderedPageBreak/>
              <w:t>даты проведения акта налогового обследования.».  Таким образом, налогоплательщик извещается о наличии к нему претензий у н</w:t>
            </w:r>
            <w:r w:rsidRPr="003D60E0">
              <w:t>а</w:t>
            </w:r>
            <w:r w:rsidRPr="003D60E0">
              <w:t>логового органа посредством официальной общедоступной публикации. Эта дата предста</w:t>
            </w:r>
            <w:r w:rsidRPr="003D60E0">
              <w:t>в</w:t>
            </w:r>
            <w:r w:rsidRPr="003D60E0">
              <w:t>ляется более приемлемой.</w:t>
            </w:r>
          </w:p>
        </w:tc>
        <w:tc>
          <w:tcPr>
            <w:tcW w:w="1680" w:type="dxa"/>
            <w:tcBorders>
              <w:top w:val="single" w:sz="4" w:space="0" w:color="auto"/>
              <w:left w:val="single" w:sz="4" w:space="0" w:color="auto"/>
              <w:bottom w:val="single" w:sz="4" w:space="0" w:color="auto"/>
              <w:right w:val="single" w:sz="4" w:space="0" w:color="auto"/>
            </w:tcBorders>
          </w:tcPr>
          <w:p w:rsidR="00046277" w:rsidRPr="003D60E0" w:rsidRDefault="00046277" w:rsidP="00046277">
            <w:pPr>
              <w:jc w:val="center"/>
              <w:rPr>
                <w:rFonts w:eastAsia="SimSun"/>
                <w:b/>
                <w:noProof/>
              </w:rPr>
            </w:pPr>
            <w:r w:rsidRPr="003D60E0">
              <w:rPr>
                <w:rFonts w:eastAsia="SimSun"/>
                <w:b/>
                <w:noProof/>
              </w:rPr>
              <w:lastRenderedPageBreak/>
              <w:t xml:space="preserve">Доработать </w:t>
            </w:r>
          </w:p>
        </w:tc>
      </w:tr>
      <w:tr w:rsidR="00B71510"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r w:rsidRPr="003D60E0">
              <w:t>Статья 164</w:t>
            </w:r>
          </w:p>
          <w:p w:rsidR="00B71510" w:rsidRPr="003D60E0" w:rsidRDefault="00B71510" w:rsidP="00B71510">
            <w:r w:rsidRPr="003D60E0">
              <w:t xml:space="preserve">проекта </w:t>
            </w:r>
          </w:p>
        </w:tc>
        <w:tc>
          <w:tcPr>
            <w:tcW w:w="4033" w:type="dxa"/>
          </w:tcPr>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Статья 164.</w:t>
            </w:r>
            <w:r w:rsidRPr="003D60E0">
              <w:rPr>
                <w:rStyle w:val="s0"/>
                <w:b/>
                <w:color w:val="auto"/>
                <w:sz w:val="24"/>
                <w:szCs w:val="24"/>
              </w:rPr>
              <w:tab/>
              <w:t>Определение объектов налогообложения в о</w:t>
            </w:r>
            <w:r w:rsidRPr="003D60E0">
              <w:rPr>
                <w:rStyle w:val="s0"/>
                <w:b/>
                <w:color w:val="auto"/>
                <w:sz w:val="24"/>
                <w:szCs w:val="24"/>
              </w:rPr>
              <w:t>т</w:t>
            </w:r>
            <w:r w:rsidRPr="003D60E0">
              <w:rPr>
                <w:rStyle w:val="s0"/>
                <w:b/>
                <w:color w:val="auto"/>
                <w:sz w:val="24"/>
                <w:szCs w:val="24"/>
              </w:rPr>
              <w:t>дельных случаях</w:t>
            </w:r>
          </w:p>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1. Доход подлежит обложению налогом в случаях, когда другими лицами и органами оспаривается законность получения указанного дохода.</w:t>
            </w:r>
          </w:p>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2. Если по решению суда доход подлежит изъятию в бюджет в случаях, предусмотренных зак</w:t>
            </w:r>
            <w:r w:rsidRPr="003D60E0">
              <w:rPr>
                <w:rStyle w:val="s0"/>
                <w:b/>
                <w:color w:val="auto"/>
                <w:sz w:val="24"/>
                <w:szCs w:val="24"/>
              </w:rPr>
              <w:t>о</w:t>
            </w:r>
            <w:r w:rsidRPr="003D60E0">
              <w:rPr>
                <w:rStyle w:val="s0"/>
                <w:b/>
                <w:color w:val="auto"/>
                <w:sz w:val="24"/>
                <w:szCs w:val="24"/>
              </w:rPr>
              <w:t>нодательными актами Республ</w:t>
            </w:r>
            <w:r w:rsidRPr="003D60E0">
              <w:rPr>
                <w:rStyle w:val="s0"/>
                <w:b/>
                <w:color w:val="auto"/>
                <w:sz w:val="24"/>
                <w:szCs w:val="24"/>
              </w:rPr>
              <w:t>и</w:t>
            </w:r>
            <w:r w:rsidRPr="003D60E0">
              <w:rPr>
                <w:rStyle w:val="s0"/>
                <w:b/>
                <w:color w:val="auto"/>
                <w:sz w:val="24"/>
                <w:szCs w:val="24"/>
              </w:rPr>
              <w:t>ки Казахстан, то указанный доход изымается без вычета суммы у</w:t>
            </w:r>
            <w:r w:rsidRPr="003D60E0">
              <w:rPr>
                <w:rStyle w:val="s0"/>
                <w:b/>
                <w:color w:val="auto"/>
                <w:sz w:val="24"/>
                <w:szCs w:val="24"/>
              </w:rPr>
              <w:t>п</w:t>
            </w:r>
            <w:r w:rsidRPr="003D60E0">
              <w:rPr>
                <w:rStyle w:val="s0"/>
                <w:b/>
                <w:color w:val="auto"/>
                <w:sz w:val="24"/>
                <w:szCs w:val="24"/>
              </w:rPr>
              <w:t>лаченного с него налога.</w:t>
            </w:r>
          </w:p>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3. При установлении налог</w:t>
            </w:r>
            <w:r w:rsidRPr="003D60E0">
              <w:rPr>
                <w:rStyle w:val="s0"/>
                <w:b/>
                <w:color w:val="auto"/>
                <w:sz w:val="24"/>
                <w:szCs w:val="24"/>
              </w:rPr>
              <w:t>о</w:t>
            </w:r>
            <w:r w:rsidRPr="003D60E0">
              <w:rPr>
                <w:rStyle w:val="s0"/>
                <w:b/>
                <w:color w:val="auto"/>
                <w:sz w:val="24"/>
                <w:szCs w:val="24"/>
              </w:rPr>
              <w:t>выми органами фактов получения физическим лицом доходов от осуществления предпринимател</w:t>
            </w:r>
            <w:r w:rsidRPr="003D60E0">
              <w:rPr>
                <w:rStyle w:val="s0"/>
                <w:b/>
                <w:color w:val="auto"/>
                <w:sz w:val="24"/>
                <w:szCs w:val="24"/>
              </w:rPr>
              <w:t>ь</w:t>
            </w:r>
            <w:r w:rsidRPr="003D60E0">
              <w:rPr>
                <w:rStyle w:val="s0"/>
                <w:b/>
                <w:color w:val="auto"/>
                <w:sz w:val="24"/>
                <w:szCs w:val="24"/>
              </w:rPr>
              <w:t>ской деятельности без государс</w:t>
            </w:r>
            <w:r w:rsidRPr="003D60E0">
              <w:rPr>
                <w:rStyle w:val="s0"/>
                <w:b/>
                <w:color w:val="auto"/>
                <w:sz w:val="24"/>
                <w:szCs w:val="24"/>
              </w:rPr>
              <w:t>т</w:t>
            </w:r>
            <w:r w:rsidRPr="003D60E0">
              <w:rPr>
                <w:rStyle w:val="s0"/>
                <w:b/>
                <w:color w:val="auto"/>
                <w:sz w:val="24"/>
                <w:szCs w:val="24"/>
              </w:rPr>
              <w:t>венной регистрации в качестве индивидуального предпринимат</w:t>
            </w:r>
            <w:r w:rsidRPr="003D60E0">
              <w:rPr>
                <w:rStyle w:val="s0"/>
                <w:b/>
                <w:color w:val="auto"/>
                <w:sz w:val="24"/>
                <w:szCs w:val="24"/>
              </w:rPr>
              <w:t>е</w:t>
            </w:r>
            <w:r w:rsidRPr="003D60E0">
              <w:rPr>
                <w:rStyle w:val="s0"/>
                <w:b/>
                <w:color w:val="auto"/>
                <w:sz w:val="24"/>
                <w:szCs w:val="24"/>
              </w:rPr>
              <w:t>ля, не подлежащих обложению индивидуальным подоходным н</w:t>
            </w:r>
            <w:r w:rsidRPr="003D60E0">
              <w:rPr>
                <w:rStyle w:val="s0"/>
                <w:b/>
                <w:color w:val="auto"/>
                <w:sz w:val="24"/>
                <w:szCs w:val="24"/>
              </w:rPr>
              <w:t>а</w:t>
            </w:r>
            <w:r w:rsidRPr="003D60E0">
              <w:rPr>
                <w:rStyle w:val="s0"/>
                <w:b/>
                <w:color w:val="auto"/>
                <w:sz w:val="24"/>
                <w:szCs w:val="24"/>
              </w:rPr>
              <w:t>логом у источника выплаты, а также не относящихся к имущес</w:t>
            </w:r>
            <w:r w:rsidRPr="003D60E0">
              <w:rPr>
                <w:rStyle w:val="s0"/>
                <w:b/>
                <w:color w:val="auto"/>
                <w:sz w:val="24"/>
                <w:szCs w:val="24"/>
              </w:rPr>
              <w:t>т</w:t>
            </w:r>
            <w:r w:rsidRPr="003D60E0">
              <w:rPr>
                <w:rStyle w:val="s0"/>
                <w:b/>
                <w:color w:val="auto"/>
                <w:sz w:val="24"/>
                <w:szCs w:val="24"/>
              </w:rPr>
              <w:lastRenderedPageBreak/>
              <w:t>венному доходу или прочим дох</w:t>
            </w:r>
            <w:r w:rsidRPr="003D60E0">
              <w:rPr>
                <w:rStyle w:val="s0"/>
                <w:b/>
                <w:color w:val="auto"/>
                <w:sz w:val="24"/>
                <w:szCs w:val="24"/>
              </w:rPr>
              <w:t>о</w:t>
            </w:r>
            <w:r w:rsidRPr="003D60E0">
              <w:rPr>
                <w:rStyle w:val="s0"/>
                <w:b/>
                <w:color w:val="auto"/>
                <w:sz w:val="24"/>
                <w:szCs w:val="24"/>
              </w:rPr>
              <w:t>дам, установленным главой 36 н</w:t>
            </w:r>
            <w:r w:rsidRPr="003D60E0">
              <w:rPr>
                <w:rStyle w:val="s0"/>
                <w:b/>
                <w:color w:val="auto"/>
                <w:sz w:val="24"/>
                <w:szCs w:val="24"/>
              </w:rPr>
              <w:t>а</w:t>
            </w:r>
            <w:r w:rsidRPr="003D60E0">
              <w:rPr>
                <w:rStyle w:val="s0"/>
                <w:b/>
                <w:color w:val="auto"/>
                <w:sz w:val="24"/>
                <w:szCs w:val="24"/>
              </w:rPr>
              <w:t>стоящего Кодекса, такой доход, определенный в размере, прев</w:t>
            </w:r>
            <w:r w:rsidRPr="003D60E0">
              <w:rPr>
                <w:rStyle w:val="s0"/>
                <w:b/>
                <w:color w:val="auto"/>
                <w:sz w:val="24"/>
                <w:szCs w:val="24"/>
              </w:rPr>
              <w:t>ы</w:t>
            </w:r>
            <w:r w:rsidRPr="003D60E0">
              <w:rPr>
                <w:rStyle w:val="s0"/>
                <w:b/>
                <w:color w:val="auto"/>
                <w:sz w:val="24"/>
                <w:szCs w:val="24"/>
              </w:rPr>
              <w:t>шающем предел дохода, влекущ</w:t>
            </w:r>
            <w:r w:rsidRPr="003D60E0">
              <w:rPr>
                <w:rStyle w:val="s0"/>
                <w:b/>
                <w:color w:val="auto"/>
                <w:sz w:val="24"/>
                <w:szCs w:val="24"/>
              </w:rPr>
              <w:t>е</w:t>
            </w:r>
            <w:r w:rsidRPr="003D60E0">
              <w:rPr>
                <w:rStyle w:val="s0"/>
                <w:b/>
                <w:color w:val="auto"/>
                <w:sz w:val="24"/>
                <w:szCs w:val="24"/>
              </w:rPr>
              <w:t>го регистрацию в качестве инд</w:t>
            </w:r>
            <w:r w:rsidRPr="003D60E0">
              <w:rPr>
                <w:rStyle w:val="s0"/>
                <w:b/>
                <w:color w:val="auto"/>
                <w:sz w:val="24"/>
                <w:szCs w:val="24"/>
              </w:rPr>
              <w:t>и</w:t>
            </w:r>
            <w:r w:rsidRPr="003D60E0">
              <w:rPr>
                <w:rStyle w:val="s0"/>
                <w:b/>
                <w:color w:val="auto"/>
                <w:sz w:val="24"/>
                <w:szCs w:val="24"/>
              </w:rPr>
              <w:t>видуального предпринимателя в соответствии с гражданским зак</w:t>
            </w:r>
            <w:r w:rsidRPr="003D60E0">
              <w:rPr>
                <w:rStyle w:val="s0"/>
                <w:b/>
                <w:color w:val="auto"/>
                <w:sz w:val="24"/>
                <w:szCs w:val="24"/>
              </w:rPr>
              <w:t>о</w:t>
            </w:r>
            <w:r w:rsidRPr="003D60E0">
              <w:rPr>
                <w:rStyle w:val="s0"/>
                <w:b/>
                <w:color w:val="auto"/>
                <w:sz w:val="24"/>
                <w:szCs w:val="24"/>
              </w:rPr>
              <w:t>нодательством Республики Каза</w:t>
            </w:r>
            <w:r w:rsidRPr="003D60E0">
              <w:rPr>
                <w:rStyle w:val="s0"/>
                <w:b/>
                <w:color w:val="auto"/>
                <w:sz w:val="24"/>
                <w:szCs w:val="24"/>
              </w:rPr>
              <w:t>х</w:t>
            </w:r>
            <w:r w:rsidRPr="003D60E0">
              <w:rPr>
                <w:rStyle w:val="s0"/>
                <w:b/>
                <w:color w:val="auto"/>
                <w:sz w:val="24"/>
                <w:szCs w:val="24"/>
              </w:rPr>
              <w:t>стан или законодательством Ре</w:t>
            </w:r>
            <w:r w:rsidRPr="003D60E0">
              <w:rPr>
                <w:rStyle w:val="s0"/>
                <w:b/>
                <w:color w:val="auto"/>
                <w:sz w:val="24"/>
                <w:szCs w:val="24"/>
              </w:rPr>
              <w:t>с</w:t>
            </w:r>
            <w:r w:rsidRPr="003D60E0">
              <w:rPr>
                <w:rStyle w:val="s0"/>
                <w:b/>
                <w:color w:val="auto"/>
                <w:sz w:val="24"/>
                <w:szCs w:val="24"/>
              </w:rPr>
              <w:t>публики Казахстан в сфере пре</w:t>
            </w:r>
            <w:r w:rsidRPr="003D60E0">
              <w:rPr>
                <w:rStyle w:val="s0"/>
                <w:b/>
                <w:color w:val="auto"/>
                <w:sz w:val="24"/>
                <w:szCs w:val="24"/>
              </w:rPr>
              <w:t>д</w:t>
            </w:r>
            <w:r w:rsidRPr="003D60E0">
              <w:rPr>
                <w:rStyle w:val="s0"/>
                <w:b/>
                <w:color w:val="auto"/>
                <w:sz w:val="24"/>
                <w:szCs w:val="24"/>
              </w:rPr>
              <w:t>принимательства, подлежит о</w:t>
            </w:r>
            <w:r w:rsidRPr="003D60E0">
              <w:rPr>
                <w:rStyle w:val="s0"/>
                <w:b/>
                <w:color w:val="auto"/>
                <w:sz w:val="24"/>
                <w:szCs w:val="24"/>
              </w:rPr>
              <w:t>б</w:t>
            </w:r>
            <w:r w:rsidRPr="003D60E0">
              <w:rPr>
                <w:rStyle w:val="s0"/>
                <w:b/>
                <w:color w:val="auto"/>
                <w:sz w:val="24"/>
                <w:szCs w:val="24"/>
              </w:rPr>
              <w:t>ложению индивидуальным под</w:t>
            </w:r>
            <w:r w:rsidRPr="003D60E0">
              <w:rPr>
                <w:rStyle w:val="s0"/>
                <w:b/>
                <w:color w:val="auto"/>
                <w:sz w:val="24"/>
                <w:szCs w:val="24"/>
              </w:rPr>
              <w:t>о</w:t>
            </w:r>
            <w:r w:rsidRPr="003D60E0">
              <w:rPr>
                <w:rStyle w:val="s0"/>
                <w:b/>
                <w:color w:val="auto"/>
                <w:sz w:val="24"/>
                <w:szCs w:val="24"/>
              </w:rPr>
              <w:t>ходным налогом по ставке, уст</w:t>
            </w:r>
            <w:r w:rsidRPr="003D60E0">
              <w:rPr>
                <w:rStyle w:val="s0"/>
                <w:b/>
                <w:color w:val="auto"/>
                <w:sz w:val="24"/>
                <w:szCs w:val="24"/>
              </w:rPr>
              <w:t>а</w:t>
            </w:r>
            <w:r w:rsidRPr="003D60E0">
              <w:rPr>
                <w:rStyle w:val="s0"/>
                <w:b/>
                <w:color w:val="auto"/>
                <w:sz w:val="24"/>
                <w:szCs w:val="24"/>
              </w:rPr>
              <w:t>новленной пунктом 1  статьи 320 настоящего Кодекса.</w:t>
            </w:r>
          </w:p>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4. В ходе налоговой проверки налоговым органом устанавлив</w:t>
            </w:r>
            <w:r w:rsidRPr="003D60E0">
              <w:rPr>
                <w:rStyle w:val="s0"/>
                <w:b/>
                <w:color w:val="auto"/>
                <w:sz w:val="24"/>
                <w:szCs w:val="24"/>
              </w:rPr>
              <w:t>а</w:t>
            </w:r>
            <w:r w:rsidRPr="003D60E0">
              <w:rPr>
                <w:rStyle w:val="s0"/>
                <w:b/>
                <w:color w:val="auto"/>
                <w:sz w:val="24"/>
                <w:szCs w:val="24"/>
              </w:rPr>
              <w:t>ются объективные доказательс</w:t>
            </w:r>
            <w:r w:rsidRPr="003D60E0">
              <w:rPr>
                <w:rStyle w:val="s0"/>
                <w:b/>
                <w:color w:val="auto"/>
                <w:sz w:val="24"/>
                <w:szCs w:val="24"/>
              </w:rPr>
              <w:t>т</w:t>
            </w:r>
            <w:r w:rsidRPr="003D60E0">
              <w:rPr>
                <w:rStyle w:val="s0"/>
                <w:b/>
                <w:color w:val="auto"/>
                <w:sz w:val="24"/>
                <w:szCs w:val="24"/>
              </w:rPr>
              <w:t>ва, подтверждающие отсутствие фактического выполнения работ, оказания услуг, поставки товаров, в том числе:</w:t>
            </w:r>
          </w:p>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1) невозможность реального осуществления налогоплател</w:t>
            </w:r>
            <w:r w:rsidRPr="003D60E0">
              <w:rPr>
                <w:rStyle w:val="s0"/>
                <w:b/>
                <w:color w:val="auto"/>
                <w:sz w:val="24"/>
                <w:szCs w:val="24"/>
              </w:rPr>
              <w:t>ь</w:t>
            </w:r>
            <w:r w:rsidRPr="003D60E0">
              <w:rPr>
                <w:rStyle w:val="s0"/>
                <w:b/>
                <w:color w:val="auto"/>
                <w:sz w:val="24"/>
                <w:szCs w:val="24"/>
              </w:rPr>
              <w:t>щиком сделок (операции) с учетом времени, места нахождения им</w:t>
            </w:r>
            <w:r w:rsidRPr="003D60E0">
              <w:rPr>
                <w:rStyle w:val="s0"/>
                <w:b/>
                <w:color w:val="auto"/>
                <w:sz w:val="24"/>
                <w:szCs w:val="24"/>
              </w:rPr>
              <w:t>у</w:t>
            </w:r>
            <w:r w:rsidRPr="003D60E0">
              <w:rPr>
                <w:rStyle w:val="s0"/>
                <w:b/>
                <w:color w:val="auto"/>
                <w:sz w:val="24"/>
                <w:szCs w:val="24"/>
              </w:rPr>
              <w:t>щества или объема материальных ресурсов, экономически необх</w:t>
            </w:r>
            <w:r w:rsidRPr="003D60E0">
              <w:rPr>
                <w:rStyle w:val="s0"/>
                <w:b/>
                <w:color w:val="auto"/>
                <w:sz w:val="24"/>
                <w:szCs w:val="24"/>
              </w:rPr>
              <w:t>о</w:t>
            </w:r>
            <w:r w:rsidRPr="003D60E0">
              <w:rPr>
                <w:rStyle w:val="s0"/>
                <w:b/>
                <w:color w:val="auto"/>
                <w:sz w:val="24"/>
                <w:szCs w:val="24"/>
              </w:rPr>
              <w:t>димых для поставки товаров, в</w:t>
            </w:r>
            <w:r w:rsidRPr="003D60E0">
              <w:rPr>
                <w:rStyle w:val="s0"/>
                <w:b/>
                <w:color w:val="auto"/>
                <w:sz w:val="24"/>
                <w:szCs w:val="24"/>
              </w:rPr>
              <w:t>ы</w:t>
            </w:r>
            <w:r w:rsidRPr="003D60E0">
              <w:rPr>
                <w:rStyle w:val="s0"/>
                <w:b/>
                <w:color w:val="auto"/>
                <w:sz w:val="24"/>
                <w:szCs w:val="24"/>
              </w:rPr>
              <w:t>полнения работ или оказания у</w:t>
            </w:r>
            <w:r w:rsidRPr="003D60E0">
              <w:rPr>
                <w:rStyle w:val="s0"/>
                <w:b/>
                <w:color w:val="auto"/>
                <w:sz w:val="24"/>
                <w:szCs w:val="24"/>
              </w:rPr>
              <w:t>с</w:t>
            </w:r>
            <w:r w:rsidRPr="003D60E0">
              <w:rPr>
                <w:rStyle w:val="s0"/>
                <w:b/>
                <w:color w:val="auto"/>
                <w:sz w:val="24"/>
                <w:szCs w:val="24"/>
              </w:rPr>
              <w:t>луг;</w:t>
            </w:r>
          </w:p>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2) отсутствие необходимых у</w:t>
            </w:r>
            <w:r w:rsidRPr="003D60E0">
              <w:rPr>
                <w:rStyle w:val="s0"/>
                <w:b/>
                <w:color w:val="auto"/>
                <w:sz w:val="24"/>
                <w:szCs w:val="24"/>
              </w:rPr>
              <w:t>с</w:t>
            </w:r>
            <w:r w:rsidRPr="003D60E0">
              <w:rPr>
                <w:rStyle w:val="s0"/>
                <w:b/>
                <w:color w:val="auto"/>
                <w:sz w:val="24"/>
                <w:szCs w:val="24"/>
              </w:rPr>
              <w:t>ловий для достижения результ</w:t>
            </w:r>
            <w:r w:rsidRPr="003D60E0">
              <w:rPr>
                <w:rStyle w:val="s0"/>
                <w:b/>
                <w:color w:val="auto"/>
                <w:sz w:val="24"/>
                <w:szCs w:val="24"/>
              </w:rPr>
              <w:t>а</w:t>
            </w:r>
            <w:r w:rsidRPr="003D60E0">
              <w:rPr>
                <w:rStyle w:val="s0"/>
                <w:b/>
                <w:color w:val="auto"/>
                <w:sz w:val="24"/>
                <w:szCs w:val="24"/>
              </w:rPr>
              <w:lastRenderedPageBreak/>
              <w:t>тов соответствующей экономич</w:t>
            </w:r>
            <w:r w:rsidRPr="003D60E0">
              <w:rPr>
                <w:rStyle w:val="s0"/>
                <w:b/>
                <w:color w:val="auto"/>
                <w:sz w:val="24"/>
                <w:szCs w:val="24"/>
              </w:rPr>
              <w:t>е</w:t>
            </w:r>
            <w:r w:rsidRPr="003D60E0">
              <w:rPr>
                <w:rStyle w:val="s0"/>
                <w:b/>
                <w:color w:val="auto"/>
                <w:sz w:val="24"/>
                <w:szCs w:val="24"/>
              </w:rPr>
              <w:t>ской деятельности в силу отсутс</w:t>
            </w:r>
            <w:r w:rsidRPr="003D60E0">
              <w:rPr>
                <w:rStyle w:val="s0"/>
                <w:b/>
                <w:color w:val="auto"/>
                <w:sz w:val="24"/>
                <w:szCs w:val="24"/>
              </w:rPr>
              <w:t>т</w:t>
            </w:r>
            <w:r w:rsidRPr="003D60E0">
              <w:rPr>
                <w:rStyle w:val="s0"/>
                <w:b/>
                <w:color w:val="auto"/>
                <w:sz w:val="24"/>
                <w:szCs w:val="24"/>
              </w:rPr>
              <w:t>вия трудовых ресурсов, основных средств, производственных акт</w:t>
            </w:r>
            <w:r w:rsidRPr="003D60E0">
              <w:rPr>
                <w:rStyle w:val="s0"/>
                <w:b/>
                <w:color w:val="auto"/>
                <w:sz w:val="24"/>
                <w:szCs w:val="24"/>
              </w:rPr>
              <w:t>и</w:t>
            </w:r>
            <w:r w:rsidRPr="003D60E0">
              <w:rPr>
                <w:rStyle w:val="s0"/>
                <w:b/>
                <w:color w:val="auto"/>
                <w:sz w:val="24"/>
                <w:szCs w:val="24"/>
              </w:rPr>
              <w:t>вов, складских помещений, тран</w:t>
            </w:r>
            <w:r w:rsidRPr="003D60E0">
              <w:rPr>
                <w:rStyle w:val="s0"/>
                <w:b/>
                <w:color w:val="auto"/>
                <w:sz w:val="24"/>
                <w:szCs w:val="24"/>
              </w:rPr>
              <w:t>с</w:t>
            </w:r>
            <w:r w:rsidRPr="003D60E0">
              <w:rPr>
                <w:rStyle w:val="s0"/>
                <w:b/>
                <w:color w:val="auto"/>
                <w:sz w:val="24"/>
                <w:szCs w:val="24"/>
              </w:rPr>
              <w:t>портных средств;</w:t>
            </w:r>
          </w:p>
          <w:p w:rsidR="00B71510" w:rsidRPr="003D60E0" w:rsidRDefault="00B71510" w:rsidP="00B71510">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3) учет для целей налогообл</w:t>
            </w:r>
            <w:r w:rsidRPr="003D60E0">
              <w:rPr>
                <w:rStyle w:val="s0"/>
                <w:b/>
                <w:color w:val="auto"/>
                <w:sz w:val="24"/>
                <w:szCs w:val="24"/>
              </w:rPr>
              <w:t>о</w:t>
            </w:r>
            <w:r w:rsidRPr="003D60E0">
              <w:rPr>
                <w:rStyle w:val="s0"/>
                <w:b/>
                <w:color w:val="auto"/>
                <w:sz w:val="24"/>
                <w:szCs w:val="24"/>
              </w:rPr>
              <w:t>жения только тех хозяйственных сделок (операций), которые неп</w:t>
            </w:r>
            <w:r w:rsidRPr="003D60E0">
              <w:rPr>
                <w:rStyle w:val="s0"/>
                <w:b/>
                <w:color w:val="auto"/>
                <w:sz w:val="24"/>
                <w:szCs w:val="24"/>
              </w:rPr>
              <w:t>о</w:t>
            </w:r>
            <w:r w:rsidRPr="003D60E0">
              <w:rPr>
                <w:rStyle w:val="s0"/>
                <w:b/>
                <w:color w:val="auto"/>
                <w:sz w:val="24"/>
                <w:szCs w:val="24"/>
              </w:rPr>
              <w:t>средственно связаны с извлечен</w:t>
            </w:r>
            <w:r w:rsidRPr="003D60E0">
              <w:rPr>
                <w:rStyle w:val="s0"/>
                <w:b/>
                <w:color w:val="auto"/>
                <w:sz w:val="24"/>
                <w:szCs w:val="24"/>
              </w:rPr>
              <w:t>и</w:t>
            </w:r>
            <w:r w:rsidRPr="003D60E0">
              <w:rPr>
                <w:rStyle w:val="s0"/>
                <w:b/>
                <w:color w:val="auto"/>
                <w:sz w:val="24"/>
                <w:szCs w:val="24"/>
              </w:rPr>
              <w:t>ем дохода, если для такого вида деятельности также требуется с</w:t>
            </w:r>
            <w:r w:rsidRPr="003D60E0">
              <w:rPr>
                <w:rStyle w:val="s0"/>
                <w:b/>
                <w:color w:val="auto"/>
                <w:sz w:val="24"/>
                <w:szCs w:val="24"/>
              </w:rPr>
              <w:t>о</w:t>
            </w:r>
            <w:r w:rsidRPr="003D60E0">
              <w:rPr>
                <w:rStyle w:val="s0"/>
                <w:b/>
                <w:color w:val="auto"/>
                <w:sz w:val="24"/>
                <w:szCs w:val="24"/>
              </w:rPr>
              <w:t>вершение и учет иных хозяйс</w:t>
            </w:r>
            <w:r w:rsidRPr="003D60E0">
              <w:rPr>
                <w:rStyle w:val="s0"/>
                <w:b/>
                <w:color w:val="auto"/>
                <w:sz w:val="24"/>
                <w:szCs w:val="24"/>
              </w:rPr>
              <w:t>т</w:t>
            </w:r>
            <w:r w:rsidRPr="003D60E0">
              <w:rPr>
                <w:rStyle w:val="s0"/>
                <w:b/>
                <w:color w:val="auto"/>
                <w:sz w:val="24"/>
                <w:szCs w:val="24"/>
              </w:rPr>
              <w:t xml:space="preserve">венных сделок (операций); </w:t>
            </w:r>
          </w:p>
          <w:p w:rsidR="00B71510" w:rsidRPr="003D60E0" w:rsidRDefault="00B71510" w:rsidP="00B71510">
            <w:pPr>
              <w:pStyle w:val="a8"/>
              <w:shd w:val="clear" w:color="auto" w:fill="FFFFFF"/>
              <w:spacing w:before="0" w:beforeAutospacing="0" w:after="0" w:afterAutospacing="0"/>
              <w:ind w:firstLine="289"/>
              <w:contextualSpacing/>
              <w:jc w:val="both"/>
              <w:rPr>
                <w:rStyle w:val="s0"/>
                <w:color w:val="auto"/>
                <w:sz w:val="24"/>
                <w:szCs w:val="24"/>
              </w:rPr>
            </w:pPr>
            <w:r w:rsidRPr="003D60E0">
              <w:rPr>
                <w:rStyle w:val="s0"/>
                <w:b/>
                <w:color w:val="auto"/>
                <w:sz w:val="24"/>
                <w:szCs w:val="24"/>
              </w:rPr>
              <w:t>4) совершение сделок (опер</w:t>
            </w:r>
            <w:r w:rsidRPr="003D60E0">
              <w:rPr>
                <w:rStyle w:val="s0"/>
                <w:b/>
                <w:color w:val="auto"/>
                <w:sz w:val="24"/>
                <w:szCs w:val="24"/>
              </w:rPr>
              <w:t>а</w:t>
            </w:r>
            <w:r w:rsidRPr="003D60E0">
              <w:rPr>
                <w:rStyle w:val="s0"/>
                <w:b/>
                <w:color w:val="auto"/>
                <w:sz w:val="24"/>
                <w:szCs w:val="24"/>
              </w:rPr>
              <w:t>ций) с товарами, работами или у</w:t>
            </w:r>
            <w:r w:rsidRPr="003D60E0">
              <w:rPr>
                <w:rStyle w:val="s0"/>
                <w:b/>
                <w:color w:val="auto"/>
                <w:sz w:val="24"/>
                <w:szCs w:val="24"/>
              </w:rPr>
              <w:t>с</w:t>
            </w:r>
            <w:r w:rsidRPr="003D60E0">
              <w:rPr>
                <w:rStyle w:val="s0"/>
                <w:b/>
                <w:color w:val="auto"/>
                <w:sz w:val="24"/>
                <w:szCs w:val="24"/>
              </w:rPr>
              <w:t>лугами, которые не производ</w:t>
            </w:r>
            <w:r w:rsidRPr="003D60E0">
              <w:rPr>
                <w:rStyle w:val="s0"/>
                <w:b/>
                <w:color w:val="auto"/>
                <w:sz w:val="24"/>
                <w:szCs w:val="24"/>
              </w:rPr>
              <w:t>и</w:t>
            </w:r>
            <w:r w:rsidRPr="003D60E0">
              <w:rPr>
                <w:rStyle w:val="s0"/>
                <w:b/>
                <w:color w:val="auto"/>
                <w:sz w:val="24"/>
                <w:szCs w:val="24"/>
              </w:rPr>
              <w:t>лись (оказывались) или не могли быть произведены (оказаны) в объеме, указанном налогопл</w:t>
            </w:r>
            <w:r w:rsidRPr="003D60E0">
              <w:rPr>
                <w:rStyle w:val="s0"/>
                <w:b/>
                <w:color w:val="auto"/>
                <w:sz w:val="24"/>
                <w:szCs w:val="24"/>
              </w:rPr>
              <w:t>а</w:t>
            </w:r>
            <w:r w:rsidRPr="003D60E0">
              <w:rPr>
                <w:rStyle w:val="s0"/>
                <w:b/>
                <w:color w:val="auto"/>
                <w:sz w:val="24"/>
                <w:szCs w:val="24"/>
              </w:rPr>
              <w:t>тельщиком (налоговым агентом) в документах бухгалтерского учета.</w:t>
            </w:r>
          </w:p>
        </w:tc>
        <w:tc>
          <w:tcPr>
            <w:tcW w:w="4252" w:type="dxa"/>
          </w:tcPr>
          <w:p w:rsidR="00B71510" w:rsidRPr="003D60E0" w:rsidRDefault="00B71510" w:rsidP="00B71510">
            <w:pPr>
              <w:pStyle w:val="a8"/>
              <w:shd w:val="clear" w:color="auto" w:fill="FFFFFF"/>
              <w:spacing w:before="0" w:beforeAutospacing="0" w:after="0" w:afterAutospacing="0"/>
              <w:ind w:firstLine="291"/>
              <w:contextualSpacing/>
              <w:jc w:val="both"/>
              <w:rPr>
                <w:bCs/>
              </w:rPr>
            </w:pPr>
            <w:r w:rsidRPr="003D60E0">
              <w:rPr>
                <w:bCs/>
              </w:rPr>
              <w:lastRenderedPageBreak/>
              <w:t xml:space="preserve">Статью 164 проекта </w:t>
            </w:r>
            <w:r w:rsidRPr="003D60E0">
              <w:rPr>
                <w:b/>
                <w:bCs/>
              </w:rPr>
              <w:t>исключить</w:t>
            </w:r>
          </w:p>
        </w:tc>
        <w:tc>
          <w:tcPr>
            <w:tcW w:w="3686" w:type="dxa"/>
          </w:tcPr>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 xml:space="preserve">Депутаты </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Возникает вопрос по прим</w:t>
            </w:r>
            <w:r w:rsidRPr="003D60E0">
              <w:rPr>
                <w:rFonts w:ascii="Times New Roman" w:hAnsi="Times New Roman"/>
                <w:bCs/>
                <w:sz w:val="24"/>
                <w:szCs w:val="24"/>
              </w:rPr>
              <w:t>е</w:t>
            </w:r>
            <w:r w:rsidRPr="003D60E0">
              <w:rPr>
                <w:rFonts w:ascii="Times New Roman" w:hAnsi="Times New Roman"/>
                <w:bCs/>
                <w:sz w:val="24"/>
                <w:szCs w:val="24"/>
              </w:rPr>
              <w:t>нению положений, указанных в данной статье, в правопримен</w:t>
            </w:r>
            <w:r w:rsidRPr="003D60E0">
              <w:rPr>
                <w:rFonts w:ascii="Times New Roman" w:hAnsi="Times New Roman"/>
                <w:bCs/>
                <w:sz w:val="24"/>
                <w:szCs w:val="24"/>
              </w:rPr>
              <w:t>и</w:t>
            </w:r>
            <w:r w:rsidRPr="003D60E0">
              <w:rPr>
                <w:rFonts w:ascii="Times New Roman" w:hAnsi="Times New Roman"/>
                <w:bCs/>
                <w:sz w:val="24"/>
                <w:szCs w:val="24"/>
              </w:rPr>
              <w:t>тельной практике.</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Также положения, пред</w:t>
            </w:r>
            <w:r w:rsidRPr="003D60E0">
              <w:rPr>
                <w:rFonts w:ascii="Times New Roman" w:hAnsi="Times New Roman"/>
                <w:bCs/>
                <w:sz w:val="24"/>
                <w:szCs w:val="24"/>
              </w:rPr>
              <w:t>у</w:t>
            </w:r>
            <w:r w:rsidRPr="003D60E0">
              <w:rPr>
                <w:rFonts w:ascii="Times New Roman" w:hAnsi="Times New Roman"/>
                <w:bCs/>
                <w:sz w:val="24"/>
                <w:szCs w:val="24"/>
              </w:rPr>
              <w:t>смотренные в пункте 4 данной статьи, не могут быть предметом налоговой проверки. Указанные обстоятельства должны быть д</w:t>
            </w:r>
            <w:r w:rsidRPr="003D60E0">
              <w:rPr>
                <w:rFonts w:ascii="Times New Roman" w:hAnsi="Times New Roman"/>
                <w:bCs/>
                <w:sz w:val="24"/>
                <w:szCs w:val="24"/>
              </w:rPr>
              <w:t>о</w:t>
            </w:r>
            <w:r w:rsidRPr="003D60E0">
              <w:rPr>
                <w:rFonts w:ascii="Times New Roman" w:hAnsi="Times New Roman"/>
                <w:bCs/>
                <w:sz w:val="24"/>
                <w:szCs w:val="24"/>
              </w:rPr>
              <w:t>казаны в ходе судебного ра</w:t>
            </w:r>
            <w:r w:rsidRPr="003D60E0">
              <w:rPr>
                <w:rFonts w:ascii="Times New Roman" w:hAnsi="Times New Roman"/>
                <w:bCs/>
                <w:sz w:val="24"/>
                <w:szCs w:val="24"/>
              </w:rPr>
              <w:t>с</w:t>
            </w:r>
            <w:r w:rsidRPr="003D60E0">
              <w:rPr>
                <w:rFonts w:ascii="Times New Roman" w:hAnsi="Times New Roman"/>
                <w:bCs/>
                <w:sz w:val="24"/>
                <w:szCs w:val="24"/>
              </w:rPr>
              <w:t xml:space="preserve">смотрения. </w:t>
            </w:r>
          </w:p>
        </w:tc>
        <w:tc>
          <w:tcPr>
            <w:tcW w:w="1680" w:type="dxa"/>
            <w:tcBorders>
              <w:top w:val="single" w:sz="4" w:space="0" w:color="auto"/>
              <w:left w:val="single" w:sz="4" w:space="0" w:color="auto"/>
              <w:bottom w:val="single" w:sz="4" w:space="0" w:color="auto"/>
              <w:right w:val="single" w:sz="4" w:space="0" w:color="auto"/>
            </w:tcBorders>
          </w:tcPr>
          <w:p w:rsidR="00B71510" w:rsidRPr="003D60E0" w:rsidRDefault="004C3951" w:rsidP="00B71510">
            <w:pPr>
              <w:jc w:val="center"/>
              <w:rPr>
                <w:rFonts w:eastAsia="SimSun"/>
                <w:b/>
                <w:noProof/>
              </w:rPr>
            </w:pPr>
            <w:r>
              <w:rPr>
                <w:rFonts w:eastAsia="SimSun"/>
                <w:b/>
                <w:noProof/>
              </w:rPr>
              <w:t xml:space="preserve">Доработать </w:t>
            </w:r>
          </w:p>
        </w:tc>
      </w:tr>
      <w:tr w:rsidR="00B71510"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contextualSpacing/>
              <w:jc w:val="both"/>
              <w:rPr>
                <w:b/>
              </w:rPr>
            </w:pPr>
            <w:r w:rsidRPr="003D60E0">
              <w:t>Статья 166 пр</w:t>
            </w:r>
            <w:r w:rsidRPr="003D60E0">
              <w:t>о</w:t>
            </w:r>
            <w:r w:rsidRPr="003D60E0">
              <w:t xml:space="preserve">екта </w:t>
            </w:r>
          </w:p>
        </w:tc>
        <w:tc>
          <w:tcPr>
            <w:tcW w:w="4033" w:type="dxa"/>
          </w:tcPr>
          <w:p w:rsidR="00B71510" w:rsidRPr="003D60E0" w:rsidRDefault="00B71510" w:rsidP="00B71510">
            <w:pPr>
              <w:ind w:firstLine="400"/>
              <w:jc w:val="both"/>
              <w:rPr>
                <w:b/>
              </w:rPr>
            </w:pPr>
            <w:r w:rsidRPr="003D60E0">
              <w:rPr>
                <w:b/>
              </w:rPr>
              <w:t>Статья 166. Общие положения</w:t>
            </w:r>
          </w:p>
          <w:p w:rsidR="00B71510" w:rsidRPr="003D60E0" w:rsidRDefault="00B71510" w:rsidP="00B71510">
            <w:pPr>
              <w:ind w:firstLine="400"/>
              <w:jc w:val="both"/>
            </w:pPr>
            <w:r w:rsidRPr="003D60E0">
              <w:t>1. На территории Республики Казахстан денежные расчеты прои</w:t>
            </w:r>
            <w:r w:rsidRPr="003D60E0">
              <w:t>з</w:t>
            </w:r>
            <w:r w:rsidRPr="003D60E0">
              <w:t>водятся с обязательным применен</w:t>
            </w:r>
            <w:r w:rsidRPr="003D60E0">
              <w:t>и</w:t>
            </w:r>
            <w:r w:rsidRPr="003D60E0">
              <w:t xml:space="preserve">ем контрольно-кассовых машин. </w:t>
            </w:r>
          </w:p>
          <w:p w:rsidR="00B71510" w:rsidRPr="003D60E0" w:rsidRDefault="00B71510" w:rsidP="00B71510">
            <w:pPr>
              <w:ind w:firstLine="400"/>
              <w:jc w:val="both"/>
            </w:pPr>
            <w:r w:rsidRPr="003D60E0">
              <w:t>Применение контрольно-кассовых машин не является обяз</w:t>
            </w:r>
            <w:r w:rsidRPr="003D60E0">
              <w:t>а</w:t>
            </w:r>
            <w:r w:rsidRPr="003D60E0">
              <w:t>тельным для следующих лиц:</w:t>
            </w:r>
          </w:p>
          <w:p w:rsidR="00B71510" w:rsidRPr="003D60E0" w:rsidRDefault="00B71510" w:rsidP="00B71510">
            <w:pPr>
              <w:pStyle w:val="af"/>
              <w:numPr>
                <w:ilvl w:val="0"/>
                <w:numId w:val="17"/>
              </w:numPr>
              <w:spacing w:after="0" w:line="240" w:lineRule="auto"/>
              <w:ind w:left="0" w:hanging="141"/>
              <w:jc w:val="both"/>
              <w:rPr>
                <w:rFonts w:ascii="Times New Roman" w:hAnsi="Times New Roman"/>
                <w:sz w:val="24"/>
                <w:szCs w:val="24"/>
              </w:rPr>
            </w:pPr>
            <w:bookmarkStart w:id="90" w:name="SUB6450101"/>
            <w:bookmarkEnd w:id="90"/>
            <w:r w:rsidRPr="003D60E0">
              <w:rPr>
                <w:rFonts w:ascii="Times New Roman" w:hAnsi="Times New Roman"/>
                <w:sz w:val="24"/>
                <w:szCs w:val="24"/>
              </w:rPr>
              <w:t>физических лиц;</w:t>
            </w:r>
          </w:p>
          <w:p w:rsidR="00B71510" w:rsidRPr="003D60E0" w:rsidRDefault="00B71510" w:rsidP="00B71510">
            <w:pPr>
              <w:tabs>
                <w:tab w:val="left" w:pos="960"/>
              </w:tabs>
              <w:jc w:val="both"/>
            </w:pPr>
            <w:r w:rsidRPr="003D60E0">
              <w:t>2) физических лиц  осуществля</w:t>
            </w:r>
            <w:r w:rsidRPr="003D60E0">
              <w:t>ю</w:t>
            </w:r>
            <w:r w:rsidRPr="003D60E0">
              <w:t>щих адвокатскую деятельность, де</w:t>
            </w:r>
            <w:r w:rsidRPr="003D60E0">
              <w:t>я</w:t>
            </w:r>
            <w:r w:rsidRPr="003D60E0">
              <w:t>тельность по урегулированию сп</w:t>
            </w:r>
            <w:r w:rsidRPr="003D60E0">
              <w:t>о</w:t>
            </w:r>
            <w:r w:rsidRPr="003D60E0">
              <w:lastRenderedPageBreak/>
              <w:t xml:space="preserve">ров в порядке медиации; </w:t>
            </w:r>
          </w:p>
          <w:p w:rsidR="00B71510" w:rsidRPr="003D60E0" w:rsidRDefault="00B71510" w:rsidP="00B71510">
            <w:pPr>
              <w:ind w:firstLine="400"/>
              <w:jc w:val="both"/>
            </w:pPr>
            <w:bookmarkStart w:id="91" w:name="SUB6450102"/>
            <w:bookmarkEnd w:id="91"/>
            <w:r w:rsidRPr="003D60E0">
              <w:t>3) индивидуальных предприн</w:t>
            </w:r>
            <w:r w:rsidRPr="003D60E0">
              <w:t>и</w:t>
            </w:r>
            <w:r w:rsidRPr="003D60E0">
              <w:t xml:space="preserve">мателей (кроме реализующих </w:t>
            </w:r>
            <w:bookmarkStart w:id="92" w:name="sub1000922973"/>
            <w:r w:rsidRPr="003D60E0">
              <w:fldChar w:fldCharType="begin"/>
            </w:r>
            <w:r w:rsidRPr="003D60E0">
              <w:instrText xml:space="preserve"> HYPERLINK "jl:30366217.2790000%20" </w:instrText>
            </w:r>
            <w:r w:rsidRPr="003D60E0">
              <w:fldChar w:fldCharType="separate"/>
            </w:r>
            <w:r w:rsidRPr="003D60E0">
              <w:rPr>
                <w:bCs/>
              </w:rPr>
              <w:t>п</w:t>
            </w:r>
            <w:r w:rsidRPr="003D60E0">
              <w:rPr>
                <w:bCs/>
              </w:rPr>
              <w:t>о</w:t>
            </w:r>
            <w:r w:rsidRPr="003D60E0">
              <w:rPr>
                <w:bCs/>
              </w:rPr>
              <w:t>дакцизные товары</w:t>
            </w:r>
            <w:r w:rsidRPr="003D60E0">
              <w:fldChar w:fldCharType="end"/>
            </w:r>
            <w:bookmarkEnd w:id="92"/>
            <w:r w:rsidRPr="003D60E0">
              <w:t>), осуществля</w:t>
            </w:r>
            <w:r w:rsidRPr="003D60E0">
              <w:t>ю</w:t>
            </w:r>
            <w:r w:rsidRPr="003D60E0">
              <w:t>щих деятельность:</w:t>
            </w:r>
          </w:p>
          <w:p w:rsidR="00B71510" w:rsidRPr="003D60E0" w:rsidRDefault="00B71510" w:rsidP="00B71510">
            <w:pPr>
              <w:ind w:firstLine="400"/>
              <w:jc w:val="both"/>
            </w:pPr>
            <w:bookmarkStart w:id="93" w:name="sub1003805934"/>
            <w:r w:rsidRPr="003D60E0">
              <w:t>с применением специального налогового режима на основе пате</w:t>
            </w:r>
            <w:r w:rsidRPr="003D60E0">
              <w:t>н</w:t>
            </w:r>
            <w:r w:rsidRPr="003D60E0">
              <w:t>та;</w:t>
            </w:r>
          </w:p>
          <w:p w:rsidR="00B71510" w:rsidRPr="003D60E0" w:rsidRDefault="00B71510" w:rsidP="00B71510">
            <w:pPr>
              <w:ind w:firstLine="400"/>
              <w:jc w:val="both"/>
            </w:pPr>
            <w:r w:rsidRPr="003D60E0">
              <w:t>в рамках специального налог</w:t>
            </w:r>
            <w:r w:rsidRPr="003D60E0">
              <w:t>о</w:t>
            </w:r>
            <w:r w:rsidRPr="003D60E0">
              <w:t>вого режима для субъектов малого бизнеса через нестационарные то</w:t>
            </w:r>
            <w:r w:rsidRPr="003D60E0">
              <w:t>р</w:t>
            </w:r>
            <w:r w:rsidRPr="003D60E0">
              <w:t>говые объекты на территории торг</w:t>
            </w:r>
            <w:r w:rsidRPr="003D60E0">
              <w:t>о</w:t>
            </w:r>
            <w:r w:rsidRPr="003D60E0">
              <w:t>вых рынков;</w:t>
            </w:r>
          </w:p>
          <w:bookmarkEnd w:id="93"/>
          <w:p w:rsidR="00B71510" w:rsidRPr="003D60E0" w:rsidRDefault="00B71510" w:rsidP="00B71510">
            <w:pPr>
              <w:ind w:firstLine="400"/>
              <w:jc w:val="both"/>
            </w:pPr>
            <w:r w:rsidRPr="003D60E0">
              <w:t>в рамках специального налог</w:t>
            </w:r>
            <w:r w:rsidRPr="003D60E0">
              <w:t>о</w:t>
            </w:r>
            <w:r w:rsidRPr="003D60E0">
              <w:t>вого режима для крестьянских или фермерских хозяйств, по деятельн</w:t>
            </w:r>
            <w:r w:rsidRPr="003D60E0">
              <w:t>о</w:t>
            </w:r>
            <w:r w:rsidRPr="003D60E0">
              <w:t>сти, на которую распространяется данный специальный налоговый р</w:t>
            </w:r>
            <w:r w:rsidRPr="003D60E0">
              <w:t>е</w:t>
            </w:r>
            <w:r w:rsidRPr="003D60E0">
              <w:t>жим;</w:t>
            </w:r>
          </w:p>
          <w:p w:rsidR="00B71510" w:rsidRPr="003D60E0" w:rsidRDefault="00B71510" w:rsidP="00B71510">
            <w:pPr>
              <w:ind w:firstLine="400"/>
              <w:jc w:val="both"/>
            </w:pPr>
            <w:r w:rsidRPr="003D60E0">
              <w:t>4) в части оказания услуг нас</w:t>
            </w:r>
            <w:r w:rsidRPr="003D60E0">
              <w:t>е</w:t>
            </w:r>
            <w:r w:rsidRPr="003D60E0">
              <w:t>лению по перевозкам в обществе</w:t>
            </w:r>
            <w:r w:rsidRPr="003D60E0">
              <w:t>н</w:t>
            </w:r>
            <w:r w:rsidRPr="003D60E0">
              <w:t>ном городском транспорте с выд</w:t>
            </w:r>
            <w:r w:rsidRPr="003D60E0">
              <w:t>а</w:t>
            </w:r>
            <w:r w:rsidRPr="003D60E0">
              <w:t>чей билетов по форме, утвержде</w:t>
            </w:r>
            <w:r w:rsidRPr="003D60E0">
              <w:t>н</w:t>
            </w:r>
            <w:r w:rsidRPr="003D60E0">
              <w:t>ной уполномоченным государстве</w:t>
            </w:r>
            <w:r w:rsidRPr="003D60E0">
              <w:t>н</w:t>
            </w:r>
            <w:r w:rsidRPr="003D60E0">
              <w:t>ным органом в области транспорта по согласованию с уполномоченным органом;</w:t>
            </w:r>
          </w:p>
          <w:p w:rsidR="00B71510" w:rsidRPr="003D60E0" w:rsidRDefault="00B71510" w:rsidP="00B71510">
            <w:pPr>
              <w:ind w:firstLine="400"/>
              <w:jc w:val="both"/>
            </w:pPr>
            <w:bookmarkStart w:id="94" w:name="SUB6450104"/>
            <w:bookmarkEnd w:id="94"/>
            <w:r w:rsidRPr="003D60E0">
              <w:t>5) Национального Банка Респу</w:t>
            </w:r>
            <w:r w:rsidRPr="003D60E0">
              <w:t>б</w:t>
            </w:r>
            <w:r w:rsidRPr="003D60E0">
              <w:t>лики Казахстан;</w:t>
            </w:r>
          </w:p>
          <w:p w:rsidR="00B71510" w:rsidRPr="003D60E0" w:rsidRDefault="00B71510" w:rsidP="00B71510">
            <w:pPr>
              <w:ind w:firstLine="400"/>
              <w:jc w:val="both"/>
              <w:rPr>
                <w:b/>
              </w:rPr>
            </w:pPr>
            <w:r w:rsidRPr="003D60E0">
              <w:rPr>
                <w:b/>
              </w:rPr>
              <w:t xml:space="preserve">6) Отсутствует </w:t>
            </w:r>
          </w:p>
        </w:tc>
        <w:tc>
          <w:tcPr>
            <w:tcW w:w="4252" w:type="dxa"/>
          </w:tcPr>
          <w:p w:rsidR="00B71510" w:rsidRPr="003D60E0" w:rsidRDefault="00B71510" w:rsidP="00B71510">
            <w:pPr>
              <w:ind w:firstLine="400"/>
              <w:jc w:val="both"/>
            </w:pPr>
            <w:r w:rsidRPr="003D60E0">
              <w:lastRenderedPageBreak/>
              <w:t>Пункт 1 статьи 166 проекта допо</w:t>
            </w:r>
            <w:r w:rsidRPr="003D60E0">
              <w:t>л</w:t>
            </w:r>
            <w:r w:rsidRPr="003D60E0">
              <w:t>нить новым пунктом 6) следующего содержания:</w:t>
            </w:r>
          </w:p>
          <w:p w:rsidR="00B71510" w:rsidRPr="003D60E0" w:rsidRDefault="00B71510" w:rsidP="00B71510">
            <w:pPr>
              <w:ind w:firstLine="400"/>
              <w:jc w:val="both"/>
            </w:pPr>
            <w:r w:rsidRPr="003D60E0">
              <w:t>«</w:t>
            </w:r>
            <w:r w:rsidRPr="003D60E0">
              <w:rPr>
                <w:b/>
              </w:rPr>
              <w:t>6) банков второго уровня.».</w:t>
            </w:r>
          </w:p>
        </w:tc>
        <w:tc>
          <w:tcPr>
            <w:tcW w:w="3686" w:type="dxa"/>
          </w:tcPr>
          <w:p w:rsidR="00B71510" w:rsidRPr="003D60E0" w:rsidRDefault="00B71510" w:rsidP="00B71510">
            <w:pPr>
              <w:jc w:val="center"/>
              <w:rPr>
                <w:b/>
              </w:rPr>
            </w:pPr>
            <w:r w:rsidRPr="003D60E0">
              <w:rPr>
                <w:b/>
              </w:rPr>
              <w:t>Депутаты</w:t>
            </w:r>
          </w:p>
          <w:p w:rsidR="00B71510" w:rsidRPr="003D60E0" w:rsidRDefault="00B71510" w:rsidP="00B71510">
            <w:pPr>
              <w:jc w:val="center"/>
              <w:rPr>
                <w:b/>
              </w:rPr>
            </w:pPr>
            <w:r w:rsidRPr="003D60E0">
              <w:rPr>
                <w:b/>
              </w:rPr>
              <w:t>Г. Карагусова</w:t>
            </w:r>
          </w:p>
          <w:p w:rsidR="00B71510" w:rsidRPr="003D60E0" w:rsidRDefault="00B71510" w:rsidP="00B71510">
            <w:pPr>
              <w:jc w:val="center"/>
            </w:pPr>
            <w:r w:rsidRPr="003D60E0">
              <w:rPr>
                <w:b/>
              </w:rPr>
              <w:t>Т. Яковлева</w:t>
            </w:r>
          </w:p>
          <w:p w:rsidR="00B71510" w:rsidRPr="003D60E0" w:rsidRDefault="00B71510" w:rsidP="00B71510">
            <w:pPr>
              <w:jc w:val="both"/>
            </w:pPr>
          </w:p>
          <w:p w:rsidR="00B71510" w:rsidRPr="003D60E0" w:rsidRDefault="00B71510" w:rsidP="00B71510">
            <w:pPr>
              <w:jc w:val="both"/>
            </w:pPr>
            <w:r w:rsidRPr="003D60E0">
              <w:t>Уточнение нормы.</w:t>
            </w:r>
          </w:p>
          <w:p w:rsidR="00B71510" w:rsidRPr="003D60E0" w:rsidRDefault="00B71510" w:rsidP="00B71510">
            <w:pPr>
              <w:jc w:val="both"/>
            </w:pPr>
            <w:r w:rsidRPr="003D60E0">
              <w:t>Требование к банкам второго уровня по использованию ко</w:t>
            </w:r>
            <w:r w:rsidRPr="003D60E0">
              <w:t>н</w:t>
            </w:r>
            <w:r w:rsidRPr="003D60E0">
              <w:t>трольно-кассовых машин с фи</w:t>
            </w:r>
            <w:r w:rsidRPr="003D60E0">
              <w:t>с</w:t>
            </w:r>
            <w:r w:rsidRPr="003D60E0">
              <w:t>кальной памятью (ККМ) путем принятия наличных денег   неп</w:t>
            </w:r>
            <w:r w:rsidRPr="003D60E0">
              <w:t>о</w:t>
            </w:r>
            <w:r w:rsidRPr="003D60E0">
              <w:t xml:space="preserve">средственно через кассы банков и посредством платежных карт с </w:t>
            </w:r>
            <w:r w:rsidRPr="003D60E0">
              <w:lastRenderedPageBreak/>
              <w:t>выдачей фискального чека и</w:t>
            </w:r>
            <w:r w:rsidRPr="003D60E0">
              <w:t>з</w:t>
            </w:r>
            <w:r w:rsidRPr="003D60E0">
              <w:t>лишне поскольку все операции с клиентами сразу же отражаются в операционной банковской си</w:t>
            </w:r>
            <w:r w:rsidRPr="003D60E0">
              <w:t>с</w:t>
            </w:r>
            <w:r w:rsidRPr="003D60E0">
              <w:t>теме, банками составляется и представляется в Национальный Банк ежедневный баланс, имеет место высокая степень зарегул</w:t>
            </w:r>
            <w:r w:rsidRPr="003D60E0">
              <w:t>и</w:t>
            </w:r>
            <w:r w:rsidRPr="003D60E0">
              <w:t>рованности банковской деятел</w:t>
            </w:r>
            <w:r w:rsidRPr="003D60E0">
              <w:t>ь</w:t>
            </w:r>
            <w:r w:rsidRPr="003D60E0">
              <w:t>ности, сокрытие доходов, св</w:t>
            </w:r>
            <w:r w:rsidRPr="003D60E0">
              <w:t>я</w:t>
            </w:r>
            <w:r w:rsidRPr="003D60E0">
              <w:t>занных с обслуживанием клие</w:t>
            </w:r>
            <w:r w:rsidRPr="003D60E0">
              <w:t>н</w:t>
            </w:r>
            <w:r w:rsidRPr="003D60E0">
              <w:t xml:space="preserve">тов, исключено. </w:t>
            </w:r>
          </w:p>
          <w:p w:rsidR="00B71510" w:rsidRPr="003D60E0" w:rsidRDefault="00B71510" w:rsidP="00B71510">
            <w:pPr>
              <w:jc w:val="both"/>
              <w:rPr>
                <w:b/>
              </w:rPr>
            </w:pPr>
            <w:r w:rsidRPr="003D60E0">
              <w:t>ККМ в Республике Казахстан, как и в других странах, это инс</w:t>
            </w:r>
            <w:r w:rsidRPr="003D60E0">
              <w:t>т</w:t>
            </w:r>
            <w:r w:rsidRPr="003D60E0">
              <w:t xml:space="preserve">румент </w:t>
            </w:r>
            <w:r w:rsidRPr="003D60E0">
              <w:rPr>
                <w:rFonts w:eastAsia="Calibri"/>
              </w:rPr>
              <w:t>контроля</w:t>
            </w:r>
            <w:r w:rsidRPr="003D60E0">
              <w:t xml:space="preserve"> со стороны </w:t>
            </w:r>
            <w:r w:rsidRPr="003D60E0">
              <w:rPr>
                <w:rFonts w:eastAsia="Calibri"/>
              </w:rPr>
              <w:t>г</w:t>
            </w:r>
            <w:r w:rsidRPr="003D60E0">
              <w:rPr>
                <w:rFonts w:eastAsia="Calibri"/>
              </w:rPr>
              <w:t>о</w:t>
            </w:r>
            <w:r w:rsidRPr="003D60E0">
              <w:rPr>
                <w:rFonts w:eastAsia="Calibri"/>
              </w:rPr>
              <w:t>сударства</w:t>
            </w:r>
            <w:r w:rsidRPr="003D60E0">
              <w:t xml:space="preserve"> за </w:t>
            </w:r>
            <w:r w:rsidRPr="003D60E0">
              <w:rPr>
                <w:rFonts w:eastAsia="Calibri"/>
              </w:rPr>
              <w:t>налично-денежным оборотом</w:t>
            </w:r>
            <w:r w:rsidRPr="003D60E0">
              <w:t xml:space="preserve"> в целях определения дохода налогоплательщика, по</w:t>
            </w:r>
            <w:r w:rsidRPr="003D60E0">
              <w:t>д</w:t>
            </w:r>
            <w:r w:rsidRPr="003D60E0">
              <w:t>лежащего налогообложению. В большинстве же развитых стран мира ККМ  используются их владельцами исключительно для ведения учёта товаров и контр</w:t>
            </w:r>
            <w:r w:rsidRPr="003D60E0">
              <w:t>о</w:t>
            </w:r>
            <w:r w:rsidRPr="003D60E0">
              <w:t>ля за продавцами.</w:t>
            </w:r>
            <w:r w:rsidRPr="003D60E0">
              <w:rPr>
                <w:b/>
              </w:rPr>
              <w:t xml:space="preserve"> </w:t>
            </w:r>
          </w:p>
        </w:tc>
        <w:tc>
          <w:tcPr>
            <w:tcW w:w="1680" w:type="dxa"/>
            <w:tcBorders>
              <w:top w:val="single" w:sz="4" w:space="0" w:color="auto"/>
              <w:left w:val="single" w:sz="4" w:space="0" w:color="auto"/>
              <w:bottom w:val="single" w:sz="4" w:space="0" w:color="auto"/>
              <w:right w:val="single" w:sz="4" w:space="0" w:color="auto"/>
            </w:tcBorders>
          </w:tcPr>
          <w:p w:rsidR="00B71510" w:rsidRPr="003D60E0" w:rsidRDefault="00B71510" w:rsidP="00B71510">
            <w:pPr>
              <w:jc w:val="center"/>
              <w:rPr>
                <w:rFonts w:eastAsia="SimSun"/>
                <w:b/>
                <w:noProof/>
              </w:rPr>
            </w:pPr>
            <w:r w:rsidRPr="003D60E0">
              <w:rPr>
                <w:rFonts w:eastAsia="SimSun"/>
                <w:b/>
                <w:noProof/>
              </w:rPr>
              <w:lastRenderedPageBreak/>
              <w:t xml:space="preserve">Доработать </w:t>
            </w:r>
          </w:p>
        </w:tc>
      </w:tr>
      <w:tr w:rsidR="00B71510"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contextualSpacing/>
              <w:jc w:val="both"/>
            </w:pPr>
          </w:p>
          <w:p w:rsidR="00B71510" w:rsidRPr="003D60E0" w:rsidRDefault="00B71510" w:rsidP="00B71510">
            <w:pPr>
              <w:contextualSpacing/>
              <w:jc w:val="both"/>
            </w:pPr>
            <w:r w:rsidRPr="003D60E0">
              <w:t>Пункт 6 статьи 166 проекта</w:t>
            </w:r>
          </w:p>
          <w:p w:rsidR="00B71510" w:rsidRPr="003D60E0" w:rsidRDefault="00B71510" w:rsidP="00B71510">
            <w:pPr>
              <w:contextualSpacing/>
              <w:jc w:val="both"/>
            </w:pPr>
          </w:p>
          <w:p w:rsidR="00B71510" w:rsidRPr="003D60E0" w:rsidRDefault="00B71510" w:rsidP="00B71510">
            <w:pPr>
              <w:contextualSpacing/>
              <w:jc w:val="both"/>
            </w:pPr>
          </w:p>
        </w:tc>
        <w:tc>
          <w:tcPr>
            <w:tcW w:w="4033" w:type="dxa"/>
          </w:tcPr>
          <w:p w:rsidR="00B71510" w:rsidRPr="003D60E0" w:rsidRDefault="00B71510" w:rsidP="00B71510">
            <w:pPr>
              <w:contextualSpacing/>
              <w:jc w:val="both"/>
              <w:rPr>
                <w:b/>
              </w:rPr>
            </w:pPr>
            <w:r w:rsidRPr="003D60E0">
              <w:rPr>
                <w:b/>
              </w:rPr>
              <w:lastRenderedPageBreak/>
              <w:t>Статья 166. Общие положения</w:t>
            </w:r>
          </w:p>
          <w:p w:rsidR="00B71510" w:rsidRPr="003D60E0" w:rsidRDefault="00B71510" w:rsidP="00B71510">
            <w:pPr>
              <w:contextualSpacing/>
              <w:jc w:val="both"/>
            </w:pPr>
            <w:r w:rsidRPr="003D60E0">
              <w:t>…</w:t>
            </w:r>
          </w:p>
          <w:p w:rsidR="00B71510" w:rsidRPr="003D60E0" w:rsidRDefault="00B71510" w:rsidP="00B71510">
            <w:pPr>
              <w:contextualSpacing/>
              <w:jc w:val="both"/>
            </w:pPr>
            <w:r w:rsidRPr="003D60E0">
              <w:t>6. Чек контрольно-кассовой машины должен содержать следующую и</w:t>
            </w:r>
            <w:r w:rsidRPr="003D60E0">
              <w:t>н</w:t>
            </w:r>
            <w:r w:rsidRPr="003D60E0">
              <w:lastRenderedPageBreak/>
              <w:t xml:space="preserve">формацию: </w:t>
            </w:r>
          </w:p>
          <w:p w:rsidR="00B71510" w:rsidRPr="003D60E0" w:rsidRDefault="00B71510" w:rsidP="00B71510">
            <w:pPr>
              <w:contextualSpacing/>
              <w:jc w:val="both"/>
            </w:pPr>
            <w:r w:rsidRPr="003D60E0">
              <w:t>1) наименование налогоплательщ</w:t>
            </w:r>
            <w:r w:rsidRPr="003D60E0">
              <w:t>и</w:t>
            </w:r>
            <w:r w:rsidRPr="003D60E0">
              <w:t xml:space="preserve">ка; </w:t>
            </w:r>
          </w:p>
          <w:p w:rsidR="00B71510" w:rsidRPr="003D60E0" w:rsidRDefault="00B71510" w:rsidP="00B71510">
            <w:pPr>
              <w:contextualSpacing/>
              <w:jc w:val="both"/>
            </w:pPr>
            <w:r w:rsidRPr="003D60E0">
              <w:t xml:space="preserve">2) идентификационный номер; </w:t>
            </w:r>
          </w:p>
          <w:p w:rsidR="00B71510" w:rsidRPr="003D60E0" w:rsidRDefault="00B71510" w:rsidP="00B71510">
            <w:pPr>
              <w:contextualSpacing/>
              <w:jc w:val="both"/>
            </w:pPr>
            <w:r w:rsidRPr="003D60E0">
              <w:t xml:space="preserve">3) заводской номер контрольно-кассовой машины; </w:t>
            </w:r>
          </w:p>
          <w:p w:rsidR="00B71510" w:rsidRPr="003D60E0" w:rsidRDefault="00B71510" w:rsidP="00B71510">
            <w:pPr>
              <w:contextualSpacing/>
              <w:jc w:val="both"/>
            </w:pPr>
            <w:r w:rsidRPr="003D60E0">
              <w:t>4) регистрационный номер ко</w:t>
            </w:r>
            <w:r w:rsidRPr="003D60E0">
              <w:t>н</w:t>
            </w:r>
            <w:r w:rsidRPr="003D60E0">
              <w:t>трольно-кассовой машины в налог</w:t>
            </w:r>
            <w:r w:rsidRPr="003D60E0">
              <w:t>о</w:t>
            </w:r>
            <w:r w:rsidRPr="003D60E0">
              <w:t xml:space="preserve">вом органе; </w:t>
            </w:r>
          </w:p>
          <w:p w:rsidR="00B71510" w:rsidRPr="003D60E0" w:rsidRDefault="00B71510" w:rsidP="00B71510">
            <w:pPr>
              <w:contextualSpacing/>
              <w:jc w:val="both"/>
            </w:pPr>
            <w:r w:rsidRPr="003D60E0">
              <w:t xml:space="preserve">5) порядковый номер чека; </w:t>
            </w:r>
          </w:p>
          <w:p w:rsidR="00B71510" w:rsidRPr="003D60E0" w:rsidRDefault="00B71510" w:rsidP="00B71510">
            <w:pPr>
              <w:contextualSpacing/>
              <w:jc w:val="both"/>
            </w:pPr>
            <w:r w:rsidRPr="003D60E0">
              <w:t>6) дату и время совершения покупки товаров, выполнения работ, оказ</w:t>
            </w:r>
            <w:r w:rsidRPr="003D60E0">
              <w:t>а</w:t>
            </w:r>
            <w:r w:rsidRPr="003D60E0">
              <w:t xml:space="preserve">ния услуг; </w:t>
            </w:r>
          </w:p>
          <w:p w:rsidR="00B71510" w:rsidRPr="003D60E0" w:rsidRDefault="00B71510" w:rsidP="00B71510">
            <w:pPr>
              <w:contextualSpacing/>
              <w:jc w:val="both"/>
            </w:pPr>
            <w:r w:rsidRPr="003D60E0">
              <w:t xml:space="preserve">7) цену товара, работы, услуги и (или) сумму покупки; </w:t>
            </w:r>
          </w:p>
          <w:p w:rsidR="00B71510" w:rsidRPr="003D60E0" w:rsidRDefault="00B71510" w:rsidP="00B71510">
            <w:pPr>
              <w:contextualSpacing/>
              <w:jc w:val="both"/>
            </w:pPr>
            <w:r w:rsidRPr="003D60E0">
              <w:t>8) фискальный признак;</w:t>
            </w:r>
          </w:p>
          <w:p w:rsidR="00B71510" w:rsidRPr="003D60E0" w:rsidRDefault="00B71510" w:rsidP="00B71510">
            <w:pPr>
              <w:contextualSpacing/>
              <w:jc w:val="both"/>
            </w:pPr>
            <w:r w:rsidRPr="003D60E0">
              <w:t>9) наименование оператора фи</w:t>
            </w:r>
            <w:r w:rsidRPr="003D60E0">
              <w:t>с</w:t>
            </w:r>
            <w:r w:rsidRPr="003D60E0">
              <w:t>кальных данных и реквизиты инте</w:t>
            </w:r>
            <w:r w:rsidRPr="003D60E0">
              <w:t>р</w:t>
            </w:r>
            <w:r w:rsidRPr="003D60E0">
              <w:t>нет-ресурса оператора фискальных данных для проверки подлинности контрольного чека контрольно-кассовых машин с функцией фикс</w:t>
            </w:r>
            <w:r w:rsidRPr="003D60E0">
              <w:t>а</w:t>
            </w:r>
            <w:r w:rsidRPr="003D60E0">
              <w:t>ции и (или) передачи данных.</w:t>
            </w:r>
          </w:p>
          <w:p w:rsidR="00B71510" w:rsidRPr="003D60E0" w:rsidRDefault="00B71510" w:rsidP="00B71510">
            <w:pPr>
              <w:contextualSpacing/>
              <w:jc w:val="both"/>
            </w:pPr>
            <w:r w:rsidRPr="003D60E0">
              <w:t>Форма и содержание контрольного чека аппаратно-программных ко</w:t>
            </w:r>
            <w:r w:rsidRPr="003D60E0">
              <w:t>м</w:t>
            </w:r>
            <w:r w:rsidRPr="003D60E0">
              <w:t>плексов, применяемых банками и организациями, осуществляющими отдельные виды банковских опер</w:t>
            </w:r>
            <w:r w:rsidRPr="003D60E0">
              <w:t>а</w:t>
            </w:r>
            <w:r w:rsidRPr="003D60E0">
              <w:t>ций, устанавливаются Национал</w:t>
            </w:r>
            <w:r w:rsidRPr="003D60E0">
              <w:t>ь</w:t>
            </w:r>
            <w:r w:rsidRPr="003D60E0">
              <w:t xml:space="preserve">ным Банком Республики Казахстан по согласованию с уполномоченным органом. </w:t>
            </w:r>
          </w:p>
          <w:p w:rsidR="00B71510" w:rsidRPr="003D60E0" w:rsidRDefault="00B71510" w:rsidP="00B71510">
            <w:pPr>
              <w:contextualSpacing/>
              <w:jc w:val="both"/>
            </w:pPr>
            <w:r w:rsidRPr="003D60E0">
              <w:t>Чек контрольно-кассовых машин, применяемых в пунктах обмена в</w:t>
            </w:r>
            <w:r w:rsidRPr="003D60E0">
              <w:t>а</w:t>
            </w:r>
            <w:r w:rsidRPr="003D60E0">
              <w:lastRenderedPageBreak/>
              <w:t>люты, приема лома металлов, сте</w:t>
            </w:r>
            <w:r w:rsidRPr="003D60E0">
              <w:t>к</w:t>
            </w:r>
            <w:r w:rsidRPr="003D60E0">
              <w:t>лопосуды, ломбардов, дополнител</w:t>
            </w:r>
            <w:r w:rsidRPr="003D60E0">
              <w:t>ь</w:t>
            </w:r>
            <w:r w:rsidRPr="003D60E0">
              <w:t xml:space="preserve">но должен содержать информацию о сумме продаж и о сумме покупок. </w:t>
            </w:r>
          </w:p>
          <w:p w:rsidR="00B71510" w:rsidRPr="003D60E0" w:rsidRDefault="00B71510" w:rsidP="00B71510">
            <w:pPr>
              <w:contextualSpacing/>
              <w:jc w:val="both"/>
            </w:pPr>
            <w:r w:rsidRPr="003D60E0">
              <w:t>…</w:t>
            </w:r>
          </w:p>
        </w:tc>
        <w:tc>
          <w:tcPr>
            <w:tcW w:w="4252" w:type="dxa"/>
          </w:tcPr>
          <w:p w:rsidR="00B71510" w:rsidRPr="003D60E0" w:rsidRDefault="00B71510" w:rsidP="00B71510">
            <w:pPr>
              <w:contextualSpacing/>
              <w:jc w:val="both"/>
              <w:rPr>
                <w:b/>
              </w:rPr>
            </w:pPr>
            <w:r w:rsidRPr="003D60E0">
              <w:rPr>
                <w:b/>
              </w:rPr>
              <w:lastRenderedPageBreak/>
              <w:t>Часть третью изложить в следу</w:t>
            </w:r>
            <w:r w:rsidRPr="003D60E0">
              <w:rPr>
                <w:b/>
              </w:rPr>
              <w:t>ю</w:t>
            </w:r>
            <w:r w:rsidRPr="003D60E0">
              <w:rPr>
                <w:b/>
              </w:rPr>
              <w:t>щей редакции:</w:t>
            </w:r>
          </w:p>
          <w:p w:rsidR="00B71510" w:rsidRPr="003D60E0" w:rsidRDefault="00B71510" w:rsidP="00B71510">
            <w:pPr>
              <w:contextualSpacing/>
              <w:jc w:val="both"/>
            </w:pPr>
            <w:r w:rsidRPr="003D60E0">
              <w:t>«Чек контрольно-кассовых машин, применяемых в пунктах обмена вал</w:t>
            </w:r>
            <w:r w:rsidRPr="003D60E0">
              <w:t>ю</w:t>
            </w:r>
            <w:r w:rsidRPr="003D60E0">
              <w:lastRenderedPageBreak/>
              <w:t xml:space="preserve">ты </w:t>
            </w:r>
            <w:r w:rsidRPr="003D60E0">
              <w:rPr>
                <w:b/>
              </w:rPr>
              <w:t>(за исключением обменных пунктов банков второго уровня)</w:t>
            </w:r>
            <w:r w:rsidRPr="003D60E0">
              <w:t>, приема лома металлов, стеклопосуды, ломбардов, дополнительно должен с</w:t>
            </w:r>
            <w:r w:rsidRPr="003D60E0">
              <w:t>о</w:t>
            </w:r>
            <w:r w:rsidRPr="003D60E0">
              <w:t>держать информацию о сумме продаж и о сумме покупок.»</w:t>
            </w:r>
          </w:p>
          <w:p w:rsidR="00B71510" w:rsidRPr="003D60E0" w:rsidRDefault="00B71510" w:rsidP="00B71510">
            <w:pPr>
              <w:contextualSpacing/>
              <w:jc w:val="both"/>
            </w:pPr>
          </w:p>
        </w:tc>
        <w:tc>
          <w:tcPr>
            <w:tcW w:w="3686" w:type="dxa"/>
          </w:tcPr>
          <w:p w:rsidR="00B71510" w:rsidRPr="003D60E0" w:rsidRDefault="00B71510" w:rsidP="00B71510">
            <w:pPr>
              <w:jc w:val="center"/>
              <w:rPr>
                <w:b/>
              </w:rPr>
            </w:pPr>
            <w:r w:rsidRPr="003D60E0">
              <w:rPr>
                <w:b/>
              </w:rPr>
              <w:lastRenderedPageBreak/>
              <w:t>Депутаты</w:t>
            </w:r>
          </w:p>
          <w:p w:rsidR="00B71510" w:rsidRPr="003D60E0" w:rsidRDefault="00B71510" w:rsidP="00B71510">
            <w:pPr>
              <w:jc w:val="center"/>
              <w:rPr>
                <w:b/>
              </w:rPr>
            </w:pPr>
            <w:r w:rsidRPr="003D60E0">
              <w:rPr>
                <w:b/>
              </w:rPr>
              <w:t>Г. Карагусова</w:t>
            </w:r>
          </w:p>
          <w:p w:rsidR="00B71510" w:rsidRPr="003D60E0" w:rsidRDefault="00B71510" w:rsidP="00B71510">
            <w:pPr>
              <w:jc w:val="center"/>
            </w:pPr>
            <w:r w:rsidRPr="003D60E0">
              <w:rPr>
                <w:b/>
              </w:rPr>
              <w:t>Т. Яковлева</w:t>
            </w:r>
          </w:p>
          <w:p w:rsidR="00B71510" w:rsidRPr="003D60E0" w:rsidRDefault="00B71510" w:rsidP="00B71510">
            <w:pPr>
              <w:jc w:val="both"/>
            </w:pPr>
          </w:p>
          <w:p w:rsidR="00B71510" w:rsidRPr="003D60E0" w:rsidRDefault="00B71510" w:rsidP="00B71510">
            <w:pPr>
              <w:jc w:val="both"/>
            </w:pPr>
            <w:r w:rsidRPr="003D60E0">
              <w:lastRenderedPageBreak/>
              <w:t>Уточнение нормы.</w:t>
            </w:r>
          </w:p>
          <w:p w:rsidR="00B71510" w:rsidRPr="003D60E0" w:rsidRDefault="00B71510" w:rsidP="00B71510">
            <w:pPr>
              <w:jc w:val="both"/>
            </w:pPr>
            <w:r w:rsidRPr="003D60E0">
              <w:t>Требование к банкам второго уровня по использованию ко</w:t>
            </w:r>
            <w:r w:rsidRPr="003D60E0">
              <w:t>н</w:t>
            </w:r>
            <w:r w:rsidRPr="003D60E0">
              <w:t>трольно-кассовых машин с фи</w:t>
            </w:r>
            <w:r w:rsidRPr="003D60E0">
              <w:t>с</w:t>
            </w:r>
            <w:r w:rsidRPr="003D60E0">
              <w:t>кальной памятью (ККМ) путем принятия наличных денег   неп</w:t>
            </w:r>
            <w:r w:rsidRPr="003D60E0">
              <w:t>о</w:t>
            </w:r>
            <w:r w:rsidRPr="003D60E0">
              <w:t>средственно через кассы банков и посредством платежных карт с выдачей фискального чека и</w:t>
            </w:r>
            <w:r w:rsidRPr="003D60E0">
              <w:t>з</w:t>
            </w:r>
            <w:r w:rsidRPr="003D60E0">
              <w:t>лишне поскольку все операции с клиентами сразу же отражаются в операционной банковской си</w:t>
            </w:r>
            <w:r w:rsidRPr="003D60E0">
              <w:t>с</w:t>
            </w:r>
            <w:r w:rsidRPr="003D60E0">
              <w:t>теме, банками составляется и представляется в Национальный Банк ежедневный баланс, имеет место высокая степень зарегул</w:t>
            </w:r>
            <w:r w:rsidRPr="003D60E0">
              <w:t>и</w:t>
            </w:r>
            <w:r w:rsidRPr="003D60E0">
              <w:t>рованности банковской деятел</w:t>
            </w:r>
            <w:r w:rsidRPr="003D60E0">
              <w:t>ь</w:t>
            </w:r>
            <w:r w:rsidRPr="003D60E0">
              <w:t>ности, сокрытие доходов, св</w:t>
            </w:r>
            <w:r w:rsidRPr="003D60E0">
              <w:t>я</w:t>
            </w:r>
            <w:r w:rsidRPr="003D60E0">
              <w:t>занных с обслуживанием клие</w:t>
            </w:r>
            <w:r w:rsidRPr="003D60E0">
              <w:t>н</w:t>
            </w:r>
            <w:r w:rsidRPr="003D60E0">
              <w:t xml:space="preserve">тов, исключено. </w:t>
            </w:r>
          </w:p>
          <w:p w:rsidR="00B71510" w:rsidRPr="003D60E0" w:rsidRDefault="00B71510" w:rsidP="00B71510">
            <w:pPr>
              <w:jc w:val="both"/>
              <w:rPr>
                <w:b/>
              </w:rPr>
            </w:pPr>
            <w:r w:rsidRPr="003D60E0">
              <w:t>ККМ в Республике Казахстан, как и в других странах, это инс</w:t>
            </w:r>
            <w:r w:rsidRPr="003D60E0">
              <w:t>т</w:t>
            </w:r>
            <w:r w:rsidRPr="003D60E0">
              <w:t xml:space="preserve">румент </w:t>
            </w:r>
            <w:r w:rsidRPr="003D60E0">
              <w:rPr>
                <w:rFonts w:eastAsia="Calibri"/>
              </w:rPr>
              <w:t>контроля</w:t>
            </w:r>
            <w:r w:rsidRPr="003D60E0">
              <w:t xml:space="preserve"> со стороны </w:t>
            </w:r>
            <w:r w:rsidRPr="003D60E0">
              <w:rPr>
                <w:rFonts w:eastAsia="Calibri"/>
              </w:rPr>
              <w:t>г</w:t>
            </w:r>
            <w:r w:rsidRPr="003D60E0">
              <w:rPr>
                <w:rFonts w:eastAsia="Calibri"/>
              </w:rPr>
              <w:t>о</w:t>
            </w:r>
            <w:r w:rsidRPr="003D60E0">
              <w:rPr>
                <w:rFonts w:eastAsia="Calibri"/>
              </w:rPr>
              <w:t>сударства</w:t>
            </w:r>
            <w:r w:rsidRPr="003D60E0">
              <w:t xml:space="preserve"> за </w:t>
            </w:r>
            <w:r w:rsidRPr="003D60E0">
              <w:rPr>
                <w:rFonts w:eastAsia="Calibri"/>
              </w:rPr>
              <w:t>налично-денежным оборотом</w:t>
            </w:r>
            <w:r w:rsidRPr="003D60E0">
              <w:t xml:space="preserve"> в целях определения дохода налогоплательщика, по</w:t>
            </w:r>
            <w:r w:rsidRPr="003D60E0">
              <w:t>д</w:t>
            </w:r>
            <w:r w:rsidRPr="003D60E0">
              <w:t>лежащего налогообложению. В большинстве же развитых стран мира ККМ  используются их владельцами исключительно для ведения учёта товаров и контр</w:t>
            </w:r>
            <w:r w:rsidRPr="003D60E0">
              <w:t>о</w:t>
            </w:r>
            <w:r w:rsidRPr="003D60E0">
              <w:t>ля за продавцами.</w:t>
            </w:r>
          </w:p>
        </w:tc>
        <w:tc>
          <w:tcPr>
            <w:tcW w:w="1680" w:type="dxa"/>
            <w:tcBorders>
              <w:top w:val="single" w:sz="4" w:space="0" w:color="auto"/>
              <w:left w:val="single" w:sz="4" w:space="0" w:color="auto"/>
              <w:bottom w:val="single" w:sz="4" w:space="0" w:color="auto"/>
              <w:right w:val="single" w:sz="4" w:space="0" w:color="auto"/>
            </w:tcBorders>
          </w:tcPr>
          <w:p w:rsidR="00B71510" w:rsidRPr="003D60E0" w:rsidRDefault="00B71510" w:rsidP="00B71510">
            <w:pPr>
              <w:jc w:val="center"/>
              <w:rPr>
                <w:rFonts w:eastAsia="SimSun"/>
                <w:b/>
                <w:noProof/>
              </w:rPr>
            </w:pPr>
            <w:r w:rsidRPr="003D60E0">
              <w:rPr>
                <w:rFonts w:eastAsia="SimSun"/>
                <w:b/>
                <w:noProof/>
              </w:rPr>
              <w:lastRenderedPageBreak/>
              <w:t xml:space="preserve">Доработать </w:t>
            </w:r>
          </w:p>
        </w:tc>
      </w:tr>
      <w:tr w:rsidR="00B71510"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rPr>
                <w:lang w:val="kk-KZ"/>
              </w:rPr>
            </w:pPr>
            <w:r w:rsidRPr="003D60E0">
              <w:rPr>
                <w:lang w:val="kk-KZ"/>
              </w:rPr>
              <w:t>Пункт 2 статьи 177 проекта</w:t>
            </w:r>
          </w:p>
        </w:tc>
        <w:tc>
          <w:tcPr>
            <w:tcW w:w="4033" w:type="dxa"/>
          </w:tcPr>
          <w:p w:rsidR="00B71510" w:rsidRPr="003D60E0" w:rsidRDefault="00B71510" w:rsidP="00B71510">
            <w:pPr>
              <w:tabs>
                <w:tab w:val="left" w:pos="257"/>
              </w:tabs>
              <w:jc w:val="both"/>
              <w:rPr>
                <w:b/>
                <w:lang w:val="kk-KZ"/>
              </w:rPr>
            </w:pPr>
            <w:r w:rsidRPr="003D60E0">
              <w:rPr>
                <w:b/>
                <w:lang w:val="kk-KZ"/>
              </w:rPr>
              <w:t>Статья 177. Общие положения</w:t>
            </w:r>
          </w:p>
          <w:p w:rsidR="00B71510" w:rsidRPr="003D60E0" w:rsidRDefault="00B71510" w:rsidP="00B71510">
            <w:pPr>
              <w:pStyle w:val="af"/>
              <w:numPr>
                <w:ilvl w:val="0"/>
                <w:numId w:val="15"/>
              </w:numPr>
              <w:tabs>
                <w:tab w:val="left" w:pos="257"/>
              </w:tabs>
              <w:spacing w:after="0" w:line="240" w:lineRule="auto"/>
              <w:ind w:left="0" w:firstLine="0"/>
              <w:jc w:val="both"/>
              <w:rPr>
                <w:rFonts w:ascii="Times New Roman" w:hAnsi="Times New Roman"/>
                <w:sz w:val="24"/>
                <w:szCs w:val="24"/>
                <w:lang w:val="kk-KZ"/>
              </w:rPr>
            </w:pPr>
            <w:r w:rsidRPr="003D60E0">
              <w:rPr>
                <w:rFonts w:ascii="Times New Roman" w:hAnsi="Times New Roman"/>
                <w:sz w:val="24"/>
                <w:szCs w:val="24"/>
                <w:lang w:val="kk-KZ"/>
              </w:rPr>
              <w:t>Подача и рассмотрение жалобы на уведомление о результатах проверки производятся в порядке, установленном статьями 178-186 настоящего Кодекса.</w:t>
            </w:r>
          </w:p>
          <w:p w:rsidR="00B71510" w:rsidRPr="003D60E0" w:rsidRDefault="00B71510" w:rsidP="00B71510">
            <w:pPr>
              <w:pStyle w:val="af"/>
              <w:numPr>
                <w:ilvl w:val="0"/>
                <w:numId w:val="15"/>
              </w:numPr>
              <w:tabs>
                <w:tab w:val="left" w:pos="257"/>
              </w:tabs>
              <w:spacing w:after="0" w:line="240" w:lineRule="auto"/>
              <w:ind w:left="0" w:firstLine="0"/>
              <w:jc w:val="both"/>
              <w:rPr>
                <w:rFonts w:ascii="Times New Roman" w:hAnsi="Times New Roman"/>
                <w:sz w:val="24"/>
                <w:szCs w:val="24"/>
                <w:lang w:val="kk-KZ"/>
              </w:rPr>
            </w:pPr>
            <w:r w:rsidRPr="003D60E0">
              <w:rPr>
                <w:rFonts w:ascii="Times New Roman" w:hAnsi="Times New Roman"/>
                <w:sz w:val="24"/>
                <w:szCs w:val="24"/>
                <w:lang w:val="kk-KZ"/>
              </w:rPr>
              <w:t>Налогоплательщик (налоговый агент) вправе обжаловать уведомление о результатах проверки в суд.</w:t>
            </w:r>
          </w:p>
        </w:tc>
        <w:tc>
          <w:tcPr>
            <w:tcW w:w="4252" w:type="dxa"/>
          </w:tcPr>
          <w:p w:rsidR="00B71510" w:rsidRPr="003D60E0" w:rsidRDefault="00B71510" w:rsidP="00B71510">
            <w:pPr>
              <w:jc w:val="both"/>
              <w:rPr>
                <w:lang w:val="kk-KZ"/>
              </w:rPr>
            </w:pPr>
            <w:r w:rsidRPr="003D60E0">
              <w:rPr>
                <w:lang w:val="kk-KZ"/>
              </w:rPr>
              <w:t>Пункта 2 статьи 177 проекта изложить в следующей редакции:</w:t>
            </w:r>
          </w:p>
          <w:p w:rsidR="00B71510" w:rsidRPr="003D60E0" w:rsidRDefault="00B71510" w:rsidP="00B71510">
            <w:pPr>
              <w:jc w:val="both"/>
              <w:rPr>
                <w:b/>
                <w:lang w:val="kk-KZ"/>
              </w:rPr>
            </w:pPr>
            <w:r w:rsidRPr="003D60E0">
              <w:rPr>
                <w:lang w:val="kk-KZ"/>
              </w:rPr>
              <w:t>«2.</w:t>
            </w:r>
            <w:r w:rsidRPr="003D60E0">
              <w:rPr>
                <w:lang w:val="kk-KZ"/>
              </w:rPr>
              <w:tab/>
              <w:t xml:space="preserve">Налогоплательщик (налоговый агент) вправе обжаловать уведомление о результатах проверки в суд </w:t>
            </w:r>
            <w:r w:rsidRPr="003D60E0">
              <w:t xml:space="preserve"> </w:t>
            </w:r>
            <w:r w:rsidRPr="003D60E0">
              <w:rPr>
                <w:b/>
                <w:lang w:val="kk-KZ"/>
              </w:rPr>
              <w:t>после обжалования уведомления о результатах  проверки в уполномоченный орган.»</w:t>
            </w:r>
          </w:p>
          <w:p w:rsidR="00B71510" w:rsidRPr="003D60E0" w:rsidRDefault="00B71510" w:rsidP="00B71510">
            <w:pPr>
              <w:jc w:val="both"/>
              <w:rPr>
                <w:b/>
                <w:lang w:val="kk-KZ"/>
              </w:rPr>
            </w:pPr>
          </w:p>
          <w:p w:rsidR="00B71510" w:rsidRPr="003D60E0" w:rsidRDefault="00B71510" w:rsidP="00B71510">
            <w:pPr>
              <w:jc w:val="both"/>
              <w:rPr>
                <w:lang w:val="kk-KZ"/>
              </w:rPr>
            </w:pPr>
          </w:p>
          <w:p w:rsidR="00B71510" w:rsidRPr="003D60E0" w:rsidRDefault="00B71510" w:rsidP="00B71510">
            <w:pPr>
              <w:jc w:val="both"/>
              <w:rPr>
                <w:lang w:val="kk-KZ"/>
              </w:rPr>
            </w:pPr>
          </w:p>
          <w:p w:rsidR="00B71510" w:rsidRPr="003D60E0" w:rsidRDefault="00B71510" w:rsidP="00B71510">
            <w:pPr>
              <w:jc w:val="both"/>
              <w:rPr>
                <w:lang w:val="kk-KZ"/>
              </w:rPr>
            </w:pPr>
          </w:p>
          <w:p w:rsidR="00B71510" w:rsidRPr="003D60E0" w:rsidRDefault="00B71510" w:rsidP="00B71510">
            <w:pPr>
              <w:jc w:val="both"/>
              <w:rPr>
                <w:lang w:val="kk-KZ"/>
              </w:rPr>
            </w:pPr>
          </w:p>
          <w:p w:rsidR="00B71510" w:rsidRPr="003D60E0" w:rsidRDefault="00B71510" w:rsidP="00B71510">
            <w:pPr>
              <w:jc w:val="both"/>
              <w:rPr>
                <w:lang w:val="kk-KZ"/>
              </w:rPr>
            </w:pPr>
          </w:p>
          <w:p w:rsidR="00B71510" w:rsidRPr="003D60E0" w:rsidRDefault="00B71510" w:rsidP="00B71510">
            <w:pPr>
              <w:jc w:val="both"/>
              <w:rPr>
                <w:lang w:val="kk-KZ"/>
              </w:rPr>
            </w:pPr>
          </w:p>
          <w:p w:rsidR="00B71510" w:rsidRPr="003D60E0" w:rsidRDefault="00B71510" w:rsidP="00B71510">
            <w:pPr>
              <w:jc w:val="both"/>
            </w:pPr>
          </w:p>
        </w:tc>
        <w:tc>
          <w:tcPr>
            <w:tcW w:w="3686" w:type="dxa"/>
          </w:tcPr>
          <w:p w:rsidR="00B71510" w:rsidRPr="003D60E0" w:rsidRDefault="00B71510" w:rsidP="00B71510">
            <w:pPr>
              <w:tabs>
                <w:tab w:val="left" w:pos="993"/>
              </w:tabs>
              <w:ind w:firstLine="34"/>
              <w:jc w:val="center"/>
              <w:rPr>
                <w:b/>
                <w:lang w:val="kk-KZ"/>
              </w:rPr>
            </w:pPr>
            <w:r w:rsidRPr="003D60E0">
              <w:rPr>
                <w:b/>
                <w:lang w:val="kk-KZ"/>
              </w:rPr>
              <w:t>Депутат</w:t>
            </w:r>
          </w:p>
          <w:p w:rsidR="00B71510" w:rsidRPr="003D60E0" w:rsidRDefault="00B71510" w:rsidP="00B71510">
            <w:pPr>
              <w:tabs>
                <w:tab w:val="left" w:pos="993"/>
              </w:tabs>
              <w:ind w:firstLine="34"/>
              <w:jc w:val="center"/>
              <w:rPr>
                <w:lang w:val="kk-KZ"/>
              </w:rPr>
            </w:pPr>
            <w:r w:rsidRPr="003D60E0">
              <w:rPr>
                <w:b/>
                <w:lang w:val="kk-KZ"/>
              </w:rPr>
              <w:t>Е. Козлов</w:t>
            </w:r>
          </w:p>
          <w:p w:rsidR="00B71510" w:rsidRPr="003D60E0" w:rsidRDefault="00B71510" w:rsidP="00B71510">
            <w:pPr>
              <w:tabs>
                <w:tab w:val="left" w:pos="993"/>
              </w:tabs>
              <w:ind w:firstLine="34"/>
              <w:jc w:val="center"/>
              <w:rPr>
                <w:b/>
                <w:lang w:val="kk-KZ"/>
              </w:rPr>
            </w:pPr>
            <w:r w:rsidRPr="003D60E0">
              <w:rPr>
                <w:b/>
                <w:lang w:val="kk-KZ"/>
              </w:rPr>
              <w:t>А. Жаилганова</w:t>
            </w:r>
          </w:p>
          <w:p w:rsidR="00B71510" w:rsidRPr="003D60E0" w:rsidRDefault="00B71510" w:rsidP="00B71510">
            <w:pPr>
              <w:tabs>
                <w:tab w:val="left" w:pos="993"/>
              </w:tabs>
              <w:ind w:firstLine="708"/>
              <w:jc w:val="both"/>
              <w:rPr>
                <w:lang w:val="kk-KZ"/>
              </w:rPr>
            </w:pPr>
          </w:p>
          <w:p w:rsidR="00B71510" w:rsidRPr="003D60E0" w:rsidRDefault="00B71510" w:rsidP="00B71510">
            <w:pPr>
              <w:tabs>
                <w:tab w:val="left" w:pos="993"/>
              </w:tabs>
              <w:ind w:firstLine="317"/>
              <w:jc w:val="both"/>
              <w:rPr>
                <w:lang w:val="kk-KZ"/>
              </w:rPr>
            </w:pPr>
            <w:r w:rsidRPr="003D60E0">
              <w:t>Налоговые споры  имеют о</w:t>
            </w:r>
            <w:r w:rsidRPr="003D60E0">
              <w:t>п</w:t>
            </w:r>
            <w:r w:rsidRPr="003D60E0">
              <w:t>ределенную специфику и сло</w:t>
            </w:r>
            <w:r w:rsidRPr="003D60E0">
              <w:t>ж</w:t>
            </w:r>
            <w:r w:rsidRPr="003D60E0">
              <w:t>ность, а потому необходимо тщ</w:t>
            </w:r>
            <w:r w:rsidRPr="003D60E0">
              <w:t>а</w:t>
            </w:r>
            <w:r w:rsidRPr="003D60E0">
              <w:t>тельное досудебное их рассмо</w:t>
            </w:r>
            <w:r w:rsidRPr="003D60E0">
              <w:t>т</w:t>
            </w:r>
            <w:r w:rsidRPr="003D60E0">
              <w:t>рение.</w:t>
            </w:r>
          </w:p>
          <w:p w:rsidR="00B71510" w:rsidRPr="003D60E0" w:rsidRDefault="00B71510" w:rsidP="00B71510">
            <w:pPr>
              <w:tabs>
                <w:tab w:val="left" w:pos="993"/>
              </w:tabs>
              <w:ind w:firstLine="317"/>
              <w:jc w:val="both"/>
              <w:rPr>
                <w:lang w:val="kk-KZ"/>
              </w:rPr>
            </w:pPr>
            <w:r w:rsidRPr="003D60E0">
              <w:rPr>
                <w:shd w:val="clear" w:color="auto" w:fill="FFFFFF"/>
              </w:rPr>
              <w:t>Обязательность прохождения стадии досудебного урегулир</w:t>
            </w:r>
            <w:r w:rsidRPr="003D60E0">
              <w:rPr>
                <w:shd w:val="clear" w:color="auto" w:fill="FFFFFF"/>
              </w:rPr>
              <w:t>о</w:t>
            </w:r>
            <w:r w:rsidRPr="003D60E0">
              <w:rPr>
                <w:shd w:val="clear" w:color="auto" w:fill="FFFFFF"/>
              </w:rPr>
              <w:t>вания налоговых споров обесп</w:t>
            </w:r>
            <w:r w:rsidRPr="003D60E0">
              <w:rPr>
                <w:shd w:val="clear" w:color="auto" w:fill="FFFFFF"/>
              </w:rPr>
              <w:t>е</w:t>
            </w:r>
            <w:r w:rsidRPr="003D60E0">
              <w:rPr>
                <w:shd w:val="clear" w:color="auto" w:fill="FFFFFF"/>
              </w:rPr>
              <w:t>чит последовательность дос</w:t>
            </w:r>
            <w:r w:rsidRPr="003D60E0">
              <w:rPr>
                <w:shd w:val="clear" w:color="auto" w:fill="FFFFFF"/>
              </w:rPr>
              <w:t>у</w:t>
            </w:r>
            <w:r w:rsidRPr="003D60E0">
              <w:rPr>
                <w:shd w:val="clear" w:color="auto" w:fill="FFFFFF"/>
              </w:rPr>
              <w:t>дебной и судебной стадий ра</w:t>
            </w:r>
            <w:r w:rsidRPr="003D60E0">
              <w:rPr>
                <w:shd w:val="clear" w:color="auto" w:fill="FFFFFF"/>
              </w:rPr>
              <w:t>з</w:t>
            </w:r>
            <w:r w:rsidRPr="003D60E0">
              <w:rPr>
                <w:shd w:val="clear" w:color="auto" w:fill="FFFFFF"/>
              </w:rPr>
              <w:t xml:space="preserve">решения таких споров. </w:t>
            </w:r>
          </w:p>
          <w:p w:rsidR="00B71510" w:rsidRPr="003D60E0" w:rsidRDefault="00B71510" w:rsidP="00B71510">
            <w:pPr>
              <w:ind w:firstLine="317"/>
              <w:jc w:val="both"/>
            </w:pPr>
            <w:r w:rsidRPr="003D60E0">
              <w:t>Введение обязательной нал</w:t>
            </w:r>
            <w:r w:rsidRPr="003D60E0">
              <w:t>о</w:t>
            </w:r>
            <w:r w:rsidRPr="003D60E0">
              <w:t>говой апелляции:</w:t>
            </w:r>
          </w:p>
          <w:p w:rsidR="00B71510" w:rsidRPr="003D60E0" w:rsidRDefault="00B71510" w:rsidP="00B71510">
            <w:pPr>
              <w:ind w:firstLine="317"/>
              <w:jc w:val="both"/>
            </w:pPr>
            <w:r w:rsidRPr="003D60E0">
              <w:t>- обеспечит более качестве</w:t>
            </w:r>
            <w:r w:rsidRPr="003D60E0">
              <w:t>н</w:t>
            </w:r>
            <w:r w:rsidRPr="003D60E0">
              <w:t xml:space="preserve">ное рассмотрение спора; </w:t>
            </w:r>
          </w:p>
          <w:p w:rsidR="00B71510" w:rsidRPr="003D60E0" w:rsidRDefault="00B71510" w:rsidP="00B71510">
            <w:pPr>
              <w:ind w:firstLine="317"/>
              <w:jc w:val="both"/>
            </w:pPr>
            <w:r w:rsidRPr="003D60E0">
              <w:t>- снизит волокиту путем более оперативного устранения нар</w:t>
            </w:r>
            <w:r w:rsidRPr="003D60E0">
              <w:t>у</w:t>
            </w:r>
            <w:r w:rsidRPr="003D60E0">
              <w:t>шений законности, допущенных территориальными органами г</w:t>
            </w:r>
            <w:r w:rsidRPr="003D60E0">
              <w:t>о</w:t>
            </w:r>
            <w:r w:rsidRPr="003D60E0">
              <w:t>сударственных доходов;</w:t>
            </w:r>
          </w:p>
          <w:p w:rsidR="00B71510" w:rsidRPr="003D60E0" w:rsidRDefault="00B71510" w:rsidP="00B71510">
            <w:pPr>
              <w:ind w:firstLine="317"/>
              <w:jc w:val="both"/>
            </w:pPr>
            <w:r w:rsidRPr="003D60E0">
              <w:t>- не ущемит права налогопл</w:t>
            </w:r>
            <w:r w:rsidRPr="003D60E0">
              <w:t>а</w:t>
            </w:r>
            <w:r w:rsidRPr="003D60E0">
              <w:t>тельщика, а наоборот, он будет освобожден от уплаты госуда</w:t>
            </w:r>
            <w:r w:rsidRPr="003D60E0">
              <w:t>р</w:t>
            </w:r>
            <w:r w:rsidRPr="003D60E0">
              <w:t xml:space="preserve">ственной пошлины, от оплаты услуг представителя и других </w:t>
            </w:r>
            <w:r w:rsidRPr="003D60E0">
              <w:lastRenderedPageBreak/>
              <w:t>затрат, связанных с рассмотрен</w:t>
            </w:r>
            <w:r w:rsidRPr="003D60E0">
              <w:t>и</w:t>
            </w:r>
            <w:r w:rsidRPr="003D60E0">
              <w:t>ем дела в суде;</w:t>
            </w:r>
          </w:p>
          <w:p w:rsidR="00B71510" w:rsidRPr="003D60E0" w:rsidRDefault="00B71510" w:rsidP="00B71510">
            <w:pPr>
              <w:ind w:firstLine="317"/>
              <w:jc w:val="both"/>
            </w:pPr>
            <w:r w:rsidRPr="003D60E0">
              <w:t>- в настоящее время любой налогоплательщик, независимо от места его нахождения, может обратиться с жалобой в уполн</w:t>
            </w:r>
            <w:r w:rsidRPr="003D60E0">
              <w:t>о</w:t>
            </w:r>
            <w:r w:rsidRPr="003D60E0">
              <w:t>моченный орган посредством электронной почты или другого вида связи, и ему необязательно приезжать в Астану;</w:t>
            </w:r>
          </w:p>
          <w:p w:rsidR="00B71510" w:rsidRPr="003D60E0" w:rsidRDefault="00B71510" w:rsidP="00B71510">
            <w:pPr>
              <w:ind w:firstLine="317"/>
              <w:jc w:val="both"/>
            </w:pPr>
            <w:r w:rsidRPr="003D60E0">
              <w:t>- право налогоплательщика на судебную защиту в любом сл</w:t>
            </w:r>
            <w:r w:rsidRPr="003D60E0">
              <w:t>у</w:t>
            </w:r>
            <w:r w:rsidRPr="003D60E0">
              <w:t>чае сохраняется, вопрос кас</w:t>
            </w:r>
            <w:r w:rsidRPr="003D60E0">
              <w:t>а</w:t>
            </w:r>
            <w:r w:rsidRPr="003D60E0">
              <w:t>тельно сроков обращения в суд полностью урегулирован норм</w:t>
            </w:r>
            <w:r w:rsidRPr="003D60E0">
              <w:t>а</w:t>
            </w:r>
            <w:r w:rsidRPr="003D60E0">
              <w:t>тивным постановлением Верхо</w:t>
            </w:r>
            <w:r w:rsidRPr="003D60E0">
              <w:t>в</w:t>
            </w:r>
            <w:r w:rsidRPr="003D60E0">
              <w:t>ного Суда и никаких препятствий у налогоплательщика в этой ча</w:t>
            </w:r>
            <w:r w:rsidRPr="003D60E0">
              <w:t>с</w:t>
            </w:r>
            <w:r w:rsidRPr="003D60E0">
              <w:t>ти не возникает;</w:t>
            </w:r>
          </w:p>
          <w:p w:rsidR="00B71510" w:rsidRPr="003D60E0" w:rsidRDefault="00B71510" w:rsidP="00B71510">
            <w:pPr>
              <w:ind w:firstLine="317"/>
              <w:jc w:val="both"/>
            </w:pPr>
            <w:r w:rsidRPr="003D60E0">
              <w:t>- важным является вопрос о пене, которая начисляется за п</w:t>
            </w:r>
            <w:r w:rsidRPr="003D60E0">
              <w:t>е</w:t>
            </w:r>
            <w:r w:rsidRPr="003D60E0">
              <w:t xml:space="preserve">риод досудебного разрешения спора. Однако, данный случай можно включить в имеющийся в статье </w:t>
            </w:r>
            <w:r w:rsidRPr="003D60E0">
              <w:rPr>
                <w:lang w:val="kk-KZ"/>
              </w:rPr>
              <w:t>117</w:t>
            </w:r>
            <w:r w:rsidRPr="003D60E0">
              <w:t xml:space="preserve"> проекта кодекса пер</w:t>
            </w:r>
            <w:r w:rsidRPr="003D60E0">
              <w:t>е</w:t>
            </w:r>
            <w:r w:rsidRPr="003D60E0">
              <w:t>чень случаев, когда пеня не н</w:t>
            </w:r>
            <w:r w:rsidRPr="003D60E0">
              <w:t>а</w:t>
            </w:r>
            <w:r w:rsidRPr="003D60E0">
              <w:t>числяется.</w:t>
            </w:r>
          </w:p>
        </w:tc>
        <w:tc>
          <w:tcPr>
            <w:tcW w:w="1680" w:type="dxa"/>
            <w:tcBorders>
              <w:top w:val="single" w:sz="4" w:space="0" w:color="auto"/>
              <w:left w:val="single" w:sz="4" w:space="0" w:color="auto"/>
              <w:bottom w:val="single" w:sz="4" w:space="0" w:color="auto"/>
              <w:right w:val="single" w:sz="4" w:space="0" w:color="auto"/>
            </w:tcBorders>
          </w:tcPr>
          <w:p w:rsidR="00B71510" w:rsidRPr="003D60E0" w:rsidRDefault="00B71510" w:rsidP="00B71510">
            <w:pPr>
              <w:jc w:val="center"/>
              <w:rPr>
                <w:rFonts w:eastAsia="SimSun"/>
                <w:b/>
                <w:noProof/>
              </w:rPr>
            </w:pPr>
            <w:r w:rsidRPr="003D60E0">
              <w:rPr>
                <w:rFonts w:eastAsia="SimSun"/>
                <w:b/>
                <w:noProof/>
              </w:rPr>
              <w:lastRenderedPageBreak/>
              <w:t xml:space="preserve">Доработать </w:t>
            </w:r>
          </w:p>
        </w:tc>
      </w:tr>
      <w:tr w:rsidR="00B71510"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pPr>
            <w:r w:rsidRPr="003D60E0">
              <w:t xml:space="preserve">Пункт 3 статьи 178 проекта </w:t>
            </w:r>
          </w:p>
        </w:tc>
        <w:tc>
          <w:tcPr>
            <w:tcW w:w="4033"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rPr>
                <w:b/>
              </w:rPr>
            </w:pPr>
            <w:r w:rsidRPr="003D60E0">
              <w:rPr>
                <w:b/>
              </w:rPr>
              <w:t>Статья 178. Порядок подачи ж</w:t>
            </w:r>
            <w:r w:rsidRPr="003D60E0">
              <w:rPr>
                <w:b/>
              </w:rPr>
              <w:t>а</w:t>
            </w:r>
            <w:r w:rsidRPr="003D60E0">
              <w:rPr>
                <w:b/>
              </w:rPr>
              <w:t>лобы налогоплательщиком (нал</w:t>
            </w:r>
            <w:r w:rsidRPr="003D60E0">
              <w:rPr>
                <w:b/>
              </w:rPr>
              <w:t>о</w:t>
            </w:r>
            <w:r w:rsidRPr="003D60E0">
              <w:rPr>
                <w:b/>
              </w:rPr>
              <w:t>говым агентом)</w:t>
            </w:r>
          </w:p>
          <w:p w:rsidR="00B71510" w:rsidRPr="003D60E0" w:rsidRDefault="00B71510" w:rsidP="00B71510">
            <w:pPr>
              <w:jc w:val="both"/>
            </w:pPr>
            <w:r w:rsidRPr="003D60E0">
              <w:t>…</w:t>
            </w:r>
          </w:p>
          <w:p w:rsidR="00B71510" w:rsidRPr="003D60E0" w:rsidRDefault="00B71510" w:rsidP="00B71510">
            <w:pPr>
              <w:jc w:val="both"/>
              <w:rPr>
                <w:b/>
              </w:rPr>
            </w:pPr>
            <w:bookmarkStart w:id="95" w:name="SUB6670300"/>
            <w:bookmarkStart w:id="96" w:name="sub1002727640"/>
            <w:bookmarkEnd w:id="95"/>
            <w:r w:rsidRPr="003D60E0">
              <w:t xml:space="preserve">3. </w:t>
            </w:r>
            <w:r w:rsidRPr="003D60E0">
              <w:rPr>
                <w:b/>
              </w:rPr>
              <w:t>В целях восстановления проп</w:t>
            </w:r>
            <w:r w:rsidRPr="003D60E0">
              <w:rPr>
                <w:b/>
              </w:rPr>
              <w:t>у</w:t>
            </w:r>
            <w:r w:rsidRPr="003D60E0">
              <w:rPr>
                <w:b/>
              </w:rPr>
              <w:t>щенного срока подачи жалобы уполномоченным органом в кач</w:t>
            </w:r>
            <w:r w:rsidRPr="003D60E0">
              <w:rPr>
                <w:b/>
              </w:rPr>
              <w:t>е</w:t>
            </w:r>
            <w:r w:rsidRPr="003D60E0">
              <w:rPr>
                <w:b/>
              </w:rPr>
              <w:lastRenderedPageBreak/>
              <w:t>стве уважительной причины пр</w:t>
            </w:r>
            <w:r w:rsidRPr="003D60E0">
              <w:rPr>
                <w:b/>
              </w:rPr>
              <w:t>и</w:t>
            </w:r>
            <w:r w:rsidRPr="003D60E0">
              <w:rPr>
                <w:b/>
              </w:rPr>
              <w:t>знается временная нетрудоспосо</w:t>
            </w:r>
            <w:r w:rsidRPr="003D60E0">
              <w:rPr>
                <w:b/>
              </w:rPr>
              <w:t>б</w:t>
            </w:r>
            <w:r w:rsidRPr="003D60E0">
              <w:rPr>
                <w:b/>
              </w:rPr>
              <w:t>ность физического лица, в отн</w:t>
            </w:r>
            <w:r w:rsidRPr="003D60E0">
              <w:rPr>
                <w:b/>
              </w:rPr>
              <w:t>о</w:t>
            </w:r>
            <w:r w:rsidRPr="003D60E0">
              <w:rPr>
                <w:b/>
              </w:rPr>
              <w:t>шении которого проведена нал</w:t>
            </w:r>
            <w:r w:rsidRPr="003D60E0">
              <w:rPr>
                <w:b/>
              </w:rPr>
              <w:t>о</w:t>
            </w:r>
            <w:r w:rsidRPr="003D60E0">
              <w:rPr>
                <w:b/>
              </w:rPr>
              <w:t>говая проверка, а также руков</w:t>
            </w:r>
            <w:r w:rsidRPr="003D60E0">
              <w:rPr>
                <w:b/>
              </w:rPr>
              <w:t>о</w:t>
            </w:r>
            <w:r w:rsidRPr="003D60E0">
              <w:rPr>
                <w:b/>
              </w:rPr>
              <w:t>дителя и (или) главного бухгалт</w:t>
            </w:r>
            <w:r w:rsidRPr="003D60E0">
              <w:rPr>
                <w:b/>
              </w:rPr>
              <w:t>е</w:t>
            </w:r>
            <w:r w:rsidRPr="003D60E0">
              <w:rPr>
                <w:b/>
              </w:rPr>
              <w:t>ра (при его наличии) налогопл</w:t>
            </w:r>
            <w:r w:rsidRPr="003D60E0">
              <w:rPr>
                <w:b/>
              </w:rPr>
              <w:t>а</w:t>
            </w:r>
            <w:r w:rsidRPr="003D60E0">
              <w:rPr>
                <w:b/>
              </w:rPr>
              <w:t>тельщика (налогового агента).</w:t>
            </w:r>
          </w:p>
          <w:p w:rsidR="00B71510" w:rsidRPr="003D60E0" w:rsidRDefault="00B71510" w:rsidP="00B71510">
            <w:pPr>
              <w:jc w:val="both"/>
            </w:pPr>
            <w:r w:rsidRPr="003D60E0">
              <w:t>Положения настоящего пункта пр</w:t>
            </w:r>
            <w:r w:rsidRPr="003D60E0">
              <w:t>и</w:t>
            </w:r>
            <w:r w:rsidRPr="003D60E0">
              <w:t>меняются к физическим лицам, в отношении которых проведена н</w:t>
            </w:r>
            <w:r w:rsidRPr="003D60E0">
              <w:t>а</w:t>
            </w:r>
            <w:r w:rsidRPr="003D60E0">
              <w:t>логовая проверка, а также к налог</w:t>
            </w:r>
            <w:r w:rsidRPr="003D60E0">
              <w:t>о</w:t>
            </w:r>
            <w:r w:rsidRPr="003D60E0">
              <w:t xml:space="preserve">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p>
          <w:p w:rsidR="00B71510" w:rsidRPr="003D60E0" w:rsidRDefault="00B71510" w:rsidP="00B71510">
            <w:pPr>
              <w:jc w:val="both"/>
              <w:rPr>
                <w:b/>
              </w:rPr>
            </w:pPr>
            <w:r w:rsidRPr="003D60E0">
              <w:rPr>
                <w:b/>
              </w:rPr>
              <w:t>При этом налогоплательщиком (налоговым агентом) к ходатайс</w:t>
            </w:r>
            <w:r w:rsidRPr="003D60E0">
              <w:rPr>
                <w:b/>
              </w:rPr>
              <w:t>т</w:t>
            </w:r>
            <w:r w:rsidRPr="003D60E0">
              <w:rPr>
                <w:b/>
              </w:rPr>
              <w:t>ву о восстановлении пропущенн</w:t>
            </w:r>
            <w:r w:rsidRPr="003D60E0">
              <w:rPr>
                <w:b/>
              </w:rPr>
              <w:t>о</w:t>
            </w:r>
            <w:r w:rsidRPr="003D60E0">
              <w:rPr>
                <w:b/>
              </w:rPr>
              <w:t>го срока подачи жалобы должны быть приложены документ, по</w:t>
            </w:r>
            <w:r w:rsidRPr="003D60E0">
              <w:rPr>
                <w:b/>
              </w:rPr>
              <w:t>д</w:t>
            </w:r>
            <w:r w:rsidRPr="003D60E0">
              <w:rPr>
                <w:b/>
              </w:rPr>
              <w:t>тверждающий период временной нетрудоспособности лиц, указа</w:t>
            </w:r>
            <w:r w:rsidRPr="003D60E0">
              <w:rPr>
                <w:b/>
              </w:rPr>
              <w:t>н</w:t>
            </w:r>
            <w:r w:rsidRPr="003D60E0">
              <w:rPr>
                <w:b/>
              </w:rPr>
              <w:t>ных в части первой настоящего пункта, и документ, устанавл</w:t>
            </w:r>
            <w:r w:rsidRPr="003D60E0">
              <w:rPr>
                <w:b/>
              </w:rPr>
              <w:t>и</w:t>
            </w:r>
            <w:r w:rsidRPr="003D60E0">
              <w:rPr>
                <w:b/>
              </w:rPr>
              <w:t>вающий организационную стру</w:t>
            </w:r>
            <w:r w:rsidRPr="003D60E0">
              <w:rPr>
                <w:b/>
              </w:rPr>
              <w:t>к</w:t>
            </w:r>
            <w:r w:rsidRPr="003D60E0">
              <w:rPr>
                <w:b/>
              </w:rPr>
              <w:t>туру такого налогоплательщика (налогового агента).</w:t>
            </w:r>
          </w:p>
          <w:bookmarkEnd w:id="96"/>
          <w:p w:rsidR="00B71510" w:rsidRPr="003D60E0" w:rsidRDefault="00B71510" w:rsidP="00B71510">
            <w:pPr>
              <w:jc w:val="both"/>
            </w:pPr>
            <w:r w:rsidRPr="003D60E0">
              <w:t>…</w:t>
            </w:r>
          </w:p>
          <w:p w:rsidR="00B71510" w:rsidRPr="003D60E0" w:rsidRDefault="00B71510" w:rsidP="00B71510">
            <w:pPr>
              <w:jc w:val="both"/>
              <w:rPr>
                <w:i/>
              </w:rPr>
            </w:pPr>
          </w:p>
        </w:tc>
        <w:tc>
          <w:tcPr>
            <w:tcW w:w="4252"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rPr>
                <w:spacing w:val="2"/>
                <w:shd w:val="clear" w:color="auto" w:fill="FFFFFF"/>
              </w:rPr>
            </w:pPr>
            <w:r w:rsidRPr="003D60E0">
              <w:rPr>
                <w:spacing w:val="2"/>
                <w:shd w:val="clear" w:color="auto" w:fill="FFFFFF"/>
              </w:rPr>
              <w:lastRenderedPageBreak/>
              <w:t>В пункте 3 статьи 178 проекта:</w:t>
            </w:r>
          </w:p>
          <w:p w:rsidR="00B71510" w:rsidRPr="003D60E0" w:rsidRDefault="00B71510" w:rsidP="00B71510">
            <w:pPr>
              <w:jc w:val="both"/>
              <w:rPr>
                <w:spacing w:val="2"/>
                <w:shd w:val="clear" w:color="auto" w:fill="FFFFFF"/>
              </w:rPr>
            </w:pPr>
          </w:p>
          <w:p w:rsidR="00B71510" w:rsidRPr="003D60E0" w:rsidRDefault="00B71510" w:rsidP="00B71510">
            <w:pPr>
              <w:jc w:val="both"/>
              <w:rPr>
                <w:spacing w:val="2"/>
                <w:shd w:val="clear" w:color="auto" w:fill="FFFFFF"/>
              </w:rPr>
            </w:pPr>
          </w:p>
          <w:p w:rsidR="00B71510" w:rsidRPr="003D60E0" w:rsidRDefault="00B71510" w:rsidP="00B71510">
            <w:pPr>
              <w:jc w:val="both"/>
              <w:rPr>
                <w:spacing w:val="2"/>
                <w:shd w:val="clear" w:color="auto" w:fill="FFFFFF"/>
              </w:rPr>
            </w:pPr>
          </w:p>
          <w:p w:rsidR="00B71510" w:rsidRPr="003D60E0" w:rsidRDefault="00B71510" w:rsidP="00B71510">
            <w:pPr>
              <w:jc w:val="both"/>
              <w:rPr>
                <w:b/>
                <w:spacing w:val="2"/>
                <w:shd w:val="clear" w:color="auto" w:fill="FFFFFF"/>
              </w:rPr>
            </w:pPr>
            <w:r w:rsidRPr="003D60E0">
              <w:rPr>
                <w:spacing w:val="2"/>
                <w:shd w:val="clear" w:color="auto" w:fill="FFFFFF"/>
              </w:rPr>
              <w:t xml:space="preserve">Часть первую  </w:t>
            </w:r>
            <w:r w:rsidRPr="003D60E0">
              <w:rPr>
                <w:b/>
                <w:spacing w:val="2"/>
                <w:shd w:val="clear" w:color="auto" w:fill="FFFFFF"/>
              </w:rPr>
              <w:t>исключить;</w:t>
            </w: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b/>
                <w:spacing w:val="2"/>
                <w:shd w:val="clear" w:color="auto" w:fill="FFFFFF"/>
              </w:rPr>
            </w:pPr>
          </w:p>
          <w:p w:rsidR="00B71510" w:rsidRPr="003D60E0" w:rsidRDefault="00B71510" w:rsidP="00B71510">
            <w:pPr>
              <w:jc w:val="both"/>
              <w:rPr>
                <w:spacing w:val="2"/>
                <w:shd w:val="clear" w:color="auto" w:fill="FFFFFF"/>
              </w:rPr>
            </w:pPr>
            <w:r w:rsidRPr="003D60E0">
              <w:rPr>
                <w:spacing w:val="2"/>
                <w:shd w:val="clear" w:color="auto" w:fill="FFFFFF"/>
              </w:rPr>
              <w:t>Часть третью изложить в следующей редакции:</w:t>
            </w:r>
          </w:p>
          <w:p w:rsidR="00B71510" w:rsidRPr="003D60E0" w:rsidRDefault="00B71510" w:rsidP="00B71510">
            <w:pPr>
              <w:jc w:val="both"/>
              <w:rPr>
                <w:b/>
                <w:spacing w:val="2"/>
                <w:shd w:val="clear" w:color="auto" w:fill="FFFFFF"/>
              </w:rPr>
            </w:pPr>
            <w:r w:rsidRPr="003D60E0">
              <w:rPr>
                <w:b/>
                <w:spacing w:val="2"/>
                <w:shd w:val="clear" w:color="auto" w:fill="FFFFFF"/>
              </w:rPr>
              <w:t>«Ходатайство о восстановлении пропущенного срока должно быть подано одновременно с жалобой и к ходатайству должны быть прил</w:t>
            </w:r>
            <w:r w:rsidRPr="003D60E0">
              <w:rPr>
                <w:b/>
                <w:spacing w:val="2"/>
                <w:shd w:val="clear" w:color="auto" w:fill="FFFFFF"/>
              </w:rPr>
              <w:t>о</w:t>
            </w:r>
            <w:r w:rsidRPr="003D60E0">
              <w:rPr>
                <w:b/>
                <w:spacing w:val="2"/>
                <w:shd w:val="clear" w:color="auto" w:fill="FFFFFF"/>
              </w:rPr>
              <w:t>жены документы, подтверждающие уважительность пропуска подачи жалобы».</w:t>
            </w:r>
          </w:p>
        </w:tc>
        <w:tc>
          <w:tcPr>
            <w:tcW w:w="3686"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center"/>
              <w:rPr>
                <w:b/>
              </w:rPr>
            </w:pPr>
            <w:r w:rsidRPr="003D60E0">
              <w:rPr>
                <w:b/>
              </w:rPr>
              <w:lastRenderedPageBreak/>
              <w:t>Депутат</w:t>
            </w:r>
          </w:p>
          <w:p w:rsidR="00B71510" w:rsidRPr="003D60E0" w:rsidRDefault="00B71510" w:rsidP="00B71510">
            <w:pPr>
              <w:jc w:val="center"/>
              <w:rPr>
                <w:b/>
              </w:rPr>
            </w:pPr>
            <w:r w:rsidRPr="003D60E0">
              <w:rPr>
                <w:b/>
              </w:rPr>
              <w:t>Е. Козлов</w:t>
            </w:r>
          </w:p>
          <w:p w:rsidR="00B71510" w:rsidRPr="003D60E0" w:rsidRDefault="00B71510" w:rsidP="00B71510">
            <w:pPr>
              <w:jc w:val="center"/>
              <w:rPr>
                <w:b/>
              </w:rPr>
            </w:pPr>
            <w:r w:rsidRPr="003D60E0">
              <w:rPr>
                <w:b/>
              </w:rPr>
              <w:t xml:space="preserve">А. Жаилганова </w:t>
            </w:r>
          </w:p>
          <w:p w:rsidR="00B71510" w:rsidRPr="003D60E0" w:rsidRDefault="00B71510" w:rsidP="00B71510">
            <w:pPr>
              <w:jc w:val="center"/>
              <w:rPr>
                <w:b/>
              </w:rPr>
            </w:pPr>
          </w:p>
          <w:p w:rsidR="00B71510" w:rsidRPr="003D60E0" w:rsidRDefault="00B71510" w:rsidP="00B71510">
            <w:pPr>
              <w:jc w:val="both"/>
            </w:pPr>
            <w:r w:rsidRPr="003D60E0">
              <w:t>Уважительность причин пропу</w:t>
            </w:r>
            <w:r w:rsidRPr="003D60E0">
              <w:t>с</w:t>
            </w:r>
            <w:r w:rsidRPr="003D60E0">
              <w:t>ка срока исковой давности опр</w:t>
            </w:r>
            <w:r w:rsidRPr="003D60E0">
              <w:t>е</w:t>
            </w:r>
            <w:r w:rsidRPr="003D60E0">
              <w:t>деляется уполномоченным орг</w:t>
            </w:r>
            <w:r w:rsidRPr="003D60E0">
              <w:t>а</w:t>
            </w:r>
            <w:r w:rsidRPr="003D60E0">
              <w:lastRenderedPageBreak/>
              <w:t>ном (судом) в каждом конкре</w:t>
            </w:r>
            <w:r w:rsidRPr="003D60E0">
              <w:t>т</w:t>
            </w:r>
            <w:r w:rsidRPr="003D60E0">
              <w:t>ном случае и такой перечень не может быть установлен в законе (Кодексе). В процессуальных к</w:t>
            </w:r>
            <w:r w:rsidRPr="003D60E0">
              <w:t>о</w:t>
            </w:r>
            <w:r w:rsidRPr="003D60E0">
              <w:t>дексах перечень уважительных причин пропуска срока никогда не указывается;</w:t>
            </w: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r w:rsidRPr="003D60E0">
              <w:t>уточнение редакции.</w:t>
            </w:r>
          </w:p>
          <w:p w:rsidR="00B71510" w:rsidRPr="003D60E0" w:rsidRDefault="00B71510" w:rsidP="00B71510">
            <w:pPr>
              <w:jc w:val="both"/>
              <w:rPr>
                <w:b/>
                <w:shd w:val="clear" w:color="auto" w:fill="FFFFFF"/>
              </w:rPr>
            </w:pPr>
          </w:p>
        </w:tc>
        <w:tc>
          <w:tcPr>
            <w:tcW w:w="1680" w:type="dxa"/>
            <w:tcBorders>
              <w:top w:val="single" w:sz="4" w:space="0" w:color="auto"/>
              <w:left w:val="single" w:sz="4" w:space="0" w:color="auto"/>
              <w:bottom w:val="single" w:sz="4" w:space="0" w:color="auto"/>
              <w:right w:val="single" w:sz="4" w:space="0" w:color="auto"/>
            </w:tcBorders>
          </w:tcPr>
          <w:p w:rsidR="00B71510" w:rsidRPr="003D60E0" w:rsidRDefault="00B71510" w:rsidP="00B71510">
            <w:pPr>
              <w:jc w:val="center"/>
              <w:rPr>
                <w:rFonts w:eastAsia="SimSun"/>
                <w:b/>
                <w:noProof/>
              </w:rPr>
            </w:pPr>
            <w:r w:rsidRPr="003D60E0">
              <w:rPr>
                <w:rFonts w:eastAsia="SimSun"/>
                <w:b/>
                <w:noProof/>
              </w:rPr>
              <w:lastRenderedPageBreak/>
              <w:t xml:space="preserve">Доработать </w:t>
            </w:r>
          </w:p>
        </w:tc>
      </w:tr>
      <w:tr w:rsidR="00B71510"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pPr>
            <w:r w:rsidRPr="003D60E0">
              <w:t>Пункт 4 статьи 178 проекта</w:t>
            </w:r>
          </w:p>
        </w:tc>
        <w:tc>
          <w:tcPr>
            <w:tcW w:w="4033"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rPr>
                <w:b/>
                <w:shd w:val="clear" w:color="auto" w:fill="FFFFFF"/>
              </w:rPr>
            </w:pPr>
            <w:r w:rsidRPr="003D60E0">
              <w:rPr>
                <w:b/>
                <w:shd w:val="clear" w:color="auto" w:fill="FFFFFF"/>
              </w:rPr>
              <w:t>Статья 178. Порядок подачи жа-лобы налогоплательщиком (нало-говым агентом)</w:t>
            </w:r>
          </w:p>
          <w:p w:rsidR="00B71510" w:rsidRPr="003D60E0" w:rsidRDefault="00B71510" w:rsidP="00B71510">
            <w:pPr>
              <w:jc w:val="both"/>
              <w:rPr>
                <w:shd w:val="clear" w:color="auto" w:fill="FFFFFF"/>
              </w:rPr>
            </w:pPr>
            <w:r w:rsidRPr="003D60E0">
              <w:rPr>
                <w:shd w:val="clear" w:color="auto" w:fill="FFFFFF"/>
              </w:rPr>
              <w:lastRenderedPageBreak/>
              <w:t>…</w:t>
            </w:r>
          </w:p>
          <w:p w:rsidR="00B71510" w:rsidRPr="003D60E0" w:rsidRDefault="00B71510" w:rsidP="00B71510">
            <w:pPr>
              <w:jc w:val="both"/>
              <w:rPr>
                <w:shd w:val="clear" w:color="auto" w:fill="FFFFFF"/>
              </w:rPr>
            </w:pPr>
            <w:r w:rsidRPr="003D60E0">
              <w:rPr>
                <w:shd w:val="clear" w:color="auto" w:fill="FFFFFF"/>
              </w:rPr>
              <w:t>4. Ходатайство налогоплательщика (налогового агента) о восстановл</w:t>
            </w:r>
            <w:r w:rsidRPr="003D60E0">
              <w:rPr>
                <w:shd w:val="clear" w:color="auto" w:fill="FFFFFF"/>
              </w:rPr>
              <w:t>е</w:t>
            </w:r>
            <w:r w:rsidRPr="003D60E0">
              <w:rPr>
                <w:shd w:val="clear" w:color="auto" w:fill="FFFFFF"/>
              </w:rPr>
              <w:t>нии пропущенного срока подачи ж</w:t>
            </w:r>
            <w:r w:rsidRPr="003D60E0">
              <w:rPr>
                <w:shd w:val="clear" w:color="auto" w:fill="FFFFFF"/>
              </w:rPr>
              <w:t>а</w:t>
            </w:r>
            <w:r w:rsidRPr="003D60E0">
              <w:rPr>
                <w:shd w:val="clear" w:color="auto" w:fill="FFFFFF"/>
              </w:rPr>
              <w:t>лобы уполномоченным органом удовлетворяется только при усл</w:t>
            </w:r>
            <w:r w:rsidRPr="003D60E0">
              <w:rPr>
                <w:shd w:val="clear" w:color="auto" w:fill="FFFFFF"/>
              </w:rPr>
              <w:t>о</w:t>
            </w:r>
            <w:r w:rsidRPr="003D60E0">
              <w:rPr>
                <w:shd w:val="clear" w:color="auto" w:fill="FFFFFF"/>
              </w:rPr>
              <w:t>вии, что налогоплательщиком (нал</w:t>
            </w:r>
            <w:r w:rsidRPr="003D60E0">
              <w:rPr>
                <w:shd w:val="clear" w:color="auto" w:fill="FFFFFF"/>
              </w:rPr>
              <w:t>о</w:t>
            </w:r>
            <w:r w:rsidRPr="003D60E0">
              <w:rPr>
                <w:shd w:val="clear" w:color="auto" w:fill="FFFFFF"/>
              </w:rPr>
              <w:t>говым агентом) жалоба и ходатайс</w:t>
            </w:r>
            <w:r w:rsidRPr="003D60E0">
              <w:rPr>
                <w:shd w:val="clear" w:color="auto" w:fill="FFFFFF"/>
              </w:rPr>
              <w:t>т</w:t>
            </w:r>
            <w:r w:rsidRPr="003D60E0">
              <w:rPr>
                <w:shd w:val="clear" w:color="auto" w:fill="FFFFFF"/>
              </w:rPr>
              <w:t>во поданы не позднее десяти раб</w:t>
            </w:r>
            <w:r w:rsidRPr="003D60E0">
              <w:rPr>
                <w:shd w:val="clear" w:color="auto" w:fill="FFFFFF"/>
              </w:rPr>
              <w:t>о</w:t>
            </w:r>
            <w:r w:rsidRPr="003D60E0">
              <w:rPr>
                <w:shd w:val="clear" w:color="auto" w:fill="FFFFFF"/>
              </w:rPr>
              <w:t>чих дней со дня окончания периода временной нетрудоспособности лиц, указанных в пункте 3 настоящей статьи.</w:t>
            </w:r>
          </w:p>
          <w:p w:rsidR="00B71510" w:rsidRPr="003D60E0" w:rsidRDefault="00B71510" w:rsidP="00B71510">
            <w:pPr>
              <w:jc w:val="both"/>
              <w:rPr>
                <w:shd w:val="clear" w:color="auto" w:fill="FFFFFF"/>
              </w:rPr>
            </w:pPr>
          </w:p>
        </w:tc>
        <w:tc>
          <w:tcPr>
            <w:tcW w:w="4252"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rPr>
                <w:shd w:val="clear" w:color="auto" w:fill="FFFFFF"/>
              </w:rPr>
            </w:pPr>
            <w:r w:rsidRPr="003D60E0">
              <w:rPr>
                <w:shd w:val="clear" w:color="auto" w:fill="FFFFFF"/>
              </w:rPr>
              <w:lastRenderedPageBreak/>
              <w:t>Пункт 4 статьи 178 проекта изложить в следующей редакции:</w:t>
            </w:r>
          </w:p>
          <w:p w:rsidR="00B71510" w:rsidRPr="003D60E0" w:rsidRDefault="00B71510" w:rsidP="00B71510">
            <w:pPr>
              <w:jc w:val="both"/>
              <w:rPr>
                <w:shd w:val="clear" w:color="auto" w:fill="FFFFFF"/>
              </w:rPr>
            </w:pPr>
            <w:r w:rsidRPr="003D60E0">
              <w:rPr>
                <w:shd w:val="clear" w:color="auto" w:fill="FFFFFF"/>
              </w:rPr>
              <w:t>«</w:t>
            </w:r>
            <w:r w:rsidRPr="003D60E0">
              <w:rPr>
                <w:b/>
                <w:shd w:val="clear" w:color="auto" w:fill="FFFFFF"/>
              </w:rPr>
              <w:t xml:space="preserve">Ходатайство о восстановлении </w:t>
            </w:r>
            <w:r w:rsidRPr="003D60E0">
              <w:rPr>
                <w:b/>
                <w:shd w:val="clear" w:color="auto" w:fill="FFFFFF"/>
              </w:rPr>
              <w:lastRenderedPageBreak/>
              <w:t>срока подачи жалобы может быть удовлетворено в случае, если срок подачи жалобы пропущен налог</w:t>
            </w:r>
            <w:r w:rsidRPr="003D60E0">
              <w:rPr>
                <w:b/>
                <w:shd w:val="clear" w:color="auto" w:fill="FFFFFF"/>
              </w:rPr>
              <w:t>о</w:t>
            </w:r>
            <w:r w:rsidRPr="003D60E0">
              <w:rPr>
                <w:b/>
                <w:shd w:val="clear" w:color="auto" w:fill="FFFFFF"/>
              </w:rPr>
              <w:t>плательщиком (налоговым агентом) по уважительной причине, а жалоба и ходатайство поданы не позднее д</w:t>
            </w:r>
            <w:r w:rsidRPr="003D60E0">
              <w:rPr>
                <w:b/>
                <w:shd w:val="clear" w:color="auto" w:fill="FFFFFF"/>
              </w:rPr>
              <w:t>е</w:t>
            </w:r>
            <w:r w:rsidRPr="003D60E0">
              <w:rPr>
                <w:b/>
                <w:shd w:val="clear" w:color="auto" w:fill="FFFFFF"/>
              </w:rPr>
              <w:t>сяти рабочих дней со дня, когда о</w:t>
            </w:r>
            <w:r w:rsidRPr="003D60E0">
              <w:rPr>
                <w:b/>
                <w:shd w:val="clear" w:color="auto" w:fill="FFFFFF"/>
              </w:rPr>
              <w:t>т</w:t>
            </w:r>
            <w:r w:rsidRPr="003D60E0">
              <w:rPr>
                <w:b/>
                <w:shd w:val="clear" w:color="auto" w:fill="FFFFFF"/>
              </w:rPr>
              <w:t>пали причины, препятствующие п</w:t>
            </w:r>
            <w:r w:rsidRPr="003D60E0">
              <w:rPr>
                <w:b/>
                <w:shd w:val="clear" w:color="auto" w:fill="FFFFFF"/>
              </w:rPr>
              <w:t>о</w:t>
            </w:r>
            <w:r w:rsidRPr="003D60E0">
              <w:rPr>
                <w:b/>
                <w:shd w:val="clear" w:color="auto" w:fill="FFFFFF"/>
              </w:rPr>
              <w:t>даче жалобы»</w:t>
            </w:r>
            <w:r w:rsidRPr="003D60E0">
              <w:rPr>
                <w:shd w:val="clear" w:color="auto" w:fill="FFFFFF"/>
              </w:rPr>
              <w:t>.</w:t>
            </w:r>
          </w:p>
        </w:tc>
        <w:tc>
          <w:tcPr>
            <w:tcW w:w="3686"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center"/>
              <w:rPr>
                <w:b/>
              </w:rPr>
            </w:pPr>
            <w:r w:rsidRPr="003D60E0">
              <w:rPr>
                <w:b/>
              </w:rPr>
              <w:lastRenderedPageBreak/>
              <w:t>Депутат</w:t>
            </w:r>
          </w:p>
          <w:p w:rsidR="00B71510" w:rsidRPr="003D60E0" w:rsidRDefault="00B71510" w:rsidP="00B71510">
            <w:pPr>
              <w:jc w:val="center"/>
              <w:rPr>
                <w:b/>
              </w:rPr>
            </w:pPr>
            <w:r w:rsidRPr="003D60E0">
              <w:rPr>
                <w:b/>
              </w:rPr>
              <w:t>Е. Козлов</w:t>
            </w:r>
          </w:p>
          <w:p w:rsidR="00B71510" w:rsidRPr="003D60E0" w:rsidRDefault="00B71510" w:rsidP="00B71510">
            <w:pPr>
              <w:jc w:val="center"/>
              <w:rPr>
                <w:b/>
              </w:rPr>
            </w:pPr>
            <w:r w:rsidRPr="003D60E0">
              <w:rPr>
                <w:b/>
              </w:rPr>
              <w:t>А. Жаилганова</w:t>
            </w:r>
          </w:p>
          <w:p w:rsidR="00B71510" w:rsidRPr="003D60E0" w:rsidRDefault="00B71510" w:rsidP="00B71510">
            <w:pPr>
              <w:rPr>
                <w:b/>
              </w:rPr>
            </w:pPr>
          </w:p>
          <w:p w:rsidR="00B71510" w:rsidRPr="003D60E0" w:rsidRDefault="00B71510" w:rsidP="00B71510">
            <w:r w:rsidRPr="003D60E0">
              <w:t>Уточнение редакции.</w:t>
            </w:r>
          </w:p>
          <w:p w:rsidR="00B71510" w:rsidRPr="003D60E0" w:rsidRDefault="00B71510" w:rsidP="00B71510">
            <w:pPr>
              <w:rPr>
                <w:b/>
              </w:rPr>
            </w:pPr>
          </w:p>
        </w:tc>
        <w:tc>
          <w:tcPr>
            <w:tcW w:w="1680" w:type="dxa"/>
          </w:tcPr>
          <w:p w:rsidR="00B71510" w:rsidRPr="003D60E0" w:rsidRDefault="00B71510" w:rsidP="00B71510">
            <w:pPr>
              <w:jc w:val="both"/>
              <w:rPr>
                <w:b/>
                <w:shd w:val="clear" w:color="auto" w:fill="FFFFFF"/>
              </w:rPr>
            </w:pPr>
            <w:r w:rsidRPr="003D60E0">
              <w:rPr>
                <w:b/>
                <w:shd w:val="clear" w:color="auto" w:fill="FFFFFF"/>
              </w:rPr>
              <w:lastRenderedPageBreak/>
              <w:t xml:space="preserve">Доработать </w:t>
            </w:r>
          </w:p>
        </w:tc>
      </w:tr>
      <w:tr w:rsidR="00B71510"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pPr>
            <w:r w:rsidRPr="003D60E0">
              <w:t>Подпункт 1) пункта 1 статьи 180 пр</w:t>
            </w:r>
            <w:r w:rsidRPr="003D60E0">
              <w:t>о</w:t>
            </w:r>
            <w:r w:rsidRPr="003D60E0">
              <w:t>екта</w:t>
            </w:r>
          </w:p>
        </w:tc>
        <w:tc>
          <w:tcPr>
            <w:tcW w:w="4033"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rPr>
                <w:b/>
                <w:shd w:val="clear" w:color="auto" w:fill="FFFFFF"/>
              </w:rPr>
            </w:pPr>
            <w:r w:rsidRPr="003D60E0">
              <w:rPr>
                <w:b/>
                <w:shd w:val="clear" w:color="auto" w:fill="FFFFFF"/>
              </w:rPr>
              <w:t xml:space="preserve">Статья 180. Отказ в рассмотрении жалобы </w:t>
            </w:r>
          </w:p>
          <w:p w:rsidR="00B71510" w:rsidRPr="003D60E0" w:rsidRDefault="00B71510" w:rsidP="00B71510">
            <w:pPr>
              <w:jc w:val="both"/>
              <w:rPr>
                <w:shd w:val="clear" w:color="auto" w:fill="FFFFFF"/>
              </w:rPr>
            </w:pPr>
            <w:r w:rsidRPr="003D60E0">
              <w:rPr>
                <w:shd w:val="clear" w:color="auto" w:fill="FFFFFF"/>
              </w:rPr>
              <w:t>1. Уполномоченный орган отказыв</w:t>
            </w:r>
            <w:r w:rsidRPr="003D60E0">
              <w:rPr>
                <w:shd w:val="clear" w:color="auto" w:fill="FFFFFF"/>
              </w:rPr>
              <w:t>а</w:t>
            </w:r>
            <w:r w:rsidRPr="003D60E0">
              <w:rPr>
                <w:shd w:val="clear" w:color="auto" w:fill="FFFFFF"/>
              </w:rPr>
              <w:t>ет в рассмотрении жалобы налог</w:t>
            </w:r>
            <w:r w:rsidRPr="003D60E0">
              <w:rPr>
                <w:shd w:val="clear" w:color="auto" w:fill="FFFFFF"/>
              </w:rPr>
              <w:t>о</w:t>
            </w:r>
            <w:r w:rsidRPr="003D60E0">
              <w:rPr>
                <w:shd w:val="clear" w:color="auto" w:fill="FFFFFF"/>
              </w:rPr>
              <w:t>плательщика (налогового агента) в следующих случаях:</w:t>
            </w:r>
          </w:p>
          <w:p w:rsidR="00B71510" w:rsidRPr="003D60E0" w:rsidRDefault="00B71510" w:rsidP="00B71510">
            <w:pPr>
              <w:jc w:val="both"/>
              <w:rPr>
                <w:shd w:val="clear" w:color="auto" w:fill="FFFFFF"/>
              </w:rPr>
            </w:pPr>
            <w:r w:rsidRPr="003D60E0">
              <w:rPr>
                <w:shd w:val="clear" w:color="auto" w:fill="FFFFFF"/>
              </w:rPr>
              <w:t>1) подачи налогоплательщиком (н</w:t>
            </w:r>
            <w:r w:rsidRPr="003D60E0">
              <w:rPr>
                <w:shd w:val="clear" w:color="auto" w:fill="FFFFFF"/>
              </w:rPr>
              <w:t>а</w:t>
            </w:r>
            <w:r w:rsidRPr="003D60E0">
              <w:rPr>
                <w:shd w:val="clear" w:color="auto" w:fill="FFFFFF"/>
              </w:rPr>
              <w:t>логовым агентом) жалобы с пропу</w:t>
            </w:r>
            <w:r w:rsidRPr="003D60E0">
              <w:rPr>
                <w:shd w:val="clear" w:color="auto" w:fill="FFFFFF"/>
              </w:rPr>
              <w:t>с</w:t>
            </w:r>
            <w:r w:rsidRPr="003D60E0">
              <w:rPr>
                <w:shd w:val="clear" w:color="auto" w:fill="FFFFFF"/>
              </w:rPr>
              <w:t>ком срока обжалования, устано</w:t>
            </w:r>
            <w:r w:rsidRPr="003D60E0">
              <w:rPr>
                <w:shd w:val="clear" w:color="auto" w:fill="FFFFFF"/>
              </w:rPr>
              <w:t>в</w:t>
            </w:r>
            <w:r w:rsidRPr="003D60E0">
              <w:rPr>
                <w:shd w:val="clear" w:color="auto" w:fill="FFFFFF"/>
              </w:rPr>
              <w:t xml:space="preserve">ленного </w:t>
            </w:r>
            <w:hyperlink r:id="rId56" w:history="1">
              <w:r w:rsidRPr="003D60E0">
                <w:rPr>
                  <w:rStyle w:val="af2"/>
                  <w:color w:val="auto"/>
                  <w:u w:val="none"/>
                  <w:shd w:val="clear" w:color="auto" w:fill="FFFFFF"/>
                </w:rPr>
                <w:t>пунктом 1 статьи 178</w:t>
              </w:r>
            </w:hyperlink>
            <w:r w:rsidRPr="003D60E0">
              <w:rPr>
                <w:shd w:val="clear" w:color="auto" w:fill="FFFFFF"/>
              </w:rPr>
              <w:t xml:space="preserve"> н</w:t>
            </w:r>
            <w:r w:rsidRPr="003D60E0">
              <w:rPr>
                <w:shd w:val="clear" w:color="auto" w:fill="FFFFFF"/>
              </w:rPr>
              <w:t>а</w:t>
            </w:r>
            <w:r w:rsidRPr="003D60E0">
              <w:rPr>
                <w:shd w:val="clear" w:color="auto" w:fill="FFFFFF"/>
              </w:rPr>
              <w:t xml:space="preserve">стоящего Кодекса; </w:t>
            </w:r>
          </w:p>
          <w:p w:rsidR="00B71510" w:rsidRPr="003D60E0" w:rsidRDefault="00B71510" w:rsidP="00B71510">
            <w:pPr>
              <w:jc w:val="both"/>
              <w:rPr>
                <w:shd w:val="clear" w:color="auto" w:fill="FFFFFF"/>
              </w:rPr>
            </w:pPr>
          </w:p>
        </w:tc>
        <w:tc>
          <w:tcPr>
            <w:tcW w:w="4252"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both"/>
              <w:rPr>
                <w:shd w:val="clear" w:color="auto" w:fill="FFFFFF"/>
              </w:rPr>
            </w:pPr>
            <w:r w:rsidRPr="003D60E0">
              <w:rPr>
                <w:shd w:val="clear" w:color="auto" w:fill="FFFFFF"/>
              </w:rPr>
              <w:t>Подпункт 1) пункта 1 статьи 180 пр</w:t>
            </w:r>
            <w:r w:rsidRPr="003D60E0">
              <w:rPr>
                <w:shd w:val="clear" w:color="auto" w:fill="FFFFFF"/>
              </w:rPr>
              <w:t>о</w:t>
            </w:r>
            <w:r w:rsidRPr="003D60E0">
              <w:rPr>
                <w:shd w:val="clear" w:color="auto" w:fill="FFFFFF"/>
              </w:rPr>
              <w:t>екта изложить в следующей редакции:</w:t>
            </w:r>
          </w:p>
          <w:p w:rsidR="00B71510" w:rsidRPr="003D60E0" w:rsidRDefault="00B71510" w:rsidP="00B71510">
            <w:pPr>
              <w:jc w:val="both"/>
              <w:rPr>
                <w:shd w:val="clear" w:color="auto" w:fill="FFFFFF"/>
              </w:rPr>
            </w:pPr>
          </w:p>
          <w:p w:rsidR="00B71510" w:rsidRPr="003D60E0" w:rsidRDefault="00B71510" w:rsidP="00B71510">
            <w:pPr>
              <w:jc w:val="both"/>
              <w:rPr>
                <w:shd w:val="clear" w:color="auto" w:fill="FFFFFF"/>
              </w:rPr>
            </w:pPr>
            <w:r w:rsidRPr="003D60E0">
              <w:rPr>
                <w:shd w:val="clear" w:color="auto" w:fill="FFFFFF"/>
              </w:rPr>
              <w:t>«1) подачи налогоплательщиком (н</w:t>
            </w:r>
            <w:r w:rsidRPr="003D60E0">
              <w:rPr>
                <w:shd w:val="clear" w:color="auto" w:fill="FFFFFF"/>
              </w:rPr>
              <w:t>а</w:t>
            </w:r>
            <w:r w:rsidRPr="003D60E0">
              <w:rPr>
                <w:shd w:val="clear" w:color="auto" w:fill="FFFFFF"/>
              </w:rPr>
              <w:t>логовым агентом) жалобы с про-пуском срока обжалования, уста-новленного пунктом 1 статьи 178 н</w:t>
            </w:r>
            <w:r w:rsidRPr="003D60E0">
              <w:rPr>
                <w:shd w:val="clear" w:color="auto" w:fill="FFFFFF"/>
              </w:rPr>
              <w:t>а</w:t>
            </w:r>
            <w:r w:rsidRPr="003D60E0">
              <w:rPr>
                <w:shd w:val="clear" w:color="auto" w:fill="FFFFFF"/>
              </w:rPr>
              <w:t xml:space="preserve">стоящего Кодекса </w:t>
            </w:r>
            <w:r w:rsidRPr="003D60E0">
              <w:rPr>
                <w:b/>
                <w:shd w:val="clear" w:color="auto" w:fill="FFFFFF"/>
              </w:rPr>
              <w:t>если к жалобе не приложено ходатайство о восст</w:t>
            </w:r>
            <w:r w:rsidRPr="003D60E0">
              <w:rPr>
                <w:b/>
                <w:shd w:val="clear" w:color="auto" w:fill="FFFFFF"/>
              </w:rPr>
              <w:t>а</w:t>
            </w:r>
            <w:r w:rsidRPr="003D60E0">
              <w:rPr>
                <w:b/>
                <w:shd w:val="clear" w:color="auto" w:fill="FFFFFF"/>
              </w:rPr>
              <w:t>новлении пропущенного срока</w:t>
            </w:r>
            <w:r w:rsidRPr="003D60E0">
              <w:rPr>
                <w:shd w:val="clear" w:color="auto" w:fill="FFFFFF"/>
              </w:rPr>
              <w:t>»</w:t>
            </w:r>
          </w:p>
          <w:p w:rsidR="00B71510" w:rsidRPr="003D60E0" w:rsidRDefault="00B71510" w:rsidP="00B71510">
            <w:pPr>
              <w:jc w:val="both"/>
              <w:rPr>
                <w:shd w:val="clear" w:color="auto" w:fill="FFFFFF"/>
              </w:rPr>
            </w:pPr>
          </w:p>
        </w:tc>
        <w:tc>
          <w:tcPr>
            <w:tcW w:w="3686" w:type="dxa"/>
            <w:tcBorders>
              <w:top w:val="single" w:sz="6" w:space="0" w:color="auto"/>
              <w:left w:val="single" w:sz="6" w:space="0" w:color="auto"/>
              <w:bottom w:val="single" w:sz="6" w:space="0" w:color="auto"/>
              <w:right w:val="single" w:sz="6" w:space="0" w:color="auto"/>
            </w:tcBorders>
          </w:tcPr>
          <w:p w:rsidR="00B71510" w:rsidRPr="003D60E0" w:rsidRDefault="00B71510" w:rsidP="00B71510">
            <w:pPr>
              <w:jc w:val="center"/>
              <w:rPr>
                <w:b/>
              </w:rPr>
            </w:pPr>
            <w:r w:rsidRPr="003D60E0">
              <w:rPr>
                <w:b/>
              </w:rPr>
              <w:t>Депутат</w:t>
            </w:r>
          </w:p>
          <w:p w:rsidR="00B71510" w:rsidRPr="003D60E0" w:rsidRDefault="00B71510" w:rsidP="00B71510">
            <w:pPr>
              <w:jc w:val="center"/>
              <w:rPr>
                <w:b/>
              </w:rPr>
            </w:pPr>
            <w:r w:rsidRPr="003D60E0">
              <w:rPr>
                <w:b/>
              </w:rPr>
              <w:t>Е. Козлов</w:t>
            </w:r>
          </w:p>
          <w:p w:rsidR="00B71510" w:rsidRPr="003D60E0" w:rsidRDefault="00B71510" w:rsidP="00B71510">
            <w:pPr>
              <w:jc w:val="center"/>
              <w:rPr>
                <w:b/>
              </w:rPr>
            </w:pPr>
            <w:r w:rsidRPr="003D60E0">
              <w:rPr>
                <w:b/>
              </w:rPr>
              <w:t>А. Жаилганова</w:t>
            </w:r>
          </w:p>
          <w:p w:rsidR="00B71510" w:rsidRPr="003D60E0" w:rsidRDefault="00B71510" w:rsidP="00B71510">
            <w:pPr>
              <w:rPr>
                <w:b/>
              </w:rPr>
            </w:pPr>
          </w:p>
          <w:p w:rsidR="00B71510" w:rsidRPr="003D60E0" w:rsidRDefault="00B71510" w:rsidP="00B71510">
            <w:pPr>
              <w:jc w:val="both"/>
            </w:pPr>
            <w:r w:rsidRPr="003D60E0">
              <w:t>В целях исключения противор</w:t>
            </w:r>
            <w:r w:rsidRPr="003D60E0">
              <w:t>е</w:t>
            </w:r>
            <w:r w:rsidRPr="003D60E0">
              <w:t>чий с пунктом 3 статьи 178 н</w:t>
            </w:r>
            <w:r w:rsidRPr="003D60E0">
              <w:t>а</w:t>
            </w:r>
            <w:r w:rsidRPr="003D60E0">
              <w:t>стоящего Кодекса, так как если подано ходатайство о восстано</w:t>
            </w:r>
            <w:r w:rsidRPr="003D60E0">
              <w:t>в</w:t>
            </w:r>
            <w:r w:rsidRPr="003D60E0">
              <w:t>лении пропущенного срока, то отказать в рассмотрении жалобы до рассмотрения ходатайства о восстановлении пропущенного срока нельзя.</w:t>
            </w:r>
          </w:p>
          <w:p w:rsidR="00B71510" w:rsidRPr="003D60E0" w:rsidRDefault="00B71510" w:rsidP="00B71510">
            <w:pPr>
              <w:rPr>
                <w:b/>
              </w:rPr>
            </w:pPr>
          </w:p>
          <w:p w:rsidR="00B71510" w:rsidRPr="003D60E0" w:rsidRDefault="00B71510" w:rsidP="00B71510">
            <w:pPr>
              <w:rPr>
                <w:b/>
              </w:rPr>
            </w:pPr>
          </w:p>
        </w:tc>
        <w:tc>
          <w:tcPr>
            <w:tcW w:w="1680" w:type="dxa"/>
          </w:tcPr>
          <w:p w:rsidR="00B71510" w:rsidRPr="003D60E0" w:rsidRDefault="00B71510" w:rsidP="00B71510">
            <w:pPr>
              <w:jc w:val="both"/>
              <w:rPr>
                <w:b/>
                <w:shd w:val="clear" w:color="auto" w:fill="FFFFFF"/>
              </w:rPr>
            </w:pPr>
            <w:r w:rsidRPr="003D60E0">
              <w:rPr>
                <w:b/>
                <w:shd w:val="clear" w:color="auto" w:fill="FFFFFF"/>
              </w:rPr>
              <w:t xml:space="preserve">Доработать </w:t>
            </w:r>
          </w:p>
        </w:tc>
      </w:tr>
      <w:tr w:rsidR="00B71510" w:rsidRPr="003D60E0" w:rsidTr="0049517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jc w:val="both"/>
            </w:pPr>
            <w:r w:rsidRPr="003D60E0">
              <w:t xml:space="preserve">пункт 4 статьи 192 </w:t>
            </w:r>
          </w:p>
        </w:tc>
        <w:tc>
          <w:tcPr>
            <w:tcW w:w="4033" w:type="dxa"/>
          </w:tcPr>
          <w:p w:rsidR="00B71510" w:rsidRPr="003D60E0" w:rsidRDefault="00B71510" w:rsidP="00B71510">
            <w:pPr>
              <w:ind w:firstLine="317"/>
              <w:jc w:val="both"/>
              <w:rPr>
                <w:b/>
              </w:rPr>
            </w:pPr>
            <w:r w:rsidRPr="003D60E0">
              <w:rPr>
                <w:b/>
                <w:bCs/>
              </w:rPr>
              <w:t>Статья 192. Правила налогов</w:t>
            </w:r>
            <w:r w:rsidRPr="003D60E0">
              <w:rPr>
                <w:b/>
                <w:bCs/>
              </w:rPr>
              <w:t>о</w:t>
            </w:r>
            <w:r w:rsidRPr="003D60E0">
              <w:rPr>
                <w:b/>
                <w:bCs/>
              </w:rPr>
              <w:t>го учета</w:t>
            </w:r>
          </w:p>
          <w:p w:rsidR="00B71510" w:rsidRPr="003D60E0" w:rsidRDefault="00B71510" w:rsidP="00B71510">
            <w:pPr>
              <w:ind w:firstLine="317"/>
              <w:jc w:val="both"/>
            </w:pPr>
            <w:r w:rsidRPr="003D60E0">
              <w:t>…</w:t>
            </w:r>
          </w:p>
          <w:p w:rsidR="00B71510" w:rsidRPr="003D60E0" w:rsidRDefault="00B71510" w:rsidP="00B71510">
            <w:pPr>
              <w:ind w:firstLine="317"/>
              <w:jc w:val="both"/>
            </w:pPr>
            <w:r w:rsidRPr="003D60E0">
              <w:t xml:space="preserve">4. Учет курсовой разницы, в том числе определение суммы курсовой </w:t>
            </w:r>
            <w:r w:rsidRPr="003D60E0">
              <w:lastRenderedPageBreak/>
              <w:t>разницы, в целях налогообложения осуществляется в соответствии с международными стандартами ф</w:t>
            </w:r>
            <w:r w:rsidRPr="003D60E0">
              <w:t>и</w:t>
            </w:r>
            <w:r w:rsidRPr="003D60E0">
              <w:t>нансовой отчетности и требовани</w:t>
            </w:r>
            <w:r w:rsidRPr="003D60E0">
              <w:t>я</w:t>
            </w:r>
            <w:r w:rsidRPr="003D60E0">
              <w:t>ми законодательства Республики Казахстан о бухгалтерском учете и финансовой отчетности.</w:t>
            </w:r>
          </w:p>
          <w:p w:rsidR="00B71510" w:rsidRPr="003D60E0" w:rsidRDefault="00B71510" w:rsidP="00B71510">
            <w:pPr>
              <w:jc w:val="both"/>
            </w:pPr>
          </w:p>
          <w:p w:rsidR="00B71510" w:rsidRPr="003D60E0" w:rsidRDefault="00B71510" w:rsidP="00B71510">
            <w:pPr>
              <w:jc w:val="both"/>
              <w:rPr>
                <w:b/>
              </w:rPr>
            </w:pPr>
            <w:r w:rsidRPr="003D60E0">
              <w:rPr>
                <w:b/>
              </w:rPr>
              <w:t>Отсутствуют.</w:t>
            </w:r>
          </w:p>
          <w:p w:rsidR="00B71510" w:rsidRPr="003D60E0" w:rsidRDefault="00B71510" w:rsidP="00B71510">
            <w:pPr>
              <w:ind w:firstLine="349"/>
              <w:jc w:val="both"/>
              <w:rPr>
                <w:rFonts w:eastAsia="Calibri"/>
                <w:b/>
                <w:lang w:eastAsia="en-US"/>
              </w:rPr>
            </w:pPr>
          </w:p>
        </w:tc>
        <w:tc>
          <w:tcPr>
            <w:tcW w:w="4252" w:type="dxa"/>
          </w:tcPr>
          <w:p w:rsidR="00B71510" w:rsidRPr="003D60E0" w:rsidRDefault="00B71510" w:rsidP="00B71510">
            <w:pPr>
              <w:jc w:val="both"/>
            </w:pPr>
            <w:r w:rsidRPr="003D60E0">
              <w:rPr>
                <w:bCs/>
              </w:rPr>
              <w:lastRenderedPageBreak/>
              <w:t>пункт 4 статьи 192 дополнить абзац</w:t>
            </w:r>
            <w:r w:rsidRPr="003D60E0">
              <w:rPr>
                <w:bCs/>
              </w:rPr>
              <w:t>а</w:t>
            </w:r>
            <w:r w:rsidRPr="003D60E0">
              <w:rPr>
                <w:bCs/>
              </w:rPr>
              <w:t>ми следующего содержания:</w:t>
            </w: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rPr>
                <w:b/>
              </w:rPr>
            </w:pPr>
            <w:r w:rsidRPr="003D60E0">
              <w:rPr>
                <w:b/>
              </w:rPr>
              <w:t>«Курсовой разницей признается сумма доходов и/или расходов от изменения суммы, подлежащей н</w:t>
            </w:r>
            <w:r w:rsidRPr="003D60E0">
              <w:rPr>
                <w:b/>
              </w:rPr>
              <w:t>а</w:t>
            </w:r>
            <w:r w:rsidRPr="003D60E0">
              <w:rPr>
                <w:b/>
              </w:rPr>
              <w:t>числению в бухгалтерском учете по сумме кредита (займа, микрокред</w:t>
            </w:r>
            <w:r w:rsidRPr="003D60E0">
              <w:rPr>
                <w:b/>
              </w:rPr>
              <w:t>и</w:t>
            </w:r>
            <w:r w:rsidRPr="003D60E0">
              <w:rPr>
                <w:b/>
              </w:rPr>
              <w:t>та), полученного (выданного) в н</w:t>
            </w:r>
            <w:r w:rsidRPr="003D60E0">
              <w:rPr>
                <w:b/>
              </w:rPr>
              <w:t>а</w:t>
            </w:r>
            <w:r w:rsidRPr="003D60E0">
              <w:rPr>
                <w:b/>
              </w:rPr>
              <w:t>циональной валюте с привязкой курса национальной валюты к ку</w:t>
            </w:r>
            <w:r w:rsidRPr="003D60E0">
              <w:rPr>
                <w:b/>
              </w:rPr>
              <w:t>р</w:t>
            </w:r>
            <w:r w:rsidRPr="003D60E0">
              <w:rPr>
                <w:b/>
              </w:rPr>
              <w:t>су иностранной валюты.</w:t>
            </w:r>
          </w:p>
          <w:p w:rsidR="00B71510" w:rsidRPr="003D60E0" w:rsidRDefault="00B71510" w:rsidP="00B71510">
            <w:pPr>
              <w:ind w:firstLine="317"/>
              <w:jc w:val="both"/>
              <w:rPr>
                <w:b/>
              </w:rPr>
            </w:pPr>
            <w:r w:rsidRPr="003D60E0">
              <w:rPr>
                <w:b/>
              </w:rPr>
              <w:t>Особенности учета в налоговом учете курсовой разницы, в случае, когда функциональной валютой н</w:t>
            </w:r>
            <w:r w:rsidRPr="003D60E0">
              <w:rPr>
                <w:b/>
              </w:rPr>
              <w:t>а</w:t>
            </w:r>
            <w:r w:rsidRPr="003D60E0">
              <w:rPr>
                <w:b/>
              </w:rPr>
              <w:t>логоплательщика является валюта, отличная от тенге, определены пунктом 4 статьи 192-1 настоящего Кодекса.</w:t>
            </w:r>
          </w:p>
          <w:p w:rsidR="00B71510" w:rsidRPr="003D60E0" w:rsidRDefault="00B71510" w:rsidP="00B71510">
            <w:pPr>
              <w:ind w:firstLine="317"/>
              <w:jc w:val="both"/>
              <w:rPr>
                <w:b/>
                <w:bCs/>
              </w:rPr>
            </w:pPr>
            <w:r w:rsidRPr="003D60E0">
              <w:rPr>
                <w:b/>
              </w:rPr>
              <w:t>Учет курсовой разницы осущес</w:t>
            </w:r>
            <w:r w:rsidRPr="003D60E0">
              <w:rPr>
                <w:b/>
              </w:rPr>
              <w:t>т</w:t>
            </w:r>
            <w:r w:rsidRPr="003D60E0">
              <w:rPr>
                <w:b/>
              </w:rPr>
              <w:t>вляется на дату выплат по кредиту»</w:t>
            </w:r>
          </w:p>
        </w:tc>
        <w:tc>
          <w:tcPr>
            <w:tcW w:w="3686" w:type="dxa"/>
          </w:tcPr>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B71510" w:rsidRPr="003D60E0" w:rsidRDefault="00B71510" w:rsidP="00B71510">
            <w:pPr>
              <w:jc w:val="both"/>
              <w:rPr>
                <w:bCs/>
              </w:rPr>
            </w:pPr>
          </w:p>
          <w:p w:rsidR="00B71510" w:rsidRPr="003D60E0" w:rsidRDefault="00B71510" w:rsidP="00B71510">
            <w:pPr>
              <w:jc w:val="both"/>
              <w:rPr>
                <w:bCs/>
              </w:rPr>
            </w:pPr>
            <w:r w:rsidRPr="003D60E0">
              <w:rPr>
                <w:bCs/>
              </w:rPr>
              <w:t xml:space="preserve">Уточняющая редакция с целью </w:t>
            </w:r>
            <w:r w:rsidRPr="003D60E0">
              <w:rPr>
                <w:bCs/>
              </w:rPr>
              <w:lastRenderedPageBreak/>
              <w:t>реализации принципа опред</w:t>
            </w:r>
            <w:r w:rsidRPr="003D60E0">
              <w:rPr>
                <w:bCs/>
              </w:rPr>
              <w:t>е</w:t>
            </w:r>
            <w:r w:rsidRPr="003D60E0">
              <w:rPr>
                <w:bCs/>
              </w:rPr>
              <w:t>ленности налогообложения</w:t>
            </w:r>
          </w:p>
          <w:p w:rsidR="00B71510" w:rsidRPr="003D60E0" w:rsidRDefault="00B71510" w:rsidP="00B71510">
            <w:pPr>
              <w:jc w:val="both"/>
              <w:rPr>
                <w:bCs/>
              </w:rPr>
            </w:pPr>
          </w:p>
          <w:p w:rsidR="00B71510" w:rsidRPr="003D60E0" w:rsidRDefault="00B71510" w:rsidP="00B71510">
            <w:pPr>
              <w:jc w:val="both"/>
              <w:rPr>
                <w:bCs/>
              </w:rPr>
            </w:pPr>
            <w:r w:rsidRPr="003D60E0">
              <w:rPr>
                <w:bCs/>
              </w:rPr>
              <w:t>Вводится в действие с 1 января 2018 года</w:t>
            </w:r>
          </w:p>
          <w:p w:rsidR="00B71510" w:rsidRPr="003D60E0" w:rsidRDefault="00B71510" w:rsidP="00B71510">
            <w:pPr>
              <w:jc w:val="both"/>
              <w:rPr>
                <w:b/>
                <w:shd w:val="clear" w:color="auto" w:fill="F9F9F9"/>
              </w:rPr>
            </w:pPr>
          </w:p>
          <w:p w:rsidR="00B71510" w:rsidRPr="003D60E0" w:rsidRDefault="00B71510" w:rsidP="00B71510">
            <w:pPr>
              <w:jc w:val="both"/>
              <w:rPr>
                <w:bCs/>
              </w:rPr>
            </w:pPr>
            <w:r w:rsidRPr="003D60E0">
              <w:rPr>
                <w:bCs/>
              </w:rPr>
              <w:t>В настоящее время никак не о</w:t>
            </w:r>
            <w:r w:rsidRPr="003D60E0">
              <w:rPr>
                <w:bCs/>
              </w:rPr>
              <w:t>п</w:t>
            </w:r>
            <w:r w:rsidRPr="003D60E0">
              <w:rPr>
                <w:bCs/>
              </w:rPr>
              <w:t>ределено нормами Налогового кодекса и существуют различные подходы к порядку отражению в налоговом учете курсовой разн</w:t>
            </w:r>
            <w:r w:rsidRPr="003D60E0">
              <w:rPr>
                <w:bCs/>
              </w:rPr>
              <w:t>и</w:t>
            </w:r>
            <w:r w:rsidRPr="003D60E0">
              <w:rPr>
                <w:bCs/>
              </w:rPr>
              <w:t>цы в случаях:</w:t>
            </w:r>
          </w:p>
          <w:p w:rsidR="00B71510" w:rsidRPr="003D60E0" w:rsidRDefault="00B71510" w:rsidP="00B71510">
            <w:pPr>
              <w:jc w:val="both"/>
              <w:rPr>
                <w:bCs/>
              </w:rPr>
            </w:pPr>
            <w:r w:rsidRPr="003D60E0">
              <w:rPr>
                <w:bCs/>
              </w:rPr>
              <w:t>1) когда происходит выдача за</w:t>
            </w:r>
            <w:r w:rsidRPr="003D60E0">
              <w:rPr>
                <w:bCs/>
              </w:rPr>
              <w:t>й</w:t>
            </w:r>
            <w:r w:rsidRPr="003D60E0">
              <w:rPr>
                <w:bCs/>
              </w:rPr>
              <w:t>ма в тенге своей дочерней ко</w:t>
            </w:r>
            <w:r w:rsidRPr="003D60E0">
              <w:rPr>
                <w:bCs/>
              </w:rPr>
              <w:t>м</w:t>
            </w:r>
            <w:r w:rsidRPr="003D60E0">
              <w:rPr>
                <w:bCs/>
              </w:rPr>
              <w:t>панией, на тех же условиях, что и головная компания получила от международных финансовых и</w:t>
            </w:r>
            <w:r w:rsidRPr="003D60E0">
              <w:rPr>
                <w:bCs/>
              </w:rPr>
              <w:t>н</w:t>
            </w:r>
            <w:r w:rsidRPr="003D60E0">
              <w:rPr>
                <w:bCs/>
              </w:rPr>
              <w:t>ститутов с учетом применения индексации суммы займа в тенге;</w:t>
            </w:r>
          </w:p>
          <w:p w:rsidR="00B71510" w:rsidRPr="003D60E0" w:rsidRDefault="00B71510" w:rsidP="00B71510">
            <w:pPr>
              <w:jc w:val="both"/>
              <w:rPr>
                <w:bCs/>
              </w:rPr>
            </w:pPr>
            <w:r w:rsidRPr="003D60E0">
              <w:rPr>
                <w:bCs/>
              </w:rPr>
              <w:t>2) когда функциональная валюта налогоплательщика – валюта, отличная от тенге.</w:t>
            </w:r>
          </w:p>
          <w:p w:rsidR="00B71510" w:rsidRPr="003D60E0" w:rsidRDefault="00B71510" w:rsidP="00B71510">
            <w:pPr>
              <w:jc w:val="both"/>
              <w:rPr>
                <w:bCs/>
              </w:rPr>
            </w:pPr>
            <w:r w:rsidRPr="003D60E0">
              <w:rPr>
                <w:bCs/>
              </w:rPr>
              <w:t>В первом случае, - в соответс</w:t>
            </w:r>
            <w:r w:rsidRPr="003D60E0">
              <w:rPr>
                <w:bCs/>
              </w:rPr>
              <w:t>т</w:t>
            </w:r>
            <w:r w:rsidRPr="003D60E0">
              <w:rPr>
                <w:bCs/>
              </w:rPr>
              <w:t>вии с МСФО по своей эконом</w:t>
            </w:r>
            <w:r w:rsidRPr="003D60E0">
              <w:rPr>
                <w:bCs/>
              </w:rPr>
              <w:t>и</w:t>
            </w:r>
            <w:r w:rsidRPr="003D60E0">
              <w:rPr>
                <w:bCs/>
              </w:rPr>
              <w:t>ческой сущности индексация суммы займа является курсовой разницей. Это требование всех аудиторских компаний при пр</w:t>
            </w:r>
            <w:r w:rsidRPr="003D60E0">
              <w:rPr>
                <w:bCs/>
              </w:rPr>
              <w:t>о</w:t>
            </w:r>
            <w:r w:rsidRPr="003D60E0">
              <w:rPr>
                <w:bCs/>
              </w:rPr>
              <w:t>ведении аудита. Налоговые орг</w:t>
            </w:r>
            <w:r w:rsidRPr="003D60E0">
              <w:rPr>
                <w:bCs/>
              </w:rPr>
              <w:t>а</w:t>
            </w:r>
            <w:r w:rsidRPr="003D60E0">
              <w:rPr>
                <w:bCs/>
              </w:rPr>
              <w:t>ны в отдельных случаях призн</w:t>
            </w:r>
            <w:r w:rsidRPr="003D60E0">
              <w:rPr>
                <w:bCs/>
              </w:rPr>
              <w:t>а</w:t>
            </w:r>
            <w:r w:rsidRPr="003D60E0">
              <w:rPr>
                <w:bCs/>
              </w:rPr>
              <w:t>ют индексацию вознагражден</w:t>
            </w:r>
            <w:r w:rsidRPr="003D60E0">
              <w:rPr>
                <w:bCs/>
              </w:rPr>
              <w:t>и</w:t>
            </w:r>
            <w:r w:rsidRPr="003D60E0">
              <w:rPr>
                <w:bCs/>
              </w:rPr>
              <w:t>ем, что приводит к необоснова</w:t>
            </w:r>
            <w:r w:rsidRPr="003D60E0">
              <w:rPr>
                <w:bCs/>
              </w:rPr>
              <w:t>н</w:t>
            </w:r>
            <w:r w:rsidRPr="003D60E0">
              <w:rPr>
                <w:bCs/>
              </w:rPr>
              <w:t>ным налоговым спорам.</w:t>
            </w:r>
          </w:p>
          <w:p w:rsidR="00B71510" w:rsidRPr="003D60E0" w:rsidRDefault="00B71510" w:rsidP="00B71510">
            <w:pPr>
              <w:jc w:val="both"/>
              <w:rPr>
                <w:bCs/>
              </w:rPr>
            </w:pPr>
            <w:r w:rsidRPr="003D60E0">
              <w:rPr>
                <w:bCs/>
              </w:rPr>
              <w:t xml:space="preserve">Во втором случае, в отдельных </w:t>
            </w:r>
            <w:r w:rsidRPr="003D60E0">
              <w:rPr>
                <w:bCs/>
              </w:rPr>
              <w:lastRenderedPageBreak/>
              <w:t>случаях в нарушение МСФО н</w:t>
            </w:r>
            <w:r w:rsidRPr="003D60E0">
              <w:rPr>
                <w:bCs/>
              </w:rPr>
              <w:t>а</w:t>
            </w:r>
            <w:r w:rsidRPr="003D60E0">
              <w:rPr>
                <w:bCs/>
              </w:rPr>
              <w:t>логовые органы требуют для и</w:t>
            </w:r>
            <w:r w:rsidRPr="003D60E0">
              <w:rPr>
                <w:bCs/>
              </w:rPr>
              <w:t>с</w:t>
            </w:r>
            <w:r w:rsidRPr="003D60E0">
              <w:rPr>
                <w:bCs/>
              </w:rPr>
              <w:t>числения суммы курсовой ра</w:t>
            </w:r>
            <w:r w:rsidRPr="003D60E0">
              <w:rPr>
                <w:bCs/>
              </w:rPr>
              <w:t>з</w:t>
            </w:r>
            <w:r w:rsidRPr="003D60E0">
              <w:rPr>
                <w:bCs/>
              </w:rPr>
              <w:t>ницы в налоговых целях вести второй бухгалтерский учет в те</w:t>
            </w:r>
            <w:r w:rsidRPr="003D60E0">
              <w:rPr>
                <w:bCs/>
              </w:rPr>
              <w:t>н</w:t>
            </w:r>
            <w:r w:rsidRPr="003D60E0">
              <w:rPr>
                <w:bCs/>
              </w:rPr>
              <w:t>ге.</w:t>
            </w:r>
          </w:p>
          <w:p w:rsidR="00B71510" w:rsidRPr="003D60E0" w:rsidRDefault="00B71510" w:rsidP="00B71510">
            <w:pPr>
              <w:jc w:val="both"/>
              <w:rPr>
                <w:bCs/>
              </w:rPr>
            </w:pPr>
            <w:r w:rsidRPr="003D60E0">
              <w:rPr>
                <w:bCs/>
              </w:rPr>
              <w:t>Вносится с целью устранения разнотолкования и предотвращ</w:t>
            </w:r>
            <w:r w:rsidRPr="003D60E0">
              <w:rPr>
                <w:bCs/>
              </w:rPr>
              <w:t>е</w:t>
            </w:r>
            <w:r w:rsidRPr="003D60E0">
              <w:rPr>
                <w:bCs/>
              </w:rPr>
              <w:t>ния налоговых споров.</w:t>
            </w:r>
          </w:p>
        </w:tc>
        <w:tc>
          <w:tcPr>
            <w:tcW w:w="1680" w:type="dxa"/>
          </w:tcPr>
          <w:p w:rsidR="00B71510" w:rsidRPr="003D60E0" w:rsidRDefault="00B71510" w:rsidP="00B71510">
            <w:pPr>
              <w:jc w:val="both"/>
              <w:rPr>
                <w:b/>
                <w:shd w:val="clear" w:color="auto" w:fill="FFFFFF"/>
              </w:rPr>
            </w:pPr>
            <w:r w:rsidRPr="003D60E0">
              <w:rPr>
                <w:b/>
                <w:shd w:val="clear" w:color="auto" w:fill="FFFFFF"/>
              </w:rPr>
              <w:lastRenderedPageBreak/>
              <w:t xml:space="preserve">Доработать </w:t>
            </w:r>
          </w:p>
        </w:tc>
      </w:tr>
      <w:tr w:rsidR="00B71510" w:rsidRPr="003D60E0" w:rsidTr="0049517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jc w:val="both"/>
            </w:pPr>
            <w:r w:rsidRPr="003D60E0">
              <w:t xml:space="preserve">статья 192-1 </w:t>
            </w:r>
          </w:p>
        </w:tc>
        <w:tc>
          <w:tcPr>
            <w:tcW w:w="4033" w:type="dxa"/>
          </w:tcPr>
          <w:p w:rsidR="00B71510" w:rsidRPr="003D60E0" w:rsidRDefault="00B71510" w:rsidP="00B71510">
            <w:pPr>
              <w:ind w:firstLine="317"/>
              <w:jc w:val="both"/>
              <w:rPr>
                <w:b/>
                <w:bCs/>
              </w:rPr>
            </w:pPr>
            <w:r w:rsidRPr="003D60E0">
              <w:rPr>
                <w:b/>
                <w:bCs/>
              </w:rPr>
              <w:t>Отсутствует.</w:t>
            </w:r>
          </w:p>
          <w:p w:rsidR="00B71510" w:rsidRPr="003D60E0" w:rsidRDefault="00B71510" w:rsidP="00B71510">
            <w:pPr>
              <w:ind w:firstLine="317"/>
              <w:jc w:val="both"/>
              <w:rPr>
                <w:b/>
                <w:bCs/>
              </w:rPr>
            </w:pPr>
          </w:p>
        </w:tc>
        <w:tc>
          <w:tcPr>
            <w:tcW w:w="4252" w:type="dxa"/>
          </w:tcPr>
          <w:p w:rsidR="00B71510" w:rsidRPr="003D60E0" w:rsidRDefault="00B71510" w:rsidP="00B71510">
            <w:pPr>
              <w:ind w:firstLine="317"/>
              <w:jc w:val="both"/>
              <w:rPr>
                <w:bCs/>
              </w:rPr>
            </w:pPr>
            <w:r w:rsidRPr="003D60E0">
              <w:rPr>
                <w:bCs/>
              </w:rPr>
              <w:t>Дополнить проект Налогового к</w:t>
            </w:r>
            <w:r w:rsidRPr="003D60E0">
              <w:rPr>
                <w:bCs/>
              </w:rPr>
              <w:t>о</w:t>
            </w:r>
            <w:r w:rsidRPr="003D60E0">
              <w:rPr>
                <w:bCs/>
              </w:rPr>
              <w:t>декса статьей 192-1 следующего с</w:t>
            </w:r>
            <w:r w:rsidRPr="003D60E0">
              <w:rPr>
                <w:bCs/>
              </w:rPr>
              <w:t>о</w:t>
            </w:r>
            <w:r w:rsidRPr="003D60E0">
              <w:rPr>
                <w:bCs/>
              </w:rPr>
              <w:t>держания:</w:t>
            </w:r>
          </w:p>
          <w:p w:rsidR="00B71510" w:rsidRPr="003D60E0" w:rsidRDefault="00B71510" w:rsidP="00B71510">
            <w:pPr>
              <w:ind w:firstLine="317"/>
              <w:jc w:val="both"/>
              <w:rPr>
                <w:b/>
                <w:bCs/>
              </w:rPr>
            </w:pPr>
            <w:r w:rsidRPr="003D60E0">
              <w:rPr>
                <w:b/>
                <w:bCs/>
              </w:rPr>
              <w:t xml:space="preserve">«Статья 192-1. </w:t>
            </w:r>
            <w:r w:rsidRPr="003D60E0">
              <w:t xml:space="preserve"> </w:t>
            </w:r>
            <w:r w:rsidRPr="003D60E0">
              <w:rPr>
                <w:b/>
                <w:bCs/>
              </w:rPr>
              <w:t>Особенности н</w:t>
            </w:r>
            <w:r w:rsidRPr="003D60E0">
              <w:rPr>
                <w:b/>
                <w:bCs/>
              </w:rPr>
              <w:t>а</w:t>
            </w:r>
            <w:r w:rsidRPr="003D60E0">
              <w:rPr>
                <w:b/>
                <w:bCs/>
              </w:rPr>
              <w:t>логового учета и отражения в нал</w:t>
            </w:r>
            <w:r w:rsidRPr="003D60E0">
              <w:rPr>
                <w:b/>
                <w:bCs/>
              </w:rPr>
              <w:t>о</w:t>
            </w:r>
            <w:r w:rsidRPr="003D60E0">
              <w:rPr>
                <w:b/>
                <w:bCs/>
              </w:rPr>
              <w:t>говом учете объектов налогообл</w:t>
            </w:r>
            <w:r w:rsidRPr="003D60E0">
              <w:rPr>
                <w:b/>
                <w:bCs/>
              </w:rPr>
              <w:t>о</w:t>
            </w:r>
            <w:r w:rsidRPr="003D60E0">
              <w:rPr>
                <w:b/>
                <w:bCs/>
              </w:rPr>
              <w:t>жения и объектов, связанных с н</w:t>
            </w:r>
            <w:r w:rsidRPr="003D60E0">
              <w:rPr>
                <w:b/>
                <w:bCs/>
              </w:rPr>
              <w:t>а</w:t>
            </w:r>
            <w:r w:rsidRPr="003D60E0">
              <w:rPr>
                <w:b/>
                <w:bCs/>
              </w:rPr>
              <w:t>логообложением, в случае, когда функциональной валютой налог</w:t>
            </w:r>
            <w:r w:rsidRPr="003D60E0">
              <w:rPr>
                <w:b/>
                <w:bCs/>
              </w:rPr>
              <w:t>о</w:t>
            </w:r>
            <w:r w:rsidRPr="003D60E0">
              <w:rPr>
                <w:b/>
                <w:bCs/>
              </w:rPr>
              <w:t>плательщика является валюта, о</w:t>
            </w:r>
            <w:r w:rsidRPr="003D60E0">
              <w:rPr>
                <w:b/>
                <w:bCs/>
              </w:rPr>
              <w:t>т</w:t>
            </w:r>
            <w:r w:rsidRPr="003D60E0">
              <w:rPr>
                <w:b/>
                <w:bCs/>
              </w:rPr>
              <w:t xml:space="preserve">личная от тенге </w:t>
            </w:r>
          </w:p>
          <w:p w:rsidR="00B71510" w:rsidRPr="003D60E0" w:rsidRDefault="00B71510" w:rsidP="00B71510">
            <w:pPr>
              <w:ind w:firstLine="317"/>
              <w:jc w:val="both"/>
              <w:rPr>
                <w:b/>
                <w:bCs/>
              </w:rPr>
            </w:pPr>
            <w:r w:rsidRPr="003D60E0">
              <w:rPr>
                <w:b/>
                <w:bCs/>
              </w:rPr>
              <w:t>1. Если иное не установлено н</w:t>
            </w:r>
            <w:r w:rsidRPr="003D60E0">
              <w:rPr>
                <w:b/>
                <w:bCs/>
              </w:rPr>
              <w:t>а</w:t>
            </w:r>
            <w:r w:rsidRPr="003D60E0">
              <w:rPr>
                <w:b/>
                <w:bCs/>
              </w:rPr>
              <w:t>стоящей статьей,</w:t>
            </w:r>
            <w:r w:rsidRPr="003D60E0">
              <w:t xml:space="preserve"> </w:t>
            </w:r>
            <w:r w:rsidRPr="003D60E0">
              <w:rPr>
                <w:b/>
                <w:bCs/>
              </w:rPr>
              <w:t>в случае, когда функциональной валютой налог</w:t>
            </w:r>
            <w:r w:rsidRPr="003D60E0">
              <w:rPr>
                <w:b/>
                <w:bCs/>
              </w:rPr>
              <w:t>о</w:t>
            </w:r>
            <w:r w:rsidRPr="003D60E0">
              <w:rPr>
                <w:b/>
                <w:bCs/>
              </w:rPr>
              <w:t>плательщика является валюта, о</w:t>
            </w:r>
            <w:r w:rsidRPr="003D60E0">
              <w:rPr>
                <w:b/>
                <w:bCs/>
              </w:rPr>
              <w:t>т</w:t>
            </w:r>
            <w:r w:rsidRPr="003D60E0">
              <w:rPr>
                <w:b/>
                <w:bCs/>
              </w:rPr>
              <w:t>личная от тенге, доходы, расходы, активы и обязательства для целей отражения в налоговом учете объе</w:t>
            </w:r>
            <w:r w:rsidRPr="003D60E0">
              <w:rPr>
                <w:b/>
                <w:bCs/>
              </w:rPr>
              <w:t>к</w:t>
            </w:r>
            <w:r w:rsidRPr="003D60E0">
              <w:rPr>
                <w:b/>
                <w:bCs/>
              </w:rPr>
              <w:t>тов налогообложения и объектов, связанных с налогообложением, п</w:t>
            </w:r>
            <w:r w:rsidRPr="003D60E0">
              <w:rPr>
                <w:b/>
                <w:bCs/>
              </w:rPr>
              <w:t>е</w:t>
            </w:r>
            <w:r w:rsidRPr="003D60E0">
              <w:rPr>
                <w:b/>
                <w:bCs/>
              </w:rPr>
              <w:t>реводятся для целей отражения в налоговом учете в тенге в соотве</w:t>
            </w:r>
            <w:r w:rsidRPr="003D60E0">
              <w:rPr>
                <w:b/>
                <w:bCs/>
              </w:rPr>
              <w:t>т</w:t>
            </w:r>
            <w:r w:rsidRPr="003D60E0">
              <w:rPr>
                <w:b/>
                <w:bCs/>
              </w:rPr>
              <w:t>ствии с порядком, установленным международными стандартами ф</w:t>
            </w:r>
            <w:r w:rsidRPr="003D60E0">
              <w:rPr>
                <w:b/>
                <w:bCs/>
              </w:rPr>
              <w:t>и</w:t>
            </w:r>
            <w:r w:rsidRPr="003D60E0">
              <w:rPr>
                <w:b/>
                <w:bCs/>
              </w:rPr>
              <w:t>нансовой отчетности и требовани</w:t>
            </w:r>
            <w:r w:rsidRPr="003D60E0">
              <w:rPr>
                <w:b/>
                <w:bCs/>
              </w:rPr>
              <w:t>я</w:t>
            </w:r>
            <w:r w:rsidRPr="003D60E0">
              <w:rPr>
                <w:b/>
                <w:bCs/>
              </w:rPr>
              <w:lastRenderedPageBreak/>
              <w:t>ми законодательства Республики Казахстан о бухгалтерском учете и финансовой отчетности.</w:t>
            </w:r>
          </w:p>
          <w:p w:rsidR="00B71510" w:rsidRPr="003D60E0" w:rsidRDefault="00B71510" w:rsidP="00B71510">
            <w:pPr>
              <w:ind w:firstLine="317"/>
              <w:jc w:val="both"/>
              <w:rPr>
                <w:b/>
                <w:bCs/>
              </w:rPr>
            </w:pPr>
            <w:r w:rsidRPr="003D60E0">
              <w:rPr>
                <w:b/>
                <w:bCs/>
              </w:rPr>
              <w:t>2. В случае, когда функционал</w:t>
            </w:r>
            <w:r w:rsidRPr="003D60E0">
              <w:rPr>
                <w:b/>
                <w:bCs/>
              </w:rPr>
              <w:t>ь</w:t>
            </w:r>
            <w:r w:rsidRPr="003D60E0">
              <w:rPr>
                <w:b/>
                <w:bCs/>
              </w:rPr>
              <w:t>ной валютой налогоплательщика является валюта, отличная от тенге, налогоплательщик для</w:t>
            </w:r>
            <w:r w:rsidRPr="003D60E0">
              <w:t xml:space="preserve"> </w:t>
            </w:r>
            <w:r w:rsidRPr="003D60E0">
              <w:rPr>
                <w:b/>
                <w:bCs/>
              </w:rPr>
              <w:t>целей отр</w:t>
            </w:r>
            <w:r w:rsidRPr="003D60E0">
              <w:rPr>
                <w:b/>
                <w:bCs/>
              </w:rPr>
              <w:t>а</w:t>
            </w:r>
            <w:r w:rsidRPr="003D60E0">
              <w:rPr>
                <w:b/>
                <w:bCs/>
              </w:rPr>
              <w:t>жения в налоговом учете объектов налогообложения и объектов, св</w:t>
            </w:r>
            <w:r w:rsidRPr="003D60E0">
              <w:rPr>
                <w:b/>
                <w:bCs/>
              </w:rPr>
              <w:t>я</w:t>
            </w:r>
            <w:r w:rsidRPr="003D60E0">
              <w:rPr>
                <w:b/>
                <w:bCs/>
              </w:rPr>
              <w:t>занных с налогообложением, прим</w:t>
            </w:r>
            <w:r w:rsidRPr="003D60E0">
              <w:rPr>
                <w:b/>
                <w:bCs/>
              </w:rPr>
              <w:t>е</w:t>
            </w:r>
            <w:r w:rsidRPr="003D60E0">
              <w:rPr>
                <w:b/>
                <w:bCs/>
              </w:rPr>
              <w:t>няет следующий курс функци</w:t>
            </w:r>
            <w:r w:rsidRPr="003D60E0">
              <w:rPr>
                <w:b/>
                <w:bCs/>
              </w:rPr>
              <w:t>о</w:t>
            </w:r>
            <w:r w:rsidRPr="003D60E0">
              <w:rPr>
                <w:b/>
                <w:bCs/>
              </w:rPr>
              <w:t>нальной валюты к тенге:</w:t>
            </w:r>
          </w:p>
          <w:p w:rsidR="00B71510" w:rsidRPr="003D60E0" w:rsidRDefault="00B71510" w:rsidP="00B71510">
            <w:pPr>
              <w:ind w:firstLine="317"/>
              <w:jc w:val="both"/>
              <w:rPr>
                <w:b/>
                <w:bCs/>
              </w:rPr>
            </w:pPr>
            <w:r w:rsidRPr="003D60E0">
              <w:rPr>
                <w:b/>
                <w:bCs/>
              </w:rPr>
              <w:t>1) для целей формирования стоимостных балансов групп фи</w:t>
            </w:r>
            <w:r w:rsidRPr="003D60E0">
              <w:rPr>
                <w:b/>
                <w:bCs/>
              </w:rPr>
              <w:t>к</w:t>
            </w:r>
            <w:r w:rsidRPr="003D60E0">
              <w:rPr>
                <w:b/>
                <w:bCs/>
              </w:rPr>
              <w:t>сированных активов</w:t>
            </w:r>
            <w:r w:rsidRPr="003D60E0">
              <w:t xml:space="preserve"> </w:t>
            </w:r>
            <w:r w:rsidRPr="003D60E0">
              <w:rPr>
                <w:b/>
                <w:bCs/>
              </w:rPr>
              <w:t>в соответствии со статьей 267 настоящего Кодекса поступление и выбытие фиксир</w:t>
            </w:r>
            <w:r w:rsidRPr="003D60E0">
              <w:rPr>
                <w:b/>
                <w:bCs/>
              </w:rPr>
              <w:t>о</w:t>
            </w:r>
            <w:r w:rsidRPr="003D60E0">
              <w:rPr>
                <w:b/>
                <w:bCs/>
              </w:rPr>
              <w:t>ванного актива, а также последу</w:t>
            </w:r>
            <w:r w:rsidRPr="003D60E0">
              <w:rPr>
                <w:b/>
                <w:bCs/>
              </w:rPr>
              <w:t>ю</w:t>
            </w:r>
            <w:r w:rsidRPr="003D60E0">
              <w:rPr>
                <w:b/>
                <w:bCs/>
              </w:rPr>
              <w:t>щие расходы по фиксированным активам, учитываются по курсу функциональной валюты к тенге на дату такого поступления или выб</w:t>
            </w:r>
            <w:r w:rsidRPr="003D60E0">
              <w:rPr>
                <w:b/>
                <w:bCs/>
              </w:rPr>
              <w:t>ы</w:t>
            </w:r>
            <w:r w:rsidRPr="003D60E0">
              <w:rPr>
                <w:b/>
                <w:bCs/>
              </w:rPr>
              <w:t>тия фиксированного актива, учета последующего расхода;</w:t>
            </w:r>
          </w:p>
          <w:p w:rsidR="00B71510" w:rsidRPr="003D60E0" w:rsidRDefault="00B71510" w:rsidP="00B71510">
            <w:pPr>
              <w:ind w:firstLine="317"/>
              <w:jc w:val="both"/>
              <w:rPr>
                <w:b/>
                <w:bCs/>
              </w:rPr>
            </w:pPr>
            <w:r w:rsidRPr="003D60E0">
              <w:rPr>
                <w:b/>
                <w:bCs/>
              </w:rPr>
              <w:t>2) для целей формирования стоимостных балансов групп амо</w:t>
            </w:r>
            <w:r w:rsidRPr="003D60E0">
              <w:rPr>
                <w:b/>
                <w:bCs/>
              </w:rPr>
              <w:t>р</w:t>
            </w:r>
            <w:r w:rsidRPr="003D60E0">
              <w:rPr>
                <w:b/>
                <w:bCs/>
              </w:rPr>
              <w:t>тизируемых активов в соответствии со статьями 258, 259 и 260 насто</w:t>
            </w:r>
            <w:r w:rsidRPr="003D60E0">
              <w:rPr>
                <w:b/>
                <w:bCs/>
              </w:rPr>
              <w:t>я</w:t>
            </w:r>
            <w:r w:rsidRPr="003D60E0">
              <w:rPr>
                <w:b/>
                <w:bCs/>
              </w:rPr>
              <w:t>щего Кодекса учет расхода или д</w:t>
            </w:r>
            <w:r w:rsidRPr="003D60E0">
              <w:rPr>
                <w:b/>
                <w:bCs/>
              </w:rPr>
              <w:t>о</w:t>
            </w:r>
            <w:r w:rsidRPr="003D60E0">
              <w:rPr>
                <w:b/>
                <w:bCs/>
              </w:rPr>
              <w:t>хода производится по курсу фун</w:t>
            </w:r>
            <w:r w:rsidRPr="003D60E0">
              <w:rPr>
                <w:b/>
                <w:bCs/>
              </w:rPr>
              <w:t>к</w:t>
            </w:r>
            <w:r w:rsidRPr="003D60E0">
              <w:rPr>
                <w:b/>
                <w:bCs/>
              </w:rPr>
              <w:t>циональной валюты к тенге на дату возникновения такого расхода или дохода, отражаемого в соответствии со статьями 258, 259 и 260 насто</w:t>
            </w:r>
            <w:r w:rsidRPr="003D60E0">
              <w:rPr>
                <w:b/>
                <w:bCs/>
              </w:rPr>
              <w:t>я</w:t>
            </w:r>
            <w:r w:rsidRPr="003D60E0">
              <w:rPr>
                <w:b/>
                <w:bCs/>
              </w:rPr>
              <w:lastRenderedPageBreak/>
              <w:t>щего Кодекса при исчислении сто</w:t>
            </w:r>
            <w:r w:rsidRPr="003D60E0">
              <w:rPr>
                <w:b/>
                <w:bCs/>
              </w:rPr>
              <w:t>и</w:t>
            </w:r>
            <w:r w:rsidRPr="003D60E0">
              <w:rPr>
                <w:b/>
                <w:bCs/>
              </w:rPr>
              <w:t>мостных балансов групп амортиз</w:t>
            </w:r>
            <w:r w:rsidRPr="003D60E0">
              <w:rPr>
                <w:b/>
                <w:bCs/>
              </w:rPr>
              <w:t>и</w:t>
            </w:r>
            <w:r w:rsidRPr="003D60E0">
              <w:rPr>
                <w:b/>
                <w:bCs/>
              </w:rPr>
              <w:t>руемых активов;</w:t>
            </w:r>
          </w:p>
          <w:p w:rsidR="00B71510" w:rsidRPr="003D60E0" w:rsidRDefault="00B71510" w:rsidP="00B71510">
            <w:pPr>
              <w:ind w:firstLine="317"/>
              <w:jc w:val="both"/>
              <w:rPr>
                <w:b/>
                <w:bCs/>
              </w:rPr>
            </w:pPr>
            <w:r w:rsidRPr="003D60E0">
              <w:rPr>
                <w:b/>
                <w:bCs/>
              </w:rPr>
              <w:t>3) налогоплательщик осущест</w:t>
            </w:r>
            <w:r w:rsidRPr="003D60E0">
              <w:rPr>
                <w:b/>
                <w:bCs/>
              </w:rPr>
              <w:t>в</w:t>
            </w:r>
            <w:r w:rsidRPr="003D60E0">
              <w:rPr>
                <w:b/>
                <w:bCs/>
              </w:rPr>
              <w:t>ляет учет объектов преференций, а также последующих расходов на р</w:t>
            </w:r>
            <w:r w:rsidRPr="003D60E0">
              <w:rPr>
                <w:b/>
                <w:bCs/>
              </w:rPr>
              <w:t>е</w:t>
            </w:r>
            <w:r w:rsidRPr="003D60E0">
              <w:rPr>
                <w:b/>
                <w:bCs/>
              </w:rPr>
              <w:t>конструкцию, модернизацию зданий и сооружений производственного назначения, машин и оборудования отдельно от фиксированных акт</w:t>
            </w:r>
            <w:r w:rsidRPr="003D60E0">
              <w:rPr>
                <w:b/>
                <w:bCs/>
              </w:rPr>
              <w:t>и</w:t>
            </w:r>
            <w:r w:rsidRPr="003D60E0">
              <w:rPr>
                <w:b/>
                <w:bCs/>
              </w:rPr>
              <w:t>вов в течение трех налоговых п</w:t>
            </w:r>
            <w:r w:rsidRPr="003D60E0">
              <w:rPr>
                <w:b/>
                <w:bCs/>
              </w:rPr>
              <w:t>е</w:t>
            </w:r>
            <w:r w:rsidRPr="003D60E0">
              <w:rPr>
                <w:b/>
                <w:bCs/>
              </w:rPr>
              <w:t>риодов, следующих за налоговым периодом ввода в эксплуатацию зданий и сооружений производс</w:t>
            </w:r>
            <w:r w:rsidRPr="003D60E0">
              <w:rPr>
                <w:b/>
                <w:bCs/>
              </w:rPr>
              <w:t>т</w:t>
            </w:r>
            <w:r w:rsidRPr="003D60E0">
              <w:rPr>
                <w:b/>
                <w:bCs/>
              </w:rPr>
              <w:t>венного назначения, машин и об</w:t>
            </w:r>
            <w:r w:rsidRPr="003D60E0">
              <w:rPr>
                <w:b/>
                <w:bCs/>
              </w:rPr>
              <w:t>о</w:t>
            </w:r>
            <w:r w:rsidRPr="003D60E0">
              <w:rPr>
                <w:b/>
                <w:bCs/>
              </w:rPr>
              <w:t>рудования, по которым применены преференции, по курсу функци</w:t>
            </w:r>
            <w:r w:rsidRPr="003D60E0">
              <w:rPr>
                <w:b/>
                <w:bCs/>
              </w:rPr>
              <w:t>о</w:t>
            </w:r>
            <w:r w:rsidRPr="003D60E0">
              <w:rPr>
                <w:b/>
                <w:bCs/>
              </w:rPr>
              <w:t>нальной валюты к тенге на дату п</w:t>
            </w:r>
            <w:r w:rsidRPr="003D60E0">
              <w:rPr>
                <w:b/>
                <w:bCs/>
              </w:rPr>
              <w:t>о</w:t>
            </w:r>
            <w:r w:rsidRPr="003D60E0">
              <w:rPr>
                <w:b/>
                <w:bCs/>
              </w:rPr>
              <w:t>ступления или выбытия объекта преференций, учета последующего расхода.</w:t>
            </w:r>
          </w:p>
          <w:p w:rsidR="00B71510" w:rsidRPr="003D60E0" w:rsidRDefault="00B71510" w:rsidP="00B71510">
            <w:pPr>
              <w:ind w:firstLine="317"/>
              <w:jc w:val="both"/>
              <w:rPr>
                <w:b/>
                <w:bCs/>
              </w:rPr>
            </w:pPr>
            <w:r w:rsidRPr="003D60E0">
              <w:rPr>
                <w:b/>
                <w:bCs/>
              </w:rPr>
              <w:t>3. В случае, когда функционал</w:t>
            </w:r>
            <w:r w:rsidRPr="003D60E0">
              <w:rPr>
                <w:b/>
                <w:bCs/>
              </w:rPr>
              <w:t>ь</w:t>
            </w:r>
            <w:r w:rsidRPr="003D60E0">
              <w:rPr>
                <w:b/>
                <w:bCs/>
              </w:rPr>
              <w:t>ной валютой налогоплательщика является валюта, отличная от тенге, учет курсовой разницы производи</w:t>
            </w:r>
            <w:r w:rsidRPr="003D60E0">
              <w:rPr>
                <w:b/>
                <w:bCs/>
              </w:rPr>
              <w:t>т</w:t>
            </w:r>
            <w:r w:rsidRPr="003D60E0">
              <w:rPr>
                <w:b/>
                <w:bCs/>
              </w:rPr>
              <w:t>ся по операциям, выраженным в в</w:t>
            </w:r>
            <w:r w:rsidRPr="003D60E0">
              <w:rPr>
                <w:b/>
                <w:bCs/>
              </w:rPr>
              <w:t>а</w:t>
            </w:r>
            <w:r w:rsidRPr="003D60E0">
              <w:rPr>
                <w:b/>
                <w:bCs/>
              </w:rPr>
              <w:t>люте, отличной от валюты, опред</w:t>
            </w:r>
            <w:r w:rsidRPr="003D60E0">
              <w:rPr>
                <w:b/>
                <w:bCs/>
              </w:rPr>
              <w:t>е</w:t>
            </w:r>
            <w:r w:rsidRPr="003D60E0">
              <w:rPr>
                <w:b/>
                <w:bCs/>
              </w:rPr>
              <w:t>ленной налогоплательщиком в к</w:t>
            </w:r>
            <w:r w:rsidRPr="003D60E0">
              <w:rPr>
                <w:b/>
                <w:bCs/>
              </w:rPr>
              <w:t>а</w:t>
            </w:r>
            <w:r w:rsidRPr="003D60E0">
              <w:rPr>
                <w:b/>
                <w:bCs/>
              </w:rPr>
              <w:t>честве функциональной валюты. Сумма курсовой разницы, опред</w:t>
            </w:r>
            <w:r w:rsidRPr="003D60E0">
              <w:rPr>
                <w:b/>
                <w:bCs/>
              </w:rPr>
              <w:t>е</w:t>
            </w:r>
            <w:r w:rsidRPr="003D60E0">
              <w:rPr>
                <w:b/>
                <w:bCs/>
              </w:rPr>
              <w:t>ленная налогоплательщиком в с</w:t>
            </w:r>
            <w:r w:rsidRPr="003D60E0">
              <w:rPr>
                <w:b/>
                <w:bCs/>
              </w:rPr>
              <w:t>о</w:t>
            </w:r>
            <w:r w:rsidRPr="003D60E0">
              <w:rPr>
                <w:b/>
                <w:bCs/>
              </w:rPr>
              <w:t>ответствии с международными стандартами финансовой отчетн</w:t>
            </w:r>
            <w:r w:rsidRPr="003D60E0">
              <w:rPr>
                <w:b/>
                <w:bCs/>
              </w:rPr>
              <w:t>о</w:t>
            </w:r>
            <w:r w:rsidRPr="003D60E0">
              <w:rPr>
                <w:b/>
                <w:bCs/>
              </w:rPr>
              <w:t>сти и требованиями законодател</w:t>
            </w:r>
            <w:r w:rsidRPr="003D60E0">
              <w:rPr>
                <w:b/>
                <w:bCs/>
              </w:rPr>
              <w:t>ь</w:t>
            </w:r>
            <w:r w:rsidRPr="003D60E0">
              <w:rPr>
                <w:b/>
                <w:bCs/>
              </w:rPr>
              <w:lastRenderedPageBreak/>
              <w:t>ства Республики Казахстан о бу</w:t>
            </w:r>
            <w:r w:rsidRPr="003D60E0">
              <w:rPr>
                <w:b/>
                <w:bCs/>
              </w:rPr>
              <w:t>х</w:t>
            </w:r>
            <w:r w:rsidRPr="003D60E0">
              <w:rPr>
                <w:b/>
                <w:bCs/>
              </w:rPr>
              <w:t>галтерском учете и финансовой о</w:t>
            </w:r>
            <w:r w:rsidRPr="003D60E0">
              <w:rPr>
                <w:b/>
                <w:bCs/>
              </w:rPr>
              <w:t>т</w:t>
            </w:r>
            <w:r w:rsidRPr="003D60E0">
              <w:rPr>
                <w:b/>
                <w:bCs/>
              </w:rPr>
              <w:t>четности, переводится для целей о</w:t>
            </w:r>
            <w:r w:rsidRPr="003D60E0">
              <w:rPr>
                <w:b/>
                <w:bCs/>
              </w:rPr>
              <w:t>т</w:t>
            </w:r>
            <w:r w:rsidRPr="003D60E0">
              <w:rPr>
                <w:b/>
                <w:bCs/>
              </w:rPr>
              <w:t>ражения в налоговом учете по курсу функциональной валюты к тенге, определяемому в соответствии с м</w:t>
            </w:r>
            <w:r w:rsidRPr="003D60E0">
              <w:rPr>
                <w:b/>
                <w:bCs/>
              </w:rPr>
              <w:t>е</w:t>
            </w:r>
            <w:r w:rsidRPr="003D60E0">
              <w:rPr>
                <w:b/>
                <w:bCs/>
              </w:rPr>
              <w:t>ждународными стандартами фина</w:t>
            </w:r>
            <w:r w:rsidRPr="003D60E0">
              <w:rPr>
                <w:b/>
                <w:bCs/>
              </w:rPr>
              <w:t>н</w:t>
            </w:r>
            <w:r w:rsidRPr="003D60E0">
              <w:rPr>
                <w:b/>
                <w:bCs/>
              </w:rPr>
              <w:t>совой отчетности и требованиями законодательства Республики К</w:t>
            </w:r>
            <w:r w:rsidRPr="003D60E0">
              <w:rPr>
                <w:b/>
                <w:bCs/>
              </w:rPr>
              <w:t>а</w:t>
            </w:r>
            <w:r w:rsidRPr="003D60E0">
              <w:rPr>
                <w:b/>
                <w:bCs/>
              </w:rPr>
              <w:t>захстан о бухгалтерском учете и ф</w:t>
            </w:r>
            <w:r w:rsidRPr="003D60E0">
              <w:rPr>
                <w:b/>
                <w:bCs/>
              </w:rPr>
              <w:t>и</w:t>
            </w:r>
            <w:r w:rsidRPr="003D60E0">
              <w:rPr>
                <w:b/>
                <w:bCs/>
              </w:rPr>
              <w:t>нансовой отчетности.</w:t>
            </w:r>
          </w:p>
          <w:p w:rsidR="00B71510" w:rsidRPr="003D60E0" w:rsidRDefault="00B71510" w:rsidP="00B71510">
            <w:pPr>
              <w:ind w:firstLine="317"/>
              <w:jc w:val="both"/>
              <w:rPr>
                <w:b/>
                <w:bCs/>
              </w:rPr>
            </w:pPr>
            <w:r w:rsidRPr="003D60E0">
              <w:rPr>
                <w:b/>
                <w:bCs/>
              </w:rPr>
              <w:t>4. В случае, когда функционал</w:t>
            </w:r>
            <w:r w:rsidRPr="003D60E0">
              <w:rPr>
                <w:b/>
                <w:bCs/>
              </w:rPr>
              <w:t>ь</w:t>
            </w:r>
            <w:r w:rsidRPr="003D60E0">
              <w:rPr>
                <w:b/>
                <w:bCs/>
              </w:rPr>
              <w:t>ной валютой налогоплательщика является валюта, отличная от тенге, налогоплательщик для</w:t>
            </w:r>
            <w:r w:rsidRPr="003D60E0">
              <w:t xml:space="preserve"> </w:t>
            </w:r>
            <w:r w:rsidRPr="003D60E0">
              <w:rPr>
                <w:b/>
                <w:bCs/>
              </w:rPr>
              <w:t>целей нал</w:t>
            </w:r>
            <w:r w:rsidRPr="003D60E0">
              <w:rPr>
                <w:b/>
                <w:bCs/>
              </w:rPr>
              <w:t>о</w:t>
            </w:r>
            <w:r w:rsidRPr="003D60E0">
              <w:rPr>
                <w:b/>
                <w:bCs/>
              </w:rPr>
              <w:t>говых отношений, а также для и</w:t>
            </w:r>
            <w:r w:rsidRPr="003D60E0">
              <w:rPr>
                <w:b/>
                <w:bCs/>
              </w:rPr>
              <w:t>с</w:t>
            </w:r>
            <w:r w:rsidRPr="003D60E0">
              <w:rPr>
                <w:b/>
                <w:bCs/>
              </w:rPr>
              <w:t>числения корпоративного подохо</w:t>
            </w:r>
            <w:r w:rsidRPr="003D60E0">
              <w:rPr>
                <w:b/>
                <w:bCs/>
              </w:rPr>
              <w:t>д</w:t>
            </w:r>
            <w:r w:rsidRPr="003D60E0">
              <w:rPr>
                <w:b/>
                <w:bCs/>
              </w:rPr>
              <w:t>ного налога и налога на сверхпр</w:t>
            </w:r>
            <w:r w:rsidRPr="003D60E0">
              <w:rPr>
                <w:b/>
                <w:bCs/>
              </w:rPr>
              <w:t>и</w:t>
            </w:r>
            <w:r w:rsidRPr="003D60E0">
              <w:rPr>
                <w:b/>
                <w:bCs/>
              </w:rPr>
              <w:t>быль, применяет сумму налога, пл</w:t>
            </w:r>
            <w:r w:rsidRPr="003D60E0">
              <w:rPr>
                <w:b/>
                <w:bCs/>
              </w:rPr>
              <w:t>а</w:t>
            </w:r>
            <w:r w:rsidRPr="003D60E0">
              <w:rPr>
                <w:b/>
                <w:bCs/>
              </w:rPr>
              <w:t>тежа в бюджет или социального платежа, исчисленную в тенге и о</w:t>
            </w:r>
            <w:r w:rsidRPr="003D60E0">
              <w:rPr>
                <w:b/>
                <w:bCs/>
              </w:rPr>
              <w:t>т</w:t>
            </w:r>
            <w:r w:rsidRPr="003D60E0">
              <w:rPr>
                <w:b/>
                <w:bCs/>
              </w:rPr>
              <w:t>раженную в тенге в налоговых фо</w:t>
            </w:r>
            <w:r w:rsidRPr="003D60E0">
              <w:rPr>
                <w:b/>
                <w:bCs/>
              </w:rPr>
              <w:t>р</w:t>
            </w:r>
            <w:r w:rsidRPr="003D60E0">
              <w:rPr>
                <w:b/>
                <w:bCs/>
              </w:rPr>
              <w:t>мах налогоплательщика.</w:t>
            </w:r>
          </w:p>
        </w:tc>
        <w:tc>
          <w:tcPr>
            <w:tcW w:w="3686" w:type="dxa"/>
          </w:tcPr>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B71510" w:rsidRPr="003D60E0" w:rsidRDefault="00B71510" w:rsidP="00B71510">
            <w:pPr>
              <w:jc w:val="both"/>
              <w:rPr>
                <w:bCs/>
              </w:rPr>
            </w:pPr>
          </w:p>
          <w:p w:rsidR="00B71510" w:rsidRPr="003D60E0" w:rsidRDefault="00B71510" w:rsidP="00B71510">
            <w:pPr>
              <w:jc w:val="both"/>
              <w:rPr>
                <w:bCs/>
              </w:rPr>
            </w:pPr>
            <w:r w:rsidRPr="003D60E0">
              <w:rPr>
                <w:bCs/>
              </w:rPr>
              <w:t>Уточняющая редакция с целью реализации принципа опред</w:t>
            </w:r>
            <w:r w:rsidRPr="003D60E0">
              <w:rPr>
                <w:bCs/>
              </w:rPr>
              <w:t>е</w:t>
            </w:r>
            <w:r w:rsidRPr="003D60E0">
              <w:rPr>
                <w:bCs/>
              </w:rPr>
              <w:t>ленности налогообложения</w:t>
            </w:r>
          </w:p>
          <w:p w:rsidR="00B71510" w:rsidRPr="003D60E0" w:rsidRDefault="00B71510" w:rsidP="00B71510">
            <w:pPr>
              <w:jc w:val="both"/>
              <w:rPr>
                <w:bCs/>
              </w:rPr>
            </w:pPr>
          </w:p>
          <w:p w:rsidR="00B71510" w:rsidRPr="003D60E0" w:rsidRDefault="00B71510" w:rsidP="00B71510">
            <w:pPr>
              <w:jc w:val="both"/>
              <w:rPr>
                <w:bCs/>
              </w:rPr>
            </w:pPr>
            <w:r w:rsidRPr="003D60E0">
              <w:rPr>
                <w:bCs/>
              </w:rPr>
              <w:t>Вводится в действие с 1 января 2018 года</w:t>
            </w:r>
          </w:p>
          <w:p w:rsidR="00B71510" w:rsidRPr="003D60E0" w:rsidRDefault="00B71510" w:rsidP="00B71510">
            <w:pPr>
              <w:jc w:val="both"/>
              <w:rPr>
                <w:bCs/>
              </w:rPr>
            </w:pPr>
            <w:r w:rsidRPr="003D60E0">
              <w:rPr>
                <w:bCs/>
              </w:rPr>
              <w:t>В настоящее время Налоговый кодекс в нарушение принципа определенности - не устанавл</w:t>
            </w:r>
            <w:r w:rsidRPr="003D60E0">
              <w:rPr>
                <w:bCs/>
              </w:rPr>
              <w:t>и</w:t>
            </w:r>
            <w:r w:rsidRPr="003D60E0">
              <w:rPr>
                <w:bCs/>
              </w:rPr>
              <w:t>вает, - как нужно вести расчет сумм для целей налогового учета в случае, когда налогоплател</w:t>
            </w:r>
            <w:r w:rsidRPr="003D60E0">
              <w:rPr>
                <w:bCs/>
              </w:rPr>
              <w:t>ь</w:t>
            </w:r>
            <w:r w:rsidRPr="003D60E0">
              <w:rPr>
                <w:bCs/>
              </w:rPr>
              <w:t>щик имеет в соответствии с МСФО функциональную валюту, отличную от тенге.</w:t>
            </w:r>
          </w:p>
          <w:p w:rsidR="00B71510" w:rsidRPr="003D60E0" w:rsidRDefault="00B71510" w:rsidP="00B71510">
            <w:pPr>
              <w:jc w:val="both"/>
              <w:rPr>
                <w:bCs/>
              </w:rPr>
            </w:pPr>
            <w:r w:rsidRPr="003D60E0">
              <w:rPr>
                <w:bCs/>
              </w:rPr>
              <w:t>В отдельных случаях в наруш</w:t>
            </w:r>
            <w:r w:rsidRPr="003D60E0">
              <w:rPr>
                <w:bCs/>
              </w:rPr>
              <w:t>е</w:t>
            </w:r>
            <w:r w:rsidRPr="003D60E0">
              <w:rPr>
                <w:bCs/>
              </w:rPr>
              <w:t>ние МСФО налоговые органы требуют для исчисления суммы курсовой разницы в налоговых целях вести второй бухгалте</w:t>
            </w:r>
            <w:r w:rsidRPr="003D60E0">
              <w:rPr>
                <w:bCs/>
              </w:rPr>
              <w:t>р</w:t>
            </w:r>
            <w:r w:rsidRPr="003D60E0">
              <w:rPr>
                <w:bCs/>
              </w:rPr>
              <w:t>ский учет в тенге.</w:t>
            </w:r>
          </w:p>
          <w:p w:rsidR="00B71510" w:rsidRPr="003D60E0" w:rsidRDefault="00B71510" w:rsidP="00B71510">
            <w:pPr>
              <w:jc w:val="both"/>
              <w:rPr>
                <w:bCs/>
              </w:rPr>
            </w:pPr>
            <w:r w:rsidRPr="003D60E0">
              <w:rPr>
                <w:bCs/>
              </w:rPr>
              <w:lastRenderedPageBreak/>
              <w:t>Вносится с целью устранения разнотолкования и предотвращ</w:t>
            </w:r>
            <w:r w:rsidRPr="003D60E0">
              <w:rPr>
                <w:bCs/>
              </w:rPr>
              <w:t>е</w:t>
            </w:r>
            <w:r w:rsidRPr="003D60E0">
              <w:rPr>
                <w:bCs/>
              </w:rPr>
              <w:t>ния налоговых споров.</w:t>
            </w:r>
          </w:p>
          <w:p w:rsidR="00B71510" w:rsidRPr="003D60E0" w:rsidRDefault="00B71510" w:rsidP="00B71510">
            <w:pPr>
              <w:jc w:val="both"/>
              <w:rPr>
                <w:bCs/>
              </w:rPr>
            </w:pPr>
            <w:r w:rsidRPr="003D60E0">
              <w:rPr>
                <w:bCs/>
              </w:rPr>
              <w:t>Норма необходима для стимул</w:t>
            </w:r>
            <w:r w:rsidRPr="003D60E0">
              <w:rPr>
                <w:bCs/>
              </w:rPr>
              <w:t>и</w:t>
            </w:r>
            <w:r w:rsidRPr="003D60E0">
              <w:rPr>
                <w:bCs/>
              </w:rPr>
              <w:t>рования инвестиций и привлеч</w:t>
            </w:r>
            <w:r w:rsidRPr="003D60E0">
              <w:rPr>
                <w:bCs/>
              </w:rPr>
              <w:t>е</w:t>
            </w:r>
            <w:r w:rsidRPr="003D60E0">
              <w:rPr>
                <w:bCs/>
              </w:rPr>
              <w:t>ния новых инвесторов.</w:t>
            </w:r>
          </w:p>
          <w:p w:rsidR="00B71510" w:rsidRPr="003D60E0" w:rsidRDefault="00B71510" w:rsidP="00B71510">
            <w:pPr>
              <w:jc w:val="both"/>
            </w:pPr>
            <w:r w:rsidRPr="003D60E0">
              <w:rPr>
                <w:bCs/>
              </w:rPr>
              <w:t>За исключением случаев, указа</w:t>
            </w:r>
            <w:r w:rsidRPr="003D60E0">
              <w:rPr>
                <w:bCs/>
              </w:rPr>
              <w:t>н</w:t>
            </w:r>
            <w:r w:rsidRPr="003D60E0">
              <w:rPr>
                <w:bCs/>
              </w:rPr>
              <w:t>ных в проекте настоящей статьи, для всех остальных случаев п</w:t>
            </w:r>
            <w:r w:rsidRPr="003D60E0">
              <w:rPr>
                <w:bCs/>
              </w:rPr>
              <w:t>о</w:t>
            </w:r>
            <w:r w:rsidRPr="003D60E0">
              <w:rPr>
                <w:bCs/>
              </w:rPr>
              <w:t>рядок перевода сумм, выраже</w:t>
            </w:r>
            <w:r w:rsidRPr="003D60E0">
              <w:rPr>
                <w:bCs/>
              </w:rPr>
              <w:t>н</w:t>
            </w:r>
            <w:r w:rsidRPr="003D60E0">
              <w:rPr>
                <w:bCs/>
              </w:rPr>
              <w:t>ных в функциональной валюте в бухгалтерском учете, в тенге для отражения в валюте представл</w:t>
            </w:r>
            <w:r w:rsidRPr="003D60E0">
              <w:rPr>
                <w:bCs/>
              </w:rPr>
              <w:t>е</w:t>
            </w:r>
            <w:r w:rsidRPr="003D60E0">
              <w:rPr>
                <w:bCs/>
              </w:rPr>
              <w:t>ния отчетности, в том числе в налоговых формах (налоговых регистрах и налоговой отчетн</w:t>
            </w:r>
            <w:r w:rsidRPr="003D60E0">
              <w:rPr>
                <w:bCs/>
              </w:rPr>
              <w:t>о</w:t>
            </w:r>
            <w:r w:rsidRPr="003D60E0">
              <w:rPr>
                <w:bCs/>
              </w:rPr>
              <w:t>сти), определен в МСФО.</w:t>
            </w:r>
          </w:p>
        </w:tc>
        <w:tc>
          <w:tcPr>
            <w:tcW w:w="1680" w:type="dxa"/>
          </w:tcPr>
          <w:p w:rsidR="00B71510" w:rsidRPr="003D60E0" w:rsidRDefault="00B71510" w:rsidP="00B71510">
            <w:pPr>
              <w:jc w:val="both"/>
              <w:rPr>
                <w:b/>
                <w:shd w:val="clear" w:color="auto" w:fill="FFFFFF"/>
              </w:rPr>
            </w:pPr>
            <w:r w:rsidRPr="003D60E0">
              <w:rPr>
                <w:b/>
                <w:shd w:val="clear" w:color="auto" w:fill="FFFFFF"/>
              </w:rPr>
              <w:lastRenderedPageBreak/>
              <w:t xml:space="preserve">Доработать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r w:rsidRPr="003D60E0">
              <w:t>Пункт 4 статьи 195 проекта</w:t>
            </w:r>
          </w:p>
        </w:tc>
        <w:tc>
          <w:tcPr>
            <w:tcW w:w="4033"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195. Общие принципы ведения раздельного налогового учета по корпоративному под</w:t>
            </w:r>
            <w:r w:rsidRPr="003D60E0">
              <w:rPr>
                <w:rFonts w:ascii="Times New Roman" w:hAnsi="Times New Roman"/>
                <w:b/>
                <w:bCs/>
                <w:sz w:val="24"/>
                <w:szCs w:val="24"/>
              </w:rPr>
              <w:t>о</w:t>
            </w:r>
            <w:r w:rsidRPr="003D60E0">
              <w:rPr>
                <w:rFonts w:ascii="Times New Roman" w:hAnsi="Times New Roman"/>
                <w:b/>
                <w:bCs/>
                <w:sz w:val="24"/>
                <w:szCs w:val="24"/>
              </w:rPr>
              <w:t xml:space="preserve">ходному налогу </w:t>
            </w:r>
          </w:p>
          <w:p w:rsidR="00B71510" w:rsidRPr="003D60E0" w:rsidRDefault="00B71510" w:rsidP="00B71510">
            <w:pPr>
              <w:pStyle w:val="af"/>
              <w:spacing w:after="0" w:line="240" w:lineRule="auto"/>
              <w:ind w:left="0" w:firstLine="363"/>
              <w:jc w:val="both"/>
              <w:rPr>
                <w:rFonts w:ascii="Times New Roman" w:hAnsi="Times New Roman"/>
                <w:b/>
                <w:bCs/>
                <w:sz w:val="24"/>
                <w:szCs w:val="24"/>
              </w:rPr>
            </w:pPr>
          </w:p>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4. Распределение общих и ко</w:t>
            </w:r>
            <w:r w:rsidRPr="003D60E0">
              <w:rPr>
                <w:rFonts w:ascii="Times New Roman" w:hAnsi="Times New Roman"/>
                <w:bCs/>
                <w:sz w:val="24"/>
                <w:szCs w:val="24"/>
              </w:rPr>
              <w:t>с</w:t>
            </w:r>
            <w:r w:rsidRPr="003D60E0">
              <w:rPr>
                <w:rFonts w:ascii="Times New Roman" w:hAnsi="Times New Roman"/>
                <w:bCs/>
                <w:sz w:val="24"/>
                <w:szCs w:val="24"/>
              </w:rPr>
              <w:t>венных доходов и расходов для ка</w:t>
            </w:r>
            <w:r w:rsidRPr="003D60E0">
              <w:rPr>
                <w:rFonts w:ascii="Times New Roman" w:hAnsi="Times New Roman"/>
                <w:bCs/>
                <w:sz w:val="24"/>
                <w:szCs w:val="24"/>
              </w:rPr>
              <w:t>ж</w:t>
            </w:r>
            <w:r w:rsidRPr="003D60E0">
              <w:rPr>
                <w:rFonts w:ascii="Times New Roman" w:hAnsi="Times New Roman"/>
                <w:bCs/>
                <w:sz w:val="24"/>
                <w:szCs w:val="24"/>
              </w:rPr>
              <w:t>дой выделяемой категории и прочей деятельности производится налог</w:t>
            </w:r>
            <w:r w:rsidRPr="003D60E0">
              <w:rPr>
                <w:rFonts w:ascii="Times New Roman" w:hAnsi="Times New Roman"/>
                <w:bCs/>
                <w:sz w:val="24"/>
                <w:szCs w:val="24"/>
              </w:rPr>
              <w:t>о</w:t>
            </w:r>
            <w:r w:rsidRPr="003D60E0">
              <w:rPr>
                <w:rFonts w:ascii="Times New Roman" w:hAnsi="Times New Roman"/>
                <w:bCs/>
                <w:sz w:val="24"/>
                <w:szCs w:val="24"/>
              </w:rPr>
              <w:t xml:space="preserve">плательщиком самостоятельно с </w:t>
            </w:r>
            <w:r w:rsidRPr="003D60E0">
              <w:rPr>
                <w:rFonts w:ascii="Times New Roman" w:hAnsi="Times New Roman"/>
                <w:bCs/>
                <w:sz w:val="24"/>
                <w:szCs w:val="24"/>
              </w:rPr>
              <w:lastRenderedPageBreak/>
              <w:t>учетом специфики деятельности на основании принятых в налоговой учетной политике одного или н</w:t>
            </w:r>
            <w:r w:rsidRPr="003D60E0">
              <w:rPr>
                <w:rFonts w:ascii="Times New Roman" w:hAnsi="Times New Roman"/>
                <w:bCs/>
                <w:sz w:val="24"/>
                <w:szCs w:val="24"/>
              </w:rPr>
              <w:t>е</w:t>
            </w:r>
            <w:r w:rsidRPr="003D60E0">
              <w:rPr>
                <w:rFonts w:ascii="Times New Roman" w:hAnsi="Times New Roman"/>
                <w:bCs/>
                <w:sz w:val="24"/>
                <w:szCs w:val="24"/>
              </w:rPr>
              <w:t>скольких методов ведения раздел</w:t>
            </w:r>
            <w:r w:rsidRPr="003D60E0">
              <w:rPr>
                <w:rFonts w:ascii="Times New Roman" w:hAnsi="Times New Roman"/>
                <w:bCs/>
                <w:sz w:val="24"/>
                <w:szCs w:val="24"/>
              </w:rPr>
              <w:t>ь</w:t>
            </w:r>
            <w:r w:rsidRPr="003D60E0">
              <w:rPr>
                <w:rFonts w:ascii="Times New Roman" w:hAnsi="Times New Roman"/>
                <w:bCs/>
                <w:sz w:val="24"/>
                <w:szCs w:val="24"/>
              </w:rPr>
              <w:t>ного налогового учета, в том числе:</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1) по удельному весу прямых д</w:t>
            </w:r>
            <w:r w:rsidRPr="003D60E0">
              <w:rPr>
                <w:rFonts w:ascii="Times New Roman" w:hAnsi="Times New Roman"/>
                <w:bCs/>
                <w:sz w:val="24"/>
                <w:szCs w:val="24"/>
              </w:rPr>
              <w:t>о</w:t>
            </w:r>
            <w:r w:rsidRPr="003D60E0">
              <w:rPr>
                <w:rFonts w:ascii="Times New Roman" w:hAnsi="Times New Roman"/>
                <w:bCs/>
                <w:sz w:val="24"/>
                <w:szCs w:val="24"/>
              </w:rPr>
              <w:t>ходов, приходящихся на каждую выделяемую категорию и прочую деятельность, в общей сумме пр</w:t>
            </w:r>
            <w:r w:rsidRPr="003D60E0">
              <w:rPr>
                <w:rFonts w:ascii="Times New Roman" w:hAnsi="Times New Roman"/>
                <w:bCs/>
                <w:sz w:val="24"/>
                <w:szCs w:val="24"/>
              </w:rPr>
              <w:t>я</w:t>
            </w:r>
            <w:r w:rsidRPr="003D60E0">
              <w:rPr>
                <w:rFonts w:ascii="Times New Roman" w:hAnsi="Times New Roman"/>
                <w:bCs/>
                <w:sz w:val="24"/>
                <w:szCs w:val="24"/>
              </w:rPr>
              <w:t>мых доходов, полученных налог</w:t>
            </w:r>
            <w:r w:rsidRPr="003D60E0">
              <w:rPr>
                <w:rFonts w:ascii="Times New Roman" w:hAnsi="Times New Roman"/>
                <w:bCs/>
                <w:sz w:val="24"/>
                <w:szCs w:val="24"/>
              </w:rPr>
              <w:t>о</w:t>
            </w:r>
            <w:r w:rsidRPr="003D60E0">
              <w:rPr>
                <w:rFonts w:ascii="Times New Roman" w:hAnsi="Times New Roman"/>
                <w:bCs/>
                <w:sz w:val="24"/>
                <w:szCs w:val="24"/>
              </w:rPr>
              <w:t>плательщиком за налоговый период;</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
                <w:bCs/>
                <w:sz w:val="24"/>
                <w:szCs w:val="24"/>
              </w:rPr>
              <w:t>3)</w:t>
            </w:r>
            <w:r w:rsidRPr="003D60E0">
              <w:rPr>
                <w:rFonts w:ascii="Times New Roman" w:hAnsi="Times New Roman"/>
                <w:bCs/>
                <w:sz w:val="24"/>
                <w:szCs w:val="24"/>
              </w:rPr>
              <w:t xml:space="preserve"> по удельному весу прямых расходов, приходящихся на каждую выделяемую категорию и прочую деятельность, в общей сумме пр</w:t>
            </w:r>
            <w:r w:rsidRPr="003D60E0">
              <w:rPr>
                <w:rFonts w:ascii="Times New Roman" w:hAnsi="Times New Roman"/>
                <w:bCs/>
                <w:sz w:val="24"/>
                <w:szCs w:val="24"/>
              </w:rPr>
              <w:t>я</w:t>
            </w:r>
            <w:r w:rsidRPr="003D60E0">
              <w:rPr>
                <w:rFonts w:ascii="Times New Roman" w:hAnsi="Times New Roman"/>
                <w:bCs/>
                <w:sz w:val="24"/>
                <w:szCs w:val="24"/>
              </w:rPr>
              <w:t>мых расходов, произведенных нал</w:t>
            </w:r>
            <w:r w:rsidRPr="003D60E0">
              <w:rPr>
                <w:rFonts w:ascii="Times New Roman" w:hAnsi="Times New Roman"/>
                <w:bCs/>
                <w:sz w:val="24"/>
                <w:szCs w:val="24"/>
              </w:rPr>
              <w:t>о</w:t>
            </w:r>
            <w:r w:rsidRPr="003D60E0">
              <w:rPr>
                <w:rFonts w:ascii="Times New Roman" w:hAnsi="Times New Roman"/>
                <w:bCs/>
                <w:sz w:val="24"/>
                <w:szCs w:val="24"/>
              </w:rPr>
              <w:t>гоплательщиком за налоговый пер</w:t>
            </w:r>
            <w:r w:rsidRPr="003D60E0">
              <w:rPr>
                <w:rFonts w:ascii="Times New Roman" w:hAnsi="Times New Roman"/>
                <w:bCs/>
                <w:sz w:val="24"/>
                <w:szCs w:val="24"/>
              </w:rPr>
              <w:t>и</w:t>
            </w:r>
            <w:r w:rsidRPr="003D60E0">
              <w:rPr>
                <w:rFonts w:ascii="Times New Roman" w:hAnsi="Times New Roman"/>
                <w:bCs/>
                <w:sz w:val="24"/>
                <w:szCs w:val="24"/>
              </w:rPr>
              <w:t>од;</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
                <w:bCs/>
                <w:sz w:val="24"/>
                <w:szCs w:val="24"/>
              </w:rPr>
              <w:t>4)</w:t>
            </w:r>
            <w:r w:rsidRPr="003D60E0">
              <w:rPr>
                <w:rFonts w:ascii="Times New Roman" w:hAnsi="Times New Roman"/>
                <w:bCs/>
                <w:sz w:val="24"/>
                <w:szCs w:val="24"/>
              </w:rPr>
              <w:t xml:space="preserve">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каждую выделя</w:t>
            </w:r>
            <w:r w:rsidRPr="003D60E0">
              <w:rPr>
                <w:rFonts w:ascii="Times New Roman" w:hAnsi="Times New Roman"/>
                <w:bCs/>
                <w:sz w:val="24"/>
                <w:szCs w:val="24"/>
              </w:rPr>
              <w:t>е</w:t>
            </w:r>
            <w:r w:rsidRPr="003D60E0">
              <w:rPr>
                <w:rFonts w:ascii="Times New Roman" w:hAnsi="Times New Roman"/>
                <w:bCs/>
                <w:sz w:val="24"/>
                <w:szCs w:val="24"/>
              </w:rPr>
              <w:t>мую категорию и прочую деятел</w:t>
            </w:r>
            <w:r w:rsidRPr="003D60E0">
              <w:rPr>
                <w:rFonts w:ascii="Times New Roman" w:hAnsi="Times New Roman"/>
                <w:bCs/>
                <w:sz w:val="24"/>
                <w:szCs w:val="24"/>
              </w:rPr>
              <w:t>ь</w:t>
            </w:r>
            <w:r w:rsidRPr="003D60E0">
              <w:rPr>
                <w:rFonts w:ascii="Times New Roman" w:hAnsi="Times New Roman"/>
                <w:bCs/>
                <w:sz w:val="24"/>
                <w:szCs w:val="24"/>
              </w:rPr>
              <w:t>ность, в общей сумме расходов по данной статье, произведенных нал</w:t>
            </w:r>
            <w:r w:rsidRPr="003D60E0">
              <w:rPr>
                <w:rFonts w:ascii="Times New Roman" w:hAnsi="Times New Roman"/>
                <w:bCs/>
                <w:sz w:val="24"/>
                <w:szCs w:val="24"/>
              </w:rPr>
              <w:t>о</w:t>
            </w:r>
            <w:r w:rsidRPr="003D60E0">
              <w:rPr>
                <w:rFonts w:ascii="Times New Roman" w:hAnsi="Times New Roman"/>
                <w:bCs/>
                <w:sz w:val="24"/>
                <w:szCs w:val="24"/>
              </w:rPr>
              <w:t>гоплательщиком за налоговый пер</w:t>
            </w:r>
            <w:r w:rsidRPr="003D60E0">
              <w:rPr>
                <w:rFonts w:ascii="Times New Roman" w:hAnsi="Times New Roman"/>
                <w:bCs/>
                <w:sz w:val="24"/>
                <w:szCs w:val="24"/>
              </w:rPr>
              <w:t>и</w:t>
            </w:r>
            <w:r w:rsidRPr="003D60E0">
              <w:rPr>
                <w:rFonts w:ascii="Times New Roman" w:hAnsi="Times New Roman"/>
                <w:bCs/>
                <w:sz w:val="24"/>
                <w:szCs w:val="24"/>
              </w:rPr>
              <w:t>од;</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
                <w:bCs/>
                <w:sz w:val="24"/>
                <w:szCs w:val="24"/>
              </w:rPr>
              <w:t>5)</w:t>
            </w:r>
            <w:r w:rsidRPr="003D60E0">
              <w:rPr>
                <w:rFonts w:ascii="Times New Roman" w:hAnsi="Times New Roman"/>
                <w:bCs/>
                <w:sz w:val="24"/>
                <w:szCs w:val="24"/>
              </w:rPr>
              <w:t xml:space="preserve"> по удельному весу среднесп</w:t>
            </w:r>
            <w:r w:rsidRPr="003D60E0">
              <w:rPr>
                <w:rFonts w:ascii="Times New Roman" w:hAnsi="Times New Roman"/>
                <w:bCs/>
                <w:sz w:val="24"/>
                <w:szCs w:val="24"/>
              </w:rPr>
              <w:t>и</w:t>
            </w:r>
            <w:r w:rsidRPr="003D60E0">
              <w:rPr>
                <w:rFonts w:ascii="Times New Roman" w:hAnsi="Times New Roman"/>
                <w:bCs/>
                <w:sz w:val="24"/>
                <w:szCs w:val="24"/>
              </w:rPr>
              <w:t>сочной численности работников, участвующих в деятельности по в</w:t>
            </w:r>
            <w:r w:rsidRPr="003D60E0">
              <w:rPr>
                <w:rFonts w:ascii="Times New Roman" w:hAnsi="Times New Roman"/>
                <w:bCs/>
                <w:sz w:val="24"/>
                <w:szCs w:val="24"/>
              </w:rPr>
              <w:t>ы</w:t>
            </w:r>
            <w:r w:rsidRPr="003D60E0">
              <w:rPr>
                <w:rFonts w:ascii="Times New Roman" w:hAnsi="Times New Roman"/>
                <w:bCs/>
                <w:sz w:val="24"/>
                <w:szCs w:val="24"/>
              </w:rPr>
              <w:t>деляемой категории и прочей де</w:t>
            </w:r>
            <w:r w:rsidRPr="003D60E0">
              <w:rPr>
                <w:rFonts w:ascii="Times New Roman" w:hAnsi="Times New Roman"/>
                <w:bCs/>
                <w:sz w:val="24"/>
                <w:szCs w:val="24"/>
              </w:rPr>
              <w:t>я</w:t>
            </w:r>
            <w:r w:rsidRPr="003D60E0">
              <w:rPr>
                <w:rFonts w:ascii="Times New Roman" w:hAnsi="Times New Roman"/>
                <w:bCs/>
                <w:sz w:val="24"/>
                <w:szCs w:val="24"/>
              </w:rPr>
              <w:t>тельности, к общей среднесписо</w:t>
            </w:r>
            <w:r w:rsidRPr="003D60E0">
              <w:rPr>
                <w:rFonts w:ascii="Times New Roman" w:hAnsi="Times New Roman"/>
                <w:bCs/>
                <w:sz w:val="24"/>
                <w:szCs w:val="24"/>
              </w:rPr>
              <w:t>ч</w:t>
            </w:r>
            <w:r w:rsidRPr="003D60E0">
              <w:rPr>
                <w:rFonts w:ascii="Times New Roman" w:hAnsi="Times New Roman"/>
                <w:bCs/>
                <w:sz w:val="24"/>
                <w:szCs w:val="24"/>
              </w:rPr>
              <w:lastRenderedPageBreak/>
              <w:t>ной численности работников нал</w:t>
            </w:r>
            <w:r w:rsidRPr="003D60E0">
              <w:rPr>
                <w:rFonts w:ascii="Times New Roman" w:hAnsi="Times New Roman"/>
                <w:bCs/>
                <w:sz w:val="24"/>
                <w:szCs w:val="24"/>
              </w:rPr>
              <w:t>о</w:t>
            </w:r>
            <w:r w:rsidRPr="003D60E0">
              <w:rPr>
                <w:rFonts w:ascii="Times New Roman" w:hAnsi="Times New Roman"/>
                <w:bCs/>
                <w:sz w:val="24"/>
                <w:szCs w:val="24"/>
              </w:rPr>
              <w:t>гоплательщика;</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
                <w:bCs/>
                <w:sz w:val="24"/>
                <w:szCs w:val="24"/>
              </w:rPr>
              <w:t>6)</w:t>
            </w:r>
            <w:r w:rsidRPr="003D60E0">
              <w:rPr>
                <w:rFonts w:ascii="Times New Roman" w:hAnsi="Times New Roman"/>
                <w:bCs/>
                <w:sz w:val="24"/>
                <w:szCs w:val="24"/>
              </w:rPr>
              <w:t xml:space="preserve"> иных методов.</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В отношении разных видов о</w:t>
            </w:r>
            <w:r w:rsidRPr="003D60E0">
              <w:rPr>
                <w:rFonts w:ascii="Times New Roman" w:hAnsi="Times New Roman"/>
                <w:bCs/>
                <w:sz w:val="24"/>
                <w:szCs w:val="24"/>
              </w:rPr>
              <w:t>б</w:t>
            </w:r>
            <w:r w:rsidRPr="003D60E0">
              <w:rPr>
                <w:rFonts w:ascii="Times New Roman" w:hAnsi="Times New Roman"/>
                <w:bCs/>
                <w:sz w:val="24"/>
                <w:szCs w:val="24"/>
              </w:rPr>
              <w:t>щих и косвенных доходов и расх</w:t>
            </w:r>
            <w:r w:rsidRPr="003D60E0">
              <w:rPr>
                <w:rFonts w:ascii="Times New Roman" w:hAnsi="Times New Roman"/>
                <w:bCs/>
                <w:sz w:val="24"/>
                <w:szCs w:val="24"/>
              </w:rPr>
              <w:t>о</w:t>
            </w:r>
            <w:r w:rsidRPr="003D60E0">
              <w:rPr>
                <w:rFonts w:ascii="Times New Roman" w:hAnsi="Times New Roman"/>
                <w:bCs/>
                <w:sz w:val="24"/>
                <w:szCs w:val="24"/>
              </w:rPr>
              <w:t>дов могут применяться различные методы их распределения, опред</w:t>
            </w:r>
            <w:r w:rsidRPr="003D60E0">
              <w:rPr>
                <w:rFonts w:ascii="Times New Roman" w:hAnsi="Times New Roman"/>
                <w:bCs/>
                <w:sz w:val="24"/>
                <w:szCs w:val="24"/>
              </w:rPr>
              <w:t>е</w:t>
            </w:r>
            <w:r w:rsidRPr="003D60E0">
              <w:rPr>
                <w:rFonts w:ascii="Times New Roman" w:hAnsi="Times New Roman"/>
                <w:bCs/>
                <w:sz w:val="24"/>
                <w:szCs w:val="24"/>
              </w:rPr>
              <w:t>ляемые налогоплательщиком.</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Для более точного распредел</w:t>
            </w:r>
            <w:r w:rsidRPr="003D60E0">
              <w:rPr>
                <w:rFonts w:ascii="Times New Roman" w:hAnsi="Times New Roman"/>
                <w:bCs/>
                <w:sz w:val="24"/>
                <w:szCs w:val="24"/>
              </w:rPr>
              <w:t>е</w:t>
            </w:r>
            <w:r w:rsidRPr="003D60E0">
              <w:rPr>
                <w:rFonts w:ascii="Times New Roman" w:hAnsi="Times New Roman"/>
                <w:bCs/>
                <w:sz w:val="24"/>
                <w:szCs w:val="24"/>
              </w:rPr>
              <w:t>ния общих и (или) косвенных дох</w:t>
            </w:r>
            <w:r w:rsidRPr="003D60E0">
              <w:rPr>
                <w:rFonts w:ascii="Times New Roman" w:hAnsi="Times New Roman"/>
                <w:bCs/>
                <w:sz w:val="24"/>
                <w:szCs w:val="24"/>
              </w:rPr>
              <w:t>о</w:t>
            </w:r>
            <w:r w:rsidRPr="003D60E0">
              <w:rPr>
                <w:rFonts w:ascii="Times New Roman" w:hAnsi="Times New Roman"/>
                <w:bCs/>
                <w:sz w:val="24"/>
                <w:szCs w:val="24"/>
              </w:rPr>
              <w:t>дов и расходов значение удельного веса, полученное в результате пр</w:t>
            </w:r>
            <w:r w:rsidRPr="003D60E0">
              <w:rPr>
                <w:rFonts w:ascii="Times New Roman" w:hAnsi="Times New Roman"/>
                <w:bCs/>
                <w:sz w:val="24"/>
                <w:szCs w:val="24"/>
              </w:rPr>
              <w:t>и</w:t>
            </w:r>
            <w:r w:rsidRPr="003D60E0">
              <w:rPr>
                <w:rFonts w:ascii="Times New Roman" w:hAnsi="Times New Roman"/>
                <w:bCs/>
                <w:sz w:val="24"/>
                <w:szCs w:val="24"/>
              </w:rPr>
              <w:t>менения одного из вышеуказанных методов, определяется налогопл</w:t>
            </w:r>
            <w:r w:rsidRPr="003D60E0">
              <w:rPr>
                <w:rFonts w:ascii="Times New Roman" w:hAnsi="Times New Roman"/>
                <w:bCs/>
                <w:sz w:val="24"/>
                <w:szCs w:val="24"/>
              </w:rPr>
              <w:t>а</w:t>
            </w:r>
            <w:r w:rsidRPr="003D60E0">
              <w:rPr>
                <w:rFonts w:ascii="Times New Roman" w:hAnsi="Times New Roman"/>
                <w:bCs/>
                <w:sz w:val="24"/>
                <w:szCs w:val="24"/>
              </w:rPr>
              <w:t>тельщиком в процентах до одной сотой доли (0,01%).</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В случае если в налоговой уче</w:t>
            </w:r>
            <w:r w:rsidRPr="003D60E0">
              <w:rPr>
                <w:rFonts w:ascii="Times New Roman" w:hAnsi="Times New Roman"/>
                <w:bCs/>
                <w:sz w:val="24"/>
                <w:szCs w:val="24"/>
              </w:rPr>
              <w:t>т</w:t>
            </w:r>
            <w:r w:rsidRPr="003D60E0">
              <w:rPr>
                <w:rFonts w:ascii="Times New Roman" w:hAnsi="Times New Roman"/>
                <w:bCs/>
                <w:sz w:val="24"/>
                <w:szCs w:val="24"/>
              </w:rPr>
              <w:t>ной политике не установлен метод распределения общих доходов и расходов, то налоговые органы в х</w:t>
            </w:r>
            <w:r w:rsidRPr="003D60E0">
              <w:rPr>
                <w:rFonts w:ascii="Times New Roman" w:hAnsi="Times New Roman"/>
                <w:bCs/>
                <w:sz w:val="24"/>
                <w:szCs w:val="24"/>
              </w:rPr>
              <w:t>о</w:t>
            </w:r>
            <w:r w:rsidRPr="003D60E0">
              <w:rPr>
                <w:rFonts w:ascii="Times New Roman" w:hAnsi="Times New Roman"/>
                <w:bCs/>
                <w:sz w:val="24"/>
                <w:szCs w:val="24"/>
              </w:rPr>
              <w:t>де проведения налоговой проверки осуществляют распределение таких доходов и расходов на основании метода, установленного подпунктом 1) настоящего пункта.</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w:t>
            </w:r>
          </w:p>
        </w:tc>
        <w:tc>
          <w:tcPr>
            <w:tcW w:w="4252"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В пункте 4 статьи 195 изменить последовательность нумерации.</w:t>
            </w:r>
          </w:p>
        </w:tc>
        <w:tc>
          <w:tcPr>
            <w:tcW w:w="3686" w:type="dxa"/>
            <w:shd w:val="clear" w:color="auto" w:fill="auto"/>
          </w:tcPr>
          <w:p w:rsidR="00B71510" w:rsidRPr="003D60E0" w:rsidRDefault="00B71510" w:rsidP="00B71510">
            <w:pPr>
              <w:pStyle w:val="af"/>
              <w:spacing w:after="0" w:line="240" w:lineRule="auto"/>
              <w:ind w:left="0"/>
              <w:jc w:val="center"/>
              <w:rPr>
                <w:rFonts w:ascii="Times New Roman" w:hAnsi="Times New Roman"/>
                <w:b/>
                <w:sz w:val="24"/>
                <w:szCs w:val="24"/>
              </w:rPr>
            </w:pPr>
            <w:r w:rsidRPr="003D60E0">
              <w:rPr>
                <w:rFonts w:ascii="Times New Roman" w:hAnsi="Times New Roman"/>
                <w:b/>
                <w:sz w:val="24"/>
                <w:szCs w:val="24"/>
              </w:rPr>
              <w:t>Депутат</w:t>
            </w:r>
          </w:p>
          <w:p w:rsidR="00B71510" w:rsidRPr="003D60E0" w:rsidRDefault="00B71510" w:rsidP="00B71510">
            <w:pPr>
              <w:pStyle w:val="af"/>
              <w:spacing w:after="0" w:line="240" w:lineRule="auto"/>
              <w:ind w:left="0"/>
              <w:jc w:val="center"/>
              <w:rPr>
                <w:rFonts w:ascii="Times New Roman" w:hAnsi="Times New Roman"/>
                <w:b/>
                <w:sz w:val="24"/>
                <w:szCs w:val="24"/>
              </w:rPr>
            </w:pPr>
            <w:r w:rsidRPr="003D60E0">
              <w:rPr>
                <w:rFonts w:ascii="Times New Roman" w:hAnsi="Times New Roman"/>
                <w:b/>
                <w:sz w:val="24"/>
                <w:szCs w:val="24"/>
              </w:rPr>
              <w:t>Т. Яковлева</w:t>
            </w:r>
          </w:p>
          <w:p w:rsidR="00B71510" w:rsidRPr="003D60E0" w:rsidRDefault="00B71510" w:rsidP="00B71510">
            <w:pPr>
              <w:pStyle w:val="af"/>
              <w:spacing w:after="0" w:line="240" w:lineRule="auto"/>
              <w:ind w:left="0"/>
              <w:jc w:val="center"/>
              <w:rPr>
                <w:rFonts w:ascii="Times New Roman" w:hAnsi="Times New Roman"/>
                <w:sz w:val="24"/>
                <w:szCs w:val="24"/>
              </w:rPr>
            </w:pP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rPr>
              <w:t>Юридическая техника.</w:t>
            </w:r>
          </w:p>
        </w:tc>
        <w:tc>
          <w:tcPr>
            <w:tcW w:w="1680" w:type="dxa"/>
          </w:tcPr>
          <w:p w:rsidR="00B71510" w:rsidRPr="003D60E0" w:rsidRDefault="004A7E5B" w:rsidP="00B71510">
            <w:pPr>
              <w:jc w:val="both"/>
              <w:rPr>
                <w:b/>
                <w:shd w:val="clear" w:color="auto" w:fill="FFFFFF"/>
              </w:rPr>
            </w:pPr>
            <w:r>
              <w:rPr>
                <w:b/>
                <w:shd w:val="clear" w:color="auto" w:fill="FFFFFF"/>
              </w:rPr>
              <w:t xml:space="preserve">Принято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r w:rsidRPr="003D60E0">
              <w:t>Подпункт 3) пункта 197 пр</w:t>
            </w:r>
            <w:r w:rsidRPr="003D60E0">
              <w:t>о</w:t>
            </w:r>
            <w:r w:rsidRPr="003D60E0">
              <w:t>екта</w:t>
            </w:r>
          </w:p>
        </w:tc>
        <w:tc>
          <w:tcPr>
            <w:tcW w:w="4033" w:type="dxa"/>
            <w:shd w:val="clear" w:color="auto" w:fill="auto"/>
          </w:tcPr>
          <w:p w:rsidR="00B71510" w:rsidRPr="003D60E0" w:rsidRDefault="00B71510" w:rsidP="00B71510">
            <w:pPr>
              <w:pStyle w:val="a8"/>
              <w:spacing w:after="0"/>
              <w:ind w:firstLine="363"/>
              <w:contextualSpacing/>
              <w:jc w:val="both"/>
              <w:rPr>
                <w:b/>
                <w:bCs/>
              </w:rPr>
            </w:pPr>
            <w:r w:rsidRPr="003D60E0">
              <w:rPr>
                <w:b/>
                <w:bCs/>
              </w:rPr>
              <w:t>Статья 197. Условия передачи имущества в финансовый лизинг для целей применения налоговых льгот</w:t>
            </w:r>
          </w:p>
          <w:p w:rsidR="00B71510" w:rsidRPr="003D60E0" w:rsidRDefault="00B71510" w:rsidP="00B71510">
            <w:pPr>
              <w:pStyle w:val="a8"/>
              <w:spacing w:after="0"/>
              <w:ind w:firstLine="363"/>
              <w:contextualSpacing/>
              <w:jc w:val="both"/>
              <w:rPr>
                <w:bCs/>
              </w:rPr>
            </w:pPr>
            <w:r w:rsidRPr="003D60E0">
              <w:rPr>
                <w:bCs/>
              </w:rPr>
              <w:t>…</w:t>
            </w:r>
          </w:p>
          <w:p w:rsidR="00B71510" w:rsidRPr="003D60E0" w:rsidRDefault="00B71510" w:rsidP="00B71510">
            <w:pPr>
              <w:pStyle w:val="a8"/>
              <w:spacing w:after="0"/>
              <w:ind w:firstLine="363"/>
              <w:contextualSpacing/>
              <w:jc w:val="both"/>
              <w:rPr>
                <w:bCs/>
              </w:rPr>
            </w:pPr>
            <w:r w:rsidRPr="003D60E0">
              <w:rPr>
                <w:bCs/>
              </w:rPr>
              <w:t>2. Если иное не установлено н</w:t>
            </w:r>
            <w:r w:rsidRPr="003D60E0">
              <w:rPr>
                <w:bCs/>
              </w:rPr>
              <w:t>а</w:t>
            </w:r>
            <w:r w:rsidRPr="003D60E0">
              <w:rPr>
                <w:bCs/>
              </w:rPr>
              <w:lastRenderedPageBreak/>
              <w:t>стоящим пунктом и пунктом 3 н</w:t>
            </w:r>
            <w:r w:rsidRPr="003D60E0">
              <w:rPr>
                <w:bCs/>
              </w:rPr>
              <w:t>а</w:t>
            </w:r>
            <w:r w:rsidRPr="003D60E0">
              <w:rPr>
                <w:bCs/>
              </w:rPr>
              <w:t>стоящей статьи, финансовым лизи</w:t>
            </w:r>
            <w:r w:rsidRPr="003D60E0">
              <w:rPr>
                <w:bCs/>
              </w:rPr>
              <w:t>н</w:t>
            </w:r>
            <w:r w:rsidRPr="003D60E0">
              <w:rPr>
                <w:bCs/>
              </w:rPr>
              <w:t>гом является передача имущества по договору лизинга, заключенному в соответствии с законодательством Республики Казахстан, на срок св</w:t>
            </w:r>
            <w:r w:rsidRPr="003D60E0">
              <w:rPr>
                <w:bCs/>
              </w:rPr>
              <w:t>ы</w:t>
            </w:r>
            <w:r w:rsidRPr="003D60E0">
              <w:rPr>
                <w:bCs/>
              </w:rPr>
              <w:t>ше трех лет, если она отвечает о</w:t>
            </w:r>
            <w:r w:rsidRPr="003D60E0">
              <w:rPr>
                <w:bCs/>
              </w:rPr>
              <w:t>д</w:t>
            </w:r>
            <w:r w:rsidRPr="003D60E0">
              <w:rPr>
                <w:bCs/>
              </w:rPr>
              <w:t>ному из следующих условий:</w:t>
            </w:r>
          </w:p>
          <w:p w:rsidR="00B71510" w:rsidRPr="003D60E0" w:rsidRDefault="00B71510" w:rsidP="00B71510">
            <w:pPr>
              <w:pStyle w:val="a8"/>
              <w:spacing w:after="0"/>
              <w:ind w:firstLine="363"/>
              <w:contextualSpacing/>
              <w:jc w:val="both"/>
              <w:rPr>
                <w:bCs/>
              </w:rPr>
            </w:pPr>
            <w:bookmarkStart w:id="97" w:name="z286"/>
            <w:bookmarkEnd w:id="97"/>
            <w:r w:rsidRPr="003D60E0">
              <w:rPr>
                <w:bCs/>
              </w:rPr>
              <w:t>1) передача имущества в собс</w:t>
            </w:r>
            <w:r w:rsidRPr="003D60E0">
              <w:rPr>
                <w:bCs/>
              </w:rPr>
              <w:t>т</w:t>
            </w:r>
            <w:r w:rsidRPr="003D60E0">
              <w:rPr>
                <w:bCs/>
              </w:rPr>
              <w:t>венность лизингополучателю и (или) предоставление права лизингопол</w:t>
            </w:r>
            <w:r w:rsidRPr="003D60E0">
              <w:rPr>
                <w:bCs/>
              </w:rPr>
              <w:t>у</w:t>
            </w:r>
            <w:r w:rsidRPr="003D60E0">
              <w:rPr>
                <w:bCs/>
              </w:rPr>
              <w:t>чателю на приобретение имущества по фиксированной цене определены договором лизинга;</w:t>
            </w:r>
          </w:p>
          <w:p w:rsidR="00B71510" w:rsidRPr="003D60E0" w:rsidRDefault="00B71510" w:rsidP="00B71510">
            <w:pPr>
              <w:pStyle w:val="a8"/>
              <w:spacing w:after="0"/>
              <w:ind w:firstLine="363"/>
              <w:contextualSpacing/>
              <w:jc w:val="both"/>
              <w:rPr>
                <w:bCs/>
              </w:rPr>
            </w:pPr>
            <w:bookmarkStart w:id="98" w:name="z3147"/>
            <w:bookmarkEnd w:id="98"/>
            <w:r w:rsidRPr="003D60E0">
              <w:rPr>
                <w:bCs/>
              </w:rPr>
              <w:t>2) срок финансового лизинга превышает 75 процентов срока п</w:t>
            </w:r>
            <w:r w:rsidRPr="003D60E0">
              <w:rPr>
                <w:bCs/>
              </w:rPr>
              <w:t>о</w:t>
            </w:r>
            <w:r w:rsidRPr="003D60E0">
              <w:rPr>
                <w:bCs/>
              </w:rPr>
              <w:t>лезной службы передаваемого по финансовому лизингу имущества;</w:t>
            </w:r>
          </w:p>
          <w:p w:rsidR="00B71510" w:rsidRPr="003D60E0" w:rsidRDefault="00B71510" w:rsidP="00B71510">
            <w:pPr>
              <w:pStyle w:val="a8"/>
              <w:spacing w:after="0"/>
              <w:ind w:firstLine="363"/>
              <w:contextualSpacing/>
              <w:jc w:val="both"/>
              <w:rPr>
                <w:bCs/>
              </w:rPr>
            </w:pPr>
            <w:bookmarkStart w:id="99" w:name="z3148"/>
            <w:bookmarkEnd w:id="99"/>
            <w:r w:rsidRPr="003D60E0">
              <w:rPr>
                <w:bCs/>
              </w:rPr>
              <w:t>3) текущая (дисконтированная) стоимость лизинговых платежей за весь срок финансового лизинга пр</w:t>
            </w:r>
            <w:r w:rsidRPr="003D60E0">
              <w:rPr>
                <w:bCs/>
              </w:rPr>
              <w:t>е</w:t>
            </w:r>
            <w:r w:rsidRPr="003D60E0">
              <w:rPr>
                <w:bCs/>
              </w:rPr>
              <w:t>вышает 90 процентов стоимости п</w:t>
            </w:r>
            <w:r w:rsidRPr="003D60E0">
              <w:rPr>
                <w:bCs/>
              </w:rPr>
              <w:t>е</w:t>
            </w:r>
            <w:r w:rsidRPr="003D60E0">
              <w:rPr>
                <w:bCs/>
              </w:rPr>
              <w:t>редаваемого по финансовому лизи</w:t>
            </w:r>
            <w:r w:rsidRPr="003D60E0">
              <w:rPr>
                <w:bCs/>
              </w:rPr>
              <w:t>н</w:t>
            </w:r>
            <w:r w:rsidRPr="003D60E0">
              <w:rPr>
                <w:bCs/>
              </w:rPr>
              <w:t>гу имущества.</w:t>
            </w:r>
          </w:p>
          <w:p w:rsidR="00B71510" w:rsidRPr="003D60E0" w:rsidRDefault="00B71510" w:rsidP="00B71510">
            <w:pPr>
              <w:pStyle w:val="a8"/>
              <w:spacing w:after="0"/>
              <w:ind w:firstLine="363"/>
              <w:contextualSpacing/>
              <w:jc w:val="both"/>
              <w:rPr>
                <w:bCs/>
              </w:rPr>
            </w:pPr>
            <w:bookmarkStart w:id="100" w:name="z3150"/>
            <w:bookmarkStart w:id="101" w:name="z3149"/>
            <w:bookmarkEnd w:id="100"/>
            <w:bookmarkEnd w:id="101"/>
            <w:r w:rsidRPr="003D60E0">
              <w:rPr>
                <w:bCs/>
              </w:rPr>
              <w:t>Вторичным лизингом признается предоставление в лизинг другому (другим) лизингополучателю (л</w:t>
            </w:r>
            <w:r w:rsidRPr="003D60E0">
              <w:rPr>
                <w:bCs/>
              </w:rPr>
              <w:t>и</w:t>
            </w:r>
            <w:r w:rsidRPr="003D60E0">
              <w:rPr>
                <w:bCs/>
              </w:rPr>
              <w:t>зингополучателям) предметов л</w:t>
            </w:r>
            <w:r w:rsidRPr="003D60E0">
              <w:rPr>
                <w:bCs/>
              </w:rPr>
              <w:t>и</w:t>
            </w:r>
            <w:r w:rsidRPr="003D60E0">
              <w:rPr>
                <w:bCs/>
              </w:rPr>
              <w:t>зинга, оставшихся в собственности лизингодателя в случае прекращ</w:t>
            </w:r>
            <w:r w:rsidRPr="003D60E0">
              <w:rPr>
                <w:bCs/>
              </w:rPr>
              <w:t>е</w:t>
            </w:r>
            <w:r w:rsidRPr="003D60E0">
              <w:rPr>
                <w:bCs/>
              </w:rPr>
              <w:lastRenderedPageBreak/>
              <w:t>ния, расторжения договора лизинга либо его изменения в связи с изм</w:t>
            </w:r>
            <w:r w:rsidRPr="003D60E0">
              <w:rPr>
                <w:bCs/>
              </w:rPr>
              <w:t>е</w:t>
            </w:r>
            <w:r w:rsidRPr="003D60E0">
              <w:rPr>
                <w:bCs/>
              </w:rPr>
              <w:t>нением количества предметов л</w:t>
            </w:r>
            <w:r w:rsidRPr="003D60E0">
              <w:rPr>
                <w:bCs/>
              </w:rPr>
              <w:t>и</w:t>
            </w:r>
            <w:r w:rsidRPr="003D60E0">
              <w:rPr>
                <w:bCs/>
              </w:rPr>
              <w:t>зинга (далее в целях настоящей ст</w:t>
            </w:r>
            <w:r w:rsidRPr="003D60E0">
              <w:rPr>
                <w:bCs/>
              </w:rPr>
              <w:t>а</w:t>
            </w:r>
            <w:r w:rsidRPr="003D60E0">
              <w:rPr>
                <w:bCs/>
              </w:rPr>
              <w:t>тьи – договор первичного лизинга), с одновременным соблюдением сл</w:t>
            </w:r>
            <w:r w:rsidRPr="003D60E0">
              <w:rPr>
                <w:bCs/>
              </w:rPr>
              <w:t>е</w:t>
            </w:r>
            <w:r w:rsidRPr="003D60E0">
              <w:rPr>
                <w:bCs/>
              </w:rPr>
              <w:t>дующих условий:</w:t>
            </w:r>
          </w:p>
          <w:p w:rsidR="00B71510" w:rsidRPr="003D60E0" w:rsidRDefault="00B71510" w:rsidP="00B71510">
            <w:pPr>
              <w:pStyle w:val="a8"/>
              <w:spacing w:after="0"/>
              <w:ind w:firstLine="363"/>
              <w:contextualSpacing/>
              <w:jc w:val="both"/>
              <w:rPr>
                <w:bCs/>
              </w:rPr>
            </w:pPr>
            <w:bookmarkStart w:id="102" w:name="z3151"/>
            <w:bookmarkEnd w:id="102"/>
            <w:r w:rsidRPr="003D60E0">
              <w:rPr>
                <w:bCs/>
              </w:rPr>
              <w:t>дата расторжения, прекращения либо изменения договора первичн</w:t>
            </w:r>
            <w:r w:rsidRPr="003D60E0">
              <w:rPr>
                <w:bCs/>
              </w:rPr>
              <w:t>о</w:t>
            </w:r>
            <w:r w:rsidRPr="003D60E0">
              <w:rPr>
                <w:bCs/>
              </w:rPr>
              <w:t>го лизинга и дата заключения дог</w:t>
            </w:r>
            <w:r w:rsidRPr="003D60E0">
              <w:rPr>
                <w:bCs/>
              </w:rPr>
              <w:t>о</w:t>
            </w:r>
            <w:r w:rsidRPr="003D60E0">
              <w:rPr>
                <w:bCs/>
              </w:rPr>
              <w:t>вора (договоров) вторичного лизи</w:t>
            </w:r>
            <w:r w:rsidRPr="003D60E0">
              <w:rPr>
                <w:bCs/>
              </w:rPr>
              <w:t>н</w:t>
            </w:r>
            <w:r w:rsidRPr="003D60E0">
              <w:rPr>
                <w:bCs/>
              </w:rPr>
              <w:t xml:space="preserve">га приходятся на один налоговый период, установленный </w:t>
            </w:r>
            <w:r w:rsidRPr="003D60E0">
              <w:rPr>
                <w:b/>
                <w:bCs/>
              </w:rPr>
              <w:t>статьей 269</w:t>
            </w:r>
            <w:r w:rsidRPr="003D60E0">
              <w:rPr>
                <w:bCs/>
              </w:rPr>
              <w:t xml:space="preserve"> настоящего Кодекса;</w:t>
            </w:r>
          </w:p>
          <w:p w:rsidR="00B71510" w:rsidRPr="003D60E0" w:rsidRDefault="00B71510" w:rsidP="00B71510">
            <w:pPr>
              <w:pStyle w:val="a8"/>
              <w:spacing w:after="0"/>
              <w:ind w:firstLine="363"/>
              <w:contextualSpacing/>
              <w:jc w:val="both"/>
              <w:rPr>
                <w:bCs/>
              </w:rPr>
            </w:pPr>
            <w:bookmarkStart w:id="103" w:name="z3161"/>
            <w:bookmarkEnd w:id="103"/>
            <w:r w:rsidRPr="003D60E0">
              <w:rPr>
                <w:bCs/>
              </w:rPr>
              <w:t>в договоре (договорах) втори</w:t>
            </w:r>
            <w:r w:rsidRPr="003D60E0">
              <w:rPr>
                <w:bCs/>
              </w:rPr>
              <w:t>ч</w:t>
            </w:r>
            <w:r w:rsidRPr="003D60E0">
              <w:rPr>
                <w:bCs/>
              </w:rPr>
              <w:t>ного лизинга сохранены условия, предусмотренные в договоре пе</w:t>
            </w:r>
            <w:r w:rsidRPr="003D60E0">
              <w:rPr>
                <w:bCs/>
              </w:rPr>
              <w:t>р</w:t>
            </w:r>
            <w:r w:rsidRPr="003D60E0">
              <w:rPr>
                <w:bCs/>
              </w:rPr>
              <w:t>вичного лизинга, за исключением условий для количества предметов лизинга, лизинговых платежей и срока лизинга;</w:t>
            </w:r>
          </w:p>
          <w:p w:rsidR="00B71510" w:rsidRPr="003D60E0" w:rsidRDefault="00B71510" w:rsidP="00B71510">
            <w:pPr>
              <w:pStyle w:val="a8"/>
              <w:spacing w:after="0"/>
              <w:ind w:firstLine="363"/>
              <w:contextualSpacing/>
              <w:jc w:val="both"/>
              <w:rPr>
                <w:bCs/>
              </w:rPr>
            </w:pPr>
            <w:bookmarkStart w:id="104" w:name="z3162"/>
            <w:bookmarkEnd w:id="104"/>
            <w:r w:rsidRPr="003D60E0">
              <w:rPr>
                <w:bCs/>
              </w:rPr>
              <w:t>во вторичный лизинг предоста</w:t>
            </w:r>
            <w:r w:rsidRPr="003D60E0">
              <w:rPr>
                <w:bCs/>
              </w:rPr>
              <w:t>в</w:t>
            </w:r>
            <w:r w:rsidRPr="003D60E0">
              <w:rPr>
                <w:bCs/>
              </w:rPr>
              <w:t>ляются предметы лизинга в колич</w:t>
            </w:r>
            <w:r w:rsidRPr="003D60E0">
              <w:rPr>
                <w:bCs/>
              </w:rPr>
              <w:t>е</w:t>
            </w:r>
            <w:r w:rsidRPr="003D60E0">
              <w:rPr>
                <w:bCs/>
              </w:rPr>
              <w:t>стве, не превышающем их общее количество по договору первичного лизинга;</w:t>
            </w:r>
          </w:p>
          <w:p w:rsidR="00B71510" w:rsidRPr="003D60E0" w:rsidRDefault="00B71510" w:rsidP="00B71510">
            <w:pPr>
              <w:pStyle w:val="a8"/>
              <w:spacing w:after="0"/>
              <w:ind w:firstLine="363"/>
              <w:contextualSpacing/>
              <w:jc w:val="both"/>
              <w:rPr>
                <w:bCs/>
              </w:rPr>
            </w:pPr>
            <w:bookmarkStart w:id="105" w:name="z3903"/>
            <w:bookmarkEnd w:id="105"/>
            <w:r w:rsidRPr="003D60E0">
              <w:rPr>
                <w:bCs/>
              </w:rPr>
              <w:t>стоимость предмета лизинга, п</w:t>
            </w:r>
            <w:r w:rsidRPr="003D60E0">
              <w:rPr>
                <w:bCs/>
              </w:rPr>
              <w:t>е</w:t>
            </w:r>
            <w:r w:rsidRPr="003D60E0">
              <w:rPr>
                <w:bCs/>
              </w:rPr>
              <w:t>редаваемого во вторичный лизинг, не превышает стоимость предмета лизинга по договору первичного л</w:t>
            </w:r>
            <w:r w:rsidRPr="003D60E0">
              <w:rPr>
                <w:bCs/>
              </w:rPr>
              <w:t>и</w:t>
            </w:r>
            <w:r w:rsidRPr="003D60E0">
              <w:rPr>
                <w:bCs/>
              </w:rPr>
              <w:lastRenderedPageBreak/>
              <w:t>зинга, уменьшенную на сумму л</w:t>
            </w:r>
            <w:r w:rsidRPr="003D60E0">
              <w:rPr>
                <w:bCs/>
              </w:rPr>
              <w:t>и</w:t>
            </w:r>
            <w:r w:rsidRPr="003D60E0">
              <w:rPr>
                <w:bCs/>
              </w:rPr>
              <w:t>зинговых платежей, оплаченную на дату расторжения договора лизинга, – размер ставки вознаграждения по договору (договорам) вторичного лизинга не превышает размер ставки вознаграждения по договору пе</w:t>
            </w:r>
            <w:r w:rsidRPr="003D60E0">
              <w:rPr>
                <w:bCs/>
              </w:rPr>
              <w:t>р</w:t>
            </w:r>
            <w:r w:rsidRPr="003D60E0">
              <w:rPr>
                <w:bCs/>
              </w:rPr>
              <w:t>вичного лизинга;</w:t>
            </w:r>
          </w:p>
          <w:p w:rsidR="00B71510" w:rsidRPr="003D60E0" w:rsidRDefault="00B71510" w:rsidP="00B71510">
            <w:pPr>
              <w:pStyle w:val="a8"/>
              <w:spacing w:after="0"/>
              <w:ind w:firstLine="363"/>
              <w:contextualSpacing/>
              <w:jc w:val="both"/>
              <w:rPr>
                <w:b/>
                <w:bCs/>
              </w:rPr>
            </w:pPr>
            <w:bookmarkStart w:id="106" w:name="z3905"/>
            <w:bookmarkEnd w:id="106"/>
            <w:r w:rsidRPr="003D60E0">
              <w:rPr>
                <w:bCs/>
              </w:rPr>
              <w:t>предметы лизинга предоставл</w:t>
            </w:r>
            <w:r w:rsidRPr="003D60E0">
              <w:rPr>
                <w:bCs/>
              </w:rPr>
              <w:t>е</w:t>
            </w:r>
            <w:r w:rsidRPr="003D60E0">
              <w:rPr>
                <w:bCs/>
              </w:rPr>
              <w:t>ны во вторичный лизинг на срок не менее трех лет.</w:t>
            </w:r>
          </w:p>
        </w:tc>
        <w:tc>
          <w:tcPr>
            <w:tcW w:w="4252" w:type="dxa"/>
            <w:shd w:val="clear" w:color="auto" w:fill="auto"/>
          </w:tcPr>
          <w:p w:rsidR="00B71510" w:rsidRPr="003D60E0" w:rsidRDefault="00B71510" w:rsidP="00B71510">
            <w:pPr>
              <w:pStyle w:val="a8"/>
              <w:spacing w:after="0"/>
              <w:ind w:firstLine="363"/>
              <w:contextualSpacing/>
              <w:jc w:val="both"/>
              <w:rPr>
                <w:bCs/>
              </w:rPr>
            </w:pPr>
            <w:r w:rsidRPr="003D60E0">
              <w:rPr>
                <w:bCs/>
              </w:rPr>
              <w:lastRenderedPageBreak/>
              <w:t>В абзаце третьем подпункта 3) пункта 2 статьи 197 проекта слова «</w:t>
            </w:r>
            <w:r w:rsidRPr="003D60E0">
              <w:rPr>
                <w:b/>
                <w:bCs/>
              </w:rPr>
              <w:t>статьей 269</w:t>
            </w:r>
            <w:r w:rsidRPr="003D60E0">
              <w:rPr>
                <w:bCs/>
              </w:rPr>
              <w:t>» заменить на слова «</w:t>
            </w:r>
            <w:r w:rsidRPr="003D60E0">
              <w:rPr>
                <w:b/>
                <w:bCs/>
              </w:rPr>
              <w:t>статьей 423</w:t>
            </w:r>
            <w:r w:rsidRPr="003D60E0">
              <w:rPr>
                <w:bCs/>
              </w:rPr>
              <w:t>».</w:t>
            </w:r>
          </w:p>
        </w:tc>
        <w:tc>
          <w:tcPr>
            <w:tcW w:w="3686" w:type="dxa"/>
            <w:shd w:val="clear" w:color="auto" w:fill="auto"/>
          </w:tcPr>
          <w:p w:rsidR="00B71510" w:rsidRPr="003D60E0" w:rsidRDefault="00B71510" w:rsidP="00B71510">
            <w:pPr>
              <w:pStyle w:val="a8"/>
              <w:spacing w:before="0" w:beforeAutospacing="0" w:after="0" w:afterAutospacing="0"/>
              <w:ind w:firstLine="363"/>
              <w:jc w:val="center"/>
              <w:rPr>
                <w:b/>
              </w:rPr>
            </w:pPr>
            <w:r w:rsidRPr="003D60E0">
              <w:rPr>
                <w:b/>
              </w:rPr>
              <w:t>Депутат</w:t>
            </w:r>
          </w:p>
          <w:p w:rsidR="00B71510" w:rsidRPr="003D60E0" w:rsidRDefault="00B71510" w:rsidP="00B71510">
            <w:pPr>
              <w:pStyle w:val="a8"/>
              <w:spacing w:before="0" w:beforeAutospacing="0" w:after="0" w:afterAutospacing="0"/>
              <w:ind w:firstLine="363"/>
              <w:jc w:val="center"/>
              <w:rPr>
                <w:b/>
              </w:rPr>
            </w:pPr>
            <w:r w:rsidRPr="003D60E0">
              <w:rPr>
                <w:b/>
              </w:rPr>
              <w:t>Т. Яковлева</w:t>
            </w:r>
          </w:p>
          <w:p w:rsidR="00B71510" w:rsidRPr="003D60E0" w:rsidRDefault="00B71510" w:rsidP="00B71510">
            <w:pPr>
              <w:pStyle w:val="a8"/>
              <w:spacing w:after="0"/>
              <w:ind w:firstLine="363"/>
              <w:contextualSpacing/>
              <w:jc w:val="both"/>
              <w:rPr>
                <w:bCs/>
              </w:rPr>
            </w:pPr>
            <w:r w:rsidRPr="003D60E0">
              <w:t>Юридическая техника.</w:t>
            </w:r>
          </w:p>
        </w:tc>
        <w:tc>
          <w:tcPr>
            <w:tcW w:w="1680" w:type="dxa"/>
          </w:tcPr>
          <w:p w:rsidR="00B71510" w:rsidRPr="003D60E0" w:rsidRDefault="004A7E5B" w:rsidP="00B71510">
            <w:pPr>
              <w:jc w:val="both"/>
              <w:rPr>
                <w:b/>
                <w:shd w:val="clear" w:color="auto" w:fill="FFFFFF"/>
              </w:rPr>
            </w:pPr>
            <w:r>
              <w:rPr>
                <w:b/>
                <w:shd w:val="clear" w:color="auto" w:fill="FFFFFF"/>
              </w:rPr>
              <w:t xml:space="preserve">Принято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r w:rsidRPr="003D60E0">
              <w:t>Пункт 1 статьи 198 проекта</w:t>
            </w:r>
          </w:p>
        </w:tc>
        <w:tc>
          <w:tcPr>
            <w:tcW w:w="4033"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198. Особенности и</w:t>
            </w:r>
            <w:r w:rsidRPr="003D60E0">
              <w:rPr>
                <w:rFonts w:ascii="Times New Roman" w:hAnsi="Times New Roman"/>
                <w:b/>
                <w:bCs/>
                <w:sz w:val="24"/>
                <w:szCs w:val="24"/>
              </w:rPr>
              <w:t>с</w:t>
            </w:r>
            <w:r w:rsidRPr="003D60E0">
              <w:rPr>
                <w:rFonts w:ascii="Times New Roman" w:hAnsi="Times New Roman"/>
                <w:b/>
                <w:bCs/>
                <w:sz w:val="24"/>
                <w:szCs w:val="24"/>
              </w:rPr>
              <w:t>полнения налогового обязательс</w:t>
            </w:r>
            <w:r w:rsidRPr="003D60E0">
              <w:rPr>
                <w:rFonts w:ascii="Times New Roman" w:hAnsi="Times New Roman"/>
                <w:b/>
                <w:bCs/>
                <w:sz w:val="24"/>
                <w:szCs w:val="24"/>
              </w:rPr>
              <w:t>т</w:t>
            </w:r>
            <w:r w:rsidRPr="003D60E0">
              <w:rPr>
                <w:rFonts w:ascii="Times New Roman" w:hAnsi="Times New Roman"/>
                <w:b/>
                <w:bCs/>
                <w:sz w:val="24"/>
                <w:szCs w:val="24"/>
              </w:rPr>
              <w:t>ва при совместном предприним</w:t>
            </w:r>
            <w:r w:rsidRPr="003D60E0">
              <w:rPr>
                <w:rFonts w:ascii="Times New Roman" w:hAnsi="Times New Roman"/>
                <w:b/>
                <w:bCs/>
                <w:sz w:val="24"/>
                <w:szCs w:val="24"/>
              </w:rPr>
              <w:t>а</w:t>
            </w:r>
            <w:r w:rsidRPr="003D60E0">
              <w:rPr>
                <w:rFonts w:ascii="Times New Roman" w:hAnsi="Times New Roman"/>
                <w:b/>
                <w:bCs/>
                <w:sz w:val="24"/>
                <w:szCs w:val="24"/>
              </w:rPr>
              <w:t>тельстве</w:t>
            </w:r>
          </w:p>
          <w:p w:rsidR="00B71510" w:rsidRPr="003D60E0" w:rsidRDefault="00B71510" w:rsidP="00B71510">
            <w:pPr>
              <w:ind w:firstLine="363"/>
              <w:jc w:val="both"/>
            </w:pPr>
            <w:r w:rsidRPr="003D60E0">
              <w:t>1. Если иное не установлено н</w:t>
            </w:r>
            <w:r w:rsidRPr="003D60E0">
              <w:t>а</w:t>
            </w:r>
            <w:r w:rsidRPr="003D60E0">
              <w:t>стоящим пунктом, в случае осущ</w:t>
            </w:r>
            <w:r w:rsidRPr="003D60E0">
              <w:t>е</w:t>
            </w:r>
            <w:r w:rsidRPr="003D60E0">
              <w:t>ствления совместного предприним</w:t>
            </w:r>
            <w:r w:rsidRPr="003D60E0">
              <w:t>а</w:t>
            </w:r>
            <w:r w:rsidRPr="003D60E0">
              <w:t>тельства объекты налогообложения и (или) объекты, связанные с нал</w:t>
            </w:r>
            <w:r w:rsidRPr="003D60E0">
              <w:t>о</w:t>
            </w:r>
            <w:r w:rsidRPr="003D60E0">
              <w:t>гообложением, учитываются и обл</w:t>
            </w:r>
            <w:r w:rsidRPr="003D60E0">
              <w:t>а</w:t>
            </w:r>
            <w:r w:rsidRPr="003D60E0">
              <w:t>гаются налогами в порядке, пред</w:t>
            </w:r>
            <w:r w:rsidRPr="003D60E0">
              <w:t>у</w:t>
            </w:r>
            <w:r w:rsidRPr="003D60E0">
              <w:t>смотренном настоящей статьей.</w:t>
            </w:r>
          </w:p>
          <w:p w:rsidR="00B71510" w:rsidRPr="003D60E0" w:rsidRDefault="00B71510" w:rsidP="00B71510">
            <w:pPr>
              <w:ind w:firstLine="363"/>
              <w:jc w:val="both"/>
            </w:pPr>
            <w:r w:rsidRPr="003D60E0">
              <w:t>В случае осуществления совм</w:t>
            </w:r>
            <w:r w:rsidRPr="003D60E0">
              <w:t>е</w:t>
            </w:r>
            <w:r w:rsidRPr="003D60E0">
              <w:t>стного предпринимательства на о</w:t>
            </w:r>
            <w:r w:rsidRPr="003D60E0">
              <w:t>с</w:t>
            </w:r>
            <w:r w:rsidRPr="003D60E0">
              <w:t>нове договора о совместной де</w:t>
            </w:r>
            <w:r w:rsidRPr="003D60E0">
              <w:t>я</w:t>
            </w:r>
            <w:r w:rsidRPr="003D60E0">
              <w:t>тельности (в форме простого тов</w:t>
            </w:r>
            <w:r w:rsidRPr="003D60E0">
              <w:t>а</w:t>
            </w:r>
            <w:r w:rsidRPr="003D60E0">
              <w:t>рищества) объекты налогооблож</w:t>
            </w:r>
            <w:r w:rsidRPr="003D60E0">
              <w:t>е</w:t>
            </w:r>
            <w:r w:rsidRPr="003D60E0">
              <w:t xml:space="preserve">ния и (или) объекты, связанные с налогообложением, учитываются и облагаются налогами в порядке, предусмотренном </w:t>
            </w:r>
            <w:r w:rsidRPr="003D60E0">
              <w:rPr>
                <w:b/>
              </w:rPr>
              <w:t>статьей 80</w:t>
            </w:r>
            <w:r w:rsidRPr="003D60E0">
              <w:t xml:space="preserve"> н</w:t>
            </w:r>
            <w:r w:rsidRPr="003D60E0">
              <w:t>а</w:t>
            </w:r>
            <w:r w:rsidRPr="003D60E0">
              <w:t>стоящего Кодекса.</w:t>
            </w:r>
          </w:p>
          <w:p w:rsidR="00B71510" w:rsidRPr="003D60E0" w:rsidRDefault="00B71510" w:rsidP="00B71510">
            <w:pPr>
              <w:ind w:firstLine="363"/>
              <w:jc w:val="both"/>
            </w:pPr>
            <w:r w:rsidRPr="003D60E0">
              <w:lastRenderedPageBreak/>
              <w:t>Особенной частью настоящего Кодекса могут быть установлены специальные налоговые режимы в отношении крестьянских и ферме</w:t>
            </w:r>
            <w:r w:rsidRPr="003D60E0">
              <w:t>р</w:t>
            </w:r>
            <w:r w:rsidRPr="003D60E0">
              <w:t>ских хозяйств, предусматривающие иной порядок учета и обложения н</w:t>
            </w:r>
            <w:r w:rsidRPr="003D60E0">
              <w:t>а</w:t>
            </w:r>
            <w:r w:rsidRPr="003D60E0">
              <w:t>логами объектов налогообложения и (или) объектов, связанных с налог</w:t>
            </w:r>
            <w:r w:rsidRPr="003D60E0">
              <w:t>о</w:t>
            </w:r>
            <w:r w:rsidRPr="003D60E0">
              <w:t>обложением.</w:t>
            </w:r>
          </w:p>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B71510" w:rsidRPr="003D60E0" w:rsidRDefault="00B71510" w:rsidP="00B71510">
            <w:pPr>
              <w:pStyle w:val="af"/>
              <w:spacing w:after="0" w:line="240" w:lineRule="auto"/>
              <w:ind w:left="0" w:firstLine="363"/>
              <w:jc w:val="both"/>
              <w:rPr>
                <w:rFonts w:ascii="Times New Roman" w:hAnsi="Times New Roman"/>
                <w:b/>
                <w:bCs/>
                <w:sz w:val="24"/>
                <w:szCs w:val="24"/>
              </w:rPr>
            </w:pPr>
          </w:p>
        </w:tc>
        <w:tc>
          <w:tcPr>
            <w:tcW w:w="4252"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В абзаце втором пункта 1 статьи 198 проекта слова «</w:t>
            </w:r>
            <w:r w:rsidRPr="003D60E0">
              <w:rPr>
                <w:rFonts w:ascii="Times New Roman" w:hAnsi="Times New Roman"/>
                <w:b/>
                <w:sz w:val="24"/>
                <w:szCs w:val="24"/>
              </w:rPr>
              <w:t>статьей 80</w:t>
            </w:r>
            <w:r w:rsidRPr="003D60E0">
              <w:rPr>
                <w:rFonts w:ascii="Times New Roman" w:hAnsi="Times New Roman"/>
                <w:sz w:val="24"/>
                <w:szCs w:val="24"/>
              </w:rPr>
              <w:t>» зам</w:t>
            </w:r>
            <w:r w:rsidRPr="003D60E0">
              <w:rPr>
                <w:rFonts w:ascii="Times New Roman" w:hAnsi="Times New Roman"/>
                <w:sz w:val="24"/>
                <w:szCs w:val="24"/>
              </w:rPr>
              <w:t>е</w:t>
            </w:r>
            <w:r w:rsidRPr="003D60E0">
              <w:rPr>
                <w:rFonts w:ascii="Times New Roman" w:hAnsi="Times New Roman"/>
                <w:sz w:val="24"/>
                <w:szCs w:val="24"/>
              </w:rPr>
              <w:t>нить на слова «</w:t>
            </w:r>
            <w:r w:rsidRPr="003D60E0">
              <w:rPr>
                <w:rFonts w:ascii="Times New Roman" w:hAnsi="Times New Roman"/>
                <w:b/>
                <w:sz w:val="24"/>
                <w:szCs w:val="24"/>
              </w:rPr>
              <w:t>статьей 199</w:t>
            </w:r>
            <w:r w:rsidRPr="003D60E0">
              <w:rPr>
                <w:rFonts w:ascii="Times New Roman" w:hAnsi="Times New Roman"/>
                <w:sz w:val="24"/>
                <w:szCs w:val="24"/>
              </w:rPr>
              <w:t>».</w:t>
            </w:r>
            <w:r w:rsidRPr="003D60E0">
              <w:rPr>
                <w:rFonts w:ascii="Times New Roman" w:hAnsi="Times New Roman"/>
                <w:bCs/>
                <w:sz w:val="24"/>
                <w:szCs w:val="24"/>
              </w:rPr>
              <w:t xml:space="preserve"> </w:t>
            </w:r>
          </w:p>
        </w:tc>
        <w:tc>
          <w:tcPr>
            <w:tcW w:w="3686" w:type="dxa"/>
            <w:shd w:val="clear" w:color="auto" w:fill="auto"/>
          </w:tcPr>
          <w:p w:rsidR="00B71510" w:rsidRPr="003D60E0" w:rsidRDefault="00B71510" w:rsidP="00B71510">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Депутат</w:t>
            </w:r>
          </w:p>
          <w:p w:rsidR="00B71510" w:rsidRPr="003D60E0" w:rsidRDefault="00B71510" w:rsidP="00B71510">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Т. Яковлева</w:t>
            </w:r>
          </w:p>
          <w:p w:rsidR="00B71510" w:rsidRPr="003D60E0" w:rsidRDefault="00B71510" w:rsidP="00B71510">
            <w:pPr>
              <w:pStyle w:val="af"/>
              <w:spacing w:after="0" w:line="240" w:lineRule="auto"/>
              <w:ind w:left="0" w:firstLine="363"/>
              <w:jc w:val="both"/>
              <w:rPr>
                <w:rFonts w:ascii="Times New Roman" w:hAnsi="Times New Roman"/>
                <w:b/>
                <w:sz w:val="24"/>
                <w:szCs w:val="24"/>
              </w:rPr>
            </w:pP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rPr>
              <w:t>Юридическая техника</w:t>
            </w:r>
          </w:p>
        </w:tc>
        <w:tc>
          <w:tcPr>
            <w:tcW w:w="1680" w:type="dxa"/>
          </w:tcPr>
          <w:p w:rsidR="00B71510" w:rsidRPr="003D60E0" w:rsidRDefault="004A7E5B" w:rsidP="00B71510">
            <w:pPr>
              <w:jc w:val="both"/>
              <w:rPr>
                <w:b/>
                <w:shd w:val="clear" w:color="auto" w:fill="FFFFFF"/>
              </w:rPr>
            </w:pPr>
            <w:r>
              <w:rPr>
                <w:b/>
                <w:shd w:val="clear" w:color="auto" w:fill="FFFFFF"/>
              </w:rPr>
              <w:t xml:space="preserve">Принято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pPr>
              <w:jc w:val="both"/>
              <w:rPr>
                <w:lang w:val="kk-KZ"/>
              </w:rPr>
            </w:pPr>
            <w:r w:rsidRPr="003D60E0">
              <w:rPr>
                <w:lang w:val="kk-KZ"/>
              </w:rPr>
              <w:t>Подпункт1) пункта 2 статьи 215 проекта</w:t>
            </w:r>
          </w:p>
        </w:tc>
        <w:tc>
          <w:tcPr>
            <w:tcW w:w="4033" w:type="dxa"/>
            <w:shd w:val="clear" w:color="auto" w:fill="auto"/>
          </w:tcPr>
          <w:p w:rsidR="00B71510" w:rsidRPr="003D60E0" w:rsidRDefault="00B71510" w:rsidP="00B71510">
            <w:pPr>
              <w:ind w:firstLine="709"/>
              <w:jc w:val="both"/>
              <w:rPr>
                <w:b/>
              </w:rPr>
            </w:pPr>
            <w:r w:rsidRPr="003D60E0">
              <w:rPr>
                <w:b/>
              </w:rPr>
              <w:t>Статья 215. Налоговые р</w:t>
            </w:r>
            <w:r w:rsidRPr="003D60E0">
              <w:rPr>
                <w:b/>
              </w:rPr>
              <w:t>е</w:t>
            </w:r>
            <w:r w:rsidRPr="003D60E0">
              <w:rPr>
                <w:b/>
              </w:rPr>
              <w:t>гистры</w:t>
            </w:r>
          </w:p>
          <w:p w:rsidR="00B71510" w:rsidRPr="003D60E0" w:rsidRDefault="00B71510" w:rsidP="00B71510">
            <w:pPr>
              <w:ind w:firstLine="709"/>
              <w:jc w:val="both"/>
            </w:pPr>
            <w:r w:rsidRPr="003D60E0">
              <w:t>…</w:t>
            </w:r>
          </w:p>
          <w:p w:rsidR="00B71510" w:rsidRPr="003D60E0" w:rsidRDefault="00B71510" w:rsidP="00B71510">
            <w:pPr>
              <w:ind w:firstLine="709"/>
              <w:jc w:val="both"/>
            </w:pPr>
            <w:r w:rsidRPr="003D60E0">
              <w:t>2. Налоговые регистры вкл</w:t>
            </w:r>
            <w:r w:rsidRPr="003D60E0">
              <w:t>ю</w:t>
            </w:r>
            <w:r w:rsidRPr="003D60E0">
              <w:t>чают в себя:</w:t>
            </w:r>
          </w:p>
          <w:p w:rsidR="00B71510" w:rsidRPr="003D60E0" w:rsidRDefault="00B71510" w:rsidP="00B71510">
            <w:pPr>
              <w:ind w:firstLine="709"/>
              <w:jc w:val="both"/>
            </w:pPr>
            <w:r w:rsidRPr="003D60E0">
              <w:t>1) налоговые регистры, с</w:t>
            </w:r>
            <w:r w:rsidRPr="003D60E0">
              <w:t>о</w:t>
            </w:r>
            <w:r w:rsidRPr="003D60E0">
              <w:t>ставляемые налогоплательщиком (налоговым агентом) самостоятел</w:t>
            </w:r>
            <w:r w:rsidRPr="003D60E0">
              <w:t>ь</w:t>
            </w:r>
            <w:r w:rsidRPr="003D60E0">
              <w:t>но по формам, установленным нал</w:t>
            </w:r>
            <w:r w:rsidRPr="003D60E0">
              <w:t>о</w:t>
            </w:r>
            <w:r w:rsidRPr="003D60E0">
              <w:t>гоплательщиком (налоговым аге</w:t>
            </w:r>
            <w:r w:rsidRPr="003D60E0">
              <w:t>н</w:t>
            </w:r>
            <w:r w:rsidRPr="003D60E0">
              <w:t xml:space="preserve">том) в налоговой учетной политике с учетом положений </w:t>
            </w:r>
            <w:hyperlink r:id="rId57" w:tgtFrame="_parent" w:history="1">
              <w:r w:rsidRPr="003D60E0">
                <w:rPr>
                  <w:rStyle w:val="af2"/>
                  <w:color w:val="auto"/>
                </w:rPr>
                <w:t xml:space="preserve">статьи </w:t>
              </w:r>
              <w:r w:rsidRPr="003D60E0">
                <w:rPr>
                  <w:rStyle w:val="af2"/>
                  <w:b/>
                  <w:color w:val="auto"/>
                </w:rPr>
                <w:t>56</w:t>
              </w:r>
            </w:hyperlink>
            <w:r w:rsidRPr="003D60E0">
              <w:t xml:space="preserve"> н</w:t>
            </w:r>
            <w:r w:rsidRPr="003D60E0">
              <w:t>а</w:t>
            </w:r>
            <w:r w:rsidRPr="003D60E0">
              <w:t xml:space="preserve">стоящего Кодекса; </w:t>
            </w:r>
          </w:p>
          <w:p w:rsidR="00B71510" w:rsidRPr="003D60E0" w:rsidRDefault="00B71510" w:rsidP="00B71510">
            <w:pPr>
              <w:ind w:firstLine="709"/>
              <w:jc w:val="both"/>
              <w:rPr>
                <w:rStyle w:val="s0"/>
                <w:b/>
                <w:color w:val="auto"/>
              </w:rPr>
            </w:pPr>
            <w:r w:rsidRPr="003D60E0">
              <w:rPr>
                <w:lang w:val="en-US"/>
              </w:rPr>
              <w:t>…</w:t>
            </w:r>
          </w:p>
        </w:tc>
        <w:tc>
          <w:tcPr>
            <w:tcW w:w="4252" w:type="dxa"/>
            <w:shd w:val="clear" w:color="auto" w:fill="auto"/>
          </w:tcPr>
          <w:p w:rsidR="00B71510" w:rsidRPr="003D60E0" w:rsidRDefault="00B71510" w:rsidP="00B71510">
            <w:pPr>
              <w:ind w:firstLine="463"/>
              <w:jc w:val="both"/>
            </w:pPr>
            <w:r w:rsidRPr="003D60E0">
              <w:t xml:space="preserve">В подпункте 1) пункта 2 статьи 215 слова </w:t>
            </w:r>
            <w:r w:rsidRPr="003D60E0">
              <w:rPr>
                <w:b/>
              </w:rPr>
              <w:t>«статьи 56»</w:t>
            </w:r>
            <w:r w:rsidRPr="003D60E0">
              <w:t xml:space="preserve"> заменить сл</w:t>
            </w:r>
            <w:r w:rsidRPr="003D60E0">
              <w:t>о</w:t>
            </w:r>
            <w:r w:rsidRPr="003D60E0">
              <w:t xml:space="preserve">вами </w:t>
            </w:r>
            <w:r w:rsidRPr="003D60E0">
              <w:rPr>
                <w:b/>
              </w:rPr>
              <w:t>«статьи 190».</w:t>
            </w:r>
          </w:p>
        </w:tc>
        <w:tc>
          <w:tcPr>
            <w:tcW w:w="3686" w:type="dxa"/>
            <w:shd w:val="clear" w:color="auto" w:fill="auto"/>
          </w:tcPr>
          <w:p w:rsidR="00B71510" w:rsidRPr="003D60E0" w:rsidRDefault="00B71510" w:rsidP="00B71510">
            <w:pPr>
              <w:jc w:val="center"/>
              <w:rPr>
                <w:b/>
              </w:rPr>
            </w:pPr>
            <w:r w:rsidRPr="003D60E0">
              <w:rPr>
                <w:b/>
              </w:rPr>
              <w:t>Депутат</w:t>
            </w:r>
          </w:p>
          <w:p w:rsidR="00B71510" w:rsidRPr="003D60E0" w:rsidRDefault="00B71510" w:rsidP="00B71510">
            <w:pPr>
              <w:jc w:val="center"/>
              <w:rPr>
                <w:b/>
              </w:rPr>
            </w:pPr>
            <w:r w:rsidRPr="003D60E0">
              <w:rPr>
                <w:b/>
              </w:rPr>
              <w:t>Т. Яковлева</w:t>
            </w:r>
          </w:p>
          <w:p w:rsidR="00B71510" w:rsidRPr="003D60E0" w:rsidRDefault="00B71510" w:rsidP="00B71510"/>
          <w:p w:rsidR="00B71510" w:rsidRPr="003D60E0" w:rsidRDefault="00B71510" w:rsidP="00B71510">
            <w:r w:rsidRPr="003D60E0">
              <w:t>Юридическая техника.</w:t>
            </w:r>
          </w:p>
        </w:tc>
        <w:tc>
          <w:tcPr>
            <w:tcW w:w="1680" w:type="dxa"/>
          </w:tcPr>
          <w:p w:rsidR="00B71510" w:rsidRPr="003D60E0" w:rsidRDefault="004A7E5B" w:rsidP="00B71510">
            <w:pPr>
              <w:jc w:val="both"/>
              <w:rPr>
                <w:b/>
                <w:shd w:val="clear" w:color="auto" w:fill="FFFFFF"/>
              </w:rPr>
            </w:pPr>
            <w:r>
              <w:rPr>
                <w:b/>
                <w:shd w:val="clear" w:color="auto" w:fill="FFFFFF"/>
              </w:rPr>
              <w:t xml:space="preserve">Принято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r w:rsidRPr="003D60E0">
              <w:t>Пункты 4, 5 и 10 ст</w:t>
            </w:r>
            <w:r w:rsidRPr="003D60E0">
              <w:t>а</w:t>
            </w:r>
            <w:r w:rsidRPr="003D60E0">
              <w:t>тьи 215 проекта</w:t>
            </w:r>
          </w:p>
        </w:tc>
        <w:tc>
          <w:tcPr>
            <w:tcW w:w="4033" w:type="dxa"/>
            <w:shd w:val="clear" w:color="auto" w:fill="auto"/>
          </w:tcPr>
          <w:p w:rsidR="00B71510" w:rsidRPr="003D60E0" w:rsidRDefault="00B71510" w:rsidP="00B71510">
            <w:pPr>
              <w:ind w:firstLine="363"/>
              <w:jc w:val="both"/>
              <w:rPr>
                <w:b/>
              </w:rPr>
            </w:pPr>
            <w:r w:rsidRPr="003D60E0">
              <w:rPr>
                <w:b/>
              </w:rPr>
              <w:t>Статья 215. Налоговые регис</w:t>
            </w:r>
            <w:r w:rsidRPr="003D60E0">
              <w:rPr>
                <w:b/>
              </w:rPr>
              <w:t>т</w:t>
            </w:r>
            <w:r w:rsidRPr="003D60E0">
              <w:rPr>
                <w:b/>
              </w:rPr>
              <w:t>ры</w:t>
            </w:r>
          </w:p>
          <w:p w:rsidR="00B71510" w:rsidRPr="003D60E0" w:rsidRDefault="00B71510" w:rsidP="00B71510">
            <w:pPr>
              <w:ind w:firstLine="363"/>
              <w:jc w:val="both"/>
            </w:pPr>
            <w:r w:rsidRPr="003D60E0">
              <w:t>…</w:t>
            </w:r>
          </w:p>
          <w:p w:rsidR="00B71510" w:rsidRPr="003D60E0" w:rsidRDefault="00B71510" w:rsidP="00B71510">
            <w:pPr>
              <w:ind w:firstLine="363"/>
              <w:jc w:val="both"/>
            </w:pPr>
            <w:r w:rsidRPr="003D60E0">
              <w:t>4. Уполномоченный орган вправе устанавливать формы налоговых р</w:t>
            </w:r>
            <w:r w:rsidRPr="003D60E0">
              <w:t>е</w:t>
            </w:r>
            <w:r w:rsidRPr="003D60E0">
              <w:t>гистров для отражения информации по:</w:t>
            </w:r>
          </w:p>
          <w:p w:rsidR="00B71510" w:rsidRPr="003D60E0" w:rsidRDefault="00B71510" w:rsidP="00B71510">
            <w:pPr>
              <w:ind w:firstLine="363"/>
              <w:jc w:val="both"/>
            </w:pPr>
            <w:r w:rsidRPr="003D60E0">
              <w:t>…</w:t>
            </w:r>
          </w:p>
          <w:p w:rsidR="00B71510" w:rsidRPr="003D60E0" w:rsidRDefault="00B71510" w:rsidP="00B71510">
            <w:pPr>
              <w:ind w:firstLine="363"/>
              <w:jc w:val="both"/>
            </w:pPr>
            <w:r w:rsidRPr="003D60E0">
              <w:t>13) реализации сельскохозяйс</w:t>
            </w:r>
            <w:r w:rsidRPr="003D60E0">
              <w:t>т</w:t>
            </w:r>
            <w:r w:rsidRPr="003D60E0">
              <w:lastRenderedPageBreak/>
              <w:t>венным кооперативом своим  чл</w:t>
            </w:r>
            <w:r w:rsidRPr="003D60E0">
              <w:t>е</w:t>
            </w:r>
            <w:r w:rsidRPr="003D60E0">
              <w:t>нам товаров в соответствии с по</w:t>
            </w:r>
            <w:r w:rsidRPr="003D60E0">
              <w:t>д</w:t>
            </w:r>
            <w:r w:rsidRPr="003D60E0">
              <w:t xml:space="preserve">пунктом 5) пункта 2 статьи </w:t>
            </w:r>
            <w:r w:rsidRPr="003D60E0">
              <w:rPr>
                <w:b/>
              </w:rPr>
              <w:t>699</w:t>
            </w:r>
            <w:r w:rsidRPr="003D60E0">
              <w:t xml:space="preserve"> н</w:t>
            </w:r>
            <w:r w:rsidRPr="003D60E0">
              <w:t>а</w:t>
            </w:r>
            <w:r w:rsidRPr="003D60E0">
              <w:t>стоящего Кодекса, а также предо</w:t>
            </w:r>
            <w:r w:rsidRPr="003D60E0">
              <w:t>с</w:t>
            </w:r>
            <w:r w:rsidRPr="003D60E0">
              <w:t>тавлению таких товаров в пользов</w:t>
            </w:r>
            <w:r w:rsidRPr="003D60E0">
              <w:t>а</w:t>
            </w:r>
            <w:r w:rsidRPr="003D60E0">
              <w:t xml:space="preserve">ние, доверительное управление, </w:t>
            </w:r>
            <w:r w:rsidRPr="003D60E0">
              <w:rPr>
                <w:b/>
              </w:rPr>
              <w:t>аренду.</w:t>
            </w:r>
          </w:p>
          <w:p w:rsidR="00B71510" w:rsidRPr="003D60E0" w:rsidRDefault="00B71510" w:rsidP="00B71510">
            <w:pPr>
              <w:ind w:firstLine="363"/>
              <w:jc w:val="both"/>
            </w:pPr>
            <w:r w:rsidRPr="003D60E0">
              <w:t>Положения настоящего пункта не распространяются на индивид</w:t>
            </w:r>
            <w:r w:rsidRPr="003D60E0">
              <w:t>у</w:t>
            </w:r>
            <w:r w:rsidRPr="003D60E0">
              <w:t>альных предпринимателей, которые в соответствии с законодательным актом Республики Казахстан о бу</w:t>
            </w:r>
            <w:r w:rsidRPr="003D60E0">
              <w:t>х</w:t>
            </w:r>
            <w:r w:rsidRPr="003D60E0">
              <w:t>галтерском учете и финансовой о</w:t>
            </w:r>
            <w:r w:rsidRPr="003D60E0">
              <w:t>т</w:t>
            </w:r>
            <w:r w:rsidRPr="003D60E0">
              <w:t>четности не осуществляют ведение бухгалтерского учета и составление финансовой отчетности за исключ</w:t>
            </w:r>
            <w:r w:rsidRPr="003D60E0">
              <w:t>е</w:t>
            </w:r>
            <w:r w:rsidRPr="003D60E0">
              <w:t>нием налогового регистра для отр</w:t>
            </w:r>
            <w:r w:rsidRPr="003D60E0">
              <w:t>а</w:t>
            </w:r>
            <w:r w:rsidRPr="003D60E0">
              <w:t>жения информации, предусмотре</w:t>
            </w:r>
            <w:r w:rsidRPr="003D60E0">
              <w:t>н</w:t>
            </w:r>
            <w:r w:rsidRPr="003D60E0">
              <w:t>ной подпунктом 10) настоящего пункта.</w:t>
            </w:r>
          </w:p>
          <w:p w:rsidR="00B71510" w:rsidRPr="003D60E0" w:rsidRDefault="00B71510" w:rsidP="00B71510">
            <w:pPr>
              <w:ind w:firstLine="363"/>
              <w:jc w:val="both"/>
            </w:pPr>
            <w:r w:rsidRPr="003D60E0">
              <w:t>5. Для индивидуальных пре</w:t>
            </w:r>
            <w:r w:rsidRPr="003D60E0">
              <w:t>д</w:t>
            </w:r>
            <w:r w:rsidRPr="003D60E0">
              <w:t>принимателей, которые в соответс</w:t>
            </w:r>
            <w:r w:rsidRPr="003D60E0">
              <w:t>т</w:t>
            </w:r>
            <w:r w:rsidRPr="003D60E0">
              <w:t>вии с законодательным актом Ре</w:t>
            </w:r>
            <w:r w:rsidRPr="003D60E0">
              <w:t>с</w:t>
            </w:r>
            <w:r w:rsidRPr="003D60E0">
              <w:t>публики Казахстан о бухгалтерском учете и финансовой отчетности не осуществляют ведение бухгалте</w:t>
            </w:r>
            <w:r w:rsidRPr="003D60E0">
              <w:t>р</w:t>
            </w:r>
            <w:r w:rsidRPr="003D60E0">
              <w:t>ского учета и составление финанс</w:t>
            </w:r>
            <w:r w:rsidRPr="003D60E0">
              <w:t>о</w:t>
            </w:r>
            <w:r w:rsidRPr="003D60E0">
              <w:t>вой отчетности, уполномоченный орган вправе устанавливать формы налоговых регистров для отражения информации по:</w:t>
            </w:r>
          </w:p>
          <w:p w:rsidR="00B71510" w:rsidRPr="003D60E0" w:rsidRDefault="00B71510" w:rsidP="00B71510">
            <w:pPr>
              <w:ind w:firstLine="363"/>
              <w:jc w:val="both"/>
            </w:pPr>
            <w:r w:rsidRPr="003D60E0">
              <w:rPr>
                <w:b/>
              </w:rPr>
              <w:t>1) учету доходов</w:t>
            </w:r>
            <w:r w:rsidRPr="003D60E0">
              <w:t>;</w:t>
            </w:r>
          </w:p>
          <w:p w:rsidR="00B71510" w:rsidRPr="003D60E0" w:rsidRDefault="00B71510" w:rsidP="00B71510">
            <w:pPr>
              <w:ind w:firstLine="363"/>
              <w:jc w:val="both"/>
            </w:pPr>
            <w:r w:rsidRPr="003D60E0">
              <w:t>2) учету приобретенных товаров, работ и услуг;</w:t>
            </w:r>
          </w:p>
          <w:p w:rsidR="00B71510" w:rsidRPr="003D60E0" w:rsidRDefault="00B71510" w:rsidP="00B71510">
            <w:pPr>
              <w:ind w:firstLine="363"/>
              <w:jc w:val="both"/>
            </w:pPr>
            <w:r w:rsidRPr="003D60E0">
              <w:lastRenderedPageBreak/>
              <w:t>3) учету объектов обложения и</w:t>
            </w:r>
            <w:r w:rsidRPr="003D60E0">
              <w:t>н</w:t>
            </w:r>
            <w:r w:rsidRPr="003D60E0">
              <w:t>дивидуальным подоходным налогом с доходов физических лиц, подл</w:t>
            </w:r>
            <w:r w:rsidRPr="003D60E0">
              <w:t>е</w:t>
            </w:r>
            <w:r w:rsidRPr="003D60E0">
              <w:t>жащих налогообложению у исто</w:t>
            </w:r>
            <w:r w:rsidRPr="003D60E0">
              <w:t>ч</w:t>
            </w:r>
            <w:r w:rsidRPr="003D60E0">
              <w:t xml:space="preserve">ника выплаты, а также социальным налогом и социальными платежами; </w:t>
            </w:r>
          </w:p>
          <w:p w:rsidR="00B71510" w:rsidRPr="003D60E0" w:rsidRDefault="00B71510" w:rsidP="00B71510">
            <w:pPr>
              <w:ind w:firstLine="363"/>
              <w:jc w:val="both"/>
            </w:pPr>
            <w:r w:rsidRPr="003D60E0">
              <w:t>4) учету налоговых обязательств по:</w:t>
            </w:r>
          </w:p>
          <w:p w:rsidR="00B71510" w:rsidRPr="003D60E0" w:rsidRDefault="00B71510" w:rsidP="00B71510">
            <w:pPr>
              <w:ind w:firstLine="363"/>
              <w:jc w:val="both"/>
            </w:pPr>
            <w:r w:rsidRPr="003D60E0">
              <w:t>плате за эмиссии в окружающую среду;</w:t>
            </w:r>
          </w:p>
          <w:p w:rsidR="00B71510" w:rsidRPr="003D60E0" w:rsidRDefault="00B71510" w:rsidP="00B71510">
            <w:pPr>
              <w:ind w:firstLine="363"/>
              <w:jc w:val="both"/>
            </w:pPr>
            <w:r w:rsidRPr="003D60E0">
              <w:t>плате за пользование водными ресурсами поверхностных источн</w:t>
            </w:r>
            <w:r w:rsidRPr="003D60E0">
              <w:t>и</w:t>
            </w:r>
            <w:r w:rsidRPr="003D60E0">
              <w:t>ков.</w:t>
            </w:r>
          </w:p>
          <w:p w:rsidR="00B71510" w:rsidRPr="003D60E0" w:rsidRDefault="00B71510" w:rsidP="00B71510">
            <w:pPr>
              <w:ind w:firstLine="363"/>
              <w:jc w:val="both"/>
            </w:pPr>
            <w:r w:rsidRPr="003D60E0">
              <w:rPr>
                <w:b/>
              </w:rPr>
              <w:t>Уполномоченный орган вправе установить для индивидуальных предпринимателей, применяющих специальный налоговый режим на основе патента, форму налог</w:t>
            </w:r>
            <w:r w:rsidRPr="003D60E0">
              <w:rPr>
                <w:b/>
              </w:rPr>
              <w:t>о</w:t>
            </w:r>
            <w:r w:rsidRPr="003D60E0">
              <w:rPr>
                <w:b/>
              </w:rPr>
              <w:t>вого регистра по учету доходов, получаемых путем безналичных расчетов</w:t>
            </w:r>
            <w:r w:rsidRPr="003D60E0">
              <w:t xml:space="preserve">. </w:t>
            </w:r>
          </w:p>
          <w:p w:rsidR="00B71510" w:rsidRPr="003D60E0" w:rsidRDefault="00B71510" w:rsidP="00B71510">
            <w:pPr>
              <w:ind w:firstLine="363"/>
              <w:jc w:val="both"/>
            </w:pPr>
            <w:r w:rsidRPr="003D60E0">
              <w:t>…</w:t>
            </w:r>
          </w:p>
          <w:p w:rsidR="00B71510" w:rsidRPr="003D60E0" w:rsidRDefault="00B71510" w:rsidP="00B71510">
            <w:pPr>
              <w:ind w:firstLine="363"/>
              <w:jc w:val="both"/>
            </w:pPr>
            <w:r w:rsidRPr="003D60E0">
              <w:t>10. Для индивидуальных пре</w:t>
            </w:r>
            <w:r w:rsidRPr="003D60E0">
              <w:t>д</w:t>
            </w:r>
            <w:r w:rsidRPr="003D60E0">
              <w:t>принимателей, для применяющих специальный налоговый режим с использованием фиксированного вычета, уполномоченный орган вправе устанавливать формы нал</w:t>
            </w:r>
            <w:r w:rsidRPr="003D60E0">
              <w:t>о</w:t>
            </w:r>
            <w:r w:rsidRPr="003D60E0">
              <w:t>говых регистров для отражения и</w:t>
            </w:r>
            <w:r w:rsidRPr="003D60E0">
              <w:t>н</w:t>
            </w:r>
            <w:r w:rsidRPr="003D60E0">
              <w:t>формации по учету:</w:t>
            </w:r>
          </w:p>
          <w:p w:rsidR="00B71510" w:rsidRPr="003D60E0" w:rsidRDefault="00B71510" w:rsidP="00B71510">
            <w:pPr>
              <w:ind w:firstLine="363"/>
              <w:jc w:val="both"/>
            </w:pPr>
            <w:r w:rsidRPr="003D60E0">
              <w:t>1) запасов;</w:t>
            </w:r>
          </w:p>
          <w:p w:rsidR="00B71510" w:rsidRPr="003D60E0" w:rsidRDefault="00B71510" w:rsidP="00B71510">
            <w:pPr>
              <w:ind w:firstLine="363"/>
              <w:jc w:val="both"/>
              <w:rPr>
                <w:b/>
              </w:rPr>
            </w:pPr>
            <w:r w:rsidRPr="003D60E0">
              <w:rPr>
                <w:b/>
              </w:rPr>
              <w:t>2) расходов по начисленным доходам работников;</w:t>
            </w:r>
          </w:p>
          <w:p w:rsidR="00B71510" w:rsidRPr="003D60E0" w:rsidRDefault="00B71510" w:rsidP="00B71510">
            <w:pPr>
              <w:ind w:firstLine="363"/>
              <w:jc w:val="both"/>
            </w:pPr>
            <w:r w:rsidRPr="003D60E0">
              <w:rPr>
                <w:b/>
              </w:rPr>
              <w:t xml:space="preserve"> </w:t>
            </w:r>
            <w:r w:rsidRPr="003D60E0">
              <w:t xml:space="preserve">3) учету объектов обложения </w:t>
            </w:r>
            <w:r w:rsidRPr="003D60E0">
              <w:lastRenderedPageBreak/>
              <w:t>индивидуальным подоходным нал</w:t>
            </w:r>
            <w:r w:rsidRPr="003D60E0">
              <w:t>о</w:t>
            </w:r>
            <w:r w:rsidRPr="003D60E0">
              <w:t>гом с доходов физических лиц, по</w:t>
            </w:r>
            <w:r w:rsidRPr="003D60E0">
              <w:t>д</w:t>
            </w:r>
            <w:r w:rsidRPr="003D60E0">
              <w:t>лежащих налогообложению у и</w:t>
            </w:r>
            <w:r w:rsidRPr="003D60E0">
              <w:t>с</w:t>
            </w:r>
            <w:r w:rsidRPr="003D60E0">
              <w:t>точника выплаты, а также социал</w:t>
            </w:r>
            <w:r w:rsidRPr="003D60E0">
              <w:t>ь</w:t>
            </w:r>
            <w:r w:rsidRPr="003D60E0">
              <w:t>ным налогом и социальными плат</w:t>
            </w:r>
            <w:r w:rsidRPr="003D60E0">
              <w:t>е</w:t>
            </w:r>
            <w:r w:rsidRPr="003D60E0">
              <w:t xml:space="preserve">жами; </w:t>
            </w:r>
          </w:p>
          <w:p w:rsidR="00B71510" w:rsidRPr="003D60E0" w:rsidRDefault="00B71510" w:rsidP="00B71510">
            <w:pPr>
              <w:ind w:firstLine="363"/>
              <w:jc w:val="both"/>
            </w:pPr>
            <w:r w:rsidRPr="003D60E0">
              <w:t>…</w:t>
            </w:r>
          </w:p>
        </w:tc>
        <w:tc>
          <w:tcPr>
            <w:tcW w:w="4252" w:type="dxa"/>
            <w:shd w:val="clear" w:color="auto" w:fill="auto"/>
          </w:tcPr>
          <w:p w:rsidR="00B71510" w:rsidRPr="003D60E0" w:rsidRDefault="00B71510" w:rsidP="00B71510">
            <w:pPr>
              <w:ind w:firstLine="363"/>
              <w:jc w:val="both"/>
              <w:rPr>
                <w:b/>
                <w:bCs/>
                <w:lang w:eastAsia="en-US"/>
              </w:rPr>
            </w:pPr>
            <w:r w:rsidRPr="003D60E0">
              <w:rPr>
                <w:b/>
                <w:bCs/>
                <w:lang w:eastAsia="en-US"/>
              </w:rPr>
              <w:lastRenderedPageBreak/>
              <w:t>В статье 215:</w:t>
            </w:r>
          </w:p>
          <w:p w:rsidR="00B71510" w:rsidRPr="003D60E0" w:rsidRDefault="00B71510" w:rsidP="00B71510">
            <w:pPr>
              <w:ind w:firstLine="363"/>
              <w:jc w:val="both"/>
              <w:rPr>
                <w:bCs/>
                <w:lang w:eastAsia="en-US"/>
              </w:rPr>
            </w:pPr>
            <w:r w:rsidRPr="003D60E0">
              <w:rPr>
                <w:bCs/>
                <w:lang w:eastAsia="en-US"/>
              </w:rPr>
              <w:t>в пункте 4:</w:t>
            </w: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r w:rsidRPr="003D60E0">
              <w:rPr>
                <w:bCs/>
                <w:lang w:eastAsia="en-US"/>
              </w:rPr>
              <w:t>в подпункте 13) цифру «</w:t>
            </w:r>
            <w:r w:rsidRPr="003D60E0">
              <w:rPr>
                <w:b/>
                <w:bCs/>
                <w:lang w:eastAsia="en-US"/>
              </w:rPr>
              <w:t>699</w:t>
            </w:r>
            <w:r w:rsidRPr="003D60E0">
              <w:rPr>
                <w:bCs/>
                <w:lang w:eastAsia="en-US"/>
              </w:rPr>
              <w:t>» зам</w:t>
            </w:r>
            <w:r w:rsidRPr="003D60E0">
              <w:rPr>
                <w:bCs/>
                <w:lang w:eastAsia="en-US"/>
              </w:rPr>
              <w:t>е</w:t>
            </w:r>
            <w:r w:rsidRPr="003D60E0">
              <w:rPr>
                <w:bCs/>
                <w:lang w:eastAsia="en-US"/>
              </w:rPr>
              <w:lastRenderedPageBreak/>
              <w:t>нить на «</w:t>
            </w:r>
            <w:r w:rsidRPr="003D60E0">
              <w:rPr>
                <w:b/>
                <w:bCs/>
                <w:lang w:eastAsia="en-US"/>
              </w:rPr>
              <w:t>698</w:t>
            </w:r>
            <w:r w:rsidRPr="003D60E0">
              <w:rPr>
                <w:bCs/>
                <w:lang w:eastAsia="en-US"/>
              </w:rPr>
              <w:t>»;</w:t>
            </w: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r w:rsidRPr="003D60E0">
              <w:rPr>
                <w:bCs/>
                <w:lang w:eastAsia="en-US"/>
              </w:rPr>
              <w:t>дополнить подпунктом 14) сл</w:t>
            </w:r>
            <w:r w:rsidRPr="003D60E0">
              <w:rPr>
                <w:bCs/>
                <w:lang w:eastAsia="en-US"/>
              </w:rPr>
              <w:t>е</w:t>
            </w:r>
            <w:r w:rsidRPr="003D60E0">
              <w:rPr>
                <w:bCs/>
                <w:lang w:eastAsia="en-US"/>
              </w:rPr>
              <w:t>дующего содержания:</w:t>
            </w:r>
          </w:p>
          <w:p w:rsidR="00B71510" w:rsidRPr="003D60E0" w:rsidRDefault="00B71510" w:rsidP="00B71510">
            <w:pPr>
              <w:ind w:firstLine="363"/>
              <w:jc w:val="both"/>
              <w:rPr>
                <w:bCs/>
                <w:lang w:eastAsia="en-US"/>
              </w:rPr>
            </w:pPr>
            <w:r w:rsidRPr="003D60E0">
              <w:rPr>
                <w:bCs/>
                <w:lang w:eastAsia="en-US"/>
              </w:rPr>
              <w:t>«</w:t>
            </w:r>
            <w:r w:rsidRPr="003D60E0">
              <w:rPr>
                <w:b/>
                <w:bCs/>
                <w:lang w:eastAsia="en-US"/>
              </w:rPr>
              <w:t>14) выполнению (оказанию) для членов такого кооператива работ (услуг) в соответствии с подпунктом 4) пункта 2 статьи 698 настоящего Кодекса.</w:t>
            </w:r>
            <w:r w:rsidRPr="003D60E0">
              <w:rPr>
                <w:bCs/>
                <w:lang w:eastAsia="en-US"/>
              </w:rPr>
              <w:t xml:space="preserve">»; </w:t>
            </w: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r w:rsidRPr="003D60E0">
              <w:rPr>
                <w:bCs/>
                <w:lang w:eastAsia="en-US"/>
              </w:rPr>
              <w:t>в пункте 5:</w:t>
            </w: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r w:rsidRPr="003D60E0">
              <w:rPr>
                <w:bCs/>
                <w:lang w:eastAsia="en-US"/>
              </w:rPr>
              <w:t>подпункт 1) изложить в следующей редакции:</w:t>
            </w:r>
          </w:p>
          <w:p w:rsidR="00B71510" w:rsidRPr="003D60E0" w:rsidRDefault="00B71510" w:rsidP="00B71510">
            <w:pPr>
              <w:ind w:firstLine="363"/>
              <w:jc w:val="both"/>
              <w:rPr>
                <w:bCs/>
                <w:lang w:eastAsia="en-US"/>
              </w:rPr>
            </w:pPr>
            <w:r w:rsidRPr="003D60E0">
              <w:rPr>
                <w:bCs/>
                <w:lang w:eastAsia="en-US"/>
              </w:rPr>
              <w:t>«</w:t>
            </w:r>
            <w:r w:rsidRPr="003D60E0">
              <w:rPr>
                <w:b/>
                <w:bCs/>
                <w:lang w:eastAsia="en-US"/>
              </w:rPr>
              <w:t xml:space="preserve">1) учету доходов, в том числе </w:t>
            </w:r>
            <w:r w:rsidRPr="003D60E0">
              <w:rPr>
                <w:b/>
                <w:bCs/>
                <w:lang w:eastAsia="en-US"/>
              </w:rPr>
              <w:lastRenderedPageBreak/>
              <w:t>полученных путем безналичных расчетов;</w:t>
            </w:r>
            <w:r w:rsidRPr="003D60E0">
              <w:rPr>
                <w:bCs/>
                <w:lang w:eastAsia="en-US"/>
              </w:rPr>
              <w:t>»;</w:t>
            </w: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Cs/>
                <w:lang w:eastAsia="en-US"/>
              </w:rPr>
            </w:pPr>
          </w:p>
          <w:p w:rsidR="00B71510" w:rsidRPr="003D60E0" w:rsidRDefault="00B71510" w:rsidP="00B71510">
            <w:pPr>
              <w:ind w:firstLine="363"/>
              <w:jc w:val="both"/>
              <w:rPr>
                <w:b/>
                <w:bCs/>
                <w:lang w:eastAsia="en-US"/>
              </w:rPr>
            </w:pPr>
            <w:r w:rsidRPr="003D60E0">
              <w:rPr>
                <w:b/>
                <w:bCs/>
                <w:lang w:eastAsia="en-US"/>
              </w:rPr>
              <w:t>часть вторую исключить;</w:t>
            </w:r>
          </w:p>
          <w:p w:rsidR="00B71510" w:rsidRPr="003D60E0" w:rsidRDefault="00B71510" w:rsidP="00B71510">
            <w:pPr>
              <w:jc w:val="both"/>
            </w:pPr>
            <w:r w:rsidRPr="003D60E0">
              <w:t xml:space="preserve">      </w:t>
            </w: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p>
          <w:p w:rsidR="00B71510" w:rsidRPr="003D60E0" w:rsidRDefault="00B71510" w:rsidP="00B71510">
            <w:pPr>
              <w:jc w:val="both"/>
            </w:pPr>
            <w:r w:rsidRPr="003D60E0">
              <w:t>подпункт 2) пункта 10 изложить в сл</w:t>
            </w:r>
            <w:r w:rsidRPr="003D60E0">
              <w:t>е</w:t>
            </w:r>
            <w:r w:rsidRPr="003D60E0">
              <w:t>дующей редакции:</w:t>
            </w: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
                <w:sz w:val="24"/>
                <w:szCs w:val="24"/>
                <w:lang w:eastAsia="ru-RU"/>
              </w:rPr>
              <w:t>«</w:t>
            </w:r>
            <w:r w:rsidRPr="003D60E0">
              <w:rPr>
                <w:rFonts w:ascii="Times New Roman" w:hAnsi="Times New Roman"/>
                <w:b/>
                <w:bCs/>
                <w:sz w:val="24"/>
                <w:szCs w:val="24"/>
                <w:lang w:eastAsia="ru-RU"/>
              </w:rPr>
              <w:t>2) доходов;».</w:t>
            </w:r>
          </w:p>
          <w:p w:rsidR="00B71510" w:rsidRPr="003D60E0" w:rsidRDefault="00B71510" w:rsidP="00B71510">
            <w:pPr>
              <w:pStyle w:val="af"/>
              <w:spacing w:after="0" w:line="240" w:lineRule="auto"/>
              <w:ind w:left="0" w:firstLine="317"/>
              <w:jc w:val="both"/>
              <w:rPr>
                <w:rFonts w:ascii="Times New Roman" w:hAnsi="Times New Roman"/>
                <w:bCs/>
                <w:sz w:val="24"/>
                <w:szCs w:val="24"/>
              </w:rPr>
            </w:pPr>
          </w:p>
        </w:tc>
        <w:tc>
          <w:tcPr>
            <w:tcW w:w="3686" w:type="dxa"/>
            <w:shd w:val="clear" w:color="auto" w:fill="auto"/>
          </w:tcPr>
          <w:p w:rsidR="00B71510" w:rsidRPr="003D60E0" w:rsidRDefault="00B71510" w:rsidP="00B71510">
            <w:pPr>
              <w:pStyle w:val="af"/>
              <w:spacing w:after="0"/>
              <w:ind w:left="0"/>
              <w:jc w:val="center"/>
              <w:rPr>
                <w:rFonts w:ascii="Times New Roman" w:hAnsi="Times New Roman"/>
                <w:b/>
                <w:sz w:val="24"/>
                <w:szCs w:val="24"/>
              </w:rPr>
            </w:pPr>
            <w:r w:rsidRPr="003D60E0">
              <w:rPr>
                <w:rFonts w:ascii="Times New Roman" w:hAnsi="Times New Roman"/>
                <w:b/>
                <w:sz w:val="24"/>
                <w:szCs w:val="24"/>
              </w:rPr>
              <w:lastRenderedPageBreak/>
              <w:t>Депутат</w:t>
            </w:r>
          </w:p>
          <w:p w:rsidR="00B71510" w:rsidRPr="003D60E0" w:rsidRDefault="00B71510" w:rsidP="00B71510">
            <w:pPr>
              <w:pStyle w:val="af"/>
              <w:spacing w:after="0" w:line="240" w:lineRule="auto"/>
              <w:ind w:left="0"/>
              <w:jc w:val="center"/>
              <w:rPr>
                <w:rFonts w:ascii="Times New Roman" w:hAnsi="Times New Roman"/>
                <w:b/>
                <w:sz w:val="24"/>
                <w:szCs w:val="24"/>
              </w:rPr>
            </w:pPr>
            <w:r w:rsidRPr="003D60E0">
              <w:rPr>
                <w:rFonts w:ascii="Times New Roman" w:hAnsi="Times New Roman"/>
                <w:b/>
                <w:sz w:val="24"/>
                <w:szCs w:val="24"/>
              </w:rPr>
              <w:t>Т. Яковлева</w:t>
            </w:r>
          </w:p>
          <w:p w:rsidR="00B71510" w:rsidRPr="003D60E0" w:rsidRDefault="00B71510" w:rsidP="00B71510">
            <w:pPr>
              <w:pStyle w:val="af"/>
              <w:spacing w:after="0" w:line="240" w:lineRule="auto"/>
              <w:ind w:left="0" w:firstLine="363"/>
              <w:jc w:val="both"/>
              <w:rPr>
                <w:rFonts w:ascii="Times New Roman" w:hAnsi="Times New Roman"/>
                <w:sz w:val="24"/>
                <w:szCs w:val="24"/>
              </w:rPr>
            </w:pPr>
          </w:p>
          <w:p w:rsidR="00B71510" w:rsidRPr="003D60E0" w:rsidRDefault="00B71510" w:rsidP="00B71510">
            <w:pPr>
              <w:pStyle w:val="af"/>
              <w:spacing w:after="0" w:line="240" w:lineRule="auto"/>
              <w:ind w:left="0" w:firstLine="363"/>
              <w:jc w:val="both"/>
              <w:rPr>
                <w:rFonts w:ascii="Times New Roman" w:hAnsi="Times New Roman"/>
                <w:sz w:val="24"/>
                <w:szCs w:val="24"/>
              </w:rPr>
            </w:pPr>
            <w:r w:rsidRPr="003D60E0">
              <w:rPr>
                <w:rFonts w:ascii="Times New Roman" w:hAnsi="Times New Roman"/>
                <w:sz w:val="24"/>
                <w:szCs w:val="24"/>
              </w:rPr>
              <w:t>Уточняющая поправка в ц</w:t>
            </w:r>
            <w:r w:rsidRPr="003D60E0">
              <w:rPr>
                <w:rFonts w:ascii="Times New Roman" w:hAnsi="Times New Roman"/>
                <w:sz w:val="24"/>
                <w:szCs w:val="24"/>
              </w:rPr>
              <w:t>е</w:t>
            </w:r>
            <w:r w:rsidRPr="003D60E0">
              <w:rPr>
                <w:rFonts w:ascii="Times New Roman" w:hAnsi="Times New Roman"/>
                <w:sz w:val="24"/>
                <w:szCs w:val="24"/>
              </w:rPr>
              <w:t>лях установления форм налог</w:t>
            </w:r>
            <w:r w:rsidRPr="003D60E0">
              <w:rPr>
                <w:rFonts w:ascii="Times New Roman" w:hAnsi="Times New Roman"/>
                <w:sz w:val="24"/>
                <w:szCs w:val="24"/>
              </w:rPr>
              <w:t>о</w:t>
            </w:r>
            <w:r w:rsidRPr="003D60E0">
              <w:rPr>
                <w:rFonts w:ascii="Times New Roman" w:hAnsi="Times New Roman"/>
                <w:sz w:val="24"/>
                <w:szCs w:val="24"/>
              </w:rPr>
              <w:t>вых регистров для налогопл</w:t>
            </w:r>
            <w:r w:rsidRPr="003D60E0">
              <w:rPr>
                <w:rFonts w:ascii="Times New Roman" w:hAnsi="Times New Roman"/>
                <w:sz w:val="24"/>
                <w:szCs w:val="24"/>
              </w:rPr>
              <w:t>а</w:t>
            </w:r>
            <w:r w:rsidRPr="003D60E0">
              <w:rPr>
                <w:rFonts w:ascii="Times New Roman" w:hAnsi="Times New Roman"/>
                <w:sz w:val="24"/>
                <w:szCs w:val="24"/>
              </w:rPr>
              <w:t>тельщиков, применяющих сп</w:t>
            </w:r>
            <w:r w:rsidRPr="003D60E0">
              <w:rPr>
                <w:rFonts w:ascii="Times New Roman" w:hAnsi="Times New Roman"/>
                <w:sz w:val="24"/>
                <w:szCs w:val="24"/>
              </w:rPr>
              <w:t>е</w:t>
            </w:r>
            <w:r w:rsidRPr="003D60E0">
              <w:rPr>
                <w:rFonts w:ascii="Times New Roman" w:hAnsi="Times New Roman"/>
                <w:sz w:val="24"/>
                <w:szCs w:val="24"/>
              </w:rPr>
              <w:t>циальные налоговые режимы.</w:t>
            </w:r>
          </w:p>
        </w:tc>
        <w:tc>
          <w:tcPr>
            <w:tcW w:w="1680" w:type="dxa"/>
          </w:tcPr>
          <w:p w:rsidR="00B71510" w:rsidRPr="003D60E0" w:rsidRDefault="004A7E5B" w:rsidP="00B71510">
            <w:pPr>
              <w:jc w:val="both"/>
              <w:rPr>
                <w:b/>
                <w:shd w:val="clear" w:color="auto" w:fill="FFFFFF"/>
              </w:rPr>
            </w:pPr>
            <w:r>
              <w:rPr>
                <w:b/>
                <w:shd w:val="clear" w:color="auto" w:fill="FFFFFF"/>
              </w:rPr>
              <w:t xml:space="preserve">Принято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r w:rsidRPr="003D60E0">
              <w:t>Пункт 2 статьи 226 проекта</w:t>
            </w:r>
          </w:p>
        </w:tc>
        <w:tc>
          <w:tcPr>
            <w:tcW w:w="4033"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226. Доходы, включа</w:t>
            </w:r>
            <w:r w:rsidRPr="003D60E0">
              <w:rPr>
                <w:rFonts w:ascii="Times New Roman" w:hAnsi="Times New Roman"/>
                <w:b/>
                <w:bCs/>
                <w:sz w:val="24"/>
                <w:szCs w:val="24"/>
              </w:rPr>
              <w:t>е</w:t>
            </w:r>
            <w:r w:rsidRPr="003D60E0">
              <w:rPr>
                <w:rFonts w:ascii="Times New Roman" w:hAnsi="Times New Roman"/>
                <w:b/>
                <w:bCs/>
                <w:sz w:val="24"/>
                <w:szCs w:val="24"/>
              </w:rPr>
              <w:t>мые в совокупный годовой доход</w:t>
            </w:r>
          </w:p>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B71510" w:rsidRPr="003D60E0" w:rsidRDefault="00B71510" w:rsidP="00B71510">
            <w:pPr>
              <w:ind w:firstLine="363"/>
              <w:jc w:val="both"/>
              <w:textAlignment w:val="baseline"/>
            </w:pPr>
            <w:r w:rsidRPr="003D60E0">
              <w:t>2. В случае, если одни и те же доходы могут быть отражены в н</w:t>
            </w:r>
            <w:r w:rsidRPr="003D60E0">
              <w:t>е</w:t>
            </w:r>
            <w:r w:rsidRPr="003D60E0">
              <w:t>скольких статьях доходов, указа</w:t>
            </w:r>
            <w:r w:rsidRPr="003D60E0">
              <w:t>н</w:t>
            </w:r>
            <w:r w:rsidRPr="003D60E0">
              <w:t>ные доходы включаются в совоку</w:t>
            </w:r>
            <w:r w:rsidRPr="003D60E0">
              <w:t>п</w:t>
            </w:r>
            <w:r w:rsidRPr="003D60E0">
              <w:t>ный годовой доход один раз.</w:t>
            </w:r>
          </w:p>
          <w:p w:rsidR="00B71510" w:rsidRPr="003D60E0" w:rsidRDefault="00B71510" w:rsidP="00B71510">
            <w:pPr>
              <w:ind w:firstLine="363"/>
              <w:jc w:val="both"/>
              <w:textAlignment w:val="baseline"/>
            </w:pPr>
            <w:r w:rsidRPr="003D60E0">
              <w:t>Если иное не установлено стат</w:t>
            </w:r>
            <w:r w:rsidRPr="003D60E0">
              <w:t>ь</w:t>
            </w:r>
            <w:r w:rsidRPr="003D60E0">
              <w:t>ями 22</w:t>
            </w:r>
            <w:r w:rsidRPr="003D60E0">
              <w:rPr>
                <w:b/>
              </w:rPr>
              <w:t>8</w:t>
            </w:r>
            <w:r w:rsidRPr="003D60E0">
              <w:t>-240, параграфами 5, 6 н</w:t>
            </w:r>
            <w:r w:rsidRPr="003D60E0">
              <w:t>а</w:t>
            </w:r>
            <w:r w:rsidRPr="003D60E0">
              <w:t xml:space="preserve">стоящего </w:t>
            </w:r>
            <w:r w:rsidRPr="003D60E0">
              <w:rPr>
                <w:b/>
              </w:rPr>
              <w:t>Кодекса</w:t>
            </w:r>
            <w:r w:rsidRPr="003D60E0">
              <w:t>,  для целей н</w:t>
            </w:r>
            <w:r w:rsidRPr="003D60E0">
              <w:t>а</w:t>
            </w:r>
            <w:r w:rsidRPr="003D60E0">
              <w:t>стоящего раздела признание дохода, включая дату его признания, осущ</w:t>
            </w:r>
            <w:r w:rsidRPr="003D60E0">
              <w:t>е</w:t>
            </w:r>
            <w:r w:rsidRPr="003D60E0">
              <w:t>ствляется в соответствии с межд</w:t>
            </w:r>
            <w:r w:rsidRPr="003D60E0">
              <w:t>у</w:t>
            </w:r>
            <w:r w:rsidRPr="003D60E0">
              <w:t>народными стандартами финансовой отчетности и требованиями закон</w:t>
            </w:r>
            <w:r w:rsidRPr="003D60E0">
              <w:t>о</w:t>
            </w:r>
            <w:r w:rsidRPr="003D60E0">
              <w:t xml:space="preserve">дательства Республики Казахстан о бухгалтерском учете и финансовой отчетности. </w:t>
            </w:r>
          </w:p>
          <w:p w:rsidR="00B71510" w:rsidRPr="003D60E0" w:rsidRDefault="00B71510" w:rsidP="00B71510">
            <w:pPr>
              <w:ind w:firstLine="363"/>
              <w:jc w:val="both"/>
              <w:textAlignment w:val="baseline"/>
              <w:rPr>
                <w:b/>
                <w:bCs/>
              </w:rPr>
            </w:pPr>
            <w:r w:rsidRPr="003D60E0">
              <w:rPr>
                <w:rFonts w:eastAsia="Calibri"/>
              </w:rPr>
              <w:t>В случае, когда признание дох</w:t>
            </w:r>
            <w:r w:rsidRPr="003D60E0">
              <w:rPr>
                <w:rFonts w:eastAsia="Calibri"/>
              </w:rPr>
              <w:t>о</w:t>
            </w:r>
            <w:r w:rsidRPr="003D60E0">
              <w:rPr>
                <w:rFonts w:eastAsia="Calibri"/>
              </w:rPr>
              <w:t>да в соответствии с международн</w:t>
            </w:r>
            <w:r w:rsidRPr="003D60E0">
              <w:rPr>
                <w:rFonts w:eastAsia="Calibri"/>
              </w:rPr>
              <w:t>ы</w:t>
            </w:r>
            <w:r w:rsidRPr="003D60E0">
              <w:rPr>
                <w:rFonts w:eastAsia="Calibri"/>
              </w:rPr>
              <w:t>ми стандартами финансовой отче</w:t>
            </w:r>
            <w:r w:rsidRPr="003D60E0">
              <w:rPr>
                <w:rFonts w:eastAsia="Calibri"/>
              </w:rPr>
              <w:t>т</w:t>
            </w:r>
            <w:r w:rsidRPr="003D60E0">
              <w:rPr>
                <w:rFonts w:eastAsia="Calibri"/>
              </w:rPr>
              <w:t>ности и требованиями законодател</w:t>
            </w:r>
            <w:r w:rsidRPr="003D60E0">
              <w:rPr>
                <w:rFonts w:eastAsia="Calibri"/>
              </w:rPr>
              <w:t>ь</w:t>
            </w:r>
            <w:r w:rsidRPr="003D60E0">
              <w:rPr>
                <w:rFonts w:eastAsia="Calibri"/>
              </w:rPr>
              <w:t>ства Республики Казахстан о бу</w:t>
            </w:r>
            <w:r w:rsidRPr="003D60E0">
              <w:rPr>
                <w:rFonts w:eastAsia="Calibri"/>
              </w:rPr>
              <w:t>х</w:t>
            </w:r>
            <w:r w:rsidRPr="003D60E0">
              <w:rPr>
                <w:rFonts w:eastAsia="Calibri"/>
              </w:rPr>
              <w:t>галтерском учете и финансовой о</w:t>
            </w:r>
            <w:r w:rsidRPr="003D60E0">
              <w:rPr>
                <w:rFonts w:eastAsia="Calibri"/>
              </w:rPr>
              <w:t>т</w:t>
            </w:r>
            <w:r w:rsidRPr="003D60E0">
              <w:rPr>
                <w:rFonts w:eastAsia="Calibri"/>
              </w:rPr>
              <w:t>четности отличается от порядка о</w:t>
            </w:r>
            <w:r w:rsidRPr="003D60E0">
              <w:rPr>
                <w:rFonts w:eastAsia="Calibri"/>
              </w:rPr>
              <w:t>п</w:t>
            </w:r>
            <w:r w:rsidRPr="003D60E0">
              <w:rPr>
                <w:rFonts w:eastAsia="Calibri"/>
              </w:rPr>
              <w:t>ределения и признания дохода в с</w:t>
            </w:r>
            <w:r w:rsidRPr="003D60E0">
              <w:rPr>
                <w:rFonts w:eastAsia="Calibri"/>
              </w:rPr>
              <w:t>о</w:t>
            </w:r>
            <w:r w:rsidRPr="003D60E0">
              <w:rPr>
                <w:rFonts w:eastAsia="Calibri"/>
              </w:rPr>
              <w:lastRenderedPageBreak/>
              <w:t>ответствии с настоящим Кодексом, указанный доход учитывается для целей налогообложения в порядке, установленном настоящим Коде</w:t>
            </w:r>
            <w:r w:rsidRPr="003D60E0">
              <w:rPr>
                <w:rFonts w:eastAsia="Calibri"/>
              </w:rPr>
              <w:t>к</w:t>
            </w:r>
            <w:r w:rsidRPr="003D60E0">
              <w:rPr>
                <w:rFonts w:eastAsia="Calibri"/>
              </w:rPr>
              <w:t>сом.</w:t>
            </w:r>
          </w:p>
        </w:tc>
        <w:tc>
          <w:tcPr>
            <w:tcW w:w="4252"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В абзаце второй пункта 2 статьи 226 проекта изложить в следующей редакции:</w:t>
            </w:r>
          </w:p>
          <w:p w:rsidR="00B71510" w:rsidRPr="003D60E0" w:rsidRDefault="00B71510" w:rsidP="00B71510">
            <w:pPr>
              <w:ind w:firstLine="363"/>
              <w:jc w:val="both"/>
              <w:textAlignment w:val="baseline"/>
            </w:pPr>
            <w:r w:rsidRPr="003D60E0">
              <w:rPr>
                <w:bCs/>
              </w:rPr>
              <w:t>«</w:t>
            </w:r>
            <w:r w:rsidRPr="003D60E0">
              <w:t>Если иное не установлено стать</w:t>
            </w:r>
            <w:r w:rsidRPr="003D60E0">
              <w:t>я</w:t>
            </w:r>
            <w:r w:rsidRPr="003D60E0">
              <w:t>ми 22</w:t>
            </w:r>
            <w:r w:rsidRPr="003D60E0">
              <w:rPr>
                <w:b/>
              </w:rPr>
              <w:t>7</w:t>
            </w:r>
            <w:r w:rsidRPr="003D60E0">
              <w:t>-240, параграфами 5, 6 насто</w:t>
            </w:r>
            <w:r w:rsidRPr="003D60E0">
              <w:t>я</w:t>
            </w:r>
            <w:r w:rsidRPr="003D60E0">
              <w:t xml:space="preserve">щего </w:t>
            </w:r>
            <w:r w:rsidRPr="003D60E0">
              <w:rPr>
                <w:b/>
              </w:rPr>
              <w:t>раздела</w:t>
            </w:r>
            <w:r w:rsidRPr="003D60E0">
              <w:t>,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требованиями законодательства Ре</w:t>
            </w:r>
            <w:r w:rsidRPr="003D60E0">
              <w:t>с</w:t>
            </w:r>
            <w:r w:rsidRPr="003D60E0">
              <w:t>публики Казахстан о бухгалтерском учете и финансовой отчетности.»</w:t>
            </w:r>
          </w:p>
          <w:p w:rsidR="00B71510" w:rsidRPr="003D60E0" w:rsidRDefault="00B71510" w:rsidP="00B71510">
            <w:pPr>
              <w:pStyle w:val="af"/>
              <w:spacing w:after="0" w:line="240" w:lineRule="auto"/>
              <w:ind w:left="0" w:firstLine="363"/>
              <w:jc w:val="both"/>
              <w:rPr>
                <w:rFonts w:ascii="Times New Roman" w:hAnsi="Times New Roman"/>
                <w:bCs/>
                <w:sz w:val="24"/>
                <w:szCs w:val="24"/>
              </w:rPr>
            </w:pPr>
          </w:p>
        </w:tc>
        <w:tc>
          <w:tcPr>
            <w:tcW w:w="3686" w:type="dxa"/>
            <w:shd w:val="clear" w:color="auto" w:fill="auto"/>
          </w:tcPr>
          <w:p w:rsidR="00B71510" w:rsidRPr="003D60E0" w:rsidRDefault="00B71510" w:rsidP="00B71510">
            <w:pPr>
              <w:pStyle w:val="af"/>
              <w:spacing w:after="0"/>
              <w:ind w:left="0"/>
              <w:jc w:val="center"/>
              <w:rPr>
                <w:rFonts w:ascii="Times New Roman" w:hAnsi="Times New Roman"/>
                <w:b/>
                <w:sz w:val="24"/>
                <w:szCs w:val="24"/>
              </w:rPr>
            </w:pPr>
            <w:r w:rsidRPr="003D60E0">
              <w:rPr>
                <w:rFonts w:ascii="Times New Roman" w:hAnsi="Times New Roman"/>
                <w:b/>
                <w:sz w:val="24"/>
                <w:szCs w:val="24"/>
              </w:rPr>
              <w:t>Депутат</w:t>
            </w:r>
          </w:p>
          <w:p w:rsidR="00B71510" w:rsidRPr="003D60E0" w:rsidRDefault="00B71510" w:rsidP="00B71510">
            <w:pPr>
              <w:pStyle w:val="af"/>
              <w:spacing w:after="0" w:line="240" w:lineRule="auto"/>
              <w:ind w:left="0"/>
              <w:jc w:val="center"/>
              <w:rPr>
                <w:rFonts w:ascii="Times New Roman" w:hAnsi="Times New Roman"/>
                <w:b/>
                <w:sz w:val="24"/>
                <w:szCs w:val="24"/>
              </w:rPr>
            </w:pPr>
            <w:r w:rsidRPr="003D60E0">
              <w:rPr>
                <w:rFonts w:ascii="Times New Roman" w:hAnsi="Times New Roman"/>
                <w:b/>
                <w:sz w:val="24"/>
                <w:szCs w:val="24"/>
              </w:rPr>
              <w:t>Т. Яковлева</w:t>
            </w:r>
          </w:p>
          <w:p w:rsidR="00B71510" w:rsidRPr="003D60E0" w:rsidRDefault="00B71510" w:rsidP="00B71510">
            <w:pPr>
              <w:pStyle w:val="af"/>
              <w:spacing w:after="0" w:line="240" w:lineRule="auto"/>
              <w:ind w:left="0" w:firstLine="363"/>
              <w:jc w:val="both"/>
              <w:rPr>
                <w:rFonts w:ascii="Times New Roman" w:hAnsi="Times New Roman"/>
                <w:sz w:val="24"/>
                <w:szCs w:val="24"/>
              </w:rPr>
            </w:pP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rPr>
              <w:t>Юридическая техника</w:t>
            </w:r>
          </w:p>
        </w:tc>
        <w:tc>
          <w:tcPr>
            <w:tcW w:w="1680" w:type="dxa"/>
          </w:tcPr>
          <w:p w:rsidR="00B71510" w:rsidRPr="003D60E0" w:rsidRDefault="004C42BF" w:rsidP="00B71510">
            <w:pPr>
              <w:jc w:val="both"/>
              <w:rPr>
                <w:b/>
                <w:shd w:val="clear" w:color="auto" w:fill="FFFFFF"/>
              </w:rPr>
            </w:pPr>
            <w:r>
              <w:rPr>
                <w:b/>
                <w:shd w:val="clear" w:color="auto" w:fill="FFFFFF"/>
              </w:rPr>
              <w:t xml:space="preserve">Принято </w:t>
            </w:r>
          </w:p>
        </w:tc>
      </w:tr>
      <w:tr w:rsidR="00B71510" w:rsidRPr="003D60E0"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tabs>
                <w:tab w:val="left" w:pos="9360"/>
              </w:tabs>
              <w:jc w:val="both"/>
              <w:outlineLvl w:val="0"/>
            </w:pPr>
            <w:r w:rsidRPr="003D60E0">
              <w:t>Подпункт 4) пункта 2 статьи 232 пр</w:t>
            </w:r>
            <w:r w:rsidRPr="003D60E0">
              <w:t>о</w:t>
            </w:r>
            <w:r w:rsidRPr="003D60E0">
              <w:t>екта</w:t>
            </w:r>
          </w:p>
        </w:tc>
        <w:tc>
          <w:tcPr>
            <w:tcW w:w="4033" w:type="dxa"/>
          </w:tcPr>
          <w:p w:rsidR="00B71510" w:rsidRPr="003D60E0" w:rsidRDefault="00B71510" w:rsidP="00B71510">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Статья 232. Доход от снижения размеров созданных провизий (р</w:t>
            </w:r>
            <w:r w:rsidRPr="003D60E0">
              <w:rPr>
                <w:rFonts w:ascii="Times New Roman" w:hAnsi="Times New Roman"/>
                <w:b/>
                <w:sz w:val="24"/>
                <w:szCs w:val="24"/>
              </w:rPr>
              <w:t>е</w:t>
            </w:r>
            <w:r w:rsidRPr="003D60E0">
              <w:rPr>
                <w:rFonts w:ascii="Times New Roman" w:hAnsi="Times New Roman"/>
                <w:b/>
                <w:sz w:val="24"/>
                <w:szCs w:val="24"/>
              </w:rPr>
              <w:t>зервов)</w:t>
            </w:r>
          </w:p>
          <w:p w:rsidR="00B71510" w:rsidRPr="003D60E0" w:rsidRDefault="00B71510" w:rsidP="00B71510">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w:t>
            </w:r>
          </w:p>
          <w:p w:rsidR="00B71510" w:rsidRPr="003D60E0" w:rsidRDefault="00B71510" w:rsidP="00B71510">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2. Доходами от снижения размеров провизий (резервов), созданных н</w:t>
            </w:r>
            <w:r w:rsidRPr="003D60E0">
              <w:rPr>
                <w:rFonts w:ascii="Times New Roman" w:hAnsi="Times New Roman"/>
                <w:sz w:val="24"/>
                <w:szCs w:val="24"/>
              </w:rPr>
              <w:t>а</w:t>
            </w:r>
            <w:r w:rsidRPr="003D60E0">
              <w:rPr>
                <w:rFonts w:ascii="Times New Roman" w:hAnsi="Times New Roman"/>
                <w:sz w:val="24"/>
                <w:szCs w:val="24"/>
              </w:rPr>
              <w:t>логоплательщиком, имеющим право на вычет суммы расходов по созд</w:t>
            </w:r>
            <w:r w:rsidRPr="003D60E0">
              <w:rPr>
                <w:rFonts w:ascii="Times New Roman" w:hAnsi="Times New Roman"/>
                <w:sz w:val="24"/>
                <w:szCs w:val="24"/>
              </w:rPr>
              <w:t>а</w:t>
            </w:r>
            <w:r w:rsidRPr="003D60E0">
              <w:rPr>
                <w:rFonts w:ascii="Times New Roman" w:hAnsi="Times New Roman"/>
                <w:sz w:val="24"/>
                <w:szCs w:val="24"/>
              </w:rPr>
              <w:t>нию провизий (резервов) в соотве</w:t>
            </w:r>
            <w:r w:rsidRPr="003D60E0">
              <w:rPr>
                <w:rFonts w:ascii="Times New Roman" w:hAnsi="Times New Roman"/>
                <w:sz w:val="24"/>
                <w:szCs w:val="24"/>
              </w:rPr>
              <w:t>т</w:t>
            </w:r>
            <w:r w:rsidRPr="003D60E0">
              <w:rPr>
                <w:rFonts w:ascii="Times New Roman" w:hAnsi="Times New Roman"/>
                <w:sz w:val="24"/>
                <w:szCs w:val="24"/>
              </w:rPr>
              <w:t>ствии с 250 настоящего Кодекса, признаются:</w:t>
            </w:r>
          </w:p>
          <w:p w:rsidR="00B71510" w:rsidRPr="003D60E0" w:rsidRDefault="00B71510" w:rsidP="00B71510">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w:t>
            </w:r>
          </w:p>
          <w:p w:rsidR="00B71510" w:rsidRPr="003D60E0" w:rsidRDefault="00B71510" w:rsidP="00B71510">
            <w:pPr>
              <w:tabs>
                <w:tab w:val="left" w:pos="9360"/>
              </w:tabs>
              <w:jc w:val="both"/>
              <w:outlineLvl w:val="0"/>
              <w:rPr>
                <w:b/>
              </w:rPr>
            </w:pPr>
            <w:r w:rsidRPr="003D60E0">
              <w:rPr>
                <w:rFonts w:eastAsia="Calibri"/>
              </w:rPr>
              <w:t>4) отраженные в бухгалтерском уч</w:t>
            </w:r>
            <w:r w:rsidRPr="003D60E0">
              <w:rPr>
                <w:rFonts w:eastAsia="Calibri"/>
              </w:rPr>
              <w:t>е</w:t>
            </w:r>
            <w:r w:rsidRPr="003D60E0">
              <w:rPr>
                <w:rFonts w:eastAsia="Calibri"/>
              </w:rPr>
              <w:t xml:space="preserve">те по состоянию на 31 декабря </w:t>
            </w:r>
            <w:r w:rsidRPr="003D60E0">
              <w:rPr>
                <w:rFonts w:eastAsia="Calibri"/>
                <w:b/>
              </w:rPr>
              <w:t>2026 года</w:t>
            </w:r>
            <w:r w:rsidRPr="003D60E0">
              <w:rPr>
                <w:rFonts w:eastAsia="Calibri"/>
              </w:rPr>
              <w:t xml:space="preserve"> в соответствии с междунаро</w:t>
            </w:r>
            <w:r w:rsidRPr="003D60E0">
              <w:rPr>
                <w:rFonts w:eastAsia="Calibri"/>
              </w:rPr>
              <w:t>д</w:t>
            </w:r>
            <w:r w:rsidRPr="003D60E0">
              <w:rPr>
                <w:rFonts w:eastAsia="Calibri"/>
              </w:rPr>
              <w:t>ными стандартами финансовой о</w:t>
            </w:r>
            <w:r w:rsidRPr="003D60E0">
              <w:rPr>
                <w:rFonts w:eastAsia="Calibri"/>
              </w:rPr>
              <w:t>т</w:t>
            </w:r>
            <w:r w:rsidRPr="003D60E0">
              <w:rPr>
                <w:rFonts w:eastAsia="Calibri"/>
              </w:rPr>
              <w:t>четности суммы провизий (резе</w:t>
            </w:r>
            <w:r w:rsidRPr="003D60E0">
              <w:rPr>
                <w:rFonts w:eastAsia="Calibri"/>
              </w:rPr>
              <w:t>р</w:t>
            </w:r>
            <w:r w:rsidRPr="003D60E0">
              <w:rPr>
                <w:rFonts w:eastAsia="Calibri"/>
              </w:rPr>
              <w:t>вов), отнесенные на вычетыв отче</w:t>
            </w:r>
            <w:r w:rsidRPr="003D60E0">
              <w:rPr>
                <w:rFonts w:eastAsia="Calibri"/>
              </w:rPr>
              <w:t>т</w:t>
            </w:r>
            <w:r w:rsidRPr="003D60E0">
              <w:rPr>
                <w:rFonts w:eastAsia="Calibri"/>
              </w:rPr>
              <w:t>ном и (или) предыдущих налоговых периодах, против сомнительных и безнадежных активов, предоста</w:t>
            </w:r>
            <w:r w:rsidRPr="003D60E0">
              <w:rPr>
                <w:rFonts w:eastAsia="Calibri"/>
              </w:rPr>
              <w:t>в</w:t>
            </w:r>
            <w:r w:rsidRPr="003D60E0">
              <w:rPr>
                <w:rFonts w:eastAsia="Calibri"/>
              </w:rPr>
              <w:t xml:space="preserve">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 </w:t>
            </w:r>
          </w:p>
        </w:tc>
        <w:tc>
          <w:tcPr>
            <w:tcW w:w="4252" w:type="dxa"/>
          </w:tcPr>
          <w:p w:rsidR="00B71510" w:rsidRPr="003D60E0" w:rsidRDefault="00B71510" w:rsidP="00B71510">
            <w:pPr>
              <w:tabs>
                <w:tab w:val="left" w:pos="9360"/>
              </w:tabs>
              <w:jc w:val="both"/>
              <w:outlineLvl w:val="0"/>
            </w:pPr>
            <w:r w:rsidRPr="003D60E0">
              <w:t>В подпункте 4) пункта 2 статьи 232 проверить, насколько достоверно ук</w:t>
            </w:r>
            <w:r w:rsidRPr="003D60E0">
              <w:t>а</w:t>
            </w:r>
            <w:r w:rsidRPr="003D60E0">
              <w:t>заны даты «</w:t>
            </w:r>
            <w:r w:rsidRPr="003D60E0">
              <w:rPr>
                <w:rFonts w:eastAsia="Calibri"/>
              </w:rPr>
              <w:t>на 31 декабря 2026 года» и «на 2026 год».</w:t>
            </w:r>
          </w:p>
        </w:tc>
        <w:tc>
          <w:tcPr>
            <w:tcW w:w="3686" w:type="dxa"/>
          </w:tcPr>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Депутаты</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B71510" w:rsidRPr="003D60E0" w:rsidRDefault="00B71510" w:rsidP="00B71510">
            <w:pPr>
              <w:tabs>
                <w:tab w:val="left" w:pos="9360"/>
              </w:tabs>
              <w:jc w:val="both"/>
              <w:outlineLvl w:val="0"/>
            </w:pPr>
          </w:p>
          <w:p w:rsidR="00B71510" w:rsidRPr="003D60E0" w:rsidRDefault="00B71510" w:rsidP="00B71510">
            <w:pPr>
              <w:tabs>
                <w:tab w:val="left" w:pos="9360"/>
              </w:tabs>
              <w:jc w:val="both"/>
              <w:outlineLvl w:val="0"/>
            </w:pPr>
            <w:r w:rsidRPr="003D60E0">
              <w:t>Исправление возможной опеча</w:t>
            </w:r>
            <w:r w:rsidRPr="003D60E0">
              <w:t>т</w:t>
            </w:r>
            <w:r w:rsidRPr="003D60E0">
              <w:t>ки.</w:t>
            </w:r>
          </w:p>
        </w:tc>
        <w:tc>
          <w:tcPr>
            <w:tcW w:w="1680" w:type="dxa"/>
          </w:tcPr>
          <w:p w:rsidR="00B71510" w:rsidRPr="003D60E0" w:rsidRDefault="00B71510" w:rsidP="00B71510">
            <w:pPr>
              <w:jc w:val="both"/>
              <w:rPr>
                <w:b/>
                <w:shd w:val="clear" w:color="auto" w:fill="FFFFFF"/>
              </w:rPr>
            </w:pPr>
            <w:r w:rsidRPr="003D60E0">
              <w:rPr>
                <w:b/>
                <w:shd w:val="clear" w:color="auto" w:fill="FFFFFF"/>
              </w:rPr>
              <w:t xml:space="preserve">Доработать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r w:rsidRPr="003D60E0">
              <w:t>Подпункт 4) пункта 3 статьи 232 пр</w:t>
            </w:r>
            <w:r w:rsidRPr="003D60E0">
              <w:t>о</w:t>
            </w:r>
            <w:r w:rsidRPr="003D60E0">
              <w:t>екта</w:t>
            </w:r>
          </w:p>
        </w:tc>
        <w:tc>
          <w:tcPr>
            <w:tcW w:w="4033"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232. Доход от снижения размеров созданных провизий (р</w:t>
            </w:r>
            <w:r w:rsidRPr="003D60E0">
              <w:rPr>
                <w:rFonts w:ascii="Times New Roman" w:hAnsi="Times New Roman"/>
                <w:b/>
                <w:bCs/>
                <w:sz w:val="24"/>
                <w:szCs w:val="24"/>
              </w:rPr>
              <w:t>е</w:t>
            </w:r>
            <w:r w:rsidRPr="003D60E0">
              <w:rPr>
                <w:rFonts w:ascii="Times New Roman" w:hAnsi="Times New Roman"/>
                <w:b/>
                <w:bCs/>
                <w:sz w:val="24"/>
                <w:szCs w:val="24"/>
              </w:rPr>
              <w:t>зервов)</w:t>
            </w:r>
          </w:p>
          <w:p w:rsidR="00B71510" w:rsidRPr="003D60E0" w:rsidRDefault="00B71510" w:rsidP="00B71510">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B71510" w:rsidRPr="003D60E0" w:rsidRDefault="00B71510" w:rsidP="00B71510">
            <w:pPr>
              <w:ind w:firstLine="363"/>
              <w:jc w:val="both"/>
              <w:rPr>
                <w:rFonts w:eastAsia="Calibri"/>
              </w:rPr>
            </w:pPr>
            <w:r w:rsidRPr="003D60E0">
              <w:rPr>
                <w:rFonts w:eastAsia="Calibri"/>
              </w:rPr>
              <w:t>3. Банк, имеющий право на в</w:t>
            </w:r>
            <w:r w:rsidRPr="003D60E0">
              <w:rPr>
                <w:rFonts w:eastAsia="Calibri"/>
              </w:rPr>
              <w:t>ы</w:t>
            </w:r>
            <w:r w:rsidRPr="003D60E0">
              <w:rPr>
                <w:rFonts w:eastAsia="Calibri"/>
              </w:rPr>
              <w:t xml:space="preserve">чет суммы расходов по созданию провизий (резервов) в соответствии с </w:t>
            </w:r>
            <w:hyperlink r:id="rId58" w:tgtFrame="_parent" w:history="1">
              <w:r w:rsidRPr="003D60E0">
                <w:rPr>
                  <w:rStyle w:val="af2"/>
                  <w:rFonts w:eastAsia="Calibri"/>
                  <w:color w:val="auto"/>
                  <w:u w:val="none"/>
                </w:rPr>
                <w:t>пунктом 1 статьи 250</w:t>
              </w:r>
            </w:hyperlink>
            <w:r w:rsidRPr="003D60E0">
              <w:rPr>
                <w:rFonts w:eastAsia="Calibri"/>
              </w:rPr>
              <w:t xml:space="preserve"> настоящего Кодекса, не признает доходом от снижения размеров провизий (р</w:t>
            </w:r>
            <w:r w:rsidRPr="003D60E0">
              <w:rPr>
                <w:rFonts w:eastAsia="Calibri"/>
              </w:rPr>
              <w:t>е</w:t>
            </w:r>
            <w:r w:rsidRPr="003D60E0">
              <w:rPr>
                <w:rFonts w:eastAsia="Calibri"/>
              </w:rPr>
              <w:t>зервов) суммы провизий (резервов), отнесенные на вычеты</w:t>
            </w:r>
            <w:r w:rsidRPr="003D60E0">
              <w:t xml:space="preserve"> в отчетном и (или) предыдущих налоговых п</w:t>
            </w:r>
            <w:r w:rsidRPr="003D60E0">
              <w:t>е</w:t>
            </w:r>
            <w:r w:rsidRPr="003D60E0">
              <w:t>риодах</w:t>
            </w:r>
            <w:r w:rsidRPr="003D60E0">
              <w:rPr>
                <w:rFonts w:eastAsia="Calibri"/>
              </w:rPr>
              <w:t>, в случае прощения долга по кредиту (займу) в порядке и на у</w:t>
            </w:r>
            <w:r w:rsidRPr="003D60E0">
              <w:rPr>
                <w:rFonts w:eastAsia="Calibri"/>
              </w:rPr>
              <w:t>с</w:t>
            </w:r>
            <w:r w:rsidRPr="003D60E0">
              <w:rPr>
                <w:rFonts w:eastAsia="Calibri"/>
              </w:rPr>
              <w:t>ловиях, установленных настоящим пунктом.</w:t>
            </w:r>
          </w:p>
          <w:p w:rsidR="00B71510" w:rsidRPr="003D60E0" w:rsidRDefault="00B71510" w:rsidP="00B71510">
            <w:pPr>
              <w:ind w:firstLine="363"/>
              <w:jc w:val="both"/>
              <w:rPr>
                <w:rFonts w:eastAsia="Calibri"/>
              </w:rPr>
            </w:pPr>
            <w:r w:rsidRPr="003D60E0">
              <w:rPr>
                <w:rFonts w:eastAsia="Calibri"/>
              </w:rPr>
              <w:t>…</w:t>
            </w:r>
          </w:p>
          <w:p w:rsidR="00B71510" w:rsidRPr="003D60E0" w:rsidRDefault="00B71510" w:rsidP="00B71510">
            <w:pPr>
              <w:ind w:firstLine="363"/>
              <w:jc w:val="both"/>
              <w:rPr>
                <w:rFonts w:eastAsia="Calibri"/>
              </w:rPr>
            </w:pPr>
            <w:r w:rsidRPr="003D60E0">
              <w:rPr>
                <w:rFonts w:eastAsia="Calibri"/>
              </w:rPr>
              <w:t xml:space="preserve">4) имеется один и (или) более документов по кредиту (займу): </w:t>
            </w:r>
          </w:p>
          <w:p w:rsidR="00B71510" w:rsidRPr="003D60E0" w:rsidRDefault="00B71510" w:rsidP="00B71510">
            <w:pPr>
              <w:ind w:firstLine="363"/>
              <w:jc w:val="both"/>
              <w:rPr>
                <w:rFonts w:eastAsia="Calibri"/>
              </w:rPr>
            </w:pPr>
            <w:r w:rsidRPr="003D60E0">
              <w:rPr>
                <w:rFonts w:eastAsia="Calibri"/>
              </w:rPr>
              <w:t>выданному нерезиденту:</w:t>
            </w:r>
          </w:p>
          <w:p w:rsidR="00B71510" w:rsidRPr="003D60E0" w:rsidRDefault="00B71510" w:rsidP="00B71510">
            <w:pPr>
              <w:ind w:firstLine="363"/>
              <w:jc w:val="both"/>
              <w:rPr>
                <w:rFonts w:eastAsia="Calibri"/>
              </w:rPr>
            </w:pPr>
            <w:r w:rsidRPr="003D60E0">
              <w:rPr>
                <w:rFonts w:eastAsia="Calibri"/>
              </w:rPr>
              <w:t>заявление в правоохранительный орган иностранного государства о возбуждении уголовного дела в о</w:t>
            </w:r>
            <w:r w:rsidRPr="003D60E0">
              <w:rPr>
                <w:rFonts w:eastAsia="Calibri"/>
              </w:rPr>
              <w:t>т</w:t>
            </w:r>
            <w:r w:rsidRPr="003D60E0">
              <w:rPr>
                <w:rFonts w:eastAsia="Calibri"/>
              </w:rPr>
              <w:t>ношении должника – физического лица и (или) должностного лица или лица, имевшего возможность иным образом прямо или косвенно опр</w:t>
            </w:r>
            <w:r w:rsidRPr="003D60E0">
              <w:rPr>
                <w:rFonts w:eastAsia="Calibri"/>
              </w:rPr>
              <w:t>е</w:t>
            </w:r>
            <w:r w:rsidRPr="003D60E0">
              <w:rPr>
                <w:rFonts w:eastAsia="Calibri"/>
              </w:rPr>
              <w:t>делять решения, принятые должн</w:t>
            </w:r>
            <w:r w:rsidRPr="003D60E0">
              <w:rPr>
                <w:rFonts w:eastAsia="Calibri"/>
              </w:rPr>
              <w:t>и</w:t>
            </w:r>
            <w:r w:rsidRPr="003D60E0">
              <w:rPr>
                <w:rFonts w:eastAsia="Calibri"/>
              </w:rPr>
              <w:t>ком – юридическим лицом;</w:t>
            </w:r>
          </w:p>
          <w:p w:rsidR="00B71510" w:rsidRPr="003D60E0" w:rsidRDefault="00B71510" w:rsidP="00B71510">
            <w:pPr>
              <w:ind w:firstLine="363"/>
              <w:jc w:val="both"/>
              <w:rPr>
                <w:rFonts w:eastAsia="Calibri"/>
              </w:rPr>
            </w:pPr>
            <w:r w:rsidRPr="003D60E0">
              <w:rPr>
                <w:rFonts w:eastAsia="Calibri"/>
              </w:rPr>
              <w:t>иск в суд Республики Казахстан или иностранного государства о взыскании долга, об обращении вз</w:t>
            </w:r>
            <w:r w:rsidRPr="003D60E0">
              <w:rPr>
                <w:rFonts w:eastAsia="Calibri"/>
              </w:rPr>
              <w:t>ы</w:t>
            </w:r>
            <w:r w:rsidRPr="003D60E0">
              <w:rPr>
                <w:rFonts w:eastAsia="Calibri"/>
              </w:rPr>
              <w:t>скания на залог и (или) восстановл</w:t>
            </w:r>
            <w:r w:rsidRPr="003D60E0">
              <w:rPr>
                <w:rFonts w:eastAsia="Calibri"/>
              </w:rPr>
              <w:t>е</w:t>
            </w:r>
            <w:r w:rsidRPr="003D60E0">
              <w:rPr>
                <w:rFonts w:eastAsia="Calibri"/>
              </w:rPr>
              <w:lastRenderedPageBreak/>
              <w:t>нии утраченных прав на залог;</w:t>
            </w:r>
          </w:p>
          <w:p w:rsidR="00B71510" w:rsidRPr="003D60E0" w:rsidRDefault="00B71510" w:rsidP="00B71510">
            <w:pPr>
              <w:ind w:firstLine="363"/>
              <w:jc w:val="both"/>
              <w:rPr>
                <w:rFonts w:eastAsia="Calibri"/>
              </w:rPr>
            </w:pPr>
            <w:r w:rsidRPr="003D60E0">
              <w:rPr>
                <w:rFonts w:eastAsia="Calibri"/>
              </w:rPr>
              <w:t>вступившее в законную силу п</w:t>
            </w:r>
            <w:r w:rsidRPr="003D60E0">
              <w:rPr>
                <w:rFonts w:eastAsia="Calibri"/>
              </w:rPr>
              <w:t>о</w:t>
            </w:r>
            <w:r w:rsidRPr="003D60E0">
              <w:rPr>
                <w:rFonts w:eastAsia="Calibri"/>
              </w:rPr>
              <w:t>становление судебного исполнителя или иной документ иностранного государства о возврате исполн</w:t>
            </w:r>
            <w:r w:rsidRPr="003D60E0">
              <w:rPr>
                <w:rFonts w:eastAsia="Calibri"/>
              </w:rPr>
              <w:t>и</w:t>
            </w:r>
            <w:r w:rsidRPr="003D60E0">
              <w:rPr>
                <w:rFonts w:eastAsia="Calibri"/>
              </w:rPr>
              <w:t>тельного документа банку, в случае когда у должника и третьих лиц, н</w:t>
            </w:r>
            <w:r w:rsidRPr="003D60E0">
              <w:rPr>
                <w:rFonts w:eastAsia="Calibri"/>
              </w:rPr>
              <w:t>е</w:t>
            </w:r>
            <w:r w:rsidRPr="003D60E0">
              <w:rPr>
                <w:rFonts w:eastAsia="Calibri"/>
              </w:rPr>
              <w:t>сущих совместно с должником с</w:t>
            </w:r>
            <w:r w:rsidRPr="003D60E0">
              <w:rPr>
                <w:rFonts w:eastAsia="Calibri"/>
              </w:rPr>
              <w:t>о</w:t>
            </w:r>
            <w:r w:rsidRPr="003D60E0">
              <w:rPr>
                <w:rFonts w:eastAsia="Calibri"/>
              </w:rPr>
              <w:t>лидарную или субсидиарную отве</w:t>
            </w:r>
            <w:r w:rsidRPr="003D60E0">
              <w:rPr>
                <w:rFonts w:eastAsia="Calibri"/>
              </w:rPr>
              <w:t>т</w:t>
            </w:r>
            <w:r w:rsidRPr="003D60E0">
              <w:rPr>
                <w:rFonts w:eastAsia="Calibri"/>
              </w:rPr>
              <w:t>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w:t>
            </w:r>
            <w:r w:rsidRPr="003D60E0">
              <w:rPr>
                <w:rFonts w:eastAsia="Calibri"/>
              </w:rPr>
              <w:t>ы</w:t>
            </w:r>
            <w:r w:rsidRPr="003D60E0">
              <w:rPr>
                <w:rFonts w:eastAsia="Calibri"/>
              </w:rPr>
              <w:t>явлению его имущества или доходов оказались безрезультатными;</w:t>
            </w:r>
          </w:p>
          <w:p w:rsidR="00B71510" w:rsidRPr="003D60E0" w:rsidRDefault="00B71510" w:rsidP="00B71510">
            <w:pPr>
              <w:ind w:firstLine="363"/>
              <w:jc w:val="both"/>
              <w:rPr>
                <w:rFonts w:eastAsia="Calibri"/>
              </w:rPr>
            </w:pPr>
            <w:r w:rsidRPr="003D60E0">
              <w:rPr>
                <w:rFonts w:eastAsia="Calibri"/>
              </w:rPr>
              <w:t>вступившее в законную силу р</w:t>
            </w:r>
            <w:r w:rsidRPr="003D60E0">
              <w:rPr>
                <w:rFonts w:eastAsia="Calibri"/>
              </w:rPr>
              <w:t>е</w:t>
            </w:r>
            <w:r w:rsidRPr="003D60E0">
              <w:rPr>
                <w:rFonts w:eastAsia="Calibri"/>
              </w:rPr>
              <w:t>шение суда иностранного госуда</w:t>
            </w:r>
            <w:r w:rsidRPr="003D60E0">
              <w:rPr>
                <w:rFonts w:eastAsia="Calibri"/>
              </w:rPr>
              <w:t>р</w:t>
            </w:r>
            <w:r w:rsidRPr="003D60E0">
              <w:rPr>
                <w:rFonts w:eastAsia="Calibri"/>
              </w:rPr>
              <w:t>ства об отказе во взыскании долга, восстановлении утраченных прав на залог, в обращении взыскания на имущество, в том числе деньги, це</w:t>
            </w:r>
            <w:r w:rsidRPr="003D60E0">
              <w:rPr>
                <w:rFonts w:eastAsia="Calibri"/>
              </w:rPr>
              <w:t>н</w:t>
            </w:r>
            <w:r w:rsidRPr="003D60E0">
              <w:rPr>
                <w:rFonts w:eastAsia="Calibri"/>
              </w:rPr>
              <w:t>ные бумаги, или доходы должника;</w:t>
            </w:r>
          </w:p>
          <w:p w:rsidR="00B71510" w:rsidRPr="003D60E0" w:rsidRDefault="00B71510" w:rsidP="00B71510">
            <w:pPr>
              <w:ind w:firstLine="363"/>
              <w:jc w:val="both"/>
              <w:rPr>
                <w:rFonts w:eastAsia="Calibri"/>
              </w:rPr>
            </w:pPr>
            <w:r w:rsidRPr="003D60E0">
              <w:rPr>
                <w:rFonts w:eastAsia="Calibri"/>
              </w:rPr>
              <w:t>вступившее в законную силу р</w:t>
            </w:r>
            <w:r w:rsidRPr="003D60E0">
              <w:rPr>
                <w:rFonts w:eastAsia="Calibri"/>
              </w:rPr>
              <w:t>е</w:t>
            </w:r>
            <w:r w:rsidRPr="003D60E0">
              <w:rPr>
                <w:rFonts w:eastAsia="Calibri"/>
              </w:rPr>
              <w:t>шение суда иностранного госуда</w:t>
            </w:r>
            <w:r w:rsidRPr="003D60E0">
              <w:rPr>
                <w:rFonts w:eastAsia="Calibri"/>
              </w:rPr>
              <w:t>р</w:t>
            </w:r>
            <w:r w:rsidRPr="003D60E0">
              <w:rPr>
                <w:rFonts w:eastAsia="Calibri"/>
              </w:rPr>
              <w:t>ства о признании должника банкр</w:t>
            </w:r>
            <w:r w:rsidRPr="003D60E0">
              <w:rPr>
                <w:rFonts w:eastAsia="Calibri"/>
              </w:rPr>
              <w:t>о</w:t>
            </w:r>
            <w:r w:rsidRPr="003D60E0">
              <w:rPr>
                <w:rFonts w:eastAsia="Calibri"/>
              </w:rPr>
              <w:t>том и (или) определения о заверш</w:t>
            </w:r>
            <w:r w:rsidRPr="003D60E0">
              <w:rPr>
                <w:rFonts w:eastAsia="Calibri"/>
              </w:rPr>
              <w:t>е</w:t>
            </w:r>
            <w:r w:rsidRPr="003D60E0">
              <w:rPr>
                <w:rFonts w:eastAsia="Calibri"/>
              </w:rPr>
              <w:t>нии конкурсного производства;</w:t>
            </w:r>
          </w:p>
          <w:p w:rsidR="00B71510" w:rsidRPr="003D60E0" w:rsidRDefault="00B71510" w:rsidP="00B71510">
            <w:pPr>
              <w:ind w:firstLine="363"/>
              <w:jc w:val="both"/>
              <w:rPr>
                <w:rFonts w:eastAsia="Calibri"/>
              </w:rPr>
            </w:pPr>
            <w:r w:rsidRPr="003D60E0">
              <w:rPr>
                <w:rFonts w:eastAsia="Calibri"/>
              </w:rPr>
              <w:t>документ компетентного органа иностранного государства об и</w:t>
            </w:r>
            <w:r w:rsidRPr="003D60E0">
              <w:rPr>
                <w:rFonts w:eastAsia="Calibri"/>
              </w:rPr>
              <w:t>с</w:t>
            </w:r>
            <w:r w:rsidRPr="003D60E0">
              <w:rPr>
                <w:rFonts w:eastAsia="Calibri"/>
              </w:rPr>
              <w:t>ключении должника или залогодат</w:t>
            </w:r>
            <w:r w:rsidRPr="003D60E0">
              <w:rPr>
                <w:rFonts w:eastAsia="Calibri"/>
              </w:rPr>
              <w:t>е</w:t>
            </w:r>
            <w:r w:rsidRPr="003D60E0">
              <w:rPr>
                <w:rFonts w:eastAsia="Calibri"/>
              </w:rPr>
              <w:t>ля из реестра юридических лиц в связи с ликвидацией;</w:t>
            </w:r>
          </w:p>
          <w:p w:rsidR="00B71510" w:rsidRPr="003D60E0" w:rsidRDefault="00B71510" w:rsidP="00B71510">
            <w:pPr>
              <w:ind w:firstLine="363"/>
              <w:jc w:val="both"/>
              <w:rPr>
                <w:rFonts w:eastAsia="Calibri"/>
              </w:rPr>
            </w:pPr>
            <w:r w:rsidRPr="003D60E0">
              <w:rPr>
                <w:rFonts w:eastAsia="Calibri"/>
              </w:rPr>
              <w:t>выданному резиденту:</w:t>
            </w:r>
          </w:p>
          <w:p w:rsidR="00B71510" w:rsidRPr="003D60E0" w:rsidRDefault="00B71510" w:rsidP="00B71510">
            <w:pPr>
              <w:ind w:firstLine="363"/>
              <w:jc w:val="both"/>
              <w:rPr>
                <w:rFonts w:eastAsia="Calibri"/>
              </w:rPr>
            </w:pPr>
            <w:r w:rsidRPr="003D60E0">
              <w:rPr>
                <w:rFonts w:eastAsia="Calibri"/>
              </w:rPr>
              <w:lastRenderedPageBreak/>
              <w:t>заявление в правоохранительный орган Республики Казахстан о во</w:t>
            </w:r>
            <w:r w:rsidRPr="003D60E0">
              <w:rPr>
                <w:rFonts w:eastAsia="Calibri"/>
              </w:rPr>
              <w:t>з</w:t>
            </w:r>
            <w:r w:rsidRPr="003D60E0">
              <w:rPr>
                <w:rFonts w:eastAsia="Calibri"/>
              </w:rPr>
              <w:t>буждении уголовного дела в отн</w:t>
            </w:r>
            <w:r w:rsidRPr="003D60E0">
              <w:rPr>
                <w:rFonts w:eastAsia="Calibri"/>
              </w:rPr>
              <w:t>о</w:t>
            </w:r>
            <w:r w:rsidRPr="003D60E0">
              <w:rPr>
                <w:rFonts w:eastAsia="Calibri"/>
              </w:rPr>
              <w:t>шении должника – физического л</w:t>
            </w:r>
            <w:r w:rsidRPr="003D60E0">
              <w:rPr>
                <w:rFonts w:eastAsia="Calibri"/>
              </w:rPr>
              <w:t>и</w:t>
            </w:r>
            <w:r w:rsidRPr="003D60E0">
              <w:rPr>
                <w:rFonts w:eastAsia="Calibri"/>
              </w:rPr>
              <w:t>ца и (или) должностного лица или лица, имевшего возможность иным образом прямо или косвенно опр</w:t>
            </w:r>
            <w:r w:rsidRPr="003D60E0">
              <w:rPr>
                <w:rFonts w:eastAsia="Calibri"/>
              </w:rPr>
              <w:t>е</w:t>
            </w:r>
            <w:r w:rsidRPr="003D60E0">
              <w:rPr>
                <w:rFonts w:eastAsia="Calibri"/>
              </w:rPr>
              <w:t>делять решения, принятые должн</w:t>
            </w:r>
            <w:r w:rsidRPr="003D60E0">
              <w:rPr>
                <w:rFonts w:eastAsia="Calibri"/>
              </w:rPr>
              <w:t>и</w:t>
            </w:r>
            <w:r w:rsidRPr="003D60E0">
              <w:rPr>
                <w:rFonts w:eastAsia="Calibri"/>
              </w:rPr>
              <w:t>ком – юридическим лицом;</w:t>
            </w:r>
          </w:p>
          <w:p w:rsidR="00B71510" w:rsidRPr="003D60E0" w:rsidRDefault="00B71510" w:rsidP="00B71510">
            <w:pPr>
              <w:ind w:firstLine="363"/>
              <w:jc w:val="both"/>
              <w:rPr>
                <w:rFonts w:eastAsia="Calibri"/>
              </w:rPr>
            </w:pPr>
            <w:r w:rsidRPr="003D60E0">
              <w:rPr>
                <w:rFonts w:eastAsia="Calibri"/>
              </w:rPr>
              <w:t>документ, подтверждающий проведение мер правоохранител</w:t>
            </w:r>
            <w:r w:rsidRPr="003D60E0">
              <w:rPr>
                <w:rFonts w:eastAsia="Calibri"/>
              </w:rPr>
              <w:t>ь</w:t>
            </w:r>
            <w:r w:rsidRPr="003D60E0">
              <w:rPr>
                <w:rFonts w:eastAsia="Calibri"/>
              </w:rPr>
              <w:t>ными органами Республики Каза</w:t>
            </w:r>
            <w:r w:rsidRPr="003D60E0">
              <w:rPr>
                <w:rFonts w:eastAsia="Calibri"/>
              </w:rPr>
              <w:t>х</w:t>
            </w:r>
            <w:r w:rsidRPr="003D60E0">
              <w:rPr>
                <w:rFonts w:eastAsia="Calibri"/>
              </w:rPr>
              <w:t>стан по заявлению банка или возб</w:t>
            </w:r>
            <w:r w:rsidRPr="003D60E0">
              <w:rPr>
                <w:rFonts w:eastAsia="Calibri"/>
              </w:rPr>
              <w:t>у</w:t>
            </w:r>
            <w:r w:rsidRPr="003D60E0">
              <w:rPr>
                <w:rFonts w:eastAsia="Calibri"/>
              </w:rPr>
              <w:t>ждение уголовного дела.</w:t>
            </w:r>
          </w:p>
          <w:p w:rsidR="00B71510" w:rsidRPr="003D60E0" w:rsidRDefault="00B71510" w:rsidP="00B71510">
            <w:pPr>
              <w:ind w:firstLine="363"/>
              <w:jc w:val="both"/>
              <w:rPr>
                <w:rFonts w:eastAsia="Calibri"/>
              </w:rPr>
            </w:pPr>
            <w:r w:rsidRPr="003D60E0">
              <w:rPr>
                <w:rFonts w:eastAsia="Calibri"/>
              </w:rPr>
              <w:t>Наличие документов, пред</w:t>
            </w:r>
            <w:r w:rsidRPr="003D60E0">
              <w:rPr>
                <w:rFonts w:eastAsia="Calibri"/>
              </w:rPr>
              <w:t>у</w:t>
            </w:r>
            <w:r w:rsidRPr="003D60E0">
              <w:rPr>
                <w:rFonts w:eastAsia="Calibri"/>
              </w:rPr>
              <w:t>смотренных в настоящем подпункте, не требуется по кредитам (займам), выданным нерезидентам:</w:t>
            </w:r>
          </w:p>
          <w:p w:rsidR="00B71510" w:rsidRPr="003D60E0" w:rsidRDefault="00B71510" w:rsidP="00B71510">
            <w:pPr>
              <w:ind w:firstLine="363"/>
              <w:jc w:val="both"/>
              <w:rPr>
                <w:rFonts w:eastAsia="Calibri"/>
              </w:rPr>
            </w:pPr>
            <w:r w:rsidRPr="003D60E0">
              <w:rPr>
                <w:rFonts w:eastAsia="Calibri"/>
              </w:rPr>
              <w:t>при прощении суммы непог</w:t>
            </w:r>
            <w:r w:rsidRPr="003D60E0">
              <w:rPr>
                <w:rFonts w:eastAsia="Calibri"/>
              </w:rPr>
              <w:t>а</w:t>
            </w:r>
            <w:r w:rsidRPr="003D60E0">
              <w:rPr>
                <w:rFonts w:eastAsia="Calibri"/>
              </w:rPr>
              <w:t>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p w:rsidR="00B71510" w:rsidRPr="003D60E0" w:rsidRDefault="00B71510" w:rsidP="00B71510">
            <w:pPr>
              <w:ind w:firstLine="363"/>
              <w:jc w:val="both"/>
              <w:rPr>
                <w:rFonts w:eastAsia="Calibri"/>
              </w:rPr>
            </w:pPr>
            <w:r w:rsidRPr="003D60E0">
              <w:rPr>
                <w:rFonts w:eastAsia="Calibri"/>
              </w:rPr>
              <w:t>при уступке банком с дисконтом права требования по кредиту (займу) третьему лицу, являющемуся на д</w:t>
            </w:r>
            <w:r w:rsidRPr="003D60E0">
              <w:rPr>
                <w:rFonts w:eastAsia="Calibri"/>
              </w:rPr>
              <w:t>а</w:t>
            </w:r>
            <w:r w:rsidRPr="003D60E0">
              <w:rPr>
                <w:rFonts w:eastAsia="Calibri"/>
              </w:rPr>
              <w:t>ту уступки права требования нер</w:t>
            </w:r>
            <w:r w:rsidRPr="003D60E0">
              <w:rPr>
                <w:rFonts w:eastAsia="Calibri"/>
              </w:rPr>
              <w:t>е</w:t>
            </w:r>
            <w:r w:rsidRPr="003D60E0">
              <w:rPr>
                <w:rFonts w:eastAsia="Calibri"/>
              </w:rPr>
              <w:t>зидентом, в случае, если стоимость права требования по кредиту (за</w:t>
            </w:r>
            <w:r w:rsidRPr="003D60E0">
              <w:rPr>
                <w:rFonts w:eastAsia="Calibri"/>
              </w:rPr>
              <w:t>й</w:t>
            </w:r>
            <w:r w:rsidRPr="003D60E0">
              <w:rPr>
                <w:rFonts w:eastAsia="Calibri"/>
              </w:rPr>
              <w:t>му), по которой произведена усту</w:t>
            </w:r>
            <w:r w:rsidRPr="003D60E0">
              <w:rPr>
                <w:rFonts w:eastAsia="Calibri"/>
              </w:rPr>
              <w:t>п</w:t>
            </w:r>
            <w:r w:rsidRPr="003D60E0">
              <w:rPr>
                <w:rFonts w:eastAsia="Calibri"/>
              </w:rPr>
              <w:t xml:space="preserve">ка, равна рыночной стоимости права </w:t>
            </w:r>
            <w:r w:rsidRPr="003D60E0">
              <w:rPr>
                <w:rFonts w:eastAsia="Calibri"/>
              </w:rPr>
              <w:lastRenderedPageBreak/>
              <w:t>требования банка, определенной в отчете об оценке, проведенной в с</w:t>
            </w:r>
            <w:r w:rsidRPr="003D60E0">
              <w:rPr>
                <w:rFonts w:eastAsia="Calibri"/>
              </w:rPr>
              <w:t>о</w:t>
            </w:r>
            <w:r w:rsidRPr="003D60E0">
              <w:rPr>
                <w:rFonts w:eastAsia="Calibri"/>
              </w:rPr>
              <w:t>ответствии с законодательством Республики Казахстан об оценочной деятельности или иностранного г</w:t>
            </w:r>
            <w:r w:rsidRPr="003D60E0">
              <w:rPr>
                <w:rFonts w:eastAsia="Calibri"/>
              </w:rPr>
              <w:t>о</w:t>
            </w:r>
            <w:r w:rsidRPr="003D60E0">
              <w:rPr>
                <w:rFonts w:eastAsia="Calibri"/>
              </w:rPr>
              <w:t>сударства по договору между оце</w:t>
            </w:r>
            <w:r w:rsidRPr="003D60E0">
              <w:rPr>
                <w:rFonts w:eastAsia="Calibri"/>
              </w:rPr>
              <w:t>н</w:t>
            </w:r>
            <w:r w:rsidRPr="003D60E0">
              <w:rPr>
                <w:rFonts w:eastAsia="Calibri"/>
              </w:rPr>
              <w:t>щиком и таким третьим лицом или банком либо лицом, представля</w:t>
            </w:r>
            <w:r w:rsidRPr="003D60E0">
              <w:rPr>
                <w:rFonts w:eastAsia="Calibri"/>
              </w:rPr>
              <w:t>ю</w:t>
            </w:r>
            <w:r w:rsidRPr="003D60E0">
              <w:rPr>
                <w:rFonts w:eastAsia="Calibri"/>
              </w:rPr>
              <w:t>щим интересы банка или назначе</w:t>
            </w:r>
            <w:r w:rsidRPr="003D60E0">
              <w:rPr>
                <w:rFonts w:eastAsia="Calibri"/>
              </w:rPr>
              <w:t>н</w:t>
            </w:r>
            <w:r w:rsidRPr="003D60E0">
              <w:rPr>
                <w:rFonts w:eastAsia="Calibri"/>
              </w:rPr>
              <w:t>ным судом иностранного государс</w:t>
            </w:r>
            <w:r w:rsidRPr="003D60E0">
              <w:rPr>
                <w:rFonts w:eastAsia="Calibri"/>
              </w:rPr>
              <w:t>т</w:t>
            </w:r>
            <w:r w:rsidRPr="003D60E0">
              <w:rPr>
                <w:rFonts w:eastAsia="Calibri"/>
              </w:rPr>
              <w:t>ва для управления имуществом в интересах такого банка;</w:t>
            </w:r>
          </w:p>
          <w:p w:rsidR="00B71510" w:rsidRPr="003D60E0" w:rsidRDefault="00B71510" w:rsidP="00B71510">
            <w:pPr>
              <w:ind w:firstLine="363"/>
              <w:jc w:val="both"/>
              <w:rPr>
                <w:rFonts w:eastAsia="Calibri"/>
              </w:rPr>
            </w:pPr>
            <w:r w:rsidRPr="003D60E0">
              <w:rPr>
                <w:rFonts w:eastAsia="Calibri"/>
              </w:rPr>
              <w:t>в случае документального по</w:t>
            </w:r>
            <w:r w:rsidRPr="003D60E0">
              <w:rPr>
                <w:rFonts w:eastAsia="Calibri"/>
              </w:rPr>
              <w:t>д</w:t>
            </w:r>
            <w:r w:rsidRPr="003D60E0">
              <w:rPr>
                <w:rFonts w:eastAsia="Calibri"/>
              </w:rPr>
              <w:t>тверждения органом управления банка невозможности обращения в правоохранительный орган или суд иностранного государства в связи с отсутствием:</w:t>
            </w:r>
          </w:p>
          <w:p w:rsidR="00B71510" w:rsidRPr="003D60E0" w:rsidRDefault="00B71510" w:rsidP="00B71510">
            <w:pPr>
              <w:ind w:firstLine="363"/>
              <w:jc w:val="both"/>
              <w:rPr>
                <w:rFonts w:eastAsia="Calibri"/>
              </w:rPr>
            </w:pPr>
            <w:r w:rsidRPr="003D60E0">
              <w:rPr>
                <w:rFonts w:eastAsia="Calibri"/>
              </w:rPr>
              <w:t>соглашения о правовой помощи между Республикой Казахстан и т</w:t>
            </w:r>
            <w:r w:rsidRPr="003D60E0">
              <w:rPr>
                <w:rFonts w:eastAsia="Calibri"/>
              </w:rPr>
              <w:t>а</w:t>
            </w:r>
            <w:r w:rsidRPr="003D60E0">
              <w:rPr>
                <w:rFonts w:eastAsia="Calibri"/>
              </w:rPr>
              <w:t>ким иностранным государством по уголовным и (или) гражданским д</w:t>
            </w:r>
            <w:r w:rsidRPr="003D60E0">
              <w:rPr>
                <w:rFonts w:eastAsia="Calibri"/>
              </w:rPr>
              <w:t>е</w:t>
            </w:r>
            <w:r w:rsidRPr="003D60E0">
              <w:rPr>
                <w:rFonts w:eastAsia="Calibri"/>
              </w:rPr>
              <w:t>лам;</w:t>
            </w:r>
          </w:p>
          <w:p w:rsidR="00B71510" w:rsidRPr="003D60E0" w:rsidRDefault="00B71510" w:rsidP="00B71510">
            <w:pPr>
              <w:ind w:firstLine="363"/>
              <w:jc w:val="both"/>
              <w:rPr>
                <w:rFonts w:eastAsia="Calibri"/>
              </w:rPr>
            </w:pPr>
            <w:r w:rsidRPr="003D60E0">
              <w:rPr>
                <w:rFonts w:eastAsia="Calibri"/>
              </w:rPr>
              <w:t>оригинала договора, подтве</w:t>
            </w:r>
            <w:r w:rsidRPr="003D60E0">
              <w:rPr>
                <w:rFonts w:eastAsia="Calibri"/>
              </w:rPr>
              <w:t>р</w:t>
            </w:r>
            <w:r w:rsidRPr="003D60E0">
              <w:rPr>
                <w:rFonts w:eastAsia="Calibri"/>
              </w:rPr>
              <w:t>ждающего выдачу кредита (займа);</w:t>
            </w:r>
          </w:p>
          <w:p w:rsidR="00B71510" w:rsidRPr="003D60E0" w:rsidRDefault="00B71510" w:rsidP="00B71510">
            <w:pPr>
              <w:ind w:firstLine="363"/>
              <w:jc w:val="both"/>
              <w:rPr>
                <w:rFonts w:eastAsia="Calibri"/>
              </w:rPr>
            </w:pPr>
            <w:r w:rsidRPr="003D60E0">
              <w:rPr>
                <w:rFonts w:eastAsia="Calibri"/>
              </w:rPr>
              <w:t>при прощении части долга дол</w:t>
            </w:r>
            <w:r w:rsidRPr="003D60E0">
              <w:rPr>
                <w:rFonts w:eastAsia="Calibri"/>
              </w:rPr>
              <w:t>ж</w:t>
            </w:r>
            <w:r w:rsidRPr="003D60E0">
              <w:rPr>
                <w:rFonts w:eastAsia="Calibri"/>
              </w:rPr>
              <w:t>нику, являющемуся на дату прощ</w:t>
            </w:r>
            <w:r w:rsidRPr="003D60E0">
              <w:rPr>
                <w:rFonts w:eastAsia="Calibri"/>
              </w:rPr>
              <w:t>е</w:t>
            </w:r>
            <w:r w:rsidRPr="003D60E0">
              <w:rPr>
                <w:rFonts w:eastAsia="Calibri"/>
              </w:rPr>
              <w:t>ния долга нерезидентом, которая определяется как разница между суммой долга по кредиту (займу) и рыночной стоимостью права треб</w:t>
            </w:r>
            <w:r w:rsidRPr="003D60E0">
              <w:rPr>
                <w:rFonts w:eastAsia="Calibri"/>
              </w:rPr>
              <w:t>о</w:t>
            </w:r>
            <w:r w:rsidRPr="003D60E0">
              <w:rPr>
                <w:rFonts w:eastAsia="Calibri"/>
              </w:rPr>
              <w:t>вания указанного в части второй н</w:t>
            </w:r>
            <w:r w:rsidRPr="003D60E0">
              <w:rPr>
                <w:rFonts w:eastAsia="Calibri"/>
              </w:rPr>
              <w:t>а</w:t>
            </w:r>
            <w:r w:rsidRPr="003D60E0">
              <w:rPr>
                <w:rFonts w:eastAsia="Calibri"/>
              </w:rPr>
              <w:t>стоящего пункта банка, определе</w:t>
            </w:r>
            <w:r w:rsidRPr="003D60E0">
              <w:rPr>
                <w:rFonts w:eastAsia="Calibri"/>
              </w:rPr>
              <w:t>н</w:t>
            </w:r>
            <w:r w:rsidRPr="003D60E0">
              <w:rPr>
                <w:rFonts w:eastAsia="Calibri"/>
              </w:rPr>
              <w:t xml:space="preserve">ной в отчете об оценке, проведенной </w:t>
            </w:r>
            <w:r w:rsidRPr="003D60E0">
              <w:rPr>
                <w:rFonts w:eastAsia="Calibri"/>
              </w:rPr>
              <w:lastRenderedPageBreak/>
              <w:t>в соответствии с законодательством Республики Казахстан об оценочной деятельности или иностранного г</w:t>
            </w:r>
            <w:r w:rsidRPr="003D60E0">
              <w:rPr>
                <w:rFonts w:eastAsia="Calibri"/>
              </w:rPr>
              <w:t>о</w:t>
            </w:r>
            <w:r w:rsidRPr="003D60E0">
              <w:rPr>
                <w:rFonts w:eastAsia="Calibri"/>
              </w:rPr>
              <w:t>сударства по договору между оце</w:t>
            </w:r>
            <w:r w:rsidRPr="003D60E0">
              <w:rPr>
                <w:rFonts w:eastAsia="Calibri"/>
              </w:rPr>
              <w:t>н</w:t>
            </w:r>
            <w:r w:rsidRPr="003D60E0">
              <w:rPr>
                <w:rFonts w:eastAsia="Calibri"/>
              </w:rPr>
              <w:t>щиком и должником или таким ба</w:t>
            </w:r>
            <w:r w:rsidRPr="003D60E0">
              <w:rPr>
                <w:rFonts w:eastAsia="Calibri"/>
              </w:rPr>
              <w:t>н</w:t>
            </w:r>
            <w:r w:rsidRPr="003D60E0">
              <w:rPr>
                <w:rFonts w:eastAsia="Calibri"/>
              </w:rPr>
              <w:t>ком, в случаях если:</w:t>
            </w:r>
          </w:p>
          <w:p w:rsidR="00B71510" w:rsidRPr="003D60E0" w:rsidRDefault="00B71510" w:rsidP="00B71510">
            <w:pPr>
              <w:ind w:firstLine="363"/>
              <w:jc w:val="both"/>
              <w:rPr>
                <w:rFonts w:eastAsia="Calibri"/>
              </w:rPr>
            </w:pPr>
            <w:r w:rsidRPr="003D60E0">
              <w:rPr>
                <w:rFonts w:eastAsia="Calibri"/>
              </w:rPr>
              <w:t>имеется подписанное с должн</w:t>
            </w:r>
            <w:r w:rsidRPr="003D60E0">
              <w:rPr>
                <w:rFonts w:eastAsia="Calibri"/>
              </w:rPr>
              <w:t>и</w:t>
            </w:r>
            <w:r w:rsidRPr="003D60E0">
              <w:rPr>
                <w:rFonts w:eastAsia="Calibri"/>
              </w:rPr>
              <w:t>ком изменение к договору, по кот</w:t>
            </w:r>
            <w:r w:rsidRPr="003D60E0">
              <w:rPr>
                <w:rFonts w:eastAsia="Calibri"/>
              </w:rPr>
              <w:t>о</w:t>
            </w:r>
            <w:r w:rsidRPr="003D60E0">
              <w:rPr>
                <w:rFonts w:eastAsia="Calibri"/>
              </w:rPr>
              <w:t>рому был выдан кредит (заем), пр</w:t>
            </w:r>
            <w:r w:rsidRPr="003D60E0">
              <w:rPr>
                <w:rFonts w:eastAsia="Calibri"/>
              </w:rPr>
              <w:t>е</w:t>
            </w:r>
            <w:r w:rsidRPr="003D60E0">
              <w:rPr>
                <w:rFonts w:eastAsia="Calibri"/>
              </w:rPr>
              <w:t>дусматривающее прощение части долга при условии погашения о</w:t>
            </w:r>
            <w:r w:rsidRPr="003D60E0">
              <w:rPr>
                <w:rFonts w:eastAsia="Calibri"/>
              </w:rPr>
              <w:t>с</w:t>
            </w:r>
            <w:r w:rsidRPr="003D60E0">
              <w:rPr>
                <w:rFonts w:eastAsia="Calibri"/>
              </w:rPr>
              <w:t>тавшейся части долга (далее – ост</w:t>
            </w:r>
            <w:r w:rsidRPr="003D60E0">
              <w:rPr>
                <w:rFonts w:eastAsia="Calibri"/>
              </w:rPr>
              <w:t>а</w:t>
            </w:r>
            <w:r w:rsidRPr="003D60E0">
              <w:rPr>
                <w:rFonts w:eastAsia="Calibri"/>
              </w:rPr>
              <w:t>ток долга);</w:t>
            </w:r>
          </w:p>
          <w:p w:rsidR="00B71510" w:rsidRPr="003D60E0" w:rsidRDefault="00B71510" w:rsidP="00B71510">
            <w:pPr>
              <w:ind w:firstLine="363"/>
              <w:jc w:val="both"/>
              <w:rPr>
                <w:rFonts w:eastAsia="Calibri"/>
              </w:rPr>
            </w:pPr>
            <w:r w:rsidRPr="003D60E0">
              <w:rPr>
                <w:rFonts w:eastAsia="Calibri"/>
              </w:rPr>
              <w:t>банком, указанным в части вт</w:t>
            </w:r>
            <w:r w:rsidRPr="003D60E0">
              <w:rPr>
                <w:rFonts w:eastAsia="Calibri"/>
              </w:rPr>
              <w:t>о</w:t>
            </w:r>
            <w:r w:rsidRPr="003D60E0">
              <w:rPr>
                <w:rFonts w:eastAsia="Calibri"/>
              </w:rPr>
              <w:t>рой настоящего пункта:</w:t>
            </w:r>
          </w:p>
          <w:p w:rsidR="00B71510" w:rsidRPr="003D60E0" w:rsidRDefault="00B71510" w:rsidP="00B71510">
            <w:pPr>
              <w:ind w:firstLine="363"/>
              <w:jc w:val="both"/>
              <w:rPr>
                <w:rFonts w:eastAsia="Calibri"/>
              </w:rPr>
            </w:pPr>
            <w:r w:rsidRPr="003D60E0">
              <w:rPr>
                <w:rFonts w:eastAsia="Calibri"/>
              </w:rPr>
              <w:t xml:space="preserve">в соответствии с </w:t>
            </w:r>
            <w:hyperlink r:id="rId59" w:tgtFrame="_parent" w:history="1">
              <w:r w:rsidRPr="003D60E0">
                <w:rPr>
                  <w:rStyle w:val="af2"/>
                  <w:rFonts w:eastAsia="Calibri"/>
                  <w:color w:val="auto"/>
                </w:rPr>
                <w:t>пунктом 1 ст</w:t>
              </w:r>
              <w:r w:rsidRPr="003D60E0">
                <w:rPr>
                  <w:rStyle w:val="af2"/>
                  <w:rFonts w:eastAsia="Calibri"/>
                  <w:color w:val="auto"/>
                </w:rPr>
                <w:t>а</w:t>
              </w:r>
              <w:r w:rsidRPr="003D60E0">
                <w:rPr>
                  <w:rStyle w:val="af2"/>
                  <w:rFonts w:eastAsia="Calibri"/>
                  <w:color w:val="auto"/>
                </w:rPr>
                <w:t>тьи</w:t>
              </w:r>
              <w:r w:rsidRPr="003D60E0">
                <w:rPr>
                  <w:rStyle w:val="af2"/>
                  <w:rFonts w:eastAsia="Calibri"/>
                  <w:b/>
                  <w:color w:val="auto"/>
                </w:rPr>
                <w:t xml:space="preserve"> 232</w:t>
              </w:r>
            </w:hyperlink>
            <w:r w:rsidRPr="003D60E0">
              <w:rPr>
                <w:rFonts w:eastAsia="Calibri"/>
                <w:b/>
              </w:rPr>
              <w:t xml:space="preserve"> настоящего Кодекса </w:t>
            </w:r>
            <w:r w:rsidRPr="003D60E0">
              <w:rPr>
                <w:rFonts w:eastAsia="Calibri"/>
              </w:rPr>
              <w:t>пр</w:t>
            </w:r>
            <w:r w:rsidRPr="003D60E0">
              <w:rPr>
                <w:rFonts w:eastAsia="Calibri"/>
              </w:rPr>
              <w:t>и</w:t>
            </w:r>
            <w:r w:rsidRPr="003D60E0">
              <w:rPr>
                <w:rFonts w:eastAsia="Calibri"/>
              </w:rPr>
              <w:t>знан доход от снижения размеров созданных провизий (резервов) в размере остатка долга;</w:t>
            </w:r>
          </w:p>
          <w:p w:rsidR="00B71510" w:rsidRPr="003D60E0" w:rsidRDefault="00B71510" w:rsidP="00B71510">
            <w:pPr>
              <w:ind w:firstLine="363"/>
              <w:jc w:val="both"/>
              <w:rPr>
                <w:rFonts w:eastAsia="Calibri"/>
              </w:rPr>
            </w:pPr>
            <w:r w:rsidRPr="003D60E0">
              <w:rPr>
                <w:rFonts w:eastAsia="Calibri"/>
              </w:rPr>
              <w:t xml:space="preserve">не произведена корректировка дохода, предусмотренная </w:t>
            </w:r>
            <w:hyperlink r:id="rId60" w:tgtFrame="_parent" w:history="1">
              <w:r w:rsidRPr="003D60E0">
                <w:rPr>
                  <w:rStyle w:val="af2"/>
                  <w:rFonts w:eastAsia="Calibri"/>
                  <w:color w:val="auto"/>
                </w:rPr>
                <w:t>статьями 286 и 287</w:t>
              </w:r>
            </w:hyperlink>
            <w:r w:rsidRPr="003D60E0">
              <w:rPr>
                <w:rFonts w:eastAsia="Calibri"/>
              </w:rPr>
              <w:t xml:space="preserve"> настоящего Кодекса;</w:t>
            </w:r>
          </w:p>
          <w:p w:rsidR="00B71510" w:rsidRPr="003D60E0" w:rsidRDefault="00B71510" w:rsidP="00B71510">
            <w:pPr>
              <w:ind w:firstLine="363"/>
              <w:jc w:val="both"/>
              <w:rPr>
                <w:rFonts w:eastAsia="Calibri"/>
              </w:rPr>
            </w:pPr>
            <w:r w:rsidRPr="003D60E0">
              <w:rPr>
                <w:rFonts w:eastAsia="Calibri"/>
              </w:rPr>
              <w:t>сумма расходов по провизиям (резервам) против суммы остатка долга, созданным после прощения части долга, не отнесена на вычеты;</w:t>
            </w:r>
          </w:p>
        </w:tc>
        <w:tc>
          <w:tcPr>
            <w:tcW w:w="4252"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В абзаце 21 подпункта 4) пункта 3 статьи 232 проекта слова «</w:t>
            </w:r>
            <w:hyperlink r:id="rId61" w:tgtFrame="_parent" w:history="1">
              <w:r w:rsidRPr="003D60E0">
                <w:rPr>
                  <w:rStyle w:val="af2"/>
                  <w:rFonts w:ascii="Times New Roman" w:hAnsi="Times New Roman"/>
                  <w:b/>
                  <w:color w:val="auto"/>
                  <w:u w:val="none"/>
                </w:rPr>
                <w:t>пунктом 1 статьи 232</w:t>
              </w:r>
            </w:hyperlink>
            <w:r w:rsidRPr="003D60E0">
              <w:rPr>
                <w:rFonts w:ascii="Times New Roman" w:hAnsi="Times New Roman"/>
                <w:b/>
                <w:sz w:val="24"/>
                <w:szCs w:val="24"/>
              </w:rPr>
              <w:t xml:space="preserve"> настоящего Кодекса</w:t>
            </w:r>
            <w:r w:rsidRPr="003D60E0">
              <w:rPr>
                <w:rFonts w:ascii="Times New Roman" w:hAnsi="Times New Roman"/>
                <w:sz w:val="24"/>
                <w:szCs w:val="24"/>
              </w:rPr>
              <w:t>» з</w:t>
            </w:r>
            <w:r w:rsidRPr="003D60E0">
              <w:rPr>
                <w:rFonts w:ascii="Times New Roman" w:hAnsi="Times New Roman"/>
                <w:sz w:val="24"/>
                <w:szCs w:val="24"/>
              </w:rPr>
              <w:t>а</w:t>
            </w:r>
            <w:r w:rsidRPr="003D60E0">
              <w:rPr>
                <w:rFonts w:ascii="Times New Roman" w:hAnsi="Times New Roman"/>
                <w:sz w:val="24"/>
                <w:szCs w:val="24"/>
              </w:rPr>
              <w:t>менить на слова «</w:t>
            </w:r>
            <w:r w:rsidRPr="003D60E0">
              <w:rPr>
                <w:rFonts w:ascii="Times New Roman" w:hAnsi="Times New Roman"/>
                <w:b/>
                <w:sz w:val="24"/>
                <w:szCs w:val="24"/>
              </w:rPr>
              <w:t>пунктом 1 насто</w:t>
            </w:r>
            <w:r w:rsidRPr="003D60E0">
              <w:rPr>
                <w:rFonts w:ascii="Times New Roman" w:hAnsi="Times New Roman"/>
                <w:b/>
                <w:sz w:val="24"/>
                <w:szCs w:val="24"/>
              </w:rPr>
              <w:t>я</w:t>
            </w:r>
            <w:r w:rsidRPr="003D60E0">
              <w:rPr>
                <w:rFonts w:ascii="Times New Roman" w:hAnsi="Times New Roman"/>
                <w:b/>
                <w:sz w:val="24"/>
                <w:szCs w:val="24"/>
              </w:rPr>
              <w:t>щей статьи</w:t>
            </w:r>
            <w:r w:rsidRPr="003D60E0">
              <w:rPr>
                <w:rFonts w:ascii="Times New Roman" w:hAnsi="Times New Roman"/>
                <w:sz w:val="24"/>
                <w:szCs w:val="24"/>
              </w:rPr>
              <w:t>».</w:t>
            </w:r>
          </w:p>
        </w:tc>
        <w:tc>
          <w:tcPr>
            <w:tcW w:w="3686" w:type="dxa"/>
            <w:shd w:val="clear" w:color="auto" w:fill="auto"/>
          </w:tcPr>
          <w:p w:rsidR="00B71510" w:rsidRPr="003D60E0" w:rsidRDefault="00B71510" w:rsidP="00B71510">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Депутат</w:t>
            </w:r>
          </w:p>
          <w:p w:rsidR="00B71510" w:rsidRPr="003D60E0" w:rsidRDefault="00B71510" w:rsidP="00B71510">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Т. Яковлева</w:t>
            </w:r>
          </w:p>
          <w:p w:rsidR="00B71510" w:rsidRPr="003D60E0" w:rsidRDefault="00B71510" w:rsidP="00B71510">
            <w:pPr>
              <w:pStyle w:val="af"/>
              <w:spacing w:after="0" w:line="240" w:lineRule="auto"/>
              <w:ind w:left="0" w:firstLine="363"/>
              <w:jc w:val="both"/>
              <w:rPr>
                <w:rFonts w:ascii="Times New Roman" w:hAnsi="Times New Roman"/>
                <w:sz w:val="24"/>
                <w:szCs w:val="24"/>
              </w:rPr>
            </w:pPr>
          </w:p>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rPr>
              <w:t>Юридическая техника.</w:t>
            </w:r>
          </w:p>
        </w:tc>
        <w:tc>
          <w:tcPr>
            <w:tcW w:w="1680" w:type="dxa"/>
          </w:tcPr>
          <w:p w:rsidR="00B71510" w:rsidRPr="003D60E0" w:rsidRDefault="004C42BF" w:rsidP="00B71510">
            <w:pPr>
              <w:jc w:val="both"/>
              <w:rPr>
                <w:b/>
                <w:shd w:val="clear" w:color="auto" w:fill="FFFFFF"/>
              </w:rPr>
            </w:pPr>
            <w:r>
              <w:rPr>
                <w:b/>
                <w:shd w:val="clear" w:color="auto" w:fill="FFFFFF"/>
              </w:rPr>
              <w:t xml:space="preserve">Принято </w:t>
            </w:r>
          </w:p>
        </w:tc>
      </w:tr>
      <w:tr w:rsidR="00B71510" w:rsidRPr="003D60E0"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contextualSpacing/>
              <w:jc w:val="both"/>
            </w:pPr>
            <w:r w:rsidRPr="003D60E0">
              <w:t>Пункт 2 статьи 233 проекта</w:t>
            </w:r>
          </w:p>
          <w:p w:rsidR="00B71510" w:rsidRPr="003D60E0" w:rsidRDefault="00B71510" w:rsidP="00B71510">
            <w:pPr>
              <w:contextualSpacing/>
              <w:jc w:val="both"/>
            </w:pPr>
          </w:p>
        </w:tc>
        <w:tc>
          <w:tcPr>
            <w:tcW w:w="4033" w:type="dxa"/>
          </w:tcPr>
          <w:p w:rsidR="00B71510" w:rsidRPr="003D60E0" w:rsidRDefault="00B71510" w:rsidP="00B71510">
            <w:pPr>
              <w:pStyle w:val="3"/>
              <w:shd w:val="clear" w:color="auto" w:fill="FFFFFF"/>
              <w:spacing w:after="0"/>
              <w:contextualSpacing/>
              <w:jc w:val="both"/>
              <w:textAlignment w:val="baseline"/>
              <w:rPr>
                <w:rFonts w:ascii="Times New Roman" w:hAnsi="Times New Roman"/>
                <w:bCs w:val="0"/>
                <w:sz w:val="24"/>
                <w:szCs w:val="24"/>
              </w:rPr>
            </w:pPr>
            <w:r w:rsidRPr="003D60E0">
              <w:rPr>
                <w:rFonts w:ascii="Times New Roman" w:hAnsi="Times New Roman"/>
                <w:bCs w:val="0"/>
                <w:sz w:val="24"/>
                <w:szCs w:val="24"/>
              </w:rPr>
              <w:t>Статья 233 Доход от уступки пр</w:t>
            </w:r>
            <w:r w:rsidRPr="003D60E0">
              <w:rPr>
                <w:rFonts w:ascii="Times New Roman" w:hAnsi="Times New Roman"/>
                <w:bCs w:val="0"/>
                <w:sz w:val="24"/>
                <w:szCs w:val="24"/>
              </w:rPr>
              <w:t>а</w:t>
            </w:r>
            <w:r w:rsidRPr="003D60E0">
              <w:rPr>
                <w:rFonts w:ascii="Times New Roman" w:hAnsi="Times New Roman"/>
                <w:bCs w:val="0"/>
                <w:sz w:val="24"/>
                <w:szCs w:val="24"/>
              </w:rPr>
              <w:t>ва требования</w:t>
            </w:r>
          </w:p>
          <w:p w:rsidR="00B71510" w:rsidRPr="003D60E0" w:rsidRDefault="00B71510" w:rsidP="00B71510">
            <w:pPr>
              <w:pStyle w:val="3"/>
              <w:shd w:val="clear" w:color="auto" w:fill="FFFFFF"/>
              <w:spacing w:after="0"/>
              <w:contextualSpacing/>
              <w:jc w:val="both"/>
              <w:textAlignment w:val="baseline"/>
              <w:rPr>
                <w:rFonts w:ascii="Times New Roman" w:hAnsi="Times New Roman"/>
                <w:b w:val="0"/>
                <w:bCs w:val="0"/>
                <w:sz w:val="24"/>
                <w:szCs w:val="24"/>
              </w:rPr>
            </w:pPr>
            <w:r w:rsidRPr="003D60E0">
              <w:rPr>
                <w:rFonts w:ascii="Times New Roman" w:hAnsi="Times New Roman"/>
                <w:b w:val="0"/>
                <w:bCs w:val="0"/>
                <w:sz w:val="24"/>
                <w:szCs w:val="24"/>
              </w:rPr>
              <w:t>…</w:t>
            </w:r>
          </w:p>
          <w:p w:rsidR="00B71510" w:rsidRPr="003D60E0" w:rsidRDefault="00B71510" w:rsidP="00B71510">
            <w:pPr>
              <w:pStyle w:val="3"/>
              <w:shd w:val="clear" w:color="auto" w:fill="FFFFFF"/>
              <w:spacing w:after="0"/>
              <w:contextualSpacing/>
              <w:jc w:val="both"/>
              <w:textAlignment w:val="baseline"/>
              <w:rPr>
                <w:rFonts w:ascii="Times New Roman" w:hAnsi="Times New Roman"/>
                <w:b w:val="0"/>
                <w:bCs w:val="0"/>
                <w:sz w:val="24"/>
                <w:szCs w:val="24"/>
              </w:rPr>
            </w:pPr>
            <w:r w:rsidRPr="003D60E0">
              <w:rPr>
                <w:rFonts w:ascii="Times New Roman" w:hAnsi="Times New Roman"/>
                <w:b w:val="0"/>
                <w:bCs w:val="0"/>
                <w:sz w:val="24"/>
                <w:szCs w:val="24"/>
              </w:rPr>
              <w:t>2. Доходом от уступки права треб</w:t>
            </w:r>
            <w:r w:rsidRPr="003D60E0">
              <w:rPr>
                <w:rFonts w:ascii="Times New Roman" w:hAnsi="Times New Roman"/>
                <w:b w:val="0"/>
                <w:bCs w:val="0"/>
                <w:sz w:val="24"/>
                <w:szCs w:val="24"/>
              </w:rPr>
              <w:t>о</w:t>
            </w:r>
            <w:r w:rsidRPr="003D60E0">
              <w:rPr>
                <w:rFonts w:ascii="Times New Roman" w:hAnsi="Times New Roman"/>
                <w:b w:val="0"/>
                <w:bCs w:val="0"/>
                <w:sz w:val="24"/>
                <w:szCs w:val="24"/>
              </w:rPr>
              <w:t>вания налогоплательщика,  приобр</w:t>
            </w:r>
            <w:r w:rsidRPr="003D60E0">
              <w:rPr>
                <w:rFonts w:ascii="Times New Roman" w:hAnsi="Times New Roman"/>
                <w:b w:val="0"/>
                <w:bCs w:val="0"/>
                <w:sz w:val="24"/>
                <w:szCs w:val="24"/>
              </w:rPr>
              <w:t>е</w:t>
            </w:r>
            <w:r w:rsidRPr="003D60E0">
              <w:rPr>
                <w:rFonts w:ascii="Times New Roman" w:hAnsi="Times New Roman"/>
                <w:b w:val="0"/>
                <w:bCs w:val="0"/>
                <w:sz w:val="24"/>
                <w:szCs w:val="24"/>
              </w:rPr>
              <w:lastRenderedPageBreak/>
              <w:t>тающего право требования по кр</w:t>
            </w:r>
            <w:r w:rsidRPr="003D60E0">
              <w:rPr>
                <w:rFonts w:ascii="Times New Roman" w:hAnsi="Times New Roman"/>
                <w:b w:val="0"/>
                <w:bCs w:val="0"/>
                <w:sz w:val="24"/>
                <w:szCs w:val="24"/>
              </w:rPr>
              <w:t>е</w:t>
            </w:r>
            <w:r w:rsidRPr="003D60E0">
              <w:rPr>
                <w:rFonts w:ascii="Times New Roman" w:hAnsi="Times New Roman"/>
                <w:b w:val="0"/>
                <w:bCs w:val="0"/>
                <w:sz w:val="24"/>
                <w:szCs w:val="24"/>
              </w:rPr>
              <w:t>дитам (займам, микрокредитам), и указанного в Законе Республики К</w:t>
            </w:r>
            <w:r w:rsidRPr="003D60E0">
              <w:rPr>
                <w:rFonts w:ascii="Times New Roman" w:hAnsi="Times New Roman"/>
                <w:b w:val="0"/>
                <w:bCs w:val="0"/>
                <w:sz w:val="24"/>
                <w:szCs w:val="24"/>
              </w:rPr>
              <w:t>а</w:t>
            </w:r>
            <w:r w:rsidRPr="003D60E0">
              <w:rPr>
                <w:rFonts w:ascii="Times New Roman" w:hAnsi="Times New Roman"/>
                <w:b w:val="0"/>
                <w:bCs w:val="0"/>
                <w:sz w:val="24"/>
                <w:szCs w:val="24"/>
              </w:rPr>
              <w:t>захстан «О банках и банковской де</w:t>
            </w:r>
            <w:r w:rsidRPr="003D60E0">
              <w:rPr>
                <w:rFonts w:ascii="Times New Roman" w:hAnsi="Times New Roman"/>
                <w:b w:val="0"/>
                <w:bCs w:val="0"/>
                <w:sz w:val="24"/>
                <w:szCs w:val="24"/>
              </w:rPr>
              <w:t>я</w:t>
            </w:r>
            <w:r w:rsidRPr="003D60E0">
              <w:rPr>
                <w:rFonts w:ascii="Times New Roman" w:hAnsi="Times New Roman"/>
                <w:b w:val="0"/>
                <w:bCs w:val="0"/>
                <w:sz w:val="24"/>
                <w:szCs w:val="24"/>
              </w:rPr>
              <w:t>тельности в Республике Казахстан»,  является положительная разница между суммой, фактически упл</w:t>
            </w:r>
            <w:r w:rsidRPr="003D60E0">
              <w:rPr>
                <w:rFonts w:ascii="Times New Roman" w:hAnsi="Times New Roman"/>
                <w:b w:val="0"/>
                <w:bCs w:val="0"/>
                <w:sz w:val="24"/>
                <w:szCs w:val="24"/>
              </w:rPr>
              <w:t>а</w:t>
            </w:r>
            <w:r w:rsidRPr="003D60E0">
              <w:rPr>
                <w:rFonts w:ascii="Times New Roman" w:hAnsi="Times New Roman"/>
                <w:b w:val="0"/>
                <w:bCs w:val="0"/>
                <w:sz w:val="24"/>
                <w:szCs w:val="24"/>
              </w:rPr>
              <w:t xml:space="preserve">ченной </w:t>
            </w:r>
            <w:r w:rsidRPr="003D60E0">
              <w:rPr>
                <w:rFonts w:ascii="Times New Roman" w:hAnsi="Times New Roman"/>
                <w:bCs w:val="0"/>
                <w:sz w:val="24"/>
                <w:szCs w:val="24"/>
              </w:rPr>
              <w:t>должником</w:t>
            </w:r>
            <w:r w:rsidRPr="003D60E0">
              <w:rPr>
                <w:rFonts w:ascii="Times New Roman" w:hAnsi="Times New Roman"/>
                <w:b w:val="0"/>
                <w:bCs w:val="0"/>
                <w:sz w:val="24"/>
                <w:szCs w:val="24"/>
              </w:rPr>
              <w:t>, и стоимостью приобретения права требования.</w:t>
            </w:r>
          </w:p>
          <w:p w:rsidR="00B71510" w:rsidRPr="003D60E0" w:rsidRDefault="00B71510" w:rsidP="00B71510">
            <w:pPr>
              <w:pStyle w:val="3"/>
              <w:shd w:val="clear" w:color="auto" w:fill="FFFFFF"/>
              <w:spacing w:after="0"/>
              <w:contextualSpacing/>
              <w:jc w:val="both"/>
              <w:textAlignment w:val="baseline"/>
              <w:rPr>
                <w:rFonts w:ascii="Times New Roman" w:hAnsi="Times New Roman"/>
                <w:bCs w:val="0"/>
                <w:sz w:val="24"/>
                <w:szCs w:val="24"/>
              </w:rPr>
            </w:pPr>
            <w:r w:rsidRPr="003D60E0">
              <w:rPr>
                <w:rFonts w:ascii="Times New Roman" w:hAnsi="Times New Roman"/>
                <w:b w:val="0"/>
                <w:bCs w:val="0"/>
                <w:sz w:val="24"/>
                <w:szCs w:val="24"/>
              </w:rPr>
              <w:t>Доход от уступки права требования  признается в том налоговом пери</w:t>
            </w:r>
            <w:r w:rsidRPr="003D60E0">
              <w:rPr>
                <w:rFonts w:ascii="Times New Roman" w:hAnsi="Times New Roman"/>
                <w:b w:val="0"/>
                <w:bCs w:val="0"/>
                <w:sz w:val="24"/>
                <w:szCs w:val="24"/>
              </w:rPr>
              <w:t>о</w:t>
            </w:r>
            <w:r w:rsidRPr="003D60E0">
              <w:rPr>
                <w:rFonts w:ascii="Times New Roman" w:hAnsi="Times New Roman"/>
                <w:b w:val="0"/>
                <w:bCs w:val="0"/>
                <w:sz w:val="24"/>
                <w:szCs w:val="24"/>
              </w:rPr>
              <w:t>де, в котором возник</w:t>
            </w:r>
            <w:r w:rsidRPr="003D60E0">
              <w:rPr>
                <w:rFonts w:ascii="Times New Roman" w:hAnsi="Times New Roman"/>
                <w:b w:val="0"/>
                <w:bCs w:val="0"/>
                <w:sz w:val="24"/>
                <w:szCs w:val="24"/>
              </w:rPr>
              <w:t>а</w:t>
            </w:r>
            <w:r w:rsidRPr="003D60E0">
              <w:rPr>
                <w:rFonts w:ascii="Times New Roman" w:hAnsi="Times New Roman"/>
                <w:b w:val="0"/>
                <w:bCs w:val="0"/>
                <w:sz w:val="24"/>
                <w:szCs w:val="24"/>
              </w:rPr>
              <w:t>ет/увеличивается положительная разница. При этом не учитывается положительная разница, ранее пр</w:t>
            </w:r>
            <w:r w:rsidRPr="003D60E0">
              <w:rPr>
                <w:rFonts w:ascii="Times New Roman" w:hAnsi="Times New Roman"/>
                <w:b w:val="0"/>
                <w:bCs w:val="0"/>
                <w:sz w:val="24"/>
                <w:szCs w:val="24"/>
              </w:rPr>
              <w:t>и</w:t>
            </w:r>
            <w:r w:rsidRPr="003D60E0">
              <w:rPr>
                <w:rFonts w:ascii="Times New Roman" w:hAnsi="Times New Roman"/>
                <w:b w:val="0"/>
                <w:bCs w:val="0"/>
                <w:sz w:val="24"/>
                <w:szCs w:val="24"/>
              </w:rPr>
              <w:t>знанная в предыдущих налоговых периодах.</w:t>
            </w:r>
          </w:p>
        </w:tc>
        <w:tc>
          <w:tcPr>
            <w:tcW w:w="4252" w:type="dxa"/>
          </w:tcPr>
          <w:p w:rsidR="00B71510" w:rsidRPr="003D60E0" w:rsidRDefault="00B71510" w:rsidP="00B71510">
            <w:pPr>
              <w:pStyle w:val="3"/>
              <w:shd w:val="clear" w:color="auto" w:fill="FFFFFF"/>
              <w:spacing w:before="0" w:after="0"/>
              <w:contextualSpacing/>
              <w:jc w:val="both"/>
              <w:textAlignment w:val="baseline"/>
              <w:rPr>
                <w:rFonts w:ascii="Times New Roman" w:hAnsi="Times New Roman"/>
                <w:b w:val="0"/>
                <w:bCs w:val="0"/>
                <w:sz w:val="24"/>
                <w:szCs w:val="24"/>
              </w:rPr>
            </w:pPr>
            <w:r w:rsidRPr="003D60E0">
              <w:rPr>
                <w:rFonts w:ascii="Times New Roman" w:hAnsi="Times New Roman"/>
                <w:b w:val="0"/>
                <w:bCs w:val="0"/>
                <w:sz w:val="24"/>
                <w:szCs w:val="24"/>
              </w:rPr>
              <w:lastRenderedPageBreak/>
              <w:t>В пункте 2 статьи 233 проекта слово «</w:t>
            </w:r>
            <w:r w:rsidRPr="003D60E0">
              <w:rPr>
                <w:rFonts w:ascii="Times New Roman" w:hAnsi="Times New Roman"/>
                <w:bCs w:val="0"/>
                <w:sz w:val="24"/>
                <w:szCs w:val="24"/>
              </w:rPr>
              <w:t>должником</w:t>
            </w:r>
            <w:r w:rsidRPr="003D60E0">
              <w:rPr>
                <w:rFonts w:ascii="Times New Roman" w:hAnsi="Times New Roman"/>
                <w:b w:val="0"/>
                <w:bCs w:val="0"/>
                <w:sz w:val="24"/>
                <w:szCs w:val="24"/>
              </w:rPr>
              <w:t>» заменить словом «</w:t>
            </w:r>
            <w:r w:rsidRPr="003D60E0">
              <w:rPr>
                <w:rFonts w:ascii="Times New Roman" w:hAnsi="Times New Roman"/>
                <w:bCs w:val="0"/>
                <w:sz w:val="24"/>
                <w:szCs w:val="24"/>
              </w:rPr>
              <w:t>должниками</w:t>
            </w:r>
            <w:r w:rsidRPr="003D60E0">
              <w:rPr>
                <w:rFonts w:ascii="Times New Roman" w:hAnsi="Times New Roman"/>
                <w:b w:val="0"/>
                <w:bCs w:val="0"/>
                <w:sz w:val="24"/>
                <w:szCs w:val="24"/>
              </w:rPr>
              <w:t xml:space="preserve">». </w:t>
            </w:r>
          </w:p>
        </w:tc>
        <w:tc>
          <w:tcPr>
            <w:tcW w:w="3686" w:type="dxa"/>
          </w:tcPr>
          <w:p w:rsidR="00B71510" w:rsidRPr="003D60E0" w:rsidRDefault="00B71510" w:rsidP="00B71510">
            <w:pPr>
              <w:jc w:val="center"/>
              <w:rPr>
                <w:b/>
              </w:rPr>
            </w:pPr>
            <w:r w:rsidRPr="003D60E0">
              <w:rPr>
                <w:b/>
              </w:rPr>
              <w:t>Депутаты</w:t>
            </w:r>
          </w:p>
          <w:p w:rsidR="00B71510" w:rsidRPr="003D60E0" w:rsidRDefault="00B71510" w:rsidP="00B71510">
            <w:pPr>
              <w:jc w:val="center"/>
              <w:rPr>
                <w:b/>
              </w:rPr>
            </w:pPr>
            <w:r w:rsidRPr="003D60E0">
              <w:rPr>
                <w:b/>
              </w:rPr>
              <w:t>Г. Карагусова</w:t>
            </w:r>
          </w:p>
          <w:p w:rsidR="00B71510" w:rsidRPr="003D60E0" w:rsidRDefault="00B71510" w:rsidP="00B71510">
            <w:pPr>
              <w:jc w:val="center"/>
            </w:pPr>
            <w:r w:rsidRPr="003D60E0">
              <w:rPr>
                <w:b/>
              </w:rPr>
              <w:t>Т. Яковлева</w:t>
            </w:r>
          </w:p>
          <w:p w:rsidR="00B71510" w:rsidRPr="003D60E0" w:rsidRDefault="00B71510" w:rsidP="00B71510">
            <w:pPr>
              <w:jc w:val="both"/>
            </w:pPr>
          </w:p>
          <w:p w:rsidR="00B71510" w:rsidRPr="003D60E0" w:rsidRDefault="00B71510" w:rsidP="00B71510">
            <w:pPr>
              <w:jc w:val="both"/>
            </w:pPr>
            <w:r w:rsidRPr="003D60E0">
              <w:t>Уточняющая норма.</w:t>
            </w:r>
          </w:p>
          <w:p w:rsidR="00B71510" w:rsidRPr="003D60E0" w:rsidRDefault="00B71510" w:rsidP="00B71510">
            <w:pPr>
              <w:jc w:val="both"/>
            </w:pPr>
            <w:r w:rsidRPr="003D60E0">
              <w:t xml:space="preserve">В целях детализации нормы, так как в договорах банковского </w:t>
            </w:r>
            <w:r w:rsidRPr="003D60E0">
              <w:lastRenderedPageBreak/>
              <w:t>займа часто присутствуют сол</w:t>
            </w:r>
            <w:r w:rsidRPr="003D60E0">
              <w:t>и</w:t>
            </w:r>
            <w:r w:rsidRPr="003D60E0">
              <w:t>дарные должники или гаранты и поручители, которые также при предъявлении требования со ст</w:t>
            </w:r>
            <w:r w:rsidRPr="003D60E0">
              <w:t>о</w:t>
            </w:r>
            <w:r w:rsidRPr="003D60E0">
              <w:t>роны банка становятся должн</w:t>
            </w:r>
            <w:r w:rsidRPr="003D60E0">
              <w:t>и</w:t>
            </w:r>
            <w:r w:rsidRPr="003D60E0">
              <w:t>ками. Отмечаем, что на практике имеются ситуации, когда за должника платят третьи лица (родственники, друзья и т.д.).</w:t>
            </w:r>
          </w:p>
        </w:tc>
        <w:tc>
          <w:tcPr>
            <w:tcW w:w="1680" w:type="dxa"/>
          </w:tcPr>
          <w:p w:rsidR="00B71510" w:rsidRPr="003D60E0" w:rsidRDefault="00B71510" w:rsidP="00B71510">
            <w:pPr>
              <w:jc w:val="both"/>
              <w:rPr>
                <w:b/>
                <w:shd w:val="clear" w:color="auto" w:fill="FFFFFF"/>
              </w:rPr>
            </w:pPr>
            <w:r w:rsidRPr="003D60E0">
              <w:rPr>
                <w:b/>
                <w:shd w:val="clear" w:color="auto" w:fill="FFFFFF"/>
              </w:rPr>
              <w:lastRenderedPageBreak/>
              <w:t xml:space="preserve">Доработать </w:t>
            </w:r>
          </w:p>
        </w:tc>
      </w:tr>
      <w:tr w:rsidR="00B71510"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r w:rsidRPr="003D60E0">
              <w:t>Статья 235 пр</w:t>
            </w:r>
            <w:r w:rsidRPr="003D60E0">
              <w:t>о</w:t>
            </w:r>
            <w:r w:rsidRPr="003D60E0">
              <w:t>екта</w:t>
            </w:r>
          </w:p>
        </w:tc>
        <w:tc>
          <w:tcPr>
            <w:tcW w:w="4033" w:type="dxa"/>
            <w:shd w:val="clear" w:color="auto" w:fill="auto"/>
          </w:tcPr>
          <w:p w:rsidR="00B71510" w:rsidRPr="003D60E0" w:rsidRDefault="00B71510" w:rsidP="00B71510">
            <w:pPr>
              <w:jc w:val="both"/>
              <w:rPr>
                <w:b/>
              </w:rPr>
            </w:pPr>
            <w:r w:rsidRPr="003D60E0">
              <w:rPr>
                <w:b/>
              </w:rPr>
              <w:t>Статья 235. Доход от коррект</w:t>
            </w:r>
            <w:r w:rsidRPr="003D60E0">
              <w:rPr>
                <w:b/>
              </w:rPr>
              <w:t>и</w:t>
            </w:r>
            <w:r w:rsidRPr="003D60E0">
              <w:rPr>
                <w:b/>
              </w:rPr>
              <w:t>ровки расходов на геологическое изучение и подготовительные р</w:t>
            </w:r>
            <w:r w:rsidRPr="003D60E0">
              <w:rPr>
                <w:b/>
              </w:rPr>
              <w:t>а</w:t>
            </w:r>
            <w:r w:rsidRPr="003D60E0">
              <w:rPr>
                <w:b/>
              </w:rPr>
              <w:t>боты к добыче природных ресу</w:t>
            </w:r>
            <w:r w:rsidRPr="003D60E0">
              <w:rPr>
                <w:b/>
              </w:rPr>
              <w:t>р</w:t>
            </w:r>
            <w:r w:rsidRPr="003D60E0">
              <w:rPr>
                <w:b/>
              </w:rPr>
              <w:t>сов, а также других расходов н</w:t>
            </w:r>
            <w:r w:rsidRPr="003D60E0">
              <w:rPr>
                <w:b/>
              </w:rPr>
              <w:t>е</w:t>
            </w:r>
            <w:r w:rsidRPr="003D60E0">
              <w:rPr>
                <w:b/>
              </w:rPr>
              <w:t>дропользователей</w:t>
            </w:r>
          </w:p>
          <w:p w:rsidR="00B71510" w:rsidRPr="003D60E0" w:rsidRDefault="00B71510" w:rsidP="00B71510">
            <w:pPr>
              <w:jc w:val="both"/>
            </w:pPr>
            <w:r w:rsidRPr="003D60E0">
              <w:t xml:space="preserve">Если размер </w:t>
            </w:r>
            <w:r w:rsidRPr="003D60E0">
              <w:rPr>
                <w:b/>
              </w:rPr>
              <w:t>доходов</w:t>
            </w:r>
            <w:r w:rsidRPr="003D60E0">
              <w:t>, коррект</w:t>
            </w:r>
            <w:r w:rsidRPr="003D60E0">
              <w:t>и</w:t>
            </w:r>
            <w:r w:rsidRPr="003D60E0">
              <w:t xml:space="preserve">рующих в соответствии со </w:t>
            </w:r>
            <w:bookmarkStart w:id="107" w:name="SUB1000927245_4"/>
            <w:r w:rsidRPr="003D60E0">
              <w:fldChar w:fldCharType="begin"/>
            </w:r>
            <w:r w:rsidRPr="003D60E0">
              <w:instrText xml:space="preserve"> HYPERLINK "http://online.zakon.kz/Document/?link_id=1000927245" \t "_parent" </w:instrText>
            </w:r>
            <w:r w:rsidRPr="003D60E0">
              <w:fldChar w:fldCharType="separate"/>
            </w:r>
            <w:r w:rsidRPr="003D60E0">
              <w:rPr>
                <w:rStyle w:val="af2"/>
                <w:color w:val="auto"/>
              </w:rPr>
              <w:t>статьей 258</w:t>
            </w:r>
            <w:bookmarkEnd w:id="107"/>
            <w:r w:rsidRPr="003D60E0">
              <w:fldChar w:fldCharType="end"/>
            </w:r>
            <w:r w:rsidRPr="003D60E0">
              <w:t xml:space="preserve"> настоящего Кодекса расходы, которые образуют отдельную гру</w:t>
            </w:r>
            <w:r w:rsidRPr="003D60E0">
              <w:t>п</w:t>
            </w:r>
            <w:r w:rsidRPr="003D60E0">
              <w:t>пу, превышает размер последней на начало налогового периода с учетом произведенных расходов в налог</w:t>
            </w:r>
            <w:r w:rsidRPr="003D60E0">
              <w:t>о</w:t>
            </w:r>
            <w:r w:rsidRPr="003D60E0">
              <w:t>вом периоде, величина превышения подлежит включению в совокупный годовой доход. Размер данной гру</w:t>
            </w:r>
            <w:r w:rsidRPr="003D60E0">
              <w:t>п</w:t>
            </w:r>
            <w:r w:rsidRPr="003D60E0">
              <w:lastRenderedPageBreak/>
              <w:t>пы на конец налогового периода становится равным нулю.</w:t>
            </w:r>
          </w:p>
          <w:p w:rsidR="00B71510" w:rsidRPr="003D60E0" w:rsidRDefault="00B71510" w:rsidP="00B71510">
            <w:pPr>
              <w:pStyle w:val="af"/>
              <w:spacing w:after="0" w:line="240" w:lineRule="auto"/>
              <w:ind w:left="0" w:firstLine="363"/>
              <w:jc w:val="both"/>
              <w:rPr>
                <w:rFonts w:ascii="Times New Roman" w:hAnsi="Times New Roman"/>
                <w:b/>
                <w:bCs/>
                <w:sz w:val="24"/>
                <w:szCs w:val="24"/>
              </w:rPr>
            </w:pPr>
          </w:p>
        </w:tc>
        <w:tc>
          <w:tcPr>
            <w:tcW w:w="4252" w:type="dxa"/>
            <w:shd w:val="clear" w:color="auto" w:fill="auto"/>
          </w:tcPr>
          <w:p w:rsidR="00B71510" w:rsidRPr="003D60E0" w:rsidRDefault="00B71510" w:rsidP="00B71510">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В статье 235 проекта Налогового кодекса слово «</w:t>
            </w:r>
            <w:r w:rsidRPr="003D60E0">
              <w:rPr>
                <w:rFonts w:ascii="Times New Roman" w:hAnsi="Times New Roman"/>
                <w:b/>
                <w:bCs/>
                <w:sz w:val="24"/>
                <w:szCs w:val="24"/>
              </w:rPr>
              <w:t>доходов</w:t>
            </w:r>
            <w:r w:rsidRPr="003D60E0">
              <w:rPr>
                <w:rFonts w:ascii="Times New Roman" w:hAnsi="Times New Roman"/>
                <w:bCs/>
                <w:sz w:val="24"/>
                <w:szCs w:val="24"/>
              </w:rPr>
              <w:t>» заменить на слово «</w:t>
            </w:r>
            <w:r w:rsidRPr="003D60E0">
              <w:rPr>
                <w:rFonts w:ascii="Times New Roman" w:hAnsi="Times New Roman"/>
                <w:b/>
                <w:bCs/>
                <w:sz w:val="24"/>
                <w:szCs w:val="24"/>
              </w:rPr>
              <w:t>сумм</w:t>
            </w:r>
            <w:r w:rsidRPr="003D60E0">
              <w:rPr>
                <w:rFonts w:ascii="Times New Roman" w:hAnsi="Times New Roman"/>
                <w:bCs/>
                <w:sz w:val="24"/>
                <w:szCs w:val="24"/>
              </w:rPr>
              <w:t>».</w:t>
            </w:r>
          </w:p>
        </w:tc>
        <w:tc>
          <w:tcPr>
            <w:tcW w:w="3686" w:type="dxa"/>
            <w:shd w:val="clear" w:color="auto" w:fill="auto"/>
          </w:tcPr>
          <w:p w:rsidR="00B71510" w:rsidRPr="003D60E0" w:rsidRDefault="00B71510" w:rsidP="00B71510">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 xml:space="preserve">Депутат </w:t>
            </w:r>
          </w:p>
          <w:p w:rsidR="00B71510" w:rsidRPr="003D60E0" w:rsidRDefault="00B71510" w:rsidP="00B71510">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Т. Яковлева</w:t>
            </w:r>
          </w:p>
          <w:p w:rsidR="00B71510" w:rsidRPr="003D60E0" w:rsidRDefault="00B71510" w:rsidP="00B71510">
            <w:pPr>
              <w:pStyle w:val="af"/>
              <w:spacing w:after="0" w:line="240" w:lineRule="auto"/>
              <w:ind w:left="0" w:firstLine="363"/>
              <w:jc w:val="both"/>
              <w:rPr>
                <w:rFonts w:ascii="Times New Roman" w:hAnsi="Times New Roman"/>
                <w:sz w:val="24"/>
                <w:szCs w:val="24"/>
              </w:rPr>
            </w:pPr>
          </w:p>
          <w:p w:rsidR="00B71510" w:rsidRPr="003D60E0" w:rsidRDefault="00B71510" w:rsidP="00B71510">
            <w:pPr>
              <w:pStyle w:val="af"/>
              <w:spacing w:after="0" w:line="240" w:lineRule="auto"/>
              <w:ind w:left="0" w:firstLine="363"/>
              <w:jc w:val="both"/>
              <w:rPr>
                <w:rFonts w:ascii="Times New Roman" w:hAnsi="Times New Roman"/>
                <w:sz w:val="24"/>
                <w:szCs w:val="24"/>
              </w:rPr>
            </w:pPr>
            <w:r w:rsidRPr="003D60E0">
              <w:rPr>
                <w:rFonts w:ascii="Times New Roman" w:hAnsi="Times New Roman"/>
                <w:sz w:val="24"/>
                <w:szCs w:val="24"/>
              </w:rPr>
              <w:t>Уточняющая поправка</w:t>
            </w:r>
          </w:p>
          <w:p w:rsidR="00B71510" w:rsidRPr="003D60E0" w:rsidRDefault="00B71510" w:rsidP="00B71510">
            <w:pPr>
              <w:pStyle w:val="af"/>
              <w:spacing w:after="0" w:line="240" w:lineRule="auto"/>
              <w:ind w:left="0" w:firstLine="363"/>
              <w:jc w:val="both"/>
              <w:rPr>
                <w:rFonts w:ascii="Times New Roman" w:hAnsi="Times New Roman"/>
                <w:sz w:val="24"/>
                <w:szCs w:val="24"/>
              </w:rPr>
            </w:pPr>
            <w:r w:rsidRPr="003D60E0">
              <w:rPr>
                <w:rFonts w:ascii="Times New Roman" w:hAnsi="Times New Roman"/>
                <w:sz w:val="24"/>
                <w:szCs w:val="24"/>
              </w:rPr>
              <w:t>Приведение в соответствие со статьей 258 проекта НК</w:t>
            </w:r>
          </w:p>
        </w:tc>
        <w:tc>
          <w:tcPr>
            <w:tcW w:w="1680" w:type="dxa"/>
          </w:tcPr>
          <w:p w:rsidR="00B71510" w:rsidRPr="003D60E0" w:rsidRDefault="004C42BF" w:rsidP="00B71510">
            <w:pPr>
              <w:jc w:val="both"/>
              <w:rPr>
                <w:b/>
                <w:shd w:val="clear" w:color="auto" w:fill="FFFFFF"/>
              </w:rPr>
            </w:pPr>
            <w:r>
              <w:rPr>
                <w:b/>
                <w:shd w:val="clear" w:color="auto" w:fill="FFFFFF"/>
              </w:rPr>
              <w:t xml:space="preserve">Принято </w:t>
            </w:r>
          </w:p>
        </w:tc>
      </w:tr>
      <w:tr w:rsidR="00B71510" w:rsidRPr="003D60E0"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r w:rsidRPr="003D60E0">
              <w:t xml:space="preserve">пункт 1 статьи 246 </w:t>
            </w:r>
          </w:p>
        </w:tc>
        <w:tc>
          <w:tcPr>
            <w:tcW w:w="4033" w:type="dxa"/>
          </w:tcPr>
          <w:p w:rsidR="00B71510" w:rsidRPr="003D60E0" w:rsidRDefault="00B71510" w:rsidP="00B71510">
            <w:pPr>
              <w:pStyle w:val="af6"/>
              <w:jc w:val="both"/>
              <w:rPr>
                <w:rFonts w:ascii="Times New Roman" w:hAnsi="Times New Roman"/>
                <w:b/>
                <w:sz w:val="24"/>
                <w:szCs w:val="24"/>
              </w:rPr>
            </w:pPr>
            <w:r w:rsidRPr="003D60E0">
              <w:rPr>
                <w:rFonts w:ascii="Times New Roman" w:hAnsi="Times New Roman"/>
                <w:b/>
                <w:sz w:val="24"/>
                <w:szCs w:val="24"/>
              </w:rPr>
              <w:t>Статья 246.</w:t>
            </w:r>
            <w:r w:rsidRPr="003D60E0">
              <w:rPr>
                <w:rFonts w:ascii="Times New Roman" w:hAnsi="Times New Roman"/>
                <w:b/>
                <w:sz w:val="24"/>
                <w:szCs w:val="24"/>
              </w:rPr>
              <w:tab/>
              <w:t>Вычет по вознагра</w:t>
            </w:r>
            <w:r w:rsidRPr="003D60E0">
              <w:rPr>
                <w:rFonts w:ascii="Times New Roman" w:hAnsi="Times New Roman"/>
                <w:b/>
                <w:sz w:val="24"/>
                <w:szCs w:val="24"/>
              </w:rPr>
              <w:t>ж</w:t>
            </w:r>
            <w:r w:rsidRPr="003D60E0">
              <w:rPr>
                <w:rFonts w:ascii="Times New Roman" w:hAnsi="Times New Roman"/>
                <w:b/>
                <w:sz w:val="24"/>
                <w:szCs w:val="24"/>
              </w:rPr>
              <w:t>дению</w:t>
            </w:r>
          </w:p>
          <w:p w:rsidR="00B71510" w:rsidRPr="003D60E0" w:rsidRDefault="00B71510" w:rsidP="00B71510">
            <w:pPr>
              <w:pStyle w:val="af6"/>
              <w:jc w:val="both"/>
              <w:rPr>
                <w:rFonts w:ascii="Times New Roman" w:hAnsi="Times New Roman"/>
                <w:sz w:val="24"/>
                <w:szCs w:val="24"/>
              </w:rPr>
            </w:pPr>
            <w:r w:rsidRPr="003D60E0">
              <w:rPr>
                <w:rFonts w:ascii="Times New Roman" w:hAnsi="Times New Roman"/>
                <w:sz w:val="24"/>
                <w:szCs w:val="24"/>
              </w:rPr>
              <w:t>1. В целях настоящей статьи возн</w:t>
            </w:r>
            <w:r w:rsidRPr="003D60E0">
              <w:rPr>
                <w:rFonts w:ascii="Times New Roman" w:hAnsi="Times New Roman"/>
                <w:sz w:val="24"/>
                <w:szCs w:val="24"/>
              </w:rPr>
              <w:t>а</w:t>
            </w:r>
            <w:r w:rsidRPr="003D60E0">
              <w:rPr>
                <w:rFonts w:ascii="Times New Roman" w:hAnsi="Times New Roman"/>
                <w:sz w:val="24"/>
                <w:szCs w:val="24"/>
              </w:rPr>
              <w:t>граждениями признаются:</w:t>
            </w:r>
          </w:p>
          <w:p w:rsidR="00B71510" w:rsidRPr="003D60E0" w:rsidRDefault="00B71510" w:rsidP="00B71510">
            <w:pPr>
              <w:pStyle w:val="af6"/>
              <w:jc w:val="both"/>
              <w:rPr>
                <w:rFonts w:ascii="Times New Roman" w:hAnsi="Times New Roman"/>
                <w:sz w:val="24"/>
                <w:szCs w:val="24"/>
              </w:rPr>
            </w:pPr>
            <w:r w:rsidRPr="003D60E0">
              <w:rPr>
                <w:rFonts w:ascii="Times New Roman" w:hAnsi="Times New Roman"/>
                <w:sz w:val="24"/>
                <w:szCs w:val="24"/>
              </w:rPr>
              <w:t>1) вознаграждения, определенные статьей 1 настоящего Кодекса;</w:t>
            </w:r>
          </w:p>
          <w:p w:rsidR="00B71510" w:rsidRPr="003D60E0" w:rsidRDefault="00B71510" w:rsidP="00B71510">
            <w:pPr>
              <w:pStyle w:val="af6"/>
              <w:jc w:val="both"/>
              <w:rPr>
                <w:rFonts w:ascii="Times New Roman" w:hAnsi="Times New Roman"/>
                <w:sz w:val="24"/>
                <w:szCs w:val="24"/>
              </w:rPr>
            </w:pPr>
            <w:r w:rsidRPr="003D60E0">
              <w:rPr>
                <w:rFonts w:ascii="Times New Roman" w:hAnsi="Times New Roman"/>
                <w:sz w:val="24"/>
                <w:szCs w:val="24"/>
              </w:rPr>
              <w:t>2) неустойка (штраф, пеня) по дог</w:t>
            </w:r>
            <w:r w:rsidRPr="003D60E0">
              <w:rPr>
                <w:rFonts w:ascii="Times New Roman" w:hAnsi="Times New Roman"/>
                <w:sz w:val="24"/>
                <w:szCs w:val="24"/>
              </w:rPr>
              <w:t>о</w:t>
            </w:r>
            <w:r w:rsidRPr="003D60E0">
              <w:rPr>
                <w:rFonts w:ascii="Times New Roman" w:hAnsi="Times New Roman"/>
                <w:sz w:val="24"/>
                <w:szCs w:val="24"/>
              </w:rPr>
              <w:t>вору кредита (займа) между взаим</w:t>
            </w:r>
            <w:r w:rsidRPr="003D60E0">
              <w:rPr>
                <w:rFonts w:ascii="Times New Roman" w:hAnsi="Times New Roman"/>
                <w:sz w:val="24"/>
                <w:szCs w:val="24"/>
              </w:rPr>
              <w:t>о</w:t>
            </w:r>
            <w:r w:rsidRPr="003D60E0">
              <w:rPr>
                <w:rFonts w:ascii="Times New Roman" w:hAnsi="Times New Roman"/>
                <w:sz w:val="24"/>
                <w:szCs w:val="24"/>
              </w:rPr>
              <w:t>связанными сторонами;</w:t>
            </w:r>
          </w:p>
          <w:p w:rsidR="00B71510" w:rsidRPr="003D60E0" w:rsidRDefault="00B71510" w:rsidP="00B71510">
            <w:pPr>
              <w:pStyle w:val="af6"/>
              <w:jc w:val="both"/>
              <w:rPr>
                <w:rFonts w:ascii="Times New Roman" w:hAnsi="Times New Roman"/>
                <w:sz w:val="24"/>
                <w:szCs w:val="24"/>
              </w:rPr>
            </w:pPr>
            <w:r w:rsidRPr="003D60E0">
              <w:rPr>
                <w:rFonts w:ascii="Times New Roman" w:hAnsi="Times New Roman"/>
                <w:sz w:val="24"/>
                <w:szCs w:val="24"/>
              </w:rPr>
              <w:t>3) плата за гарантию взаимосвяза</w:t>
            </w:r>
            <w:r w:rsidRPr="003D60E0">
              <w:rPr>
                <w:rFonts w:ascii="Times New Roman" w:hAnsi="Times New Roman"/>
                <w:sz w:val="24"/>
                <w:szCs w:val="24"/>
              </w:rPr>
              <w:t>н</w:t>
            </w:r>
            <w:r w:rsidRPr="003D60E0">
              <w:rPr>
                <w:rFonts w:ascii="Times New Roman" w:hAnsi="Times New Roman"/>
                <w:sz w:val="24"/>
                <w:szCs w:val="24"/>
              </w:rPr>
              <w:t>ной стороне.</w:t>
            </w:r>
          </w:p>
          <w:p w:rsidR="00B71510" w:rsidRPr="003D60E0" w:rsidRDefault="00B71510" w:rsidP="00B71510">
            <w:pPr>
              <w:jc w:val="both"/>
            </w:pPr>
          </w:p>
          <w:p w:rsidR="00B71510" w:rsidRPr="003D60E0" w:rsidRDefault="00B71510" w:rsidP="00B71510">
            <w:pPr>
              <w:jc w:val="center"/>
              <w:rPr>
                <w:b/>
              </w:rPr>
            </w:pPr>
            <w:r w:rsidRPr="003D60E0">
              <w:rPr>
                <w:b/>
              </w:rPr>
              <w:t>Отсутствует.</w:t>
            </w:r>
          </w:p>
        </w:tc>
        <w:tc>
          <w:tcPr>
            <w:tcW w:w="4252" w:type="dxa"/>
          </w:tcPr>
          <w:p w:rsidR="00B71510" w:rsidRPr="003D60E0" w:rsidRDefault="00B71510" w:rsidP="00B71510">
            <w:pPr>
              <w:ind w:firstLine="317"/>
              <w:jc w:val="both"/>
              <w:rPr>
                <w:b/>
              </w:rPr>
            </w:pPr>
            <w:r w:rsidRPr="003D60E0">
              <w:t>пункт 1 Статьи 246 проекта допо</w:t>
            </w:r>
            <w:r w:rsidRPr="003D60E0">
              <w:t>л</w:t>
            </w:r>
            <w:r w:rsidRPr="003D60E0">
              <w:t>нить абзацами следующего содерж</w:t>
            </w:r>
            <w:r w:rsidRPr="003D60E0">
              <w:t>а</w:t>
            </w:r>
            <w:r w:rsidRPr="003D60E0">
              <w:t>ния:</w:t>
            </w:r>
            <w:r w:rsidRPr="003D60E0">
              <w:rPr>
                <w:b/>
              </w:rPr>
              <w:t xml:space="preserve"> </w:t>
            </w:r>
          </w:p>
          <w:p w:rsidR="00B71510" w:rsidRPr="003D60E0" w:rsidRDefault="00B71510" w:rsidP="00B71510">
            <w:pPr>
              <w:ind w:firstLine="317"/>
              <w:jc w:val="both"/>
              <w:rPr>
                <w:b/>
              </w:rPr>
            </w:pPr>
          </w:p>
          <w:p w:rsidR="00B71510" w:rsidRPr="003D60E0" w:rsidRDefault="00B71510" w:rsidP="00B71510">
            <w:pPr>
              <w:ind w:firstLine="317"/>
              <w:jc w:val="both"/>
              <w:rPr>
                <w:b/>
              </w:rPr>
            </w:pPr>
          </w:p>
          <w:p w:rsidR="00B71510" w:rsidRPr="003D60E0" w:rsidRDefault="00B71510" w:rsidP="00B71510">
            <w:pPr>
              <w:ind w:firstLine="317"/>
              <w:jc w:val="both"/>
              <w:rPr>
                <w:b/>
              </w:rPr>
            </w:pPr>
          </w:p>
          <w:p w:rsidR="00B71510" w:rsidRPr="003D60E0" w:rsidRDefault="00B71510" w:rsidP="00B71510">
            <w:pPr>
              <w:ind w:firstLine="317"/>
              <w:jc w:val="both"/>
              <w:rPr>
                <w:b/>
              </w:rPr>
            </w:pPr>
          </w:p>
          <w:p w:rsidR="00B71510" w:rsidRPr="003D60E0" w:rsidRDefault="00B71510" w:rsidP="00B71510">
            <w:pPr>
              <w:jc w:val="both"/>
              <w:rPr>
                <w:b/>
              </w:rPr>
            </w:pPr>
          </w:p>
          <w:p w:rsidR="00B71510" w:rsidRPr="003D60E0" w:rsidRDefault="00B71510" w:rsidP="00B71510">
            <w:pPr>
              <w:ind w:firstLine="317"/>
              <w:jc w:val="both"/>
              <w:rPr>
                <w:b/>
              </w:rPr>
            </w:pPr>
          </w:p>
          <w:p w:rsidR="00B71510" w:rsidRPr="003D60E0" w:rsidRDefault="00B71510" w:rsidP="00B71510">
            <w:pPr>
              <w:ind w:firstLine="317"/>
              <w:jc w:val="both"/>
              <w:rPr>
                <w:b/>
              </w:rPr>
            </w:pPr>
          </w:p>
          <w:p w:rsidR="00B71510" w:rsidRPr="003D60E0" w:rsidRDefault="00B71510" w:rsidP="00B71510">
            <w:pPr>
              <w:ind w:firstLine="317"/>
              <w:jc w:val="both"/>
              <w:rPr>
                <w:b/>
              </w:rPr>
            </w:pPr>
          </w:p>
          <w:p w:rsidR="00B71510" w:rsidRPr="003D60E0" w:rsidRDefault="00B71510" w:rsidP="00B71510">
            <w:pPr>
              <w:ind w:firstLine="317"/>
              <w:jc w:val="center"/>
            </w:pPr>
            <w:r w:rsidRPr="003D60E0">
              <w:t>…</w:t>
            </w:r>
          </w:p>
          <w:p w:rsidR="00B71510" w:rsidRPr="003D60E0" w:rsidRDefault="00B71510" w:rsidP="00B71510">
            <w:pPr>
              <w:ind w:firstLine="317"/>
              <w:jc w:val="both"/>
              <w:rPr>
                <w:b/>
              </w:rPr>
            </w:pPr>
            <w:r w:rsidRPr="003D60E0">
              <w:rPr>
                <w:b/>
              </w:rPr>
              <w:t>«В целях настоящей статьи во</w:t>
            </w:r>
            <w:r w:rsidRPr="003D60E0">
              <w:rPr>
                <w:b/>
              </w:rPr>
              <w:t>з</w:t>
            </w:r>
            <w:r w:rsidRPr="003D60E0">
              <w:rPr>
                <w:b/>
              </w:rPr>
              <w:t>награждением не признается:</w:t>
            </w:r>
          </w:p>
          <w:p w:rsidR="00B71510" w:rsidRPr="003D60E0" w:rsidRDefault="00B71510" w:rsidP="00B71510">
            <w:pPr>
              <w:ind w:firstLine="317"/>
              <w:jc w:val="both"/>
              <w:rPr>
                <w:b/>
              </w:rPr>
            </w:pPr>
            <w:r w:rsidRPr="003D60E0">
              <w:rPr>
                <w:b/>
              </w:rPr>
              <w:t>сумма доходов и/или расходов от изменения суммы, подлежащей н</w:t>
            </w:r>
            <w:r w:rsidRPr="003D60E0">
              <w:rPr>
                <w:b/>
              </w:rPr>
              <w:t>а</w:t>
            </w:r>
            <w:r w:rsidRPr="003D60E0">
              <w:rPr>
                <w:b/>
              </w:rPr>
              <w:t>числению в бухгалтерском учете по сумме кредита (займа, микрокред</w:t>
            </w:r>
            <w:r w:rsidRPr="003D60E0">
              <w:rPr>
                <w:b/>
              </w:rPr>
              <w:t>и</w:t>
            </w:r>
            <w:r w:rsidRPr="003D60E0">
              <w:rPr>
                <w:b/>
              </w:rPr>
              <w:t>та), полученного (выданного) в  н</w:t>
            </w:r>
            <w:r w:rsidRPr="003D60E0">
              <w:rPr>
                <w:b/>
              </w:rPr>
              <w:t>а</w:t>
            </w:r>
            <w:r w:rsidRPr="003D60E0">
              <w:rPr>
                <w:b/>
              </w:rPr>
              <w:t>циональной валюте с привязкой курса национальной валюты к ку</w:t>
            </w:r>
            <w:r w:rsidRPr="003D60E0">
              <w:rPr>
                <w:b/>
              </w:rPr>
              <w:t>р</w:t>
            </w:r>
            <w:r w:rsidRPr="003D60E0">
              <w:rPr>
                <w:b/>
              </w:rPr>
              <w:t>су иной валюты.</w:t>
            </w:r>
          </w:p>
          <w:p w:rsidR="00B71510" w:rsidRPr="003D60E0" w:rsidRDefault="00B71510" w:rsidP="00B71510">
            <w:pPr>
              <w:ind w:firstLine="317"/>
              <w:jc w:val="both"/>
            </w:pPr>
            <w:r w:rsidRPr="003D60E0">
              <w:rPr>
                <w:b/>
              </w:rPr>
              <w:t>сумма доходов и/или расходов от изменения суммы, подлежащей н</w:t>
            </w:r>
            <w:r w:rsidRPr="003D60E0">
              <w:rPr>
                <w:b/>
              </w:rPr>
              <w:t>а</w:t>
            </w:r>
            <w:r w:rsidRPr="003D60E0">
              <w:rPr>
                <w:b/>
              </w:rPr>
              <w:t>числению в бухгалтерском учете по стоимости первичного размещения (без учета купона) или стоимости приобретения (без учета купона) долговой ценной бумаги, выпуще</w:t>
            </w:r>
            <w:r w:rsidRPr="003D60E0">
              <w:rPr>
                <w:b/>
              </w:rPr>
              <w:t>н</w:t>
            </w:r>
            <w:r w:rsidRPr="003D60E0">
              <w:rPr>
                <w:b/>
              </w:rPr>
              <w:t>ной в национальной валюте  с пр</w:t>
            </w:r>
            <w:r w:rsidRPr="003D60E0">
              <w:rPr>
                <w:b/>
              </w:rPr>
              <w:t>и</w:t>
            </w:r>
            <w:r w:rsidRPr="003D60E0">
              <w:rPr>
                <w:b/>
              </w:rPr>
              <w:t xml:space="preserve">вязкой курса национальной валюты </w:t>
            </w:r>
            <w:r w:rsidRPr="003D60E0">
              <w:rPr>
                <w:b/>
              </w:rPr>
              <w:lastRenderedPageBreak/>
              <w:t>к курсу иностранной валюты.»</w:t>
            </w:r>
          </w:p>
        </w:tc>
        <w:tc>
          <w:tcPr>
            <w:tcW w:w="3686" w:type="dxa"/>
          </w:tcPr>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B71510" w:rsidRPr="003D60E0" w:rsidRDefault="00B71510" w:rsidP="00B71510">
            <w:pPr>
              <w:rPr>
                <w:bCs/>
              </w:rPr>
            </w:pPr>
          </w:p>
          <w:p w:rsidR="00B71510" w:rsidRPr="003D60E0" w:rsidRDefault="00B71510" w:rsidP="00B71510">
            <w:pPr>
              <w:jc w:val="both"/>
              <w:rPr>
                <w:bCs/>
              </w:rPr>
            </w:pPr>
            <w:r w:rsidRPr="003D60E0">
              <w:rPr>
                <w:bCs/>
              </w:rPr>
              <w:t>Уточняющая редакция с целью реализации принципа опред</w:t>
            </w:r>
            <w:r w:rsidRPr="003D60E0">
              <w:rPr>
                <w:bCs/>
              </w:rPr>
              <w:t>е</w:t>
            </w:r>
            <w:r w:rsidRPr="003D60E0">
              <w:rPr>
                <w:bCs/>
              </w:rPr>
              <w:t>ленности налогообложения</w:t>
            </w:r>
          </w:p>
          <w:p w:rsidR="00B71510" w:rsidRPr="003D60E0" w:rsidRDefault="00B71510" w:rsidP="00B71510">
            <w:pPr>
              <w:jc w:val="both"/>
              <w:rPr>
                <w:bCs/>
              </w:rPr>
            </w:pPr>
          </w:p>
          <w:p w:rsidR="00B71510" w:rsidRPr="003D60E0" w:rsidRDefault="00B71510" w:rsidP="00B71510">
            <w:pPr>
              <w:jc w:val="both"/>
              <w:rPr>
                <w:bCs/>
              </w:rPr>
            </w:pPr>
            <w:r w:rsidRPr="003D60E0">
              <w:rPr>
                <w:bCs/>
              </w:rPr>
              <w:t>Вводится в действие с 1 января 2018 года</w:t>
            </w:r>
          </w:p>
          <w:p w:rsidR="00B71510" w:rsidRPr="003D60E0" w:rsidRDefault="00B71510" w:rsidP="00B71510">
            <w:pPr>
              <w:jc w:val="both"/>
              <w:rPr>
                <w:bCs/>
              </w:rPr>
            </w:pPr>
          </w:p>
          <w:p w:rsidR="00B71510" w:rsidRPr="003D60E0" w:rsidRDefault="00B71510" w:rsidP="00B71510">
            <w:pPr>
              <w:jc w:val="both"/>
              <w:rPr>
                <w:bCs/>
              </w:rPr>
            </w:pPr>
            <w:r w:rsidRPr="003D60E0">
              <w:rPr>
                <w:bCs/>
              </w:rPr>
              <w:t>Нельзя включать в сумму возн</w:t>
            </w:r>
            <w:r w:rsidRPr="003D60E0">
              <w:rPr>
                <w:bCs/>
              </w:rPr>
              <w:t>а</w:t>
            </w:r>
            <w:r w:rsidRPr="003D60E0">
              <w:rPr>
                <w:bCs/>
              </w:rPr>
              <w:t>граждения изменение суммы займа или долговой ценной б</w:t>
            </w:r>
            <w:r w:rsidRPr="003D60E0">
              <w:rPr>
                <w:bCs/>
              </w:rPr>
              <w:t>у</w:t>
            </w:r>
            <w:r w:rsidRPr="003D60E0">
              <w:rPr>
                <w:bCs/>
              </w:rPr>
              <w:t>маги, включая индексацию и н</w:t>
            </w:r>
            <w:r w:rsidRPr="003D60E0">
              <w:rPr>
                <w:bCs/>
              </w:rPr>
              <w:t>а</w:t>
            </w:r>
            <w:r w:rsidRPr="003D60E0">
              <w:rPr>
                <w:bCs/>
              </w:rPr>
              <w:t>численную по сумме займа ку</w:t>
            </w:r>
            <w:r w:rsidRPr="003D60E0">
              <w:rPr>
                <w:bCs/>
              </w:rPr>
              <w:t>р</w:t>
            </w:r>
            <w:r w:rsidRPr="003D60E0">
              <w:rPr>
                <w:bCs/>
              </w:rPr>
              <w:t>совую разницу.  Такое включ</w:t>
            </w:r>
            <w:r w:rsidRPr="003D60E0">
              <w:rPr>
                <w:bCs/>
              </w:rPr>
              <w:t>е</w:t>
            </w:r>
            <w:r w:rsidRPr="003D60E0">
              <w:rPr>
                <w:bCs/>
              </w:rPr>
              <w:t>ние противоречит экономич</w:t>
            </w:r>
            <w:r w:rsidRPr="003D60E0">
              <w:rPr>
                <w:bCs/>
              </w:rPr>
              <w:t>е</w:t>
            </w:r>
            <w:r w:rsidRPr="003D60E0">
              <w:rPr>
                <w:bCs/>
              </w:rPr>
              <w:t>ским принципам и логике.</w:t>
            </w:r>
          </w:p>
          <w:p w:rsidR="00B71510" w:rsidRPr="003D60E0" w:rsidRDefault="00B71510" w:rsidP="00B71510">
            <w:pPr>
              <w:jc w:val="both"/>
              <w:rPr>
                <w:bCs/>
              </w:rPr>
            </w:pPr>
            <w:r w:rsidRPr="003D60E0">
              <w:rPr>
                <w:bCs/>
              </w:rPr>
              <w:t>Отсутствие уточняющей нормы приводит к необоснованному з</w:t>
            </w:r>
            <w:r w:rsidRPr="003D60E0">
              <w:rPr>
                <w:bCs/>
              </w:rPr>
              <w:t>а</w:t>
            </w:r>
            <w:r w:rsidRPr="003D60E0">
              <w:rPr>
                <w:bCs/>
              </w:rPr>
              <w:t>нижению финансовых результ</w:t>
            </w:r>
            <w:r w:rsidRPr="003D60E0">
              <w:rPr>
                <w:bCs/>
              </w:rPr>
              <w:t>а</w:t>
            </w:r>
            <w:r w:rsidRPr="003D60E0">
              <w:rPr>
                <w:bCs/>
              </w:rPr>
              <w:t>тов юридических лиц.</w:t>
            </w:r>
          </w:p>
        </w:tc>
        <w:tc>
          <w:tcPr>
            <w:tcW w:w="1680" w:type="dxa"/>
          </w:tcPr>
          <w:p w:rsidR="00B71510" w:rsidRPr="003D60E0" w:rsidRDefault="00B71510" w:rsidP="00B71510">
            <w:pPr>
              <w:jc w:val="both"/>
              <w:rPr>
                <w:b/>
                <w:shd w:val="clear" w:color="auto" w:fill="FFFFFF"/>
              </w:rPr>
            </w:pPr>
            <w:r w:rsidRPr="003D60E0">
              <w:rPr>
                <w:b/>
                <w:shd w:val="clear" w:color="auto" w:fill="FFFFFF"/>
              </w:rPr>
              <w:t xml:space="preserve">Доработать </w:t>
            </w:r>
          </w:p>
        </w:tc>
      </w:tr>
      <w:tr w:rsidR="00B71510" w:rsidRPr="003D60E0"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jc w:val="both"/>
            </w:pPr>
            <w:r w:rsidRPr="003D60E0">
              <w:t>пункт 4 статьи 246 проекта</w:t>
            </w:r>
          </w:p>
        </w:tc>
        <w:tc>
          <w:tcPr>
            <w:tcW w:w="4033" w:type="dxa"/>
          </w:tcPr>
          <w:p w:rsidR="00B71510" w:rsidRPr="003D60E0" w:rsidRDefault="00B71510" w:rsidP="00B71510">
            <w:pPr>
              <w:jc w:val="both"/>
              <w:rPr>
                <w:b/>
              </w:rPr>
            </w:pPr>
            <w:r w:rsidRPr="003D60E0">
              <w:rPr>
                <w:b/>
              </w:rPr>
              <w:t>Статья 246.</w:t>
            </w:r>
            <w:r w:rsidRPr="003D60E0">
              <w:rPr>
                <w:b/>
              </w:rPr>
              <w:tab/>
              <w:t>Вычет по вознагра</w:t>
            </w:r>
            <w:r w:rsidRPr="003D60E0">
              <w:rPr>
                <w:b/>
              </w:rPr>
              <w:t>ж</w:t>
            </w:r>
            <w:r w:rsidRPr="003D60E0">
              <w:rPr>
                <w:b/>
              </w:rPr>
              <w:t>дению</w:t>
            </w:r>
          </w:p>
          <w:p w:rsidR="00B71510" w:rsidRPr="003D60E0" w:rsidRDefault="00B71510" w:rsidP="00B71510">
            <w:pPr>
              <w:ind w:firstLine="317"/>
              <w:jc w:val="both"/>
              <w:rPr>
                <w:b/>
              </w:rPr>
            </w:pPr>
            <w:r w:rsidRPr="003D60E0">
              <w:rPr>
                <w:b/>
              </w:rPr>
              <w:t>…</w:t>
            </w:r>
          </w:p>
          <w:p w:rsidR="00B71510" w:rsidRPr="003D60E0" w:rsidRDefault="00B71510" w:rsidP="00B71510">
            <w:pPr>
              <w:jc w:val="both"/>
            </w:pPr>
          </w:p>
          <w:p w:rsidR="00B71510" w:rsidRPr="003D60E0" w:rsidRDefault="00B71510" w:rsidP="00B71510">
            <w:pPr>
              <w:ind w:firstLine="317"/>
              <w:jc w:val="both"/>
            </w:pPr>
          </w:p>
          <w:p w:rsidR="00B71510" w:rsidRPr="003D60E0" w:rsidRDefault="00B71510" w:rsidP="00B71510">
            <w:pPr>
              <w:ind w:firstLine="317"/>
              <w:jc w:val="both"/>
            </w:pPr>
            <w:r w:rsidRPr="003D60E0">
              <w:t>4. Вычет вознаграждения прои</w:t>
            </w:r>
            <w:r w:rsidRPr="003D60E0">
              <w:t>з</w:t>
            </w:r>
            <w:r w:rsidRPr="003D60E0">
              <w:t>водится с учетом положений, уст</w:t>
            </w:r>
            <w:r w:rsidRPr="003D60E0">
              <w:t>а</w:t>
            </w:r>
            <w:r w:rsidRPr="003D60E0">
              <w:t>новленных в пунктах 2 и 3 насто</w:t>
            </w:r>
            <w:r w:rsidRPr="003D60E0">
              <w:t>я</w:t>
            </w:r>
            <w:r w:rsidRPr="003D60E0">
              <w:t>щей статьи, в пределах суммы, и</w:t>
            </w:r>
            <w:r w:rsidRPr="003D60E0">
              <w:t>с</w:t>
            </w:r>
            <w:r w:rsidRPr="003D60E0">
              <w:t>числяемой по следующей формуле:</w:t>
            </w:r>
          </w:p>
          <w:p w:rsidR="00B71510" w:rsidRPr="003D60E0" w:rsidRDefault="00B71510" w:rsidP="00B71510">
            <w:pPr>
              <w:ind w:firstLine="317"/>
              <w:jc w:val="both"/>
            </w:pPr>
            <w:r w:rsidRPr="003D60E0">
              <w:t>(А + Д) + (СК/СО) * (ПК) * (Б + В + Г),</w:t>
            </w:r>
          </w:p>
          <w:p w:rsidR="00B71510" w:rsidRPr="003D60E0" w:rsidRDefault="00B71510" w:rsidP="00B71510">
            <w:pPr>
              <w:ind w:firstLine="317"/>
              <w:jc w:val="both"/>
            </w:pPr>
            <w:r w:rsidRPr="003D60E0">
              <w:t>где:</w:t>
            </w:r>
          </w:p>
          <w:p w:rsidR="00B71510" w:rsidRPr="003D60E0" w:rsidRDefault="00B71510" w:rsidP="00B71510">
            <w:pPr>
              <w:ind w:firstLine="317"/>
              <w:jc w:val="both"/>
            </w:pPr>
            <w:r w:rsidRPr="003D60E0">
              <w:t>А – сумма вознаграждения, за и</w:t>
            </w:r>
            <w:r w:rsidRPr="003D60E0">
              <w:t>с</w:t>
            </w:r>
            <w:r w:rsidRPr="003D60E0">
              <w:t>ключением сумм, включенных в п</w:t>
            </w:r>
            <w:r w:rsidRPr="003D60E0">
              <w:t>о</w:t>
            </w:r>
            <w:r w:rsidRPr="003D60E0">
              <w:t>казатели Б, В, Г, Д;</w:t>
            </w:r>
          </w:p>
          <w:p w:rsidR="00B71510" w:rsidRPr="003D60E0" w:rsidRDefault="00B71510" w:rsidP="00B71510">
            <w:pPr>
              <w:ind w:firstLine="317"/>
              <w:jc w:val="both"/>
            </w:pPr>
            <w:r w:rsidRPr="003D60E0">
              <w:t>Б – сумма вознаграждения, в</w:t>
            </w:r>
            <w:r w:rsidRPr="003D60E0">
              <w:t>ы</w:t>
            </w:r>
            <w:r w:rsidRPr="003D60E0">
              <w:t>плаченного (подлежащего выплате) с учетом положений пункта 3 н</w:t>
            </w:r>
            <w:r w:rsidRPr="003D60E0">
              <w:t>а</w:t>
            </w:r>
            <w:r w:rsidRPr="003D60E0">
              <w:t>стоящей статьи взаимосвязанной стороне, за исключением сумм, включенных в показатель Д;</w:t>
            </w:r>
          </w:p>
          <w:p w:rsidR="00B71510" w:rsidRPr="003D60E0" w:rsidRDefault="00B71510" w:rsidP="00B71510">
            <w:pPr>
              <w:ind w:firstLine="317"/>
              <w:jc w:val="both"/>
            </w:pPr>
            <w:r w:rsidRPr="003D60E0">
              <w:t>В – сумма вознаграждения, в</w:t>
            </w:r>
            <w:r w:rsidRPr="003D60E0">
              <w:t>ы</w:t>
            </w:r>
            <w:r w:rsidRPr="003D60E0">
              <w:t>плаченного (подлежащего выплате) с учетом положений пункта 3 н</w:t>
            </w:r>
            <w:r w:rsidRPr="003D60E0">
              <w:t>а</w:t>
            </w:r>
            <w:r w:rsidRPr="003D60E0">
              <w:t>стоящей статьи  лицам, зарегистр</w:t>
            </w:r>
            <w:r w:rsidRPr="003D60E0">
              <w:t>и</w:t>
            </w:r>
            <w:r w:rsidRPr="003D60E0">
              <w:t>рованным в государстве с льготным налогообложением, определяемом в соответствии со статьей 294 насто</w:t>
            </w:r>
            <w:r w:rsidRPr="003D60E0">
              <w:t>я</w:t>
            </w:r>
            <w:r w:rsidRPr="003D60E0">
              <w:t>щего Кодекса, за исключением сумм, включенных в показатель Б;</w:t>
            </w:r>
          </w:p>
          <w:p w:rsidR="00B71510" w:rsidRPr="003D60E0" w:rsidRDefault="00B71510" w:rsidP="00B71510">
            <w:pPr>
              <w:ind w:firstLine="317"/>
              <w:jc w:val="both"/>
            </w:pPr>
            <w:r w:rsidRPr="003D60E0">
              <w:t>Г – сумма показателей Г1 и Г2 с учетом положений пункта 3 насто</w:t>
            </w:r>
            <w:r w:rsidRPr="003D60E0">
              <w:t>я</w:t>
            </w:r>
            <w:r w:rsidRPr="003D60E0">
              <w:lastRenderedPageBreak/>
              <w:t>щей статьи, за исключением сумм, включенных в показатель В;</w:t>
            </w:r>
          </w:p>
          <w:p w:rsidR="00B71510" w:rsidRPr="003D60E0" w:rsidRDefault="00B71510" w:rsidP="00B71510">
            <w:pPr>
              <w:ind w:firstLine="317"/>
              <w:jc w:val="both"/>
            </w:pPr>
            <w:r w:rsidRPr="003D60E0">
              <w:t>Г1 – сумма вознаграждения, в</w:t>
            </w:r>
            <w:r w:rsidRPr="003D60E0">
              <w:t>ы</w:t>
            </w:r>
            <w:r w:rsidRPr="003D60E0">
              <w:t>плаченного (подлежащего выплате) независимой стороне по займам, предоставленным под депозит вза</w:t>
            </w:r>
            <w:r w:rsidRPr="003D60E0">
              <w:t>и</w:t>
            </w:r>
            <w:r w:rsidRPr="003D60E0">
              <w:t>мосвязанной стороны;</w:t>
            </w:r>
          </w:p>
          <w:p w:rsidR="00B71510" w:rsidRPr="003D60E0" w:rsidRDefault="00B71510" w:rsidP="00B71510">
            <w:pPr>
              <w:ind w:firstLine="317"/>
              <w:jc w:val="both"/>
            </w:pPr>
            <w:r w:rsidRPr="003D60E0">
              <w:t>Г2 – сумма вознаграждения, в</w:t>
            </w:r>
            <w:r w:rsidRPr="003D60E0">
              <w:t>ы</w:t>
            </w:r>
            <w:r w:rsidRPr="003D60E0">
              <w:t>плаченного (подлежащего выплате) независимой стороне по займам, предоставленным под обеспеченную гарантию, поручительство или иную форму обеспечения взаимосвяза</w:t>
            </w:r>
            <w:r w:rsidRPr="003D60E0">
              <w:t>н</w:t>
            </w:r>
            <w:r w:rsidRPr="003D60E0">
              <w:t>ных сторон, в случае исполнения в отчетном налоговом периоде обяз</w:t>
            </w:r>
            <w:r w:rsidRPr="003D60E0">
              <w:t>а</w:t>
            </w:r>
            <w:r w:rsidRPr="003D60E0">
              <w:t>тельств по гарантии, поручительству или иной форме обеспечения (ос</w:t>
            </w:r>
            <w:r w:rsidRPr="003D60E0">
              <w:t>у</w:t>
            </w:r>
            <w:r w:rsidRPr="003D60E0">
              <w:t>ществления выплат по займу) вза</w:t>
            </w:r>
            <w:r w:rsidRPr="003D60E0">
              <w:t>и</w:t>
            </w:r>
            <w:r w:rsidRPr="003D60E0">
              <w:t>мосвязанной стороной;</w:t>
            </w:r>
          </w:p>
          <w:p w:rsidR="00B71510" w:rsidRPr="003D60E0" w:rsidRDefault="00B71510" w:rsidP="00B71510">
            <w:pPr>
              <w:ind w:firstLine="317"/>
              <w:jc w:val="both"/>
            </w:pPr>
            <w:r w:rsidRPr="003D60E0">
              <w:t>Д – сумма вознаграждения за кредиты (займы), выдаваемые кр</w:t>
            </w:r>
            <w:r w:rsidRPr="003D60E0">
              <w:t>е</w:t>
            </w:r>
            <w:r w:rsidRPr="003D60E0">
              <w:t>дитным товариществом, созданным в Республике Казахстан, банком, я</w:t>
            </w:r>
            <w:r w:rsidRPr="003D60E0">
              <w:t>в</w:t>
            </w:r>
            <w:r w:rsidRPr="003D60E0">
              <w:t>ляющимся национальным инстит</w:t>
            </w:r>
            <w:r w:rsidRPr="003D60E0">
              <w:t>у</w:t>
            </w:r>
            <w:r w:rsidRPr="003D60E0">
              <w:t>том развития, контрольный пакет акций которого принадлежит наци</w:t>
            </w:r>
            <w:r w:rsidRPr="003D60E0">
              <w:t>о</w:t>
            </w:r>
            <w:r w:rsidRPr="003D60E0">
              <w:t>нальному управляющему холдингу;</w:t>
            </w: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p>
          <w:p w:rsidR="00B71510" w:rsidRPr="003D60E0" w:rsidRDefault="00B71510" w:rsidP="00B71510">
            <w:pPr>
              <w:ind w:firstLine="317"/>
              <w:jc w:val="both"/>
            </w:pPr>
            <w:r w:rsidRPr="003D60E0">
              <w:t>ПК – предельный коэффициент;</w:t>
            </w:r>
          </w:p>
          <w:p w:rsidR="00B71510" w:rsidRPr="003D60E0" w:rsidRDefault="00B71510" w:rsidP="00B71510">
            <w:pPr>
              <w:ind w:firstLine="317"/>
              <w:jc w:val="both"/>
            </w:pPr>
            <w:r w:rsidRPr="003D60E0">
              <w:t>СК – среднегодовая сумма собс</w:t>
            </w:r>
            <w:r w:rsidRPr="003D60E0">
              <w:t>т</w:t>
            </w:r>
            <w:r w:rsidRPr="003D60E0">
              <w:t>венного капитала;</w:t>
            </w:r>
          </w:p>
          <w:p w:rsidR="00B71510" w:rsidRPr="003D60E0" w:rsidRDefault="00B71510" w:rsidP="00B71510">
            <w:pPr>
              <w:ind w:firstLine="317"/>
              <w:jc w:val="both"/>
            </w:pPr>
            <w:r w:rsidRPr="003D60E0">
              <w:lastRenderedPageBreak/>
              <w:t>СО – среднегодовая сумма обяз</w:t>
            </w:r>
            <w:r w:rsidRPr="003D60E0">
              <w:t>а</w:t>
            </w:r>
            <w:r w:rsidRPr="003D60E0">
              <w:t>тельств.</w:t>
            </w:r>
          </w:p>
          <w:p w:rsidR="00B71510" w:rsidRPr="003D60E0" w:rsidRDefault="00B71510" w:rsidP="00B71510">
            <w:pPr>
              <w:ind w:firstLine="317"/>
              <w:jc w:val="both"/>
              <w:rPr>
                <w:b/>
              </w:rPr>
            </w:pPr>
            <w:r w:rsidRPr="003D60E0">
              <w:t>При исчислении сумм А, Б, В, Г, Д исключаются вознаграждения, включаемые в стоимость объекта строительства в соответствии с ме</w:t>
            </w:r>
            <w:r w:rsidRPr="003D60E0">
              <w:t>ж</w:t>
            </w:r>
            <w:r w:rsidRPr="003D60E0">
              <w:t>дународными стандартами финанс</w:t>
            </w:r>
            <w:r w:rsidRPr="003D60E0">
              <w:t>о</w:t>
            </w:r>
            <w:r w:rsidRPr="003D60E0">
              <w:t>вой отчетности и требованиями з</w:t>
            </w:r>
            <w:r w:rsidRPr="003D60E0">
              <w:t>а</w:t>
            </w:r>
            <w:r w:rsidRPr="003D60E0">
              <w:t>конодательства Республики Каза</w:t>
            </w:r>
            <w:r w:rsidRPr="003D60E0">
              <w:t>х</w:t>
            </w:r>
            <w:r w:rsidRPr="003D60E0">
              <w:t>стан о бухгалтерском учете и ф</w:t>
            </w:r>
            <w:r w:rsidRPr="003D60E0">
              <w:t>и</w:t>
            </w:r>
            <w:r w:rsidRPr="003D60E0">
              <w:t>нансовой отчетности. Для целей н</w:t>
            </w:r>
            <w:r w:rsidRPr="003D60E0">
              <w:t>а</w:t>
            </w:r>
            <w:r w:rsidRPr="003D60E0">
              <w:t>стоящей статьи независимой стор</w:t>
            </w:r>
            <w:r w:rsidRPr="003D60E0">
              <w:t>о</w:t>
            </w:r>
            <w:r w:rsidRPr="003D60E0">
              <w:t>ной признается сторона, не явля</w:t>
            </w:r>
            <w:r w:rsidRPr="003D60E0">
              <w:t>ю</w:t>
            </w:r>
            <w:r w:rsidRPr="003D60E0">
              <w:t>щаяся взаимосвязанной.</w:t>
            </w:r>
          </w:p>
        </w:tc>
        <w:tc>
          <w:tcPr>
            <w:tcW w:w="4252" w:type="dxa"/>
          </w:tcPr>
          <w:p w:rsidR="00B71510" w:rsidRPr="003D60E0" w:rsidRDefault="00B71510" w:rsidP="00B71510">
            <w:pPr>
              <w:ind w:firstLine="317"/>
              <w:jc w:val="both"/>
            </w:pPr>
            <w:r w:rsidRPr="003D60E0">
              <w:lastRenderedPageBreak/>
              <w:t>пункт 4 статьи 246 проекта изл</w:t>
            </w:r>
            <w:r w:rsidRPr="003D60E0">
              <w:t>о</w:t>
            </w:r>
            <w:r w:rsidRPr="003D60E0">
              <w:t>жить следующими словами</w:t>
            </w:r>
          </w:p>
          <w:p w:rsidR="00B71510" w:rsidRPr="003D60E0" w:rsidRDefault="00B71510" w:rsidP="00B71510">
            <w:pPr>
              <w:ind w:firstLine="317"/>
              <w:jc w:val="both"/>
            </w:pPr>
            <w:r w:rsidRPr="003D60E0">
              <w:t>«4. Вычет вознаграждения прои</w:t>
            </w:r>
            <w:r w:rsidRPr="003D60E0">
              <w:t>з</w:t>
            </w:r>
            <w:r w:rsidRPr="003D60E0">
              <w:t>водится с учетом положений, устано</w:t>
            </w:r>
            <w:r w:rsidRPr="003D60E0">
              <w:t>в</w:t>
            </w:r>
            <w:r w:rsidRPr="003D60E0">
              <w:t xml:space="preserve">ленных </w:t>
            </w:r>
            <w:r w:rsidRPr="003D60E0">
              <w:rPr>
                <w:bCs/>
              </w:rPr>
              <w:t xml:space="preserve">в пунктах 2 и 3 </w:t>
            </w:r>
            <w:r w:rsidRPr="003D60E0">
              <w:t>настоящей ст</w:t>
            </w:r>
            <w:r w:rsidRPr="003D60E0">
              <w:t>а</w:t>
            </w:r>
            <w:r w:rsidRPr="003D60E0">
              <w:t>тьи, в пределах суммы, исчисляемой по следующей формуле:</w:t>
            </w:r>
          </w:p>
          <w:p w:rsidR="00B71510" w:rsidRPr="003D60E0" w:rsidRDefault="00B71510" w:rsidP="00B71510">
            <w:pPr>
              <w:ind w:firstLine="317"/>
              <w:jc w:val="both"/>
            </w:pPr>
            <w:r w:rsidRPr="003D60E0">
              <w:t>(А + Д) + (СК/СО) * (ПК) * (Б + В + Г),</w:t>
            </w:r>
          </w:p>
          <w:p w:rsidR="00B71510" w:rsidRPr="003D60E0" w:rsidRDefault="00B71510" w:rsidP="00B71510">
            <w:pPr>
              <w:ind w:firstLine="317"/>
              <w:jc w:val="both"/>
            </w:pPr>
            <w:r w:rsidRPr="003D60E0">
              <w:t>где:</w:t>
            </w:r>
          </w:p>
          <w:p w:rsidR="00B71510" w:rsidRPr="003D60E0" w:rsidRDefault="00B71510" w:rsidP="00B71510">
            <w:pPr>
              <w:ind w:firstLine="317"/>
              <w:jc w:val="both"/>
            </w:pPr>
            <w:r w:rsidRPr="003D60E0">
              <w:t>А – сумма вознаграждения, за и</w:t>
            </w:r>
            <w:r w:rsidRPr="003D60E0">
              <w:t>с</w:t>
            </w:r>
            <w:r w:rsidRPr="003D60E0">
              <w:t>ключением сумм, включенных в пок</w:t>
            </w:r>
            <w:r w:rsidRPr="003D60E0">
              <w:t>а</w:t>
            </w:r>
            <w:r w:rsidRPr="003D60E0">
              <w:t>затели Б, В, Г, Д;</w:t>
            </w:r>
          </w:p>
          <w:p w:rsidR="00B71510" w:rsidRPr="003D60E0" w:rsidRDefault="00B71510" w:rsidP="00B71510">
            <w:pPr>
              <w:ind w:firstLine="246"/>
              <w:jc w:val="both"/>
            </w:pPr>
            <w:r w:rsidRPr="003D60E0">
              <w:t xml:space="preserve">Б – сумма вознаграждения, </w:t>
            </w:r>
            <w:r w:rsidRPr="003D60E0">
              <w:rPr>
                <w:bCs/>
              </w:rPr>
              <w:t>выпл</w:t>
            </w:r>
            <w:r w:rsidRPr="003D60E0">
              <w:rPr>
                <w:bCs/>
              </w:rPr>
              <w:t>а</w:t>
            </w:r>
            <w:r w:rsidRPr="003D60E0">
              <w:rPr>
                <w:bCs/>
              </w:rPr>
              <w:t>ченного (подлежащего выплате) с уч</w:t>
            </w:r>
            <w:r w:rsidRPr="003D60E0">
              <w:rPr>
                <w:bCs/>
              </w:rPr>
              <w:t>е</w:t>
            </w:r>
            <w:r w:rsidRPr="003D60E0">
              <w:rPr>
                <w:bCs/>
              </w:rPr>
              <w:t>том положений пункта 3 настоящей статьи </w:t>
            </w:r>
            <w:r w:rsidRPr="003D60E0">
              <w:t>взаимосвязанной стороне, за исключением сумм, включенных в п</w:t>
            </w:r>
            <w:r w:rsidRPr="003D60E0">
              <w:t>о</w:t>
            </w:r>
            <w:r w:rsidRPr="003D60E0">
              <w:t>казатель Д;</w:t>
            </w:r>
          </w:p>
          <w:p w:rsidR="00B71510" w:rsidRPr="003D60E0" w:rsidRDefault="00B71510" w:rsidP="00B71510">
            <w:pPr>
              <w:ind w:firstLine="317"/>
              <w:jc w:val="both"/>
            </w:pPr>
            <w:r w:rsidRPr="003D60E0">
              <w:t xml:space="preserve">В – сумма вознаграждения, </w:t>
            </w:r>
            <w:r w:rsidRPr="003D60E0">
              <w:rPr>
                <w:bCs/>
              </w:rPr>
              <w:t>выпл</w:t>
            </w:r>
            <w:r w:rsidRPr="003D60E0">
              <w:rPr>
                <w:bCs/>
              </w:rPr>
              <w:t>а</w:t>
            </w:r>
            <w:r w:rsidRPr="003D60E0">
              <w:rPr>
                <w:bCs/>
              </w:rPr>
              <w:t>ченного (подлежащего выплате) с уч</w:t>
            </w:r>
            <w:r w:rsidRPr="003D60E0">
              <w:rPr>
                <w:bCs/>
              </w:rPr>
              <w:t>е</w:t>
            </w:r>
            <w:r w:rsidRPr="003D60E0">
              <w:rPr>
                <w:bCs/>
              </w:rPr>
              <w:t xml:space="preserve">том положений пункта 3 настоящей статьи </w:t>
            </w:r>
            <w:r w:rsidRPr="003D60E0">
              <w:t xml:space="preserve">лицам, зарегистрированным в </w:t>
            </w:r>
            <w:hyperlink r:id="rId62" w:tgtFrame="_blank" w:history="1">
              <w:r w:rsidRPr="003D60E0">
                <w:t>государстве с льготным налогообл</w:t>
              </w:r>
              <w:r w:rsidRPr="003D60E0">
                <w:t>о</w:t>
              </w:r>
              <w:r w:rsidRPr="003D60E0">
                <w:t>жением</w:t>
              </w:r>
            </w:hyperlink>
            <w:r w:rsidRPr="003D60E0">
              <w:t xml:space="preserve">, определяемом в соответствии со </w:t>
            </w:r>
            <w:hyperlink r:id="rId63" w:tgtFrame="_blank" w:tooltip="Кодекс Республики Казахстан от 10 декабря 2008 года № 99-IV" w:history="1">
              <w:r w:rsidRPr="003D60E0">
                <w:t>статьей 294</w:t>
              </w:r>
            </w:hyperlink>
            <w:r w:rsidRPr="003D60E0">
              <w:t xml:space="preserve"> настоящего Кодекса, за исключением сумм, включенных в п</w:t>
            </w:r>
            <w:r w:rsidRPr="003D60E0">
              <w:t>о</w:t>
            </w:r>
            <w:r w:rsidRPr="003D60E0">
              <w:t>казатель Б;</w:t>
            </w:r>
          </w:p>
          <w:p w:rsidR="00B71510" w:rsidRPr="003D60E0" w:rsidRDefault="00B71510" w:rsidP="00B71510">
            <w:pPr>
              <w:ind w:firstLine="317"/>
              <w:jc w:val="both"/>
            </w:pPr>
            <w:r w:rsidRPr="003D60E0">
              <w:t>Г – сумма показателей Г1 и Г2 с учетом положений пункта 3 настоящей статьи, за исключением сумм, вкл</w:t>
            </w:r>
            <w:r w:rsidRPr="003D60E0">
              <w:t>ю</w:t>
            </w:r>
            <w:r w:rsidRPr="003D60E0">
              <w:t>ченных в показатель В.</w:t>
            </w:r>
          </w:p>
          <w:p w:rsidR="00B71510" w:rsidRPr="003D60E0" w:rsidRDefault="00B71510" w:rsidP="00B71510">
            <w:pPr>
              <w:ind w:firstLine="317"/>
              <w:jc w:val="both"/>
            </w:pPr>
            <w:r w:rsidRPr="003D60E0">
              <w:t>Г1 – сумма вознаграждения, выпл</w:t>
            </w:r>
            <w:r w:rsidRPr="003D60E0">
              <w:t>а</w:t>
            </w:r>
            <w:r w:rsidRPr="003D60E0">
              <w:lastRenderedPageBreak/>
              <w:t>ченного (подлежащего выплате) нез</w:t>
            </w:r>
            <w:r w:rsidRPr="003D60E0">
              <w:t>а</w:t>
            </w:r>
            <w:r w:rsidRPr="003D60E0">
              <w:t>висимой стороне по займам, предо</w:t>
            </w:r>
            <w:r w:rsidRPr="003D60E0">
              <w:t>с</w:t>
            </w:r>
            <w:r w:rsidRPr="003D60E0">
              <w:t>тавленным под депозит взаимосвяза</w:t>
            </w:r>
            <w:r w:rsidRPr="003D60E0">
              <w:t>н</w:t>
            </w:r>
            <w:r w:rsidRPr="003D60E0">
              <w:t>ной стороны;</w:t>
            </w:r>
          </w:p>
          <w:p w:rsidR="00B71510" w:rsidRPr="003D60E0" w:rsidRDefault="00B71510" w:rsidP="00B71510">
            <w:pPr>
              <w:ind w:firstLine="317"/>
              <w:jc w:val="both"/>
            </w:pPr>
            <w:r w:rsidRPr="003D60E0">
              <w:t>Г2 – сумма вознаграждения, выпл</w:t>
            </w:r>
            <w:r w:rsidRPr="003D60E0">
              <w:t>а</w:t>
            </w:r>
            <w:r w:rsidRPr="003D60E0">
              <w:t>ченного (подлежащего выплате) нез</w:t>
            </w:r>
            <w:r w:rsidRPr="003D60E0">
              <w:t>а</w:t>
            </w:r>
            <w:r w:rsidRPr="003D60E0">
              <w:t>висимой стороне по займам, предо</w:t>
            </w:r>
            <w:r w:rsidRPr="003D60E0">
              <w:t>с</w:t>
            </w:r>
            <w:r w:rsidRPr="003D60E0">
              <w:t>тавленным под обеспеченную гара</w:t>
            </w:r>
            <w:r w:rsidRPr="003D60E0">
              <w:t>н</w:t>
            </w:r>
            <w:r w:rsidRPr="003D60E0">
              <w:t>тию, поручительство или иную форму обеспечения взаимосвязанных сторон в случае исполнения в отчетном нал</w:t>
            </w:r>
            <w:r w:rsidRPr="003D60E0">
              <w:t>о</w:t>
            </w:r>
            <w:r w:rsidRPr="003D60E0">
              <w:t>говом периоде обязательств по гара</w:t>
            </w:r>
            <w:r w:rsidRPr="003D60E0">
              <w:t>н</w:t>
            </w:r>
            <w:r w:rsidRPr="003D60E0">
              <w:t>тии, поручительству или иной форме обеспечения (осуществления выплат по займу) взаимосвязанной стороной.</w:t>
            </w:r>
          </w:p>
          <w:p w:rsidR="00B71510" w:rsidRPr="003D60E0" w:rsidRDefault="00B71510" w:rsidP="00B71510">
            <w:pPr>
              <w:ind w:firstLine="317"/>
              <w:jc w:val="both"/>
              <w:rPr>
                <w:b/>
              </w:rPr>
            </w:pPr>
            <w:r w:rsidRPr="003D60E0">
              <w:t>Д – сумма вознаграждения за кр</w:t>
            </w:r>
            <w:r w:rsidRPr="003D60E0">
              <w:t>е</w:t>
            </w:r>
            <w:r w:rsidRPr="003D60E0">
              <w:t>диты (займы), выдаваемые кредитным товариществом, созданным в Респу</w:t>
            </w:r>
            <w:r w:rsidRPr="003D60E0">
              <w:t>б</w:t>
            </w:r>
            <w:r w:rsidRPr="003D60E0">
              <w:t>лике Казахстан</w:t>
            </w:r>
            <w:r w:rsidRPr="003D60E0">
              <w:rPr>
                <w:bCs/>
              </w:rPr>
              <w:t xml:space="preserve">, </w:t>
            </w:r>
            <w:r w:rsidRPr="003D60E0">
              <w:t>банком, являющимся национальным институтом развития, контрольный пакет акций которого принадлежит национальному упра</w:t>
            </w:r>
            <w:r w:rsidRPr="003D60E0">
              <w:t>в</w:t>
            </w:r>
            <w:r w:rsidRPr="003D60E0">
              <w:t xml:space="preserve">ляющему холдингу, </w:t>
            </w:r>
            <w:r w:rsidRPr="003D60E0">
              <w:rPr>
                <w:b/>
              </w:rPr>
              <w:t>а также наци</w:t>
            </w:r>
            <w:r w:rsidRPr="003D60E0">
              <w:rPr>
                <w:b/>
              </w:rPr>
              <w:t>о</w:t>
            </w:r>
            <w:r w:rsidRPr="003D60E0">
              <w:rPr>
                <w:b/>
              </w:rPr>
              <w:t>нальной компанией, единственным участником которой является н</w:t>
            </w:r>
            <w:r w:rsidRPr="003D60E0">
              <w:rPr>
                <w:b/>
              </w:rPr>
              <w:t>а</w:t>
            </w:r>
            <w:r w:rsidRPr="003D60E0">
              <w:rPr>
                <w:b/>
              </w:rPr>
              <w:t>циональный управляющий холдинг, в отношении кредитов (займов), к</w:t>
            </w:r>
            <w:r w:rsidRPr="003D60E0">
              <w:rPr>
                <w:b/>
              </w:rPr>
              <w:t>о</w:t>
            </w:r>
            <w:r w:rsidRPr="003D60E0">
              <w:rPr>
                <w:b/>
              </w:rPr>
              <w:t>торые указанная национальная компания предоставляет своим д</w:t>
            </w:r>
            <w:r w:rsidRPr="003D60E0">
              <w:rPr>
                <w:b/>
              </w:rPr>
              <w:t>о</w:t>
            </w:r>
            <w:r w:rsidRPr="003D60E0">
              <w:rPr>
                <w:b/>
              </w:rPr>
              <w:t>черним организациям;</w:t>
            </w:r>
          </w:p>
          <w:p w:rsidR="00B71510" w:rsidRPr="003D60E0" w:rsidRDefault="00B71510" w:rsidP="00B71510">
            <w:pPr>
              <w:ind w:firstLine="317"/>
              <w:jc w:val="both"/>
            </w:pPr>
            <w:r w:rsidRPr="003D60E0">
              <w:t>ПК – предельный коэффициент;</w:t>
            </w:r>
          </w:p>
          <w:p w:rsidR="00B71510" w:rsidRPr="003D60E0" w:rsidRDefault="00B71510" w:rsidP="00B71510">
            <w:pPr>
              <w:ind w:firstLine="317"/>
              <w:jc w:val="both"/>
            </w:pPr>
            <w:r w:rsidRPr="003D60E0">
              <w:t>СК – среднегодовая сумма собс</w:t>
            </w:r>
            <w:r w:rsidRPr="003D60E0">
              <w:t>т</w:t>
            </w:r>
            <w:r w:rsidRPr="003D60E0">
              <w:t>венного капитала;</w:t>
            </w:r>
          </w:p>
          <w:p w:rsidR="00B71510" w:rsidRPr="003D60E0" w:rsidRDefault="00B71510" w:rsidP="00B71510">
            <w:pPr>
              <w:ind w:firstLine="317"/>
              <w:jc w:val="both"/>
            </w:pPr>
            <w:r w:rsidRPr="003D60E0">
              <w:t>СО – среднегодовая сумма обяз</w:t>
            </w:r>
            <w:r w:rsidRPr="003D60E0">
              <w:t>а</w:t>
            </w:r>
            <w:r w:rsidRPr="003D60E0">
              <w:lastRenderedPageBreak/>
              <w:t>тельств.</w:t>
            </w:r>
          </w:p>
          <w:p w:rsidR="00B71510" w:rsidRPr="003D60E0" w:rsidRDefault="00B71510" w:rsidP="00B71510">
            <w:pPr>
              <w:ind w:firstLine="317"/>
              <w:jc w:val="both"/>
              <w:rPr>
                <w:b/>
              </w:rPr>
            </w:pPr>
            <w:r w:rsidRPr="003D60E0">
              <w:rPr>
                <w:bCs/>
              </w:rPr>
              <w:t>При исчислении сумм А, Б, В, Г, Д исключаются вознаграждения, вкл</w:t>
            </w:r>
            <w:r w:rsidRPr="003D60E0">
              <w:rPr>
                <w:bCs/>
              </w:rPr>
              <w:t>ю</w:t>
            </w:r>
            <w:r w:rsidRPr="003D60E0">
              <w:rPr>
                <w:bCs/>
              </w:rPr>
              <w:t>чаемые в стоимость объекта стро</w:t>
            </w:r>
            <w:r w:rsidRPr="003D60E0">
              <w:rPr>
                <w:bCs/>
              </w:rPr>
              <w:t>и</w:t>
            </w:r>
            <w:r w:rsidRPr="003D60E0">
              <w:rPr>
                <w:bCs/>
              </w:rPr>
              <w:t>тельства в соответствии с междун</w:t>
            </w:r>
            <w:r w:rsidRPr="003D60E0">
              <w:rPr>
                <w:bCs/>
              </w:rPr>
              <w:t>а</w:t>
            </w:r>
            <w:r w:rsidRPr="003D60E0">
              <w:rPr>
                <w:bCs/>
              </w:rPr>
              <w:t>родными стандартами финансовой о</w:t>
            </w:r>
            <w:r w:rsidRPr="003D60E0">
              <w:rPr>
                <w:bCs/>
              </w:rPr>
              <w:t>т</w:t>
            </w:r>
            <w:r w:rsidRPr="003D60E0">
              <w:rPr>
                <w:bCs/>
              </w:rPr>
              <w:t>четности и требованиями законод</w:t>
            </w:r>
            <w:r w:rsidRPr="003D60E0">
              <w:rPr>
                <w:bCs/>
              </w:rPr>
              <w:t>а</w:t>
            </w:r>
            <w:r w:rsidRPr="003D60E0">
              <w:rPr>
                <w:bCs/>
              </w:rPr>
              <w:t>тельства Республики Казахстан о бу</w:t>
            </w:r>
            <w:r w:rsidRPr="003D60E0">
              <w:rPr>
                <w:bCs/>
              </w:rPr>
              <w:t>х</w:t>
            </w:r>
            <w:r w:rsidRPr="003D60E0">
              <w:rPr>
                <w:bCs/>
              </w:rPr>
              <w:t>галтерском учете и финансовой отче</w:t>
            </w:r>
            <w:r w:rsidRPr="003D60E0">
              <w:rPr>
                <w:bCs/>
              </w:rPr>
              <w:t>т</w:t>
            </w:r>
            <w:r w:rsidRPr="003D60E0">
              <w:rPr>
                <w:bCs/>
              </w:rPr>
              <w:t xml:space="preserve">ности. </w:t>
            </w:r>
            <w:r w:rsidRPr="003D60E0">
              <w:t>Для целей настоящей статьи независимой стороной признается ст</w:t>
            </w:r>
            <w:r w:rsidRPr="003D60E0">
              <w:t>о</w:t>
            </w:r>
            <w:r w:rsidRPr="003D60E0">
              <w:t>рона, не являющаяся взаимосвяза</w:t>
            </w:r>
            <w:r w:rsidRPr="003D60E0">
              <w:t>н</w:t>
            </w:r>
            <w:r w:rsidRPr="003D60E0">
              <w:t>ной.»</w:t>
            </w:r>
          </w:p>
        </w:tc>
        <w:tc>
          <w:tcPr>
            <w:tcW w:w="3686" w:type="dxa"/>
          </w:tcPr>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B71510" w:rsidRPr="003D60E0" w:rsidRDefault="00B71510" w:rsidP="00B71510">
            <w:pPr>
              <w:jc w:val="both"/>
              <w:rPr>
                <w:bCs/>
              </w:rPr>
            </w:pPr>
          </w:p>
          <w:p w:rsidR="00B71510" w:rsidRPr="003D60E0" w:rsidRDefault="00B71510" w:rsidP="00B71510">
            <w:pPr>
              <w:jc w:val="both"/>
              <w:rPr>
                <w:bCs/>
              </w:rPr>
            </w:pPr>
            <w:r w:rsidRPr="003D60E0">
              <w:rPr>
                <w:bCs/>
              </w:rPr>
              <w:t>Уточняющая редакция с целью реализации принципа опред</w:t>
            </w:r>
            <w:r w:rsidRPr="003D60E0">
              <w:rPr>
                <w:bCs/>
              </w:rPr>
              <w:t>е</w:t>
            </w:r>
            <w:r w:rsidRPr="003D60E0">
              <w:rPr>
                <w:bCs/>
              </w:rPr>
              <w:t>ленности налогообложения</w:t>
            </w:r>
          </w:p>
          <w:p w:rsidR="00B71510" w:rsidRPr="003D60E0" w:rsidRDefault="00B71510" w:rsidP="00B71510">
            <w:pPr>
              <w:jc w:val="both"/>
              <w:rPr>
                <w:bCs/>
              </w:rPr>
            </w:pPr>
          </w:p>
          <w:p w:rsidR="00B71510" w:rsidRPr="003D60E0" w:rsidRDefault="00B71510" w:rsidP="00B71510">
            <w:pPr>
              <w:jc w:val="both"/>
              <w:rPr>
                <w:bCs/>
              </w:rPr>
            </w:pPr>
            <w:r w:rsidRPr="003D60E0">
              <w:rPr>
                <w:bCs/>
              </w:rPr>
              <w:t>Вводится в действие с 1 января 2018 года</w:t>
            </w:r>
          </w:p>
          <w:p w:rsidR="00B71510" w:rsidRPr="003D60E0" w:rsidRDefault="00B71510" w:rsidP="00B71510">
            <w:pPr>
              <w:jc w:val="both"/>
              <w:rPr>
                <w:bCs/>
              </w:rPr>
            </w:pPr>
          </w:p>
          <w:p w:rsidR="00B71510" w:rsidRPr="003D60E0" w:rsidRDefault="00B71510" w:rsidP="00B71510">
            <w:pPr>
              <w:jc w:val="both"/>
              <w:rPr>
                <w:bCs/>
              </w:rPr>
            </w:pPr>
            <w:r w:rsidRPr="003D60E0">
              <w:rPr>
                <w:bCs/>
              </w:rPr>
              <w:t>Займы, выдаваемые  национал</w:t>
            </w:r>
            <w:r w:rsidRPr="003D60E0">
              <w:rPr>
                <w:bCs/>
              </w:rPr>
              <w:t>ь</w:t>
            </w:r>
            <w:r w:rsidRPr="003D60E0">
              <w:rPr>
                <w:bCs/>
              </w:rPr>
              <w:t>ной компанией, единственным участником которой является н</w:t>
            </w:r>
            <w:r w:rsidRPr="003D60E0">
              <w:rPr>
                <w:bCs/>
              </w:rPr>
              <w:t>а</w:t>
            </w:r>
            <w:r w:rsidRPr="003D60E0">
              <w:rPr>
                <w:bCs/>
              </w:rPr>
              <w:t>циональный управляющий хо</w:t>
            </w:r>
            <w:r w:rsidRPr="003D60E0">
              <w:rPr>
                <w:bCs/>
              </w:rPr>
              <w:t>л</w:t>
            </w:r>
            <w:r w:rsidRPr="003D60E0">
              <w:rPr>
                <w:bCs/>
              </w:rPr>
              <w:t>динг своим дочерним компаниям не приводят к изменению нал</w:t>
            </w:r>
            <w:r w:rsidRPr="003D60E0">
              <w:rPr>
                <w:bCs/>
              </w:rPr>
              <w:t>о</w:t>
            </w:r>
            <w:r w:rsidRPr="003D60E0">
              <w:rPr>
                <w:bCs/>
              </w:rPr>
              <w:t>говых обязательств холдинга.</w:t>
            </w:r>
          </w:p>
          <w:p w:rsidR="00B71510" w:rsidRPr="003D60E0" w:rsidRDefault="00B71510" w:rsidP="00B71510">
            <w:pPr>
              <w:jc w:val="both"/>
              <w:rPr>
                <w:bCs/>
              </w:rPr>
            </w:pPr>
            <w:r w:rsidRPr="003D60E0">
              <w:rPr>
                <w:bCs/>
              </w:rPr>
              <w:t>Действующие нормы не позв</w:t>
            </w:r>
            <w:r w:rsidRPr="003D60E0">
              <w:rPr>
                <w:bCs/>
              </w:rPr>
              <w:t>о</w:t>
            </w:r>
            <w:r w:rsidRPr="003D60E0">
              <w:rPr>
                <w:bCs/>
              </w:rPr>
              <w:t>ляют развивать холдинг и доче</w:t>
            </w:r>
            <w:r w:rsidRPr="003D60E0">
              <w:rPr>
                <w:bCs/>
              </w:rPr>
              <w:t>р</w:t>
            </w:r>
            <w:r w:rsidRPr="003D60E0">
              <w:rPr>
                <w:bCs/>
              </w:rPr>
              <w:t>ние компании, чем наносится ущерб интересам государства.</w:t>
            </w:r>
          </w:p>
        </w:tc>
        <w:tc>
          <w:tcPr>
            <w:tcW w:w="1680" w:type="dxa"/>
          </w:tcPr>
          <w:p w:rsidR="00B71510" w:rsidRPr="003D60E0" w:rsidRDefault="00B71510" w:rsidP="00B71510">
            <w:pPr>
              <w:jc w:val="both"/>
              <w:rPr>
                <w:b/>
                <w:shd w:val="clear" w:color="auto" w:fill="FFFFFF"/>
              </w:rPr>
            </w:pPr>
            <w:r w:rsidRPr="003D60E0">
              <w:rPr>
                <w:b/>
                <w:shd w:val="clear" w:color="auto" w:fill="FFFFFF"/>
              </w:rPr>
              <w:t xml:space="preserve">Доработать </w:t>
            </w:r>
          </w:p>
        </w:tc>
      </w:tr>
      <w:tr w:rsidR="00B71510"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pPr>
              <w:jc w:val="center"/>
              <w:rPr>
                <w:lang w:val="kk-KZ"/>
              </w:rPr>
            </w:pPr>
            <w:r w:rsidRPr="003D60E0">
              <w:rPr>
                <w:lang w:val="kk-KZ"/>
              </w:rPr>
              <w:t>часть первую пункта 1 статьи 252</w:t>
            </w:r>
          </w:p>
        </w:tc>
        <w:tc>
          <w:tcPr>
            <w:tcW w:w="4033" w:type="dxa"/>
            <w:shd w:val="clear" w:color="auto" w:fill="auto"/>
          </w:tcPr>
          <w:p w:rsidR="00B71510" w:rsidRPr="003D60E0" w:rsidRDefault="00B71510" w:rsidP="00B71510">
            <w:pPr>
              <w:widowControl w:val="0"/>
              <w:ind w:firstLine="709"/>
              <w:jc w:val="both"/>
              <w:rPr>
                <w:iCs/>
              </w:rPr>
            </w:pPr>
            <w:r w:rsidRPr="003D60E0">
              <w:rPr>
                <w:iCs/>
              </w:rPr>
              <w:t>Статья 252.</w:t>
            </w:r>
            <w:r w:rsidRPr="003D60E0">
              <w:rPr>
                <w:iCs/>
              </w:rPr>
              <w:tab/>
              <w:t>Вычеты по ра</w:t>
            </w:r>
            <w:r w:rsidRPr="003D60E0">
              <w:rPr>
                <w:iCs/>
              </w:rPr>
              <w:t>с</w:t>
            </w:r>
            <w:r w:rsidRPr="003D60E0">
              <w:rPr>
                <w:iCs/>
              </w:rPr>
              <w:t>ходам на ликвидацию последствий разработки месторождений и сумм отчислений в ликвидационные фо</w:t>
            </w:r>
            <w:r w:rsidRPr="003D60E0">
              <w:rPr>
                <w:iCs/>
              </w:rPr>
              <w:t>н</w:t>
            </w:r>
            <w:r w:rsidRPr="003D60E0">
              <w:rPr>
                <w:iCs/>
              </w:rPr>
              <w:t>ды</w:t>
            </w:r>
          </w:p>
          <w:p w:rsidR="00B71510" w:rsidRPr="003D60E0" w:rsidRDefault="00B71510" w:rsidP="00B71510">
            <w:pPr>
              <w:widowControl w:val="0"/>
              <w:ind w:firstLine="709"/>
              <w:jc w:val="both"/>
              <w:rPr>
                <w:iCs/>
              </w:rPr>
            </w:pPr>
            <w:r w:rsidRPr="003D60E0">
              <w:rPr>
                <w:iCs/>
              </w:rPr>
              <w:t>1. Недропользователь, осущ</w:t>
            </w:r>
            <w:r w:rsidRPr="003D60E0">
              <w:rPr>
                <w:iCs/>
              </w:rPr>
              <w:t>е</w:t>
            </w:r>
            <w:r w:rsidRPr="003D60E0">
              <w:rPr>
                <w:iCs/>
              </w:rPr>
              <w:t>ствляющий деятельность на основ</w:t>
            </w:r>
            <w:r w:rsidRPr="003D60E0">
              <w:rPr>
                <w:iCs/>
              </w:rPr>
              <w:t>а</w:t>
            </w:r>
            <w:r w:rsidRPr="003D60E0">
              <w:rPr>
                <w:iCs/>
              </w:rPr>
              <w:t xml:space="preserve">нии контракта на недропользование, заключенного </w:t>
            </w:r>
            <w:r w:rsidRPr="003D60E0">
              <w:rPr>
                <w:b/>
                <w:iCs/>
              </w:rPr>
              <w:t>в порядке, устано</w:t>
            </w:r>
            <w:r w:rsidRPr="003D60E0">
              <w:rPr>
                <w:b/>
                <w:iCs/>
              </w:rPr>
              <w:t>в</w:t>
            </w:r>
            <w:r w:rsidRPr="003D60E0">
              <w:rPr>
                <w:b/>
                <w:iCs/>
              </w:rPr>
              <w:t>ленном законодательством Ре</w:t>
            </w:r>
            <w:r w:rsidRPr="003D60E0">
              <w:rPr>
                <w:b/>
                <w:iCs/>
              </w:rPr>
              <w:t>с</w:t>
            </w:r>
            <w:r w:rsidRPr="003D60E0">
              <w:rPr>
                <w:b/>
                <w:iCs/>
              </w:rPr>
              <w:t>публики Казахстан,</w:t>
            </w:r>
            <w:r w:rsidRPr="003D60E0">
              <w:rPr>
                <w:iCs/>
              </w:rPr>
              <w:t xml:space="preserve"> относит на в</w:t>
            </w:r>
            <w:r w:rsidRPr="003D60E0">
              <w:rPr>
                <w:iCs/>
              </w:rPr>
              <w:t>ы</w:t>
            </w:r>
            <w:r w:rsidRPr="003D60E0">
              <w:rPr>
                <w:iCs/>
              </w:rPr>
              <w:t>чет из совокупного годового дохода сумму отчислений в ликвидацио</w:t>
            </w:r>
            <w:r w:rsidRPr="003D60E0">
              <w:rPr>
                <w:iCs/>
              </w:rPr>
              <w:t>н</w:t>
            </w:r>
            <w:r w:rsidRPr="003D60E0">
              <w:rPr>
                <w:iCs/>
              </w:rPr>
              <w:t>ный фонд. Указанный вычет прои</w:t>
            </w:r>
            <w:r w:rsidRPr="003D60E0">
              <w:rPr>
                <w:iCs/>
              </w:rPr>
              <w:t>з</w:t>
            </w:r>
            <w:r w:rsidRPr="003D60E0">
              <w:rPr>
                <w:iCs/>
              </w:rPr>
              <w:t>водится в размере фактически пр</w:t>
            </w:r>
            <w:r w:rsidRPr="003D60E0">
              <w:rPr>
                <w:iCs/>
              </w:rPr>
              <w:t>о</w:t>
            </w:r>
            <w:r w:rsidRPr="003D60E0">
              <w:rPr>
                <w:iCs/>
              </w:rPr>
              <w:t>изведенных недропользователем за налоговый период отчислений на специальный депозитный счет в л</w:t>
            </w:r>
            <w:r w:rsidRPr="003D60E0">
              <w:rPr>
                <w:iCs/>
              </w:rPr>
              <w:t>ю</w:t>
            </w:r>
            <w:r w:rsidRPr="003D60E0">
              <w:rPr>
                <w:iCs/>
              </w:rPr>
              <w:t>бом банке на территории Республ</w:t>
            </w:r>
            <w:r w:rsidRPr="003D60E0">
              <w:rPr>
                <w:iCs/>
              </w:rPr>
              <w:t>и</w:t>
            </w:r>
            <w:r w:rsidRPr="003D60E0">
              <w:rPr>
                <w:iCs/>
              </w:rPr>
              <w:t>ки Казахстан.</w:t>
            </w:r>
          </w:p>
          <w:p w:rsidR="00B71510" w:rsidRPr="003D60E0" w:rsidRDefault="00B71510" w:rsidP="00B71510">
            <w:pPr>
              <w:widowControl w:val="0"/>
              <w:ind w:firstLine="709"/>
              <w:jc w:val="both"/>
              <w:rPr>
                <w:iCs/>
              </w:rPr>
            </w:pPr>
            <w:r w:rsidRPr="003D60E0">
              <w:rPr>
                <w:iCs/>
              </w:rPr>
              <w:lastRenderedPageBreak/>
              <w:t>...</w:t>
            </w:r>
          </w:p>
          <w:p w:rsidR="00B71510" w:rsidRPr="003D60E0" w:rsidRDefault="00B71510" w:rsidP="00B71510">
            <w:pPr>
              <w:widowControl w:val="0"/>
              <w:ind w:firstLine="709"/>
              <w:jc w:val="both"/>
              <w:rPr>
                <w:iCs/>
              </w:rPr>
            </w:pPr>
          </w:p>
        </w:tc>
        <w:tc>
          <w:tcPr>
            <w:tcW w:w="4252" w:type="dxa"/>
            <w:shd w:val="clear" w:color="auto" w:fill="auto"/>
          </w:tcPr>
          <w:p w:rsidR="00B71510" w:rsidRPr="003D60E0" w:rsidRDefault="00B71510" w:rsidP="00B71510">
            <w:pPr>
              <w:widowControl w:val="0"/>
              <w:ind w:firstLine="709"/>
              <w:jc w:val="both"/>
              <w:rPr>
                <w:iCs/>
              </w:rPr>
            </w:pPr>
            <w:r w:rsidRPr="003D60E0">
              <w:rPr>
                <w:iCs/>
              </w:rPr>
              <w:lastRenderedPageBreak/>
              <w:t>часть первую пункта 1 статьи 252 изложить в следующей редакции:</w:t>
            </w:r>
          </w:p>
          <w:p w:rsidR="00B71510" w:rsidRPr="003D60E0" w:rsidRDefault="00B71510" w:rsidP="00B71510">
            <w:pPr>
              <w:widowControl w:val="0"/>
              <w:ind w:firstLine="709"/>
              <w:jc w:val="both"/>
              <w:rPr>
                <w:iCs/>
              </w:rPr>
            </w:pPr>
            <w:r w:rsidRPr="003D60E0">
              <w:rPr>
                <w:iCs/>
              </w:rPr>
              <w:t>«1. Недропользователь, осущ</w:t>
            </w:r>
            <w:r w:rsidRPr="003D60E0">
              <w:rPr>
                <w:iCs/>
              </w:rPr>
              <w:t>е</w:t>
            </w:r>
            <w:r w:rsidRPr="003D60E0">
              <w:rPr>
                <w:iCs/>
              </w:rPr>
              <w:t>ствляющий деятельность на основании контракта на недропользование, з</w:t>
            </w:r>
            <w:r w:rsidRPr="003D60E0">
              <w:rPr>
                <w:iCs/>
              </w:rPr>
              <w:t>а</w:t>
            </w:r>
            <w:r w:rsidRPr="003D60E0">
              <w:rPr>
                <w:iCs/>
              </w:rPr>
              <w:t xml:space="preserve">ключенного </w:t>
            </w:r>
            <w:r w:rsidRPr="003D60E0">
              <w:rPr>
                <w:b/>
                <w:iCs/>
              </w:rPr>
              <w:t>до введения в действие Кодекса Республики Казахстан «О недрах и недропользовании»</w:t>
            </w:r>
            <w:r w:rsidRPr="003D60E0">
              <w:rPr>
                <w:iCs/>
              </w:rPr>
              <w:t>, отн</w:t>
            </w:r>
            <w:r w:rsidRPr="003D60E0">
              <w:rPr>
                <w:iCs/>
              </w:rPr>
              <w:t>о</w:t>
            </w:r>
            <w:r w:rsidRPr="003D60E0">
              <w:rPr>
                <w:iCs/>
              </w:rPr>
              <w:t>сит на вычет из совокупного годового дохода сумму отчислений в ликвид</w:t>
            </w:r>
            <w:r w:rsidRPr="003D60E0">
              <w:rPr>
                <w:iCs/>
              </w:rPr>
              <w:t>а</w:t>
            </w:r>
            <w:r w:rsidRPr="003D60E0">
              <w:rPr>
                <w:iCs/>
              </w:rPr>
              <w:t>ционный фонд. Указанный вычет пр</w:t>
            </w:r>
            <w:r w:rsidRPr="003D60E0">
              <w:rPr>
                <w:iCs/>
              </w:rPr>
              <w:t>о</w:t>
            </w:r>
            <w:r w:rsidRPr="003D60E0">
              <w:rPr>
                <w:iCs/>
              </w:rPr>
              <w:t>изводится в размере фактически пр</w:t>
            </w:r>
            <w:r w:rsidRPr="003D60E0">
              <w:rPr>
                <w:iCs/>
              </w:rPr>
              <w:t>о</w:t>
            </w:r>
            <w:r w:rsidRPr="003D60E0">
              <w:rPr>
                <w:iCs/>
              </w:rPr>
              <w:t>изведенных недропользователем за налоговый период отчислений на сп</w:t>
            </w:r>
            <w:r w:rsidRPr="003D60E0">
              <w:rPr>
                <w:iCs/>
              </w:rPr>
              <w:t>е</w:t>
            </w:r>
            <w:r w:rsidRPr="003D60E0">
              <w:rPr>
                <w:iCs/>
              </w:rPr>
              <w:t>циальный депозитный счет в любом банке на территории Республики К</w:t>
            </w:r>
            <w:r w:rsidRPr="003D60E0">
              <w:rPr>
                <w:iCs/>
              </w:rPr>
              <w:t>а</w:t>
            </w:r>
            <w:r w:rsidRPr="003D60E0">
              <w:rPr>
                <w:iCs/>
              </w:rPr>
              <w:t>захстан.»</w:t>
            </w:r>
          </w:p>
          <w:p w:rsidR="00B71510" w:rsidRPr="003D60E0" w:rsidRDefault="00B71510" w:rsidP="00B71510">
            <w:pPr>
              <w:widowControl w:val="0"/>
              <w:ind w:firstLine="709"/>
              <w:jc w:val="both"/>
              <w:rPr>
                <w:iCs/>
              </w:rPr>
            </w:pPr>
          </w:p>
          <w:p w:rsidR="00B71510" w:rsidRPr="003D60E0" w:rsidRDefault="00B71510" w:rsidP="00B71510">
            <w:pPr>
              <w:widowControl w:val="0"/>
              <w:ind w:firstLine="462"/>
              <w:jc w:val="both"/>
              <w:rPr>
                <w:iCs/>
              </w:rPr>
            </w:pPr>
          </w:p>
        </w:tc>
        <w:tc>
          <w:tcPr>
            <w:tcW w:w="3686" w:type="dxa"/>
            <w:shd w:val="clear" w:color="auto" w:fill="auto"/>
          </w:tcPr>
          <w:p w:rsidR="00B71510" w:rsidRPr="003D60E0" w:rsidRDefault="00B71510" w:rsidP="00B71510">
            <w:pPr>
              <w:jc w:val="center"/>
              <w:rPr>
                <w:b/>
              </w:rPr>
            </w:pPr>
            <w:r w:rsidRPr="003D60E0">
              <w:rPr>
                <w:b/>
              </w:rPr>
              <w:t>Депутат</w:t>
            </w:r>
          </w:p>
          <w:p w:rsidR="00B71510" w:rsidRPr="003D60E0" w:rsidRDefault="00B71510" w:rsidP="00B71510">
            <w:pPr>
              <w:jc w:val="center"/>
              <w:rPr>
                <w:b/>
              </w:rPr>
            </w:pPr>
            <w:r w:rsidRPr="003D60E0">
              <w:rPr>
                <w:b/>
              </w:rPr>
              <w:t>Г. Щегельский</w:t>
            </w:r>
          </w:p>
          <w:p w:rsidR="00B71510" w:rsidRPr="003D60E0" w:rsidRDefault="00B71510" w:rsidP="00B71510">
            <w:pPr>
              <w:jc w:val="both"/>
            </w:pPr>
          </w:p>
          <w:p w:rsidR="00B71510" w:rsidRPr="003D60E0" w:rsidRDefault="00B71510" w:rsidP="00B71510">
            <w:pPr>
              <w:jc w:val="both"/>
              <w:rPr>
                <w:lang w:val="kk-KZ"/>
              </w:rPr>
            </w:pPr>
            <w:r w:rsidRPr="003D60E0">
              <w:t xml:space="preserve">Редакционная правка, в целях приведения в соответствие с </w:t>
            </w:r>
            <w:r w:rsidRPr="003D60E0">
              <w:rPr>
                <w:iCs/>
              </w:rPr>
              <w:t>К</w:t>
            </w:r>
            <w:r w:rsidRPr="003D60E0">
              <w:rPr>
                <w:iCs/>
              </w:rPr>
              <w:t>о</w:t>
            </w:r>
            <w:r w:rsidRPr="003D60E0">
              <w:rPr>
                <w:iCs/>
              </w:rPr>
              <w:t>дексом Республики Казахстан «О недрах и недропользовании».</w:t>
            </w:r>
          </w:p>
        </w:tc>
        <w:tc>
          <w:tcPr>
            <w:tcW w:w="1680" w:type="dxa"/>
          </w:tcPr>
          <w:p w:rsidR="00B71510" w:rsidRPr="003D60E0" w:rsidRDefault="003D60E0" w:rsidP="00B71510">
            <w:pPr>
              <w:jc w:val="both"/>
              <w:rPr>
                <w:b/>
                <w:shd w:val="clear" w:color="auto" w:fill="FFFFFF"/>
              </w:rPr>
            </w:pPr>
            <w:r w:rsidRPr="003D60E0">
              <w:rPr>
                <w:b/>
                <w:shd w:val="clear" w:color="auto" w:fill="FFFFFF"/>
              </w:rPr>
              <w:t>Доработать</w:t>
            </w:r>
          </w:p>
        </w:tc>
      </w:tr>
      <w:tr w:rsidR="00B71510"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pPr>
              <w:jc w:val="center"/>
              <w:rPr>
                <w:lang w:val="kk-KZ"/>
              </w:rPr>
            </w:pPr>
            <w:r w:rsidRPr="003D60E0">
              <w:rPr>
                <w:lang w:val="kk-KZ"/>
              </w:rPr>
              <w:t>Новая часть пятая пункта 1 статьи 252</w:t>
            </w:r>
          </w:p>
        </w:tc>
        <w:tc>
          <w:tcPr>
            <w:tcW w:w="4033" w:type="dxa"/>
            <w:shd w:val="clear" w:color="auto" w:fill="auto"/>
          </w:tcPr>
          <w:p w:rsidR="00B71510" w:rsidRPr="003D60E0" w:rsidRDefault="00B71510" w:rsidP="00B71510">
            <w:pPr>
              <w:widowControl w:val="0"/>
              <w:ind w:firstLine="709"/>
              <w:jc w:val="both"/>
              <w:rPr>
                <w:iCs/>
              </w:rPr>
            </w:pPr>
            <w:r w:rsidRPr="003D60E0">
              <w:rPr>
                <w:iCs/>
              </w:rPr>
              <w:t>Статья 252.</w:t>
            </w:r>
            <w:r w:rsidRPr="003D60E0">
              <w:rPr>
                <w:iCs/>
              </w:rPr>
              <w:tab/>
              <w:t>Вычеты по ра</w:t>
            </w:r>
            <w:r w:rsidRPr="003D60E0">
              <w:rPr>
                <w:iCs/>
              </w:rPr>
              <w:t>с</w:t>
            </w:r>
            <w:r w:rsidRPr="003D60E0">
              <w:rPr>
                <w:iCs/>
              </w:rPr>
              <w:t>ходам на ликвидацию последствий разработки месторождений и сумм отчислений в ликвидационные фо</w:t>
            </w:r>
            <w:r w:rsidRPr="003D60E0">
              <w:rPr>
                <w:iCs/>
              </w:rPr>
              <w:t>н</w:t>
            </w:r>
            <w:r w:rsidRPr="003D60E0">
              <w:rPr>
                <w:iCs/>
              </w:rPr>
              <w:t>ды</w:t>
            </w:r>
          </w:p>
          <w:p w:rsidR="00B71510" w:rsidRPr="003D60E0" w:rsidRDefault="00B71510" w:rsidP="00B71510">
            <w:pPr>
              <w:widowControl w:val="0"/>
              <w:ind w:firstLine="709"/>
              <w:jc w:val="both"/>
              <w:rPr>
                <w:iCs/>
              </w:rPr>
            </w:pPr>
            <w:r w:rsidRPr="003D60E0">
              <w:rPr>
                <w:iCs/>
              </w:rPr>
              <w:t>…</w:t>
            </w:r>
          </w:p>
          <w:p w:rsidR="00B71510" w:rsidRPr="003D60E0" w:rsidRDefault="00B71510" w:rsidP="00B71510">
            <w:pPr>
              <w:widowControl w:val="0"/>
              <w:ind w:firstLine="709"/>
              <w:jc w:val="both"/>
              <w:rPr>
                <w:b/>
                <w:iCs/>
              </w:rPr>
            </w:pPr>
            <w:r w:rsidRPr="003D60E0">
              <w:rPr>
                <w:b/>
                <w:iCs/>
              </w:rPr>
              <w:t>Отсутствует</w:t>
            </w:r>
          </w:p>
        </w:tc>
        <w:tc>
          <w:tcPr>
            <w:tcW w:w="4252" w:type="dxa"/>
            <w:shd w:val="clear" w:color="auto" w:fill="auto"/>
          </w:tcPr>
          <w:p w:rsidR="00B71510" w:rsidRPr="003D60E0" w:rsidRDefault="00B71510" w:rsidP="00B71510">
            <w:pPr>
              <w:widowControl w:val="0"/>
              <w:ind w:firstLine="462"/>
              <w:jc w:val="both"/>
              <w:rPr>
                <w:iCs/>
              </w:rPr>
            </w:pPr>
            <w:r w:rsidRPr="003D60E0">
              <w:rPr>
                <w:iCs/>
              </w:rPr>
              <w:t>Пункт 1 статьи 252 дополнить ч</w:t>
            </w:r>
            <w:r w:rsidRPr="003D60E0">
              <w:rPr>
                <w:iCs/>
              </w:rPr>
              <w:t>а</w:t>
            </w:r>
            <w:r w:rsidRPr="003D60E0">
              <w:rPr>
                <w:iCs/>
              </w:rPr>
              <w:t>стью пятой следующего содержания:</w:t>
            </w:r>
          </w:p>
          <w:p w:rsidR="00B71510" w:rsidRPr="003D60E0" w:rsidRDefault="00B71510" w:rsidP="00B71510">
            <w:pPr>
              <w:widowControl w:val="0"/>
              <w:ind w:firstLine="462"/>
              <w:jc w:val="both"/>
              <w:rPr>
                <w:b/>
                <w:iCs/>
              </w:rPr>
            </w:pPr>
            <w:r w:rsidRPr="003D60E0">
              <w:rPr>
                <w:b/>
                <w:iCs/>
              </w:rPr>
              <w:t>«Недропользователь по ко</w:t>
            </w:r>
            <w:r w:rsidRPr="003D60E0">
              <w:rPr>
                <w:b/>
                <w:iCs/>
              </w:rPr>
              <w:t>н</w:t>
            </w:r>
            <w:r w:rsidRPr="003D60E0">
              <w:rPr>
                <w:b/>
                <w:iCs/>
              </w:rPr>
              <w:t>тракту или лицензии на недропол</w:t>
            </w:r>
            <w:r w:rsidRPr="003D60E0">
              <w:rPr>
                <w:b/>
                <w:iCs/>
              </w:rPr>
              <w:t>ь</w:t>
            </w:r>
            <w:r w:rsidRPr="003D60E0">
              <w:rPr>
                <w:b/>
                <w:iCs/>
              </w:rPr>
              <w:t>зование относит на вычет из сов</w:t>
            </w:r>
            <w:r w:rsidRPr="003D60E0">
              <w:rPr>
                <w:b/>
                <w:iCs/>
              </w:rPr>
              <w:t>о</w:t>
            </w:r>
            <w:r w:rsidRPr="003D60E0">
              <w:rPr>
                <w:b/>
                <w:iCs/>
              </w:rPr>
              <w:t>купного годового дохода сумму з</w:t>
            </w:r>
            <w:r w:rsidRPr="003D60E0">
              <w:rPr>
                <w:b/>
                <w:iCs/>
              </w:rPr>
              <w:t>а</w:t>
            </w:r>
            <w:r w:rsidRPr="003D60E0">
              <w:rPr>
                <w:b/>
                <w:iCs/>
              </w:rPr>
              <w:t>трат, связанных с предоставлением обеспечения ликвидации последс</w:t>
            </w:r>
            <w:r w:rsidRPr="003D60E0">
              <w:rPr>
                <w:b/>
                <w:iCs/>
              </w:rPr>
              <w:t>т</w:t>
            </w:r>
            <w:r w:rsidRPr="003D60E0">
              <w:rPr>
                <w:b/>
                <w:iCs/>
              </w:rPr>
              <w:t>вий операций по недропользованию, предусмотренного законодательс</w:t>
            </w:r>
            <w:r w:rsidRPr="003D60E0">
              <w:rPr>
                <w:b/>
                <w:iCs/>
              </w:rPr>
              <w:t>т</w:t>
            </w:r>
            <w:r w:rsidRPr="003D60E0">
              <w:rPr>
                <w:b/>
                <w:iCs/>
              </w:rPr>
              <w:t>вом о недрах и недропользовании. Указанный вычет производится в размере фактически произведенных недропользователем затрат в том налоговом периоде, в котором они были понесены.</w:t>
            </w:r>
          </w:p>
          <w:p w:rsidR="00B71510" w:rsidRPr="003D60E0" w:rsidRDefault="00B71510" w:rsidP="00B71510">
            <w:pPr>
              <w:widowControl w:val="0"/>
              <w:ind w:firstLine="462"/>
              <w:jc w:val="both"/>
              <w:rPr>
                <w:b/>
                <w:iCs/>
              </w:rPr>
            </w:pPr>
          </w:p>
          <w:p w:rsidR="00B71510" w:rsidRPr="003D60E0" w:rsidRDefault="00B71510" w:rsidP="00B71510">
            <w:pPr>
              <w:widowControl w:val="0"/>
              <w:ind w:firstLine="462"/>
              <w:jc w:val="both"/>
              <w:rPr>
                <w:b/>
                <w:iCs/>
              </w:rPr>
            </w:pPr>
          </w:p>
        </w:tc>
        <w:tc>
          <w:tcPr>
            <w:tcW w:w="3686" w:type="dxa"/>
            <w:shd w:val="clear" w:color="auto" w:fill="auto"/>
          </w:tcPr>
          <w:p w:rsidR="00B71510" w:rsidRPr="003D60E0" w:rsidRDefault="00B71510" w:rsidP="00B71510">
            <w:pPr>
              <w:jc w:val="center"/>
              <w:rPr>
                <w:b/>
              </w:rPr>
            </w:pPr>
            <w:r w:rsidRPr="003D60E0">
              <w:rPr>
                <w:b/>
              </w:rPr>
              <w:t>Депутат</w:t>
            </w:r>
          </w:p>
          <w:p w:rsidR="00B71510" w:rsidRPr="003D60E0" w:rsidRDefault="00B71510" w:rsidP="00B71510">
            <w:pPr>
              <w:jc w:val="center"/>
              <w:rPr>
                <w:b/>
              </w:rPr>
            </w:pPr>
            <w:r w:rsidRPr="003D60E0">
              <w:rPr>
                <w:b/>
              </w:rPr>
              <w:t>Г. Щегельский</w:t>
            </w:r>
          </w:p>
          <w:p w:rsidR="00B71510" w:rsidRPr="003D60E0" w:rsidRDefault="00B71510" w:rsidP="00B71510">
            <w:pPr>
              <w:jc w:val="both"/>
            </w:pPr>
            <w:r w:rsidRPr="003D60E0">
              <w:t>В целях приведения в соответс</w:t>
            </w:r>
            <w:r w:rsidRPr="003D60E0">
              <w:t>т</w:t>
            </w:r>
            <w:r w:rsidRPr="003D60E0">
              <w:t xml:space="preserve">вие с </w:t>
            </w:r>
            <w:r w:rsidRPr="003D60E0">
              <w:rPr>
                <w:iCs/>
              </w:rPr>
              <w:t>Кодексом Республики К</w:t>
            </w:r>
            <w:r w:rsidRPr="003D60E0">
              <w:rPr>
                <w:iCs/>
              </w:rPr>
              <w:t>а</w:t>
            </w:r>
            <w:r w:rsidRPr="003D60E0">
              <w:rPr>
                <w:iCs/>
              </w:rPr>
              <w:t>захстан «О недрах и недропол</w:t>
            </w:r>
            <w:r w:rsidRPr="003D60E0">
              <w:rPr>
                <w:iCs/>
              </w:rPr>
              <w:t>ь</w:t>
            </w:r>
            <w:r w:rsidRPr="003D60E0">
              <w:rPr>
                <w:iCs/>
              </w:rPr>
              <w:t>зовании», а также в целях реал</w:t>
            </w:r>
            <w:r w:rsidRPr="003D60E0">
              <w:rPr>
                <w:iCs/>
              </w:rPr>
              <w:t>и</w:t>
            </w:r>
            <w:r w:rsidRPr="003D60E0">
              <w:rPr>
                <w:iCs/>
              </w:rPr>
              <w:t>зации механизма обеспечения ликвидации последствий недр</w:t>
            </w:r>
            <w:r w:rsidRPr="003D60E0">
              <w:rPr>
                <w:iCs/>
              </w:rPr>
              <w:t>о</w:t>
            </w:r>
            <w:r w:rsidRPr="003D60E0">
              <w:rPr>
                <w:iCs/>
              </w:rPr>
              <w:t>пользования</w:t>
            </w:r>
          </w:p>
        </w:tc>
        <w:tc>
          <w:tcPr>
            <w:tcW w:w="1680" w:type="dxa"/>
          </w:tcPr>
          <w:p w:rsidR="00B71510" w:rsidRPr="003D60E0" w:rsidRDefault="003D60E0" w:rsidP="00B71510">
            <w:pPr>
              <w:jc w:val="both"/>
              <w:rPr>
                <w:b/>
                <w:shd w:val="clear" w:color="auto" w:fill="FFFFFF"/>
              </w:rPr>
            </w:pPr>
            <w:r w:rsidRPr="003D60E0">
              <w:rPr>
                <w:b/>
                <w:shd w:val="clear" w:color="auto" w:fill="FFFFFF"/>
              </w:rPr>
              <w:t>Доработать</w:t>
            </w:r>
          </w:p>
        </w:tc>
      </w:tr>
      <w:tr w:rsidR="00B71510" w:rsidRPr="003D60E0"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jc w:val="both"/>
            </w:pPr>
            <w:r w:rsidRPr="003D60E0">
              <w:t xml:space="preserve">пункт 3 статьи 269 </w:t>
            </w:r>
          </w:p>
        </w:tc>
        <w:tc>
          <w:tcPr>
            <w:tcW w:w="4033" w:type="dxa"/>
          </w:tcPr>
          <w:p w:rsidR="00B71510" w:rsidRPr="003D60E0" w:rsidRDefault="00B71510" w:rsidP="00B71510">
            <w:pPr>
              <w:pStyle w:val="af"/>
              <w:spacing w:after="0" w:line="240" w:lineRule="auto"/>
              <w:ind w:left="0"/>
              <w:jc w:val="both"/>
              <w:textAlignment w:val="baseline"/>
              <w:rPr>
                <w:rFonts w:ascii="Times New Roman" w:hAnsi="Times New Roman"/>
                <w:b/>
                <w:bCs/>
                <w:sz w:val="24"/>
                <w:szCs w:val="24"/>
              </w:rPr>
            </w:pPr>
            <w:r w:rsidRPr="003D60E0">
              <w:rPr>
                <w:rFonts w:ascii="Times New Roman" w:hAnsi="Times New Roman"/>
                <w:b/>
                <w:bCs/>
                <w:sz w:val="24"/>
                <w:szCs w:val="24"/>
              </w:rPr>
              <w:t>Статья 269. Формирование сто</w:t>
            </w:r>
            <w:r w:rsidRPr="003D60E0">
              <w:rPr>
                <w:rFonts w:ascii="Times New Roman" w:hAnsi="Times New Roman"/>
                <w:b/>
                <w:bCs/>
                <w:sz w:val="24"/>
                <w:szCs w:val="24"/>
              </w:rPr>
              <w:t>и</w:t>
            </w:r>
            <w:r w:rsidRPr="003D60E0">
              <w:rPr>
                <w:rFonts w:ascii="Times New Roman" w:hAnsi="Times New Roman"/>
                <w:b/>
                <w:bCs/>
                <w:sz w:val="24"/>
                <w:szCs w:val="24"/>
              </w:rPr>
              <w:t>мостного баланса группы (по</w:t>
            </w:r>
            <w:r w:rsidRPr="003D60E0">
              <w:rPr>
                <w:rFonts w:ascii="Times New Roman" w:hAnsi="Times New Roman"/>
                <w:b/>
                <w:bCs/>
                <w:sz w:val="24"/>
                <w:szCs w:val="24"/>
              </w:rPr>
              <w:t>д</w:t>
            </w:r>
            <w:r w:rsidRPr="003D60E0">
              <w:rPr>
                <w:rFonts w:ascii="Times New Roman" w:hAnsi="Times New Roman"/>
                <w:b/>
                <w:bCs/>
                <w:sz w:val="24"/>
                <w:szCs w:val="24"/>
              </w:rPr>
              <w:t xml:space="preserve">группы) в отдельных случаях </w:t>
            </w:r>
          </w:p>
          <w:p w:rsidR="00B71510" w:rsidRPr="003D60E0" w:rsidRDefault="00B71510" w:rsidP="00B71510">
            <w:pPr>
              <w:pStyle w:val="af"/>
              <w:spacing w:after="0" w:line="240" w:lineRule="auto"/>
              <w:ind w:left="0"/>
              <w:jc w:val="both"/>
              <w:textAlignment w:val="baseline"/>
              <w:rPr>
                <w:rFonts w:ascii="Times New Roman" w:hAnsi="Times New Roman"/>
                <w:bCs/>
                <w:sz w:val="24"/>
                <w:szCs w:val="24"/>
              </w:rPr>
            </w:pPr>
            <w:r w:rsidRPr="003D60E0">
              <w:rPr>
                <w:rFonts w:ascii="Times New Roman" w:hAnsi="Times New Roman"/>
                <w:bCs/>
                <w:sz w:val="24"/>
                <w:szCs w:val="24"/>
              </w:rPr>
              <w:t>…</w:t>
            </w:r>
          </w:p>
          <w:p w:rsidR="00B71510" w:rsidRPr="003D60E0" w:rsidRDefault="00B71510" w:rsidP="00B71510">
            <w:pPr>
              <w:contextualSpacing/>
              <w:jc w:val="both"/>
              <w:rPr>
                <w:bCs/>
              </w:rPr>
            </w:pPr>
            <w:r w:rsidRPr="003D60E0">
              <w:rPr>
                <w:bCs/>
              </w:rPr>
              <w:t>3. В зависимости от группы, к кот</w:t>
            </w:r>
            <w:r w:rsidRPr="003D60E0">
              <w:rPr>
                <w:bCs/>
              </w:rPr>
              <w:t>о</w:t>
            </w:r>
            <w:r w:rsidRPr="003D60E0">
              <w:rPr>
                <w:bCs/>
              </w:rPr>
              <w:t>рой фиксированный актив подлежит включению в соответствии с пун</w:t>
            </w:r>
            <w:r w:rsidRPr="003D60E0">
              <w:rPr>
                <w:bCs/>
              </w:rPr>
              <w:t>к</w:t>
            </w:r>
            <w:r w:rsidRPr="003D60E0">
              <w:rPr>
                <w:bCs/>
              </w:rPr>
              <w:t>том 1 статьи 267 настоящего Коде</w:t>
            </w:r>
            <w:r w:rsidRPr="003D60E0">
              <w:rPr>
                <w:bCs/>
              </w:rPr>
              <w:t>к</w:t>
            </w:r>
            <w:r w:rsidRPr="003D60E0">
              <w:rPr>
                <w:bCs/>
              </w:rPr>
              <w:t>са, применяются следующие меся</w:t>
            </w:r>
            <w:r w:rsidRPr="003D60E0">
              <w:rPr>
                <w:bCs/>
              </w:rPr>
              <w:t>ч</w:t>
            </w:r>
            <w:r w:rsidRPr="003D60E0">
              <w:rPr>
                <w:bCs/>
              </w:rPr>
              <w:t>ные нормы амортизации:</w:t>
            </w:r>
          </w:p>
          <w:tbl>
            <w:tblPr>
              <w:tblW w:w="4180" w:type="pct"/>
              <w:jc w:val="center"/>
              <w:tblLayout w:type="fixed"/>
              <w:tblCellMar>
                <w:left w:w="0" w:type="dxa"/>
                <w:right w:w="0" w:type="dxa"/>
              </w:tblCellMar>
              <w:tblLook w:val="0000"/>
            </w:tblPr>
            <w:tblGrid>
              <w:gridCol w:w="450"/>
              <w:gridCol w:w="525"/>
              <w:gridCol w:w="1400"/>
              <w:gridCol w:w="799"/>
            </w:tblGrid>
            <w:tr w:rsidR="00B71510" w:rsidRPr="003D60E0" w:rsidTr="00495175">
              <w:trPr>
                <w:trHeight w:val="346"/>
                <w:jc w:val="center"/>
              </w:trPr>
              <w:tc>
                <w:tcPr>
                  <w:tcW w:w="7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lastRenderedPageBreak/>
                    <w:t>№</w:t>
                  </w:r>
                </w:p>
                <w:p w:rsidR="00B71510" w:rsidRPr="003D60E0" w:rsidRDefault="00B71510" w:rsidP="00B71510">
                  <w:pPr>
                    <w:contextualSpacing/>
                    <w:jc w:val="both"/>
                    <w:rPr>
                      <w:b/>
                      <w:bCs/>
                      <w:sz w:val="16"/>
                      <w:szCs w:val="16"/>
                    </w:rPr>
                  </w:pPr>
                  <w:r w:rsidRPr="003D60E0">
                    <w:rPr>
                      <w:b/>
                      <w:bCs/>
                      <w:sz w:val="16"/>
                      <w:szCs w:val="16"/>
                    </w:rPr>
                    <w:t>п/п</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 группы</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t>Н</w:t>
                  </w:r>
                  <w:r w:rsidRPr="003D60E0">
                    <w:rPr>
                      <w:b/>
                      <w:bCs/>
                      <w:sz w:val="16"/>
                      <w:szCs w:val="16"/>
                    </w:rPr>
                    <w:t>а</w:t>
                  </w:r>
                  <w:r w:rsidRPr="003D60E0">
                    <w:rPr>
                      <w:b/>
                      <w:bCs/>
                      <w:sz w:val="16"/>
                      <w:szCs w:val="16"/>
                    </w:rPr>
                    <w:t>именование фиксированных активов</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t>ммеся</w:t>
                  </w:r>
                  <w:r w:rsidRPr="003D60E0">
                    <w:rPr>
                      <w:b/>
                      <w:bCs/>
                      <w:sz w:val="16"/>
                      <w:szCs w:val="16"/>
                    </w:rPr>
                    <w:t>ч</w:t>
                  </w:r>
                  <w:r w:rsidRPr="003D60E0">
                    <w:rPr>
                      <w:b/>
                      <w:bCs/>
                      <w:sz w:val="16"/>
                      <w:szCs w:val="16"/>
                    </w:rPr>
                    <w:t>ная норма амо</w:t>
                  </w:r>
                  <w:r w:rsidRPr="003D60E0">
                    <w:rPr>
                      <w:b/>
                      <w:bCs/>
                      <w:sz w:val="16"/>
                      <w:szCs w:val="16"/>
                    </w:rPr>
                    <w:t>р</w:t>
                  </w:r>
                  <w:r w:rsidRPr="003D60E0">
                    <w:rPr>
                      <w:b/>
                      <w:bCs/>
                      <w:sz w:val="16"/>
                      <w:szCs w:val="16"/>
                    </w:rPr>
                    <w:t>тиз</w:t>
                  </w:r>
                  <w:r w:rsidRPr="003D60E0">
                    <w:rPr>
                      <w:b/>
                      <w:bCs/>
                      <w:sz w:val="16"/>
                      <w:szCs w:val="16"/>
                    </w:rPr>
                    <w:t>а</w:t>
                  </w:r>
                  <w:r w:rsidRPr="003D60E0">
                    <w:rPr>
                      <w:b/>
                      <w:bCs/>
                      <w:sz w:val="16"/>
                      <w:szCs w:val="16"/>
                    </w:rPr>
                    <w:t>ции</w:t>
                  </w:r>
                </w:p>
              </w:tc>
            </w:tr>
            <w:tr w:rsidR="00B71510" w:rsidRPr="003D60E0" w:rsidTr="00495175">
              <w:trPr>
                <w:trHeight w:val="34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1.</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Здания, соор</w:t>
                  </w:r>
                  <w:r w:rsidRPr="003D60E0">
                    <w:rPr>
                      <w:b/>
                      <w:bCs/>
                      <w:sz w:val="16"/>
                      <w:szCs w:val="16"/>
                    </w:rPr>
                    <w:t>у</w:t>
                  </w:r>
                  <w:r w:rsidRPr="003D60E0">
                    <w:rPr>
                      <w:b/>
                      <w:bCs/>
                      <w:sz w:val="16"/>
                      <w:szCs w:val="16"/>
                    </w:rPr>
                    <w:t>жения, за и</w:t>
                  </w:r>
                  <w:r w:rsidRPr="003D60E0">
                    <w:rPr>
                      <w:b/>
                      <w:bCs/>
                      <w:sz w:val="16"/>
                      <w:szCs w:val="16"/>
                    </w:rPr>
                    <w:t>с</w:t>
                  </w:r>
                  <w:r w:rsidRPr="003D60E0">
                    <w:rPr>
                      <w:b/>
                      <w:bCs/>
                      <w:sz w:val="16"/>
                      <w:szCs w:val="16"/>
                    </w:rPr>
                    <w:t>ключением нефтяных, г</w:t>
                  </w:r>
                  <w:r w:rsidRPr="003D60E0">
                    <w:rPr>
                      <w:b/>
                      <w:bCs/>
                      <w:sz w:val="16"/>
                      <w:szCs w:val="16"/>
                    </w:rPr>
                    <w:t>а</w:t>
                  </w:r>
                  <w:r w:rsidRPr="003D60E0">
                    <w:rPr>
                      <w:b/>
                      <w:bCs/>
                      <w:sz w:val="16"/>
                      <w:szCs w:val="16"/>
                    </w:rPr>
                    <w:t>зовых скважин и передаточных устройств</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trike/>
                      <w:sz w:val="16"/>
                      <w:szCs w:val="16"/>
                      <w:u w:val="single"/>
                    </w:rPr>
                  </w:pPr>
                  <w:r w:rsidRPr="003D60E0">
                    <w:rPr>
                      <w:b/>
                      <w:bCs/>
                      <w:strike/>
                      <w:sz w:val="16"/>
                      <w:szCs w:val="16"/>
                      <w:u w:val="single"/>
                    </w:rPr>
                    <w:t>00,41</w:t>
                  </w:r>
                </w:p>
              </w:tc>
            </w:tr>
            <w:tr w:rsidR="00B71510" w:rsidRPr="003D60E0" w:rsidTr="00495175">
              <w:trPr>
                <w:trHeight w:val="33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2.</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Машины и оборудование, за исключением машин и обор</w:t>
                  </w:r>
                  <w:r w:rsidRPr="003D60E0">
                    <w:rPr>
                      <w:b/>
                      <w:bCs/>
                      <w:sz w:val="16"/>
                      <w:szCs w:val="16"/>
                    </w:rPr>
                    <w:t>у</w:t>
                  </w:r>
                  <w:r w:rsidRPr="003D60E0">
                    <w:rPr>
                      <w:b/>
                      <w:bCs/>
                      <w:sz w:val="16"/>
                      <w:szCs w:val="16"/>
                    </w:rPr>
                    <w:t>дования нефт</w:t>
                  </w:r>
                  <w:r w:rsidRPr="003D60E0">
                    <w:rPr>
                      <w:b/>
                      <w:bCs/>
                      <w:sz w:val="16"/>
                      <w:szCs w:val="16"/>
                    </w:rPr>
                    <w:t>е</w:t>
                  </w:r>
                  <w:r w:rsidRPr="003D60E0">
                    <w:rPr>
                      <w:b/>
                      <w:bCs/>
                      <w:sz w:val="16"/>
                      <w:szCs w:val="16"/>
                    </w:rPr>
                    <w:t>газодобычи, а также компь</w:t>
                  </w:r>
                  <w:r w:rsidRPr="003D60E0">
                    <w:rPr>
                      <w:b/>
                      <w:bCs/>
                      <w:sz w:val="16"/>
                      <w:szCs w:val="16"/>
                    </w:rPr>
                    <w:t>ю</w:t>
                  </w:r>
                  <w:r w:rsidRPr="003D60E0">
                    <w:rPr>
                      <w:b/>
                      <w:bCs/>
                      <w:sz w:val="16"/>
                      <w:szCs w:val="16"/>
                    </w:rPr>
                    <w:t>теров и обор</w:t>
                  </w:r>
                  <w:r w:rsidRPr="003D60E0">
                    <w:rPr>
                      <w:b/>
                      <w:bCs/>
                      <w:sz w:val="16"/>
                      <w:szCs w:val="16"/>
                    </w:rPr>
                    <w:t>у</w:t>
                  </w:r>
                  <w:r w:rsidRPr="003D60E0">
                    <w:rPr>
                      <w:b/>
                      <w:bCs/>
                      <w:sz w:val="16"/>
                      <w:szCs w:val="16"/>
                    </w:rPr>
                    <w:t>дования для обработки и</w:t>
                  </w:r>
                  <w:r w:rsidRPr="003D60E0">
                    <w:rPr>
                      <w:b/>
                      <w:bCs/>
                      <w:sz w:val="16"/>
                      <w:szCs w:val="16"/>
                    </w:rPr>
                    <w:t>н</w:t>
                  </w:r>
                  <w:r w:rsidRPr="003D60E0">
                    <w:rPr>
                      <w:b/>
                      <w:bCs/>
                      <w:sz w:val="16"/>
                      <w:szCs w:val="16"/>
                    </w:rPr>
                    <w:t>формации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trike/>
                      <w:sz w:val="16"/>
                      <w:szCs w:val="16"/>
                      <w:u w:val="single"/>
                    </w:rPr>
                  </w:pPr>
                  <w:r w:rsidRPr="003D60E0">
                    <w:rPr>
                      <w:b/>
                      <w:bCs/>
                      <w:strike/>
                      <w:sz w:val="16"/>
                      <w:szCs w:val="16"/>
                      <w:u w:val="single"/>
                    </w:rPr>
                    <w:t>11,04</w:t>
                  </w:r>
                </w:p>
              </w:tc>
            </w:tr>
            <w:tr w:rsidR="00B71510" w:rsidRPr="003D60E0"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Компьютеры, программное обеспечение и оборудование для обработки информации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trike/>
                      <w:sz w:val="16"/>
                      <w:szCs w:val="16"/>
                      <w:u w:val="single"/>
                    </w:rPr>
                  </w:pPr>
                  <w:r w:rsidRPr="003D60E0">
                    <w:rPr>
                      <w:b/>
                      <w:bCs/>
                      <w:strike/>
                      <w:sz w:val="16"/>
                      <w:szCs w:val="16"/>
                      <w:u w:val="single"/>
                    </w:rPr>
                    <w:t>11,66</w:t>
                  </w:r>
                </w:p>
              </w:tc>
            </w:tr>
            <w:tr w:rsidR="00B71510" w:rsidRPr="003D60E0"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IV</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Фиксированные активы, не включенные в другие группы, в том числе нефтяные, г</w:t>
                  </w:r>
                  <w:r w:rsidRPr="003D60E0">
                    <w:rPr>
                      <w:b/>
                      <w:bCs/>
                      <w:sz w:val="16"/>
                      <w:szCs w:val="16"/>
                    </w:rPr>
                    <w:t>а</w:t>
                  </w:r>
                  <w:r w:rsidRPr="003D60E0">
                    <w:rPr>
                      <w:b/>
                      <w:bCs/>
                      <w:sz w:val="16"/>
                      <w:szCs w:val="16"/>
                    </w:rPr>
                    <w:t>зовые скваж</w:t>
                  </w:r>
                  <w:r w:rsidRPr="003D60E0">
                    <w:rPr>
                      <w:b/>
                      <w:bCs/>
                      <w:sz w:val="16"/>
                      <w:szCs w:val="16"/>
                    </w:rPr>
                    <w:t>и</w:t>
                  </w:r>
                  <w:r w:rsidRPr="003D60E0">
                    <w:rPr>
                      <w:b/>
                      <w:bCs/>
                      <w:sz w:val="16"/>
                      <w:szCs w:val="16"/>
                    </w:rPr>
                    <w:t>ны, передато</w:t>
                  </w:r>
                  <w:r w:rsidRPr="003D60E0">
                    <w:rPr>
                      <w:b/>
                      <w:bCs/>
                      <w:sz w:val="16"/>
                      <w:szCs w:val="16"/>
                    </w:rPr>
                    <w:t>ч</w:t>
                  </w:r>
                  <w:r w:rsidRPr="003D60E0">
                    <w:rPr>
                      <w:b/>
                      <w:bCs/>
                      <w:sz w:val="16"/>
                      <w:szCs w:val="16"/>
                    </w:rPr>
                    <w:t>ные устройства, машины и об</w:t>
                  </w:r>
                  <w:r w:rsidRPr="003D60E0">
                    <w:rPr>
                      <w:b/>
                      <w:bCs/>
                      <w:sz w:val="16"/>
                      <w:szCs w:val="16"/>
                    </w:rPr>
                    <w:t>о</w:t>
                  </w:r>
                  <w:r w:rsidRPr="003D60E0">
                    <w:rPr>
                      <w:b/>
                      <w:bCs/>
                      <w:sz w:val="16"/>
                      <w:szCs w:val="16"/>
                    </w:rPr>
                    <w:t>рудование не</w:t>
                  </w:r>
                  <w:r w:rsidRPr="003D60E0">
                    <w:rPr>
                      <w:b/>
                      <w:bCs/>
                      <w:sz w:val="16"/>
                      <w:szCs w:val="16"/>
                    </w:rPr>
                    <w:t>ф</w:t>
                  </w:r>
                  <w:r w:rsidRPr="003D60E0">
                    <w:rPr>
                      <w:b/>
                      <w:bCs/>
                      <w:sz w:val="16"/>
                      <w:szCs w:val="16"/>
                    </w:rPr>
                    <w:t>тегазодобычи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trike/>
                      <w:sz w:val="16"/>
                      <w:szCs w:val="16"/>
                      <w:u w:val="single"/>
                    </w:rPr>
                  </w:pPr>
                  <w:r w:rsidRPr="003D60E0">
                    <w:rPr>
                      <w:b/>
                      <w:bCs/>
                      <w:strike/>
                      <w:sz w:val="16"/>
                      <w:szCs w:val="16"/>
                      <w:u w:val="single"/>
                    </w:rPr>
                    <w:t>00,62</w:t>
                  </w:r>
                </w:p>
              </w:tc>
            </w:tr>
          </w:tbl>
          <w:p w:rsidR="00B71510" w:rsidRPr="003D60E0" w:rsidRDefault="00B71510" w:rsidP="00B71510">
            <w:pPr>
              <w:tabs>
                <w:tab w:val="left" w:pos="9360"/>
              </w:tabs>
              <w:jc w:val="both"/>
              <w:outlineLvl w:val="0"/>
              <w:rPr>
                <w:b/>
                <w:i/>
              </w:rPr>
            </w:pPr>
          </w:p>
        </w:tc>
        <w:tc>
          <w:tcPr>
            <w:tcW w:w="4252" w:type="dxa"/>
          </w:tcPr>
          <w:p w:rsidR="00B71510" w:rsidRPr="003D60E0" w:rsidRDefault="00B71510" w:rsidP="00B71510">
            <w:pPr>
              <w:pStyle w:val="af"/>
              <w:spacing w:after="0" w:line="240" w:lineRule="auto"/>
              <w:ind w:left="0"/>
              <w:jc w:val="both"/>
              <w:textAlignment w:val="baseline"/>
              <w:rPr>
                <w:bCs/>
              </w:rPr>
            </w:pPr>
            <w:r w:rsidRPr="003D60E0">
              <w:rPr>
                <w:rFonts w:ascii="Times New Roman" w:hAnsi="Times New Roman"/>
                <w:bCs/>
                <w:sz w:val="24"/>
                <w:szCs w:val="24"/>
              </w:rPr>
              <w:lastRenderedPageBreak/>
              <w:t>подпункт 3 статьи 269 изложить сл</w:t>
            </w:r>
            <w:r w:rsidRPr="003D60E0">
              <w:rPr>
                <w:rFonts w:ascii="Times New Roman" w:hAnsi="Times New Roman"/>
                <w:bCs/>
                <w:sz w:val="24"/>
                <w:szCs w:val="24"/>
              </w:rPr>
              <w:t>е</w:t>
            </w:r>
            <w:r w:rsidRPr="003D60E0">
              <w:rPr>
                <w:rFonts w:ascii="Times New Roman" w:hAnsi="Times New Roman"/>
                <w:bCs/>
                <w:sz w:val="24"/>
                <w:szCs w:val="24"/>
              </w:rPr>
              <w:t>дующим</w:t>
            </w:r>
            <w:r w:rsidRPr="003D60E0">
              <w:rPr>
                <w:rFonts w:ascii="Times New Roman" w:hAnsi="Times New Roman"/>
                <w:bCs/>
              </w:rPr>
              <w:t xml:space="preserve"> </w:t>
            </w:r>
            <w:r w:rsidRPr="003D60E0">
              <w:rPr>
                <w:rFonts w:ascii="Times New Roman" w:hAnsi="Times New Roman"/>
                <w:bCs/>
                <w:sz w:val="24"/>
                <w:szCs w:val="24"/>
              </w:rPr>
              <w:t>«3. В зависимости от группы, к которой фиксированный актив по</w:t>
            </w:r>
            <w:r w:rsidRPr="003D60E0">
              <w:rPr>
                <w:rFonts w:ascii="Times New Roman" w:hAnsi="Times New Roman"/>
                <w:bCs/>
                <w:sz w:val="24"/>
                <w:szCs w:val="24"/>
              </w:rPr>
              <w:t>д</w:t>
            </w:r>
            <w:r w:rsidRPr="003D60E0">
              <w:rPr>
                <w:rFonts w:ascii="Times New Roman" w:hAnsi="Times New Roman"/>
                <w:bCs/>
                <w:sz w:val="24"/>
                <w:szCs w:val="24"/>
              </w:rPr>
              <w:t>лежит включению в соответствии с пунктом 1 статьи 267 настоящего К</w:t>
            </w:r>
            <w:r w:rsidRPr="003D60E0">
              <w:rPr>
                <w:rFonts w:ascii="Times New Roman" w:hAnsi="Times New Roman"/>
                <w:bCs/>
                <w:sz w:val="24"/>
                <w:szCs w:val="24"/>
              </w:rPr>
              <w:t>о</w:t>
            </w:r>
            <w:r w:rsidRPr="003D60E0">
              <w:rPr>
                <w:rFonts w:ascii="Times New Roman" w:hAnsi="Times New Roman"/>
                <w:bCs/>
                <w:sz w:val="24"/>
                <w:szCs w:val="24"/>
              </w:rPr>
              <w:t>декса, применяются следующие м</w:t>
            </w:r>
            <w:r w:rsidRPr="003D60E0">
              <w:rPr>
                <w:rFonts w:ascii="Times New Roman" w:hAnsi="Times New Roman"/>
                <w:bCs/>
                <w:sz w:val="24"/>
                <w:szCs w:val="24"/>
              </w:rPr>
              <w:t>е</w:t>
            </w:r>
            <w:r w:rsidRPr="003D60E0">
              <w:rPr>
                <w:rFonts w:ascii="Times New Roman" w:hAnsi="Times New Roman"/>
                <w:bCs/>
                <w:sz w:val="24"/>
                <w:szCs w:val="24"/>
              </w:rPr>
              <w:t>сячные нормы амортизации:</w:t>
            </w:r>
          </w:p>
          <w:p w:rsidR="00B71510" w:rsidRPr="003D60E0" w:rsidRDefault="00B71510" w:rsidP="00B71510">
            <w:pPr>
              <w:pStyle w:val="af"/>
              <w:spacing w:after="0" w:line="240" w:lineRule="auto"/>
              <w:ind w:left="0"/>
              <w:jc w:val="both"/>
              <w:textAlignment w:val="baseline"/>
              <w:rPr>
                <w:bCs/>
              </w:rPr>
            </w:pPr>
          </w:p>
          <w:p w:rsidR="00B71510" w:rsidRPr="003D60E0" w:rsidRDefault="00B71510" w:rsidP="00B71510">
            <w:pPr>
              <w:pStyle w:val="af"/>
              <w:spacing w:after="0" w:line="240" w:lineRule="auto"/>
              <w:ind w:left="0"/>
              <w:jc w:val="both"/>
              <w:textAlignment w:val="baseline"/>
              <w:rPr>
                <w:bCs/>
              </w:rPr>
            </w:pPr>
          </w:p>
          <w:tbl>
            <w:tblPr>
              <w:tblW w:w="4180" w:type="pct"/>
              <w:jc w:val="center"/>
              <w:tblLayout w:type="fixed"/>
              <w:tblCellMar>
                <w:left w:w="0" w:type="dxa"/>
                <w:right w:w="0" w:type="dxa"/>
              </w:tblCellMar>
              <w:tblLook w:val="0000"/>
            </w:tblPr>
            <w:tblGrid>
              <w:gridCol w:w="476"/>
              <w:gridCol w:w="555"/>
              <w:gridCol w:w="1481"/>
              <w:gridCol w:w="845"/>
            </w:tblGrid>
            <w:tr w:rsidR="00B71510" w:rsidRPr="003D60E0" w:rsidTr="00495175">
              <w:trPr>
                <w:trHeight w:val="346"/>
                <w:jc w:val="center"/>
              </w:trPr>
              <w:tc>
                <w:tcPr>
                  <w:tcW w:w="7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w:t>
                  </w:r>
                </w:p>
                <w:p w:rsidR="00B71510" w:rsidRPr="003D60E0" w:rsidRDefault="00B71510" w:rsidP="00B71510">
                  <w:pPr>
                    <w:contextualSpacing/>
                    <w:jc w:val="both"/>
                    <w:rPr>
                      <w:b/>
                      <w:bCs/>
                      <w:sz w:val="16"/>
                      <w:szCs w:val="16"/>
                    </w:rPr>
                  </w:pPr>
                  <w:r w:rsidRPr="003D60E0">
                    <w:rPr>
                      <w:b/>
                      <w:bCs/>
                      <w:sz w:val="16"/>
                      <w:szCs w:val="16"/>
                    </w:rPr>
                    <w:t>п/п</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 группы</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t>Н</w:t>
                  </w:r>
                  <w:r w:rsidRPr="003D60E0">
                    <w:rPr>
                      <w:b/>
                      <w:bCs/>
                      <w:sz w:val="16"/>
                      <w:szCs w:val="16"/>
                    </w:rPr>
                    <w:t>а</w:t>
                  </w:r>
                  <w:r w:rsidRPr="003D60E0">
                    <w:rPr>
                      <w:b/>
                      <w:bCs/>
                      <w:sz w:val="16"/>
                      <w:szCs w:val="16"/>
                    </w:rPr>
                    <w:t>именование фиксированных активов</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t>ммеся</w:t>
                  </w:r>
                  <w:r w:rsidRPr="003D60E0">
                    <w:rPr>
                      <w:b/>
                      <w:bCs/>
                      <w:sz w:val="16"/>
                      <w:szCs w:val="16"/>
                    </w:rPr>
                    <w:t>ч</w:t>
                  </w:r>
                  <w:r w:rsidRPr="003D60E0">
                    <w:rPr>
                      <w:b/>
                      <w:bCs/>
                      <w:sz w:val="16"/>
                      <w:szCs w:val="16"/>
                    </w:rPr>
                    <w:t>ная норма аморт</w:t>
                  </w:r>
                  <w:r w:rsidRPr="003D60E0">
                    <w:rPr>
                      <w:b/>
                      <w:bCs/>
                      <w:sz w:val="16"/>
                      <w:szCs w:val="16"/>
                    </w:rPr>
                    <w:t>и</w:t>
                  </w:r>
                  <w:r w:rsidRPr="003D60E0">
                    <w:rPr>
                      <w:b/>
                      <w:bCs/>
                      <w:sz w:val="16"/>
                      <w:szCs w:val="16"/>
                    </w:rPr>
                    <w:t>зации</w:t>
                  </w:r>
                </w:p>
              </w:tc>
            </w:tr>
            <w:tr w:rsidR="00B71510" w:rsidRPr="003D60E0" w:rsidTr="00495175">
              <w:trPr>
                <w:trHeight w:val="34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1.</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Здания, сооруж</w:t>
                  </w:r>
                  <w:r w:rsidRPr="003D60E0">
                    <w:rPr>
                      <w:b/>
                      <w:bCs/>
                      <w:sz w:val="16"/>
                      <w:szCs w:val="16"/>
                    </w:rPr>
                    <w:t>е</w:t>
                  </w:r>
                  <w:r w:rsidRPr="003D60E0">
                    <w:rPr>
                      <w:b/>
                      <w:bCs/>
                      <w:sz w:val="16"/>
                      <w:szCs w:val="16"/>
                    </w:rPr>
                    <w:t>ния, за исключ</w:t>
                  </w:r>
                  <w:r w:rsidRPr="003D60E0">
                    <w:rPr>
                      <w:b/>
                      <w:bCs/>
                      <w:sz w:val="16"/>
                      <w:szCs w:val="16"/>
                    </w:rPr>
                    <w:t>е</w:t>
                  </w:r>
                  <w:r w:rsidRPr="003D60E0">
                    <w:rPr>
                      <w:b/>
                      <w:bCs/>
                      <w:sz w:val="16"/>
                      <w:szCs w:val="16"/>
                    </w:rPr>
                    <w:lastRenderedPageBreak/>
                    <w:t>нием нефтяных, газовых скважин и передаточных устройств</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lastRenderedPageBreak/>
                    <w:t>00,83</w:t>
                  </w:r>
                </w:p>
              </w:tc>
            </w:tr>
            <w:tr w:rsidR="00B71510" w:rsidRPr="003D60E0" w:rsidTr="00495175">
              <w:trPr>
                <w:trHeight w:val="33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lastRenderedPageBreak/>
                    <w:t>2.</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Машины и об</w:t>
                  </w:r>
                  <w:r w:rsidRPr="003D60E0">
                    <w:rPr>
                      <w:b/>
                      <w:bCs/>
                      <w:sz w:val="16"/>
                      <w:szCs w:val="16"/>
                    </w:rPr>
                    <w:t>о</w:t>
                  </w:r>
                  <w:r w:rsidRPr="003D60E0">
                    <w:rPr>
                      <w:b/>
                      <w:bCs/>
                      <w:sz w:val="16"/>
                      <w:szCs w:val="16"/>
                    </w:rPr>
                    <w:t>рудование, за исключением машин и обор</w:t>
                  </w:r>
                  <w:r w:rsidRPr="003D60E0">
                    <w:rPr>
                      <w:b/>
                      <w:bCs/>
                      <w:sz w:val="16"/>
                      <w:szCs w:val="16"/>
                    </w:rPr>
                    <w:t>у</w:t>
                  </w:r>
                  <w:r w:rsidRPr="003D60E0">
                    <w:rPr>
                      <w:b/>
                      <w:bCs/>
                      <w:sz w:val="16"/>
                      <w:szCs w:val="16"/>
                    </w:rPr>
                    <w:t>дования нефт</w:t>
                  </w:r>
                  <w:r w:rsidRPr="003D60E0">
                    <w:rPr>
                      <w:b/>
                      <w:bCs/>
                      <w:sz w:val="16"/>
                      <w:szCs w:val="16"/>
                    </w:rPr>
                    <w:t>е</w:t>
                  </w:r>
                  <w:r w:rsidRPr="003D60E0">
                    <w:rPr>
                      <w:b/>
                      <w:bCs/>
                      <w:sz w:val="16"/>
                      <w:szCs w:val="16"/>
                    </w:rPr>
                    <w:t>газодобычи, а также компь</w:t>
                  </w:r>
                  <w:r w:rsidRPr="003D60E0">
                    <w:rPr>
                      <w:b/>
                      <w:bCs/>
                      <w:sz w:val="16"/>
                      <w:szCs w:val="16"/>
                    </w:rPr>
                    <w:t>ю</w:t>
                  </w:r>
                  <w:r w:rsidRPr="003D60E0">
                    <w:rPr>
                      <w:b/>
                      <w:bCs/>
                      <w:sz w:val="16"/>
                      <w:szCs w:val="16"/>
                    </w:rPr>
                    <w:t>теров и оборуд</w:t>
                  </w:r>
                  <w:r w:rsidRPr="003D60E0">
                    <w:rPr>
                      <w:b/>
                      <w:bCs/>
                      <w:sz w:val="16"/>
                      <w:szCs w:val="16"/>
                    </w:rPr>
                    <w:t>о</w:t>
                  </w:r>
                  <w:r w:rsidRPr="003D60E0">
                    <w:rPr>
                      <w:b/>
                      <w:bCs/>
                      <w:sz w:val="16"/>
                      <w:szCs w:val="16"/>
                    </w:rPr>
                    <w:t>вания для обр</w:t>
                  </w:r>
                  <w:r w:rsidRPr="003D60E0">
                    <w:rPr>
                      <w:b/>
                      <w:bCs/>
                      <w:sz w:val="16"/>
                      <w:szCs w:val="16"/>
                    </w:rPr>
                    <w:t>а</w:t>
                  </w:r>
                  <w:r w:rsidRPr="003D60E0">
                    <w:rPr>
                      <w:b/>
                      <w:bCs/>
                      <w:sz w:val="16"/>
                      <w:szCs w:val="16"/>
                    </w:rPr>
                    <w:t>ботки информ</w:t>
                  </w:r>
                  <w:r w:rsidRPr="003D60E0">
                    <w:rPr>
                      <w:b/>
                      <w:bCs/>
                      <w:sz w:val="16"/>
                      <w:szCs w:val="16"/>
                    </w:rPr>
                    <w:t>а</w:t>
                  </w:r>
                  <w:r w:rsidRPr="003D60E0">
                    <w:rPr>
                      <w:b/>
                      <w:bCs/>
                      <w:sz w:val="16"/>
                      <w:szCs w:val="16"/>
                    </w:rPr>
                    <w:t>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t>12,08</w:t>
                  </w:r>
                </w:p>
              </w:tc>
            </w:tr>
            <w:tr w:rsidR="00B71510" w:rsidRPr="003D60E0"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Компьютеры, программное обеспечение и оборудование для обработки информации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t>13,33</w:t>
                  </w:r>
                </w:p>
              </w:tc>
            </w:tr>
            <w:tr w:rsidR="00B71510" w:rsidRPr="003D60E0"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contextualSpacing/>
                    <w:jc w:val="both"/>
                    <w:rPr>
                      <w:b/>
                      <w:bCs/>
                      <w:sz w:val="16"/>
                      <w:szCs w:val="16"/>
                    </w:rPr>
                  </w:pPr>
                  <w:r w:rsidRPr="003D60E0">
                    <w:rPr>
                      <w:b/>
                      <w:bCs/>
                      <w:sz w:val="16"/>
                      <w:szCs w:val="16"/>
                    </w:rPr>
                    <w:t>IV</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hanging="25"/>
                    <w:contextualSpacing/>
                    <w:jc w:val="both"/>
                    <w:rPr>
                      <w:b/>
                      <w:bCs/>
                      <w:sz w:val="16"/>
                      <w:szCs w:val="16"/>
                    </w:rPr>
                  </w:pPr>
                  <w:r w:rsidRPr="003D60E0">
                    <w:rPr>
                      <w:b/>
                      <w:bCs/>
                      <w:sz w:val="16"/>
                      <w:szCs w:val="16"/>
                    </w:rPr>
                    <w:t>Фиксированные активы, не включенные в другие группы, в том числе не</w:t>
                  </w:r>
                  <w:r w:rsidRPr="003D60E0">
                    <w:rPr>
                      <w:b/>
                      <w:bCs/>
                      <w:sz w:val="16"/>
                      <w:szCs w:val="16"/>
                    </w:rPr>
                    <w:t>ф</w:t>
                  </w:r>
                  <w:r w:rsidRPr="003D60E0">
                    <w:rPr>
                      <w:b/>
                      <w:bCs/>
                      <w:sz w:val="16"/>
                      <w:szCs w:val="16"/>
                    </w:rPr>
                    <w:t>тяные, газовые скважины, пер</w:t>
                  </w:r>
                  <w:r w:rsidRPr="003D60E0">
                    <w:rPr>
                      <w:b/>
                      <w:bCs/>
                      <w:sz w:val="16"/>
                      <w:szCs w:val="16"/>
                    </w:rPr>
                    <w:t>е</w:t>
                  </w:r>
                  <w:r w:rsidRPr="003D60E0">
                    <w:rPr>
                      <w:b/>
                      <w:bCs/>
                      <w:sz w:val="16"/>
                      <w:szCs w:val="16"/>
                    </w:rPr>
                    <w:t>даточные ус</w:t>
                  </w:r>
                  <w:r w:rsidRPr="003D60E0">
                    <w:rPr>
                      <w:b/>
                      <w:bCs/>
                      <w:sz w:val="16"/>
                      <w:szCs w:val="16"/>
                    </w:rPr>
                    <w:t>т</w:t>
                  </w:r>
                  <w:r w:rsidRPr="003D60E0">
                    <w:rPr>
                      <w:b/>
                      <w:bCs/>
                      <w:sz w:val="16"/>
                      <w:szCs w:val="16"/>
                    </w:rPr>
                    <w:t>ройства, маш</w:t>
                  </w:r>
                  <w:r w:rsidRPr="003D60E0">
                    <w:rPr>
                      <w:b/>
                      <w:bCs/>
                      <w:sz w:val="16"/>
                      <w:szCs w:val="16"/>
                    </w:rPr>
                    <w:t>и</w:t>
                  </w:r>
                  <w:r w:rsidRPr="003D60E0">
                    <w:rPr>
                      <w:b/>
                      <w:bCs/>
                      <w:sz w:val="16"/>
                      <w:szCs w:val="16"/>
                    </w:rPr>
                    <w:t>ны и оборудов</w:t>
                  </w:r>
                  <w:r w:rsidRPr="003D60E0">
                    <w:rPr>
                      <w:b/>
                      <w:bCs/>
                      <w:sz w:val="16"/>
                      <w:szCs w:val="16"/>
                    </w:rPr>
                    <w:t>а</w:t>
                  </w:r>
                  <w:r w:rsidRPr="003D60E0">
                    <w:rPr>
                      <w:b/>
                      <w:bCs/>
                      <w:sz w:val="16"/>
                      <w:szCs w:val="16"/>
                    </w:rPr>
                    <w:t>ние нефтегазод</w:t>
                  </w:r>
                  <w:r w:rsidRPr="003D60E0">
                    <w:rPr>
                      <w:b/>
                      <w:bCs/>
                      <w:sz w:val="16"/>
                      <w:szCs w:val="16"/>
                    </w:rPr>
                    <w:t>о</w:t>
                  </w:r>
                  <w:r w:rsidRPr="003D60E0">
                    <w:rPr>
                      <w:b/>
                      <w:bCs/>
                      <w:sz w:val="16"/>
                      <w:szCs w:val="16"/>
                    </w:rPr>
                    <w:t>бычи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B71510" w:rsidRPr="003D60E0" w:rsidRDefault="00B71510" w:rsidP="00B71510">
                  <w:pPr>
                    <w:ind w:firstLine="709"/>
                    <w:contextualSpacing/>
                    <w:jc w:val="both"/>
                    <w:rPr>
                      <w:b/>
                      <w:bCs/>
                      <w:sz w:val="16"/>
                      <w:szCs w:val="16"/>
                    </w:rPr>
                  </w:pPr>
                  <w:r w:rsidRPr="003D60E0">
                    <w:rPr>
                      <w:b/>
                      <w:bCs/>
                      <w:sz w:val="16"/>
                      <w:szCs w:val="16"/>
                    </w:rPr>
                    <w:t>01,25</w:t>
                  </w:r>
                </w:p>
              </w:tc>
            </w:tr>
          </w:tbl>
          <w:p w:rsidR="00B71510" w:rsidRPr="003D60E0" w:rsidRDefault="00B71510" w:rsidP="00B71510">
            <w:pPr>
              <w:ind w:firstLine="317"/>
              <w:jc w:val="both"/>
            </w:pPr>
          </w:p>
        </w:tc>
        <w:tc>
          <w:tcPr>
            <w:tcW w:w="3686" w:type="dxa"/>
          </w:tcPr>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B71510" w:rsidRPr="003D60E0" w:rsidRDefault="00B71510" w:rsidP="00B71510">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B71510" w:rsidRPr="003D60E0" w:rsidRDefault="00B71510" w:rsidP="00B71510">
            <w:pPr>
              <w:jc w:val="both"/>
              <w:rPr>
                <w:bCs/>
              </w:rPr>
            </w:pPr>
          </w:p>
          <w:p w:rsidR="00B71510" w:rsidRPr="003D60E0" w:rsidRDefault="00B71510" w:rsidP="00B71510">
            <w:pPr>
              <w:jc w:val="both"/>
              <w:rPr>
                <w:bCs/>
              </w:rPr>
            </w:pPr>
            <w:r w:rsidRPr="003D60E0">
              <w:rPr>
                <w:bCs/>
              </w:rPr>
              <w:t>Предлагаемые разработчиками нормы амортизации при перех</w:t>
            </w:r>
            <w:r w:rsidRPr="003D60E0">
              <w:rPr>
                <w:bCs/>
              </w:rPr>
              <w:t>о</w:t>
            </w:r>
            <w:r w:rsidRPr="003D60E0">
              <w:rPr>
                <w:bCs/>
              </w:rPr>
              <w:t>де из специальных налоговых режимов на общеустановленный режим налогообложения сниж</w:t>
            </w:r>
            <w:r w:rsidRPr="003D60E0">
              <w:rPr>
                <w:bCs/>
              </w:rPr>
              <w:t>е</w:t>
            </w:r>
            <w:r w:rsidRPr="003D60E0">
              <w:rPr>
                <w:bCs/>
              </w:rPr>
              <w:t>ны более чем в два раза относ</w:t>
            </w:r>
            <w:r w:rsidRPr="003D60E0">
              <w:rPr>
                <w:bCs/>
              </w:rPr>
              <w:t>и</w:t>
            </w:r>
            <w:r w:rsidRPr="003D60E0">
              <w:rPr>
                <w:bCs/>
              </w:rPr>
              <w:t>тельно предельных, установле</w:t>
            </w:r>
            <w:r w:rsidRPr="003D60E0">
              <w:rPr>
                <w:bCs/>
              </w:rPr>
              <w:t>н</w:t>
            </w:r>
            <w:r w:rsidRPr="003D60E0">
              <w:rPr>
                <w:bCs/>
              </w:rPr>
              <w:t>ных статьей 271 Налогового к</w:t>
            </w:r>
            <w:r w:rsidRPr="003D60E0">
              <w:rPr>
                <w:bCs/>
              </w:rPr>
              <w:t>о</w:t>
            </w:r>
            <w:r w:rsidRPr="003D60E0">
              <w:rPr>
                <w:bCs/>
              </w:rPr>
              <w:t>декса. Подобный подход  будет препятствовать переходу налог</w:t>
            </w:r>
            <w:r w:rsidRPr="003D60E0">
              <w:rPr>
                <w:bCs/>
              </w:rPr>
              <w:t>о</w:t>
            </w:r>
            <w:r w:rsidRPr="003D60E0">
              <w:rPr>
                <w:bCs/>
              </w:rPr>
              <w:lastRenderedPageBreak/>
              <w:t>плательщиков на общеустано</w:t>
            </w:r>
            <w:r w:rsidRPr="003D60E0">
              <w:rPr>
                <w:bCs/>
              </w:rPr>
              <w:t>в</w:t>
            </w:r>
            <w:r w:rsidRPr="003D60E0">
              <w:rPr>
                <w:bCs/>
              </w:rPr>
              <w:t xml:space="preserve">ленный режим налогообложения. </w:t>
            </w:r>
          </w:p>
        </w:tc>
        <w:tc>
          <w:tcPr>
            <w:tcW w:w="1680" w:type="dxa"/>
          </w:tcPr>
          <w:p w:rsidR="00B71510" w:rsidRPr="003D60E0" w:rsidRDefault="00B71510" w:rsidP="00B71510">
            <w:pPr>
              <w:jc w:val="both"/>
              <w:rPr>
                <w:b/>
                <w:shd w:val="clear" w:color="auto" w:fill="FFFFFF"/>
              </w:rPr>
            </w:pPr>
            <w:r w:rsidRPr="003D60E0">
              <w:rPr>
                <w:b/>
                <w:shd w:val="clear" w:color="auto" w:fill="FFFFFF"/>
              </w:rPr>
              <w:lastRenderedPageBreak/>
              <w:t xml:space="preserve">Доработать </w:t>
            </w:r>
          </w:p>
        </w:tc>
      </w:tr>
      <w:tr w:rsidR="00B71510" w:rsidRPr="003D60E0"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jc w:val="both"/>
              <w:rPr>
                <w:bCs/>
                <w:lang w:val="kk-KZ"/>
              </w:rPr>
            </w:pPr>
            <w:r w:rsidRPr="003D60E0">
              <w:rPr>
                <w:bCs/>
                <w:lang w:val="kk-KZ"/>
              </w:rPr>
              <w:t xml:space="preserve">Новый пункт 9 </w:t>
            </w:r>
          </w:p>
          <w:p w:rsidR="00B71510" w:rsidRPr="003D60E0" w:rsidRDefault="00B71510" w:rsidP="00B71510">
            <w:pPr>
              <w:jc w:val="both"/>
              <w:rPr>
                <w:bCs/>
                <w:lang w:val="kk-KZ"/>
              </w:rPr>
            </w:pPr>
            <w:r w:rsidRPr="003D60E0">
              <w:rPr>
                <w:bCs/>
                <w:lang w:val="kk-KZ"/>
              </w:rPr>
              <w:t>статьи 250</w:t>
            </w:r>
          </w:p>
          <w:p w:rsidR="00B71510" w:rsidRPr="003D60E0" w:rsidRDefault="00B71510" w:rsidP="00B71510">
            <w:pPr>
              <w:jc w:val="both"/>
              <w:rPr>
                <w:bCs/>
                <w:lang w:val="kk-KZ"/>
              </w:rPr>
            </w:pPr>
            <w:r w:rsidRPr="003D60E0">
              <w:rPr>
                <w:bCs/>
                <w:lang w:val="kk-KZ"/>
              </w:rPr>
              <w:t>проекта</w:t>
            </w:r>
          </w:p>
          <w:p w:rsidR="00B71510" w:rsidRPr="003D60E0" w:rsidRDefault="00B71510" w:rsidP="00B71510">
            <w:pPr>
              <w:jc w:val="both"/>
              <w:rPr>
                <w:bCs/>
                <w:lang w:val="kk-KZ"/>
              </w:rPr>
            </w:pPr>
          </w:p>
          <w:p w:rsidR="00B71510" w:rsidRPr="003D60E0" w:rsidRDefault="00B71510" w:rsidP="00B71510">
            <w:pPr>
              <w:jc w:val="both"/>
              <w:rPr>
                <w:bCs/>
                <w:lang w:val="kk-KZ"/>
              </w:rPr>
            </w:pPr>
          </w:p>
          <w:p w:rsidR="00B71510" w:rsidRPr="003D60E0" w:rsidRDefault="00B71510" w:rsidP="00B71510">
            <w:pPr>
              <w:jc w:val="both"/>
              <w:rPr>
                <w:bCs/>
                <w:lang w:val="kk-KZ"/>
              </w:rPr>
            </w:pPr>
          </w:p>
          <w:p w:rsidR="00B71510" w:rsidRPr="003D60E0" w:rsidRDefault="00B71510" w:rsidP="00B71510">
            <w:pPr>
              <w:jc w:val="both"/>
              <w:rPr>
                <w:bCs/>
                <w:lang w:val="kk-KZ"/>
              </w:rPr>
            </w:pPr>
          </w:p>
          <w:p w:rsidR="00B71510" w:rsidRPr="003D60E0" w:rsidRDefault="00B71510" w:rsidP="00B71510">
            <w:pPr>
              <w:jc w:val="both"/>
              <w:rPr>
                <w:bCs/>
                <w:lang w:val="kk-KZ"/>
              </w:rPr>
            </w:pPr>
          </w:p>
          <w:p w:rsidR="00B71510" w:rsidRPr="003D60E0" w:rsidRDefault="00B71510" w:rsidP="00B71510">
            <w:pPr>
              <w:jc w:val="both"/>
              <w:rPr>
                <w:bCs/>
                <w:lang w:val="kk-KZ"/>
              </w:rPr>
            </w:pPr>
          </w:p>
          <w:p w:rsidR="00B71510" w:rsidRPr="003D60E0" w:rsidRDefault="00B71510" w:rsidP="00B71510">
            <w:pPr>
              <w:jc w:val="both"/>
              <w:rPr>
                <w:b/>
                <w:bCs/>
                <w:lang w:val="kk-KZ"/>
              </w:rPr>
            </w:pPr>
          </w:p>
        </w:tc>
        <w:tc>
          <w:tcPr>
            <w:tcW w:w="4033" w:type="dxa"/>
          </w:tcPr>
          <w:p w:rsidR="00B71510" w:rsidRPr="003D60E0" w:rsidRDefault="00B71510" w:rsidP="00B71510">
            <w:pPr>
              <w:ind w:firstLine="459"/>
              <w:jc w:val="both"/>
              <w:rPr>
                <w:b/>
                <w:bCs/>
                <w:lang w:val="kk-KZ"/>
              </w:rPr>
            </w:pPr>
            <w:r w:rsidRPr="003D60E0">
              <w:rPr>
                <w:b/>
                <w:bCs/>
                <w:lang w:val="kk-KZ"/>
              </w:rPr>
              <w:lastRenderedPageBreak/>
              <w:t>Статья 250. Вычет по отчислениям в резервные фонды</w:t>
            </w:r>
          </w:p>
          <w:p w:rsidR="00B71510" w:rsidRPr="003D60E0" w:rsidRDefault="00B71510" w:rsidP="00B71510">
            <w:pPr>
              <w:ind w:firstLine="459"/>
              <w:jc w:val="both"/>
              <w:rPr>
                <w:bCs/>
                <w:lang w:val="kk-KZ"/>
              </w:rPr>
            </w:pPr>
            <w:r w:rsidRPr="003D60E0">
              <w:rPr>
                <w:bCs/>
                <w:lang w:val="kk-KZ"/>
              </w:rPr>
              <w:t>...</w:t>
            </w:r>
          </w:p>
          <w:p w:rsidR="00B71510" w:rsidRPr="003D60E0" w:rsidRDefault="00B71510" w:rsidP="00B71510">
            <w:pPr>
              <w:ind w:firstLine="459"/>
              <w:jc w:val="both"/>
              <w:rPr>
                <w:bCs/>
                <w:lang w:val="kk-KZ"/>
              </w:rPr>
            </w:pPr>
            <w:r w:rsidRPr="003D60E0">
              <w:rPr>
                <w:bCs/>
                <w:lang w:val="kk-KZ"/>
              </w:rPr>
              <w:t xml:space="preserve">8. Налогоплательщики, имеющие право на вычет суммы </w:t>
            </w:r>
            <w:r w:rsidRPr="003D60E0">
              <w:rPr>
                <w:bCs/>
                <w:lang w:val="kk-KZ"/>
              </w:rPr>
              <w:lastRenderedPageBreak/>
              <w:t>расходов по созданию провизий (резервов), указанные в пунктах 1, 3, 6 и 7 настоящей статьи, вправе отнести на вычет сумму единовременного увеличения размера провизий, возникшую в результате перехода на новый стандарт формирования провизий в соответствии с международными стандартами финансовой отчетности и требованиями законодательства Республики казахстан о бухгалтерском учете.</w:t>
            </w:r>
          </w:p>
          <w:p w:rsidR="00B71510" w:rsidRPr="003D60E0" w:rsidRDefault="00B71510" w:rsidP="00B71510">
            <w:pPr>
              <w:ind w:firstLine="459"/>
              <w:jc w:val="both"/>
              <w:rPr>
                <w:b/>
                <w:bCs/>
                <w:lang w:val="kk-KZ"/>
              </w:rPr>
            </w:pPr>
          </w:p>
          <w:p w:rsidR="00B71510" w:rsidRPr="003D60E0" w:rsidRDefault="00B71510" w:rsidP="00B71510">
            <w:pPr>
              <w:ind w:firstLine="459"/>
              <w:jc w:val="both"/>
              <w:rPr>
                <w:b/>
                <w:bCs/>
                <w:lang w:val="kk-KZ"/>
              </w:rPr>
            </w:pPr>
            <w:r w:rsidRPr="003D60E0">
              <w:rPr>
                <w:b/>
                <w:bCs/>
                <w:lang w:val="kk-KZ"/>
              </w:rPr>
              <w:t xml:space="preserve">9. Отсутствует </w:t>
            </w:r>
          </w:p>
        </w:tc>
        <w:tc>
          <w:tcPr>
            <w:tcW w:w="4252" w:type="dxa"/>
          </w:tcPr>
          <w:p w:rsidR="00B71510" w:rsidRPr="003D60E0" w:rsidRDefault="00B71510" w:rsidP="00B71510">
            <w:pPr>
              <w:ind w:firstLine="317"/>
              <w:jc w:val="both"/>
              <w:rPr>
                <w:b/>
                <w:lang w:val="kk-KZ"/>
              </w:rPr>
            </w:pPr>
            <w:r w:rsidRPr="003D60E0">
              <w:rPr>
                <w:bCs/>
                <w:lang w:val="kk-KZ"/>
              </w:rPr>
              <w:lastRenderedPageBreak/>
              <w:t>Статью 250 проекта дополнить новым пунктом 9 следующего содержания:</w:t>
            </w:r>
          </w:p>
          <w:p w:rsidR="00B71510" w:rsidRPr="003D60E0" w:rsidRDefault="00B71510" w:rsidP="00B71510">
            <w:pPr>
              <w:ind w:firstLine="317"/>
              <w:jc w:val="both"/>
              <w:rPr>
                <w:b/>
                <w:bCs/>
                <w:lang w:val="kk-KZ"/>
              </w:rPr>
            </w:pPr>
            <w:r w:rsidRPr="003D60E0">
              <w:rPr>
                <w:b/>
                <w:bCs/>
                <w:lang w:val="kk-KZ"/>
              </w:rPr>
              <w:t xml:space="preserve">«9. Юридические лица имеют право на вычет суммы расходов по </w:t>
            </w:r>
            <w:r w:rsidRPr="003D60E0">
              <w:rPr>
                <w:b/>
                <w:bCs/>
                <w:lang w:val="kk-KZ"/>
              </w:rPr>
              <w:lastRenderedPageBreak/>
              <w:t>созданию провизий (резервов) против сомнительных и безнадежных активов, в случае признания банка банкротом.».</w:t>
            </w:r>
          </w:p>
        </w:tc>
        <w:tc>
          <w:tcPr>
            <w:tcW w:w="3686" w:type="dxa"/>
          </w:tcPr>
          <w:p w:rsidR="00B71510" w:rsidRPr="003D60E0" w:rsidRDefault="00B71510" w:rsidP="00B71510">
            <w:pPr>
              <w:shd w:val="clear" w:color="auto" w:fill="FFFFFF"/>
              <w:jc w:val="center"/>
              <w:textAlignment w:val="baseline"/>
              <w:rPr>
                <w:b/>
                <w:bCs/>
                <w:lang w:val="kk-KZ"/>
              </w:rPr>
            </w:pPr>
            <w:r w:rsidRPr="003D60E0">
              <w:rPr>
                <w:b/>
                <w:bCs/>
                <w:lang w:val="kk-KZ"/>
              </w:rPr>
              <w:lastRenderedPageBreak/>
              <w:t>Депутат</w:t>
            </w:r>
          </w:p>
          <w:p w:rsidR="00B71510" w:rsidRPr="003D60E0" w:rsidRDefault="00B71510" w:rsidP="00B71510">
            <w:pPr>
              <w:shd w:val="clear" w:color="auto" w:fill="FFFFFF"/>
              <w:jc w:val="center"/>
              <w:textAlignment w:val="baseline"/>
              <w:rPr>
                <w:b/>
                <w:bCs/>
                <w:lang w:val="kk-KZ"/>
              </w:rPr>
            </w:pPr>
            <w:r w:rsidRPr="003D60E0">
              <w:rPr>
                <w:b/>
                <w:bCs/>
                <w:lang w:val="kk-KZ"/>
              </w:rPr>
              <w:t>Н. Сабильянов</w:t>
            </w:r>
          </w:p>
          <w:p w:rsidR="00B71510" w:rsidRPr="003D60E0" w:rsidRDefault="00B71510" w:rsidP="00B71510">
            <w:pPr>
              <w:shd w:val="clear" w:color="auto" w:fill="FFFFFF"/>
              <w:jc w:val="both"/>
              <w:textAlignment w:val="baseline"/>
              <w:rPr>
                <w:b/>
                <w:bCs/>
                <w:lang w:val="kk-KZ"/>
              </w:rPr>
            </w:pPr>
          </w:p>
          <w:p w:rsidR="00B71510" w:rsidRPr="003D60E0" w:rsidRDefault="00B71510" w:rsidP="00B71510">
            <w:pPr>
              <w:shd w:val="clear" w:color="auto" w:fill="FFFFFF"/>
              <w:ind w:firstLine="567"/>
              <w:jc w:val="both"/>
              <w:textAlignment w:val="baseline"/>
              <w:rPr>
                <w:b/>
                <w:bCs/>
                <w:lang w:val="kk-KZ"/>
              </w:rPr>
            </w:pPr>
            <w:r w:rsidRPr="003D60E0">
              <w:rPr>
                <w:bCs/>
                <w:lang w:val="kk-KZ"/>
              </w:rPr>
              <w:t xml:space="preserve">Потеря денежных средств в банках, признанных банкротами, </w:t>
            </w:r>
            <w:r w:rsidRPr="003D60E0">
              <w:rPr>
                <w:bCs/>
                <w:lang w:val="kk-KZ"/>
              </w:rPr>
              <w:lastRenderedPageBreak/>
              <w:t>может отрицательно отразиться на финансовой устойчивости  казахстанских компаний, вплоть до их неспособности отвечать по своим обязательствам, банкротству, а также привести к стихийному выводу средств из отдельных банков в случаях появления негативной информации о них. Таким образом это отрицательно повлияет на экономику Казахстана в целом.</w:t>
            </w:r>
          </w:p>
        </w:tc>
        <w:tc>
          <w:tcPr>
            <w:tcW w:w="1680" w:type="dxa"/>
          </w:tcPr>
          <w:p w:rsidR="00B71510" w:rsidRPr="003D60E0" w:rsidRDefault="00B71510" w:rsidP="00B71510">
            <w:pPr>
              <w:jc w:val="both"/>
              <w:rPr>
                <w:b/>
                <w:shd w:val="clear" w:color="auto" w:fill="FFFFFF"/>
              </w:rPr>
            </w:pPr>
            <w:r w:rsidRPr="003D60E0">
              <w:rPr>
                <w:b/>
                <w:shd w:val="clear" w:color="auto" w:fill="FFFFFF"/>
              </w:rPr>
              <w:lastRenderedPageBreak/>
              <w:t xml:space="preserve">Доработать </w:t>
            </w:r>
          </w:p>
        </w:tc>
      </w:tr>
      <w:tr w:rsidR="00B71510" w:rsidRPr="003D60E0" w:rsidTr="00A874E8">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tcPr>
          <w:p w:rsidR="00B71510" w:rsidRPr="003D60E0" w:rsidRDefault="00B71510" w:rsidP="00B71510">
            <w:pPr>
              <w:pStyle w:val="3"/>
              <w:shd w:val="clear" w:color="auto" w:fill="FFFFFF"/>
              <w:spacing w:before="0" w:after="0"/>
              <w:textAlignment w:val="baseline"/>
              <w:rPr>
                <w:rFonts w:ascii="Times New Roman" w:hAnsi="Times New Roman"/>
                <w:b w:val="0"/>
                <w:bCs w:val="0"/>
                <w:sz w:val="24"/>
                <w:szCs w:val="24"/>
                <w:shd w:val="clear" w:color="auto" w:fill="FFFFFF"/>
              </w:rPr>
            </w:pPr>
            <w:r w:rsidRPr="003D60E0">
              <w:rPr>
                <w:rFonts w:ascii="Times New Roman" w:hAnsi="Times New Roman"/>
                <w:b w:val="0"/>
                <w:bCs w:val="0"/>
                <w:sz w:val="24"/>
                <w:szCs w:val="24"/>
                <w:shd w:val="clear" w:color="auto" w:fill="FFFFFF"/>
              </w:rPr>
              <w:t>Пункт 1 статьи 254 проекта</w:t>
            </w:r>
          </w:p>
        </w:tc>
        <w:tc>
          <w:tcPr>
            <w:tcW w:w="4033" w:type="dxa"/>
          </w:tcPr>
          <w:p w:rsidR="00B71510" w:rsidRPr="003D60E0" w:rsidRDefault="00B71510" w:rsidP="00B71510">
            <w:pPr>
              <w:pStyle w:val="a8"/>
              <w:shd w:val="clear" w:color="auto" w:fill="FFFFFF"/>
              <w:spacing w:before="0" w:beforeAutospacing="0" w:after="0" w:afterAutospacing="0"/>
              <w:jc w:val="both"/>
              <w:textAlignment w:val="baseline"/>
              <w:rPr>
                <w:b/>
                <w:shd w:val="clear" w:color="auto" w:fill="FFFFFF"/>
              </w:rPr>
            </w:pPr>
            <w:r w:rsidRPr="003D60E0">
              <w:rPr>
                <w:b/>
                <w:shd w:val="clear" w:color="auto" w:fill="FFFFFF"/>
              </w:rPr>
              <w:t>Статья 254.</w:t>
            </w:r>
            <w:r w:rsidRPr="003D60E0">
              <w:rPr>
                <w:b/>
                <w:shd w:val="clear" w:color="auto" w:fill="FFFFFF"/>
              </w:rPr>
              <w:tab/>
              <w:t>Вычет по расходам на научно-исследовательские и научно-технические работы</w:t>
            </w:r>
          </w:p>
          <w:p w:rsidR="00B71510" w:rsidRPr="003D60E0" w:rsidRDefault="00B71510" w:rsidP="00B71510">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 xml:space="preserve">1. Расходы на научно-исследовательские и научно-технические работы, </w:t>
            </w:r>
            <w:r w:rsidRPr="003D60E0">
              <w:rPr>
                <w:b/>
                <w:shd w:val="clear" w:color="auto" w:fill="FFFFFF"/>
              </w:rPr>
              <w:t>кроме расх</w:t>
            </w:r>
            <w:r w:rsidRPr="003D60E0">
              <w:rPr>
                <w:b/>
                <w:shd w:val="clear" w:color="auto" w:fill="FFFFFF"/>
              </w:rPr>
              <w:t>о</w:t>
            </w:r>
            <w:r w:rsidRPr="003D60E0">
              <w:rPr>
                <w:b/>
                <w:shd w:val="clear" w:color="auto" w:fill="FFFFFF"/>
              </w:rPr>
              <w:t>дов</w:t>
            </w:r>
            <w:r w:rsidRPr="003D60E0">
              <w:rPr>
                <w:shd w:val="clear" w:color="auto" w:fill="FFFFFF"/>
              </w:rPr>
              <w:t xml:space="preserve"> на приобретение фиксирова</w:t>
            </w:r>
            <w:r w:rsidRPr="003D60E0">
              <w:rPr>
                <w:shd w:val="clear" w:color="auto" w:fill="FFFFFF"/>
              </w:rPr>
              <w:t>н</w:t>
            </w:r>
            <w:r w:rsidRPr="003D60E0">
              <w:rPr>
                <w:shd w:val="clear" w:color="auto" w:fill="FFFFFF"/>
              </w:rPr>
              <w:t>ных активов, их установку и других расходов капитального характера, относятся на вычеты.</w:t>
            </w:r>
          </w:p>
          <w:p w:rsidR="00B71510" w:rsidRPr="003D60E0" w:rsidRDefault="00B71510" w:rsidP="00B71510">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Основанием для отнесения таких расходов на вычеты являются фа</w:t>
            </w:r>
            <w:r w:rsidRPr="003D60E0">
              <w:rPr>
                <w:shd w:val="clear" w:color="auto" w:fill="FFFFFF"/>
              </w:rPr>
              <w:t>к</w:t>
            </w:r>
            <w:r w:rsidRPr="003D60E0">
              <w:rPr>
                <w:shd w:val="clear" w:color="auto" w:fill="FFFFFF"/>
              </w:rPr>
              <w:t>тически исполненные техническое задание на научно-исследовательскую и научно-техническую работу и акты приемки завершенных этапов таких работ.</w:t>
            </w:r>
          </w:p>
        </w:tc>
        <w:tc>
          <w:tcPr>
            <w:tcW w:w="4252" w:type="dxa"/>
          </w:tcPr>
          <w:p w:rsidR="00B71510" w:rsidRPr="003D60E0" w:rsidRDefault="00B71510" w:rsidP="00B71510">
            <w:pPr>
              <w:pStyle w:val="a8"/>
              <w:shd w:val="clear" w:color="auto" w:fill="FFFFFF"/>
              <w:spacing w:before="0" w:beforeAutospacing="0" w:after="0" w:afterAutospacing="0"/>
              <w:jc w:val="both"/>
              <w:textAlignment w:val="baseline"/>
              <w:rPr>
                <w:shd w:val="clear" w:color="auto" w:fill="FFFFFF"/>
              </w:rPr>
            </w:pPr>
          </w:p>
          <w:p w:rsidR="00B71510" w:rsidRPr="003D60E0" w:rsidRDefault="00B71510" w:rsidP="00B71510">
            <w:pPr>
              <w:pStyle w:val="a8"/>
              <w:shd w:val="clear" w:color="auto" w:fill="FFFFFF"/>
              <w:spacing w:before="0" w:beforeAutospacing="0" w:after="0" w:afterAutospacing="0"/>
              <w:jc w:val="both"/>
              <w:textAlignment w:val="baseline"/>
              <w:rPr>
                <w:shd w:val="clear" w:color="auto" w:fill="FFFFFF"/>
              </w:rPr>
            </w:pPr>
          </w:p>
          <w:p w:rsidR="00B71510" w:rsidRPr="003D60E0" w:rsidRDefault="00B71510" w:rsidP="00B71510">
            <w:pPr>
              <w:pStyle w:val="a8"/>
              <w:shd w:val="clear" w:color="auto" w:fill="FFFFFF"/>
              <w:spacing w:before="0" w:beforeAutospacing="0" w:after="0" w:afterAutospacing="0"/>
              <w:jc w:val="both"/>
              <w:textAlignment w:val="baseline"/>
              <w:rPr>
                <w:shd w:val="clear" w:color="auto" w:fill="FFFFFF"/>
              </w:rPr>
            </w:pPr>
          </w:p>
          <w:p w:rsidR="00B71510" w:rsidRPr="003D60E0" w:rsidRDefault="00B71510" w:rsidP="00B71510">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В части первой пункта 1  статьи 254 проекта слова «</w:t>
            </w:r>
            <w:r w:rsidRPr="003D60E0">
              <w:rPr>
                <w:b/>
                <w:shd w:val="clear" w:color="auto" w:fill="FFFFFF"/>
              </w:rPr>
              <w:t>кроме расходов</w:t>
            </w:r>
            <w:r w:rsidRPr="003D60E0">
              <w:rPr>
                <w:shd w:val="clear" w:color="auto" w:fill="FFFFFF"/>
              </w:rPr>
              <w:t>» з</w:t>
            </w:r>
            <w:r w:rsidRPr="003D60E0">
              <w:rPr>
                <w:shd w:val="clear" w:color="auto" w:fill="FFFFFF"/>
              </w:rPr>
              <w:t>а</w:t>
            </w:r>
            <w:r w:rsidRPr="003D60E0">
              <w:rPr>
                <w:shd w:val="clear" w:color="auto" w:fill="FFFFFF"/>
              </w:rPr>
              <w:t>менить на «</w:t>
            </w:r>
            <w:r w:rsidRPr="003D60E0">
              <w:rPr>
                <w:b/>
                <w:shd w:val="clear" w:color="auto" w:fill="FFFFFF"/>
              </w:rPr>
              <w:t>в том числе расходы</w:t>
            </w:r>
            <w:r w:rsidRPr="003D60E0">
              <w:rPr>
                <w:shd w:val="clear" w:color="auto" w:fill="FFFFFF"/>
              </w:rPr>
              <w:t>».</w:t>
            </w:r>
          </w:p>
          <w:p w:rsidR="00B71510" w:rsidRPr="003D60E0" w:rsidRDefault="00B71510" w:rsidP="00B71510">
            <w:pPr>
              <w:pStyle w:val="a8"/>
              <w:shd w:val="clear" w:color="auto" w:fill="FFFFFF"/>
              <w:spacing w:before="0" w:beforeAutospacing="0" w:after="0" w:afterAutospacing="0"/>
              <w:jc w:val="both"/>
              <w:textAlignment w:val="baseline"/>
              <w:rPr>
                <w:bCs/>
                <w:shd w:val="clear" w:color="auto" w:fill="FFFFFF"/>
              </w:rPr>
            </w:pPr>
          </w:p>
        </w:tc>
        <w:tc>
          <w:tcPr>
            <w:tcW w:w="3686" w:type="dxa"/>
          </w:tcPr>
          <w:p w:rsidR="00B71510" w:rsidRPr="003D60E0" w:rsidRDefault="00B71510" w:rsidP="00B71510">
            <w:pPr>
              <w:jc w:val="center"/>
              <w:rPr>
                <w:b/>
                <w:shd w:val="clear" w:color="auto" w:fill="FFFFFF"/>
              </w:rPr>
            </w:pPr>
            <w:r w:rsidRPr="003D60E0">
              <w:rPr>
                <w:b/>
                <w:shd w:val="clear" w:color="auto" w:fill="FFFFFF"/>
              </w:rPr>
              <w:t>Депутат</w:t>
            </w:r>
          </w:p>
          <w:p w:rsidR="00B71510" w:rsidRPr="003D60E0" w:rsidRDefault="00B71510" w:rsidP="00B71510">
            <w:pPr>
              <w:jc w:val="center"/>
              <w:rPr>
                <w:b/>
                <w:shd w:val="clear" w:color="auto" w:fill="FFFFFF"/>
              </w:rPr>
            </w:pPr>
            <w:r w:rsidRPr="003D60E0">
              <w:rPr>
                <w:b/>
                <w:shd w:val="clear" w:color="auto" w:fill="FFFFFF"/>
              </w:rPr>
              <w:t>К. Абсатиров</w:t>
            </w:r>
          </w:p>
          <w:p w:rsidR="00B71510" w:rsidRPr="003D60E0" w:rsidRDefault="00B71510" w:rsidP="00B71510">
            <w:pPr>
              <w:jc w:val="center"/>
              <w:rPr>
                <w:b/>
                <w:shd w:val="clear" w:color="auto" w:fill="FFFFFF"/>
              </w:rPr>
            </w:pPr>
          </w:p>
          <w:p w:rsidR="00B71510" w:rsidRPr="003D60E0" w:rsidRDefault="00B71510" w:rsidP="00B71510">
            <w:pPr>
              <w:jc w:val="both"/>
              <w:rPr>
                <w:shd w:val="clear" w:color="auto" w:fill="FFFFFF"/>
              </w:rPr>
            </w:pPr>
            <w:r w:rsidRPr="003D60E0">
              <w:rPr>
                <w:shd w:val="clear" w:color="auto" w:fill="FFFFFF"/>
              </w:rPr>
              <w:t>Задача ускорения технологич</w:t>
            </w:r>
            <w:r w:rsidRPr="003D60E0">
              <w:rPr>
                <w:shd w:val="clear" w:color="auto" w:fill="FFFFFF"/>
              </w:rPr>
              <w:t>е</w:t>
            </w:r>
            <w:r w:rsidRPr="003D60E0">
              <w:rPr>
                <w:shd w:val="clear" w:color="auto" w:fill="FFFFFF"/>
              </w:rPr>
              <w:t>ской модернизаций экономики, Поставленная Главой государс</w:t>
            </w:r>
            <w:r w:rsidRPr="003D60E0">
              <w:rPr>
                <w:shd w:val="clear" w:color="auto" w:fill="FFFFFF"/>
              </w:rPr>
              <w:t>т</w:t>
            </w:r>
            <w:r w:rsidRPr="003D60E0">
              <w:rPr>
                <w:shd w:val="clear" w:color="auto" w:fill="FFFFFF"/>
              </w:rPr>
              <w:t>ва в Послании «Третья модерн</w:t>
            </w:r>
            <w:r w:rsidRPr="003D60E0">
              <w:rPr>
                <w:shd w:val="clear" w:color="auto" w:fill="FFFFFF"/>
              </w:rPr>
              <w:t>и</w:t>
            </w:r>
            <w:r w:rsidRPr="003D60E0">
              <w:rPr>
                <w:shd w:val="clear" w:color="auto" w:fill="FFFFFF"/>
              </w:rPr>
              <w:t>зация Казахстана: глобальная конкурентоспособность», треб</w:t>
            </w:r>
            <w:r w:rsidRPr="003D60E0">
              <w:rPr>
                <w:shd w:val="clear" w:color="auto" w:fill="FFFFFF"/>
              </w:rPr>
              <w:t>у</w:t>
            </w:r>
            <w:r w:rsidRPr="003D60E0">
              <w:rPr>
                <w:shd w:val="clear" w:color="auto" w:fill="FFFFFF"/>
              </w:rPr>
              <w:t>ет принципиально новых реш</w:t>
            </w:r>
            <w:r w:rsidRPr="003D60E0">
              <w:rPr>
                <w:shd w:val="clear" w:color="auto" w:fill="FFFFFF"/>
              </w:rPr>
              <w:t>е</w:t>
            </w:r>
            <w:r w:rsidRPr="003D60E0">
              <w:rPr>
                <w:shd w:val="clear" w:color="auto" w:fill="FFFFFF"/>
              </w:rPr>
              <w:t>ний по стимулированию иннов</w:t>
            </w:r>
            <w:r w:rsidRPr="003D60E0">
              <w:rPr>
                <w:shd w:val="clear" w:color="auto" w:fill="FFFFFF"/>
              </w:rPr>
              <w:t>а</w:t>
            </w:r>
            <w:r w:rsidRPr="003D60E0">
              <w:rPr>
                <w:shd w:val="clear" w:color="auto" w:fill="FFFFFF"/>
              </w:rPr>
              <w:t>ций.</w:t>
            </w:r>
          </w:p>
          <w:p w:rsidR="00B71510" w:rsidRPr="003D60E0" w:rsidRDefault="00B71510" w:rsidP="00B71510">
            <w:pPr>
              <w:jc w:val="both"/>
              <w:rPr>
                <w:shd w:val="clear" w:color="auto" w:fill="FFFFFF"/>
              </w:rPr>
            </w:pPr>
            <w:r w:rsidRPr="003D60E0">
              <w:rPr>
                <w:shd w:val="clear" w:color="auto" w:fill="FFFFFF"/>
              </w:rPr>
              <w:t>Вместе с тем, инновационное предпринимательство в Каза</w:t>
            </w:r>
            <w:r w:rsidRPr="003D60E0">
              <w:rPr>
                <w:shd w:val="clear" w:color="auto" w:fill="FFFFFF"/>
              </w:rPr>
              <w:t>х</w:t>
            </w:r>
            <w:r w:rsidRPr="003D60E0">
              <w:rPr>
                <w:shd w:val="clear" w:color="auto" w:fill="FFFFFF"/>
              </w:rPr>
              <w:t>стане до сих пор не стало ключ</w:t>
            </w:r>
            <w:r w:rsidRPr="003D60E0">
              <w:rPr>
                <w:shd w:val="clear" w:color="auto" w:fill="FFFFFF"/>
              </w:rPr>
              <w:t>е</w:t>
            </w:r>
            <w:r w:rsidRPr="003D60E0">
              <w:rPr>
                <w:shd w:val="clear" w:color="auto" w:fill="FFFFFF"/>
              </w:rPr>
              <w:t>вым фактором инновационного развития, а финансирование пр</w:t>
            </w:r>
            <w:r w:rsidRPr="003D60E0">
              <w:rPr>
                <w:shd w:val="clear" w:color="auto" w:fill="FFFFFF"/>
              </w:rPr>
              <w:t>и</w:t>
            </w:r>
            <w:r w:rsidRPr="003D60E0">
              <w:rPr>
                <w:shd w:val="clear" w:color="auto" w:fill="FFFFFF"/>
              </w:rPr>
              <w:t>кладных наук (НИОКР) осущес</w:t>
            </w:r>
            <w:r w:rsidRPr="003D60E0">
              <w:rPr>
                <w:shd w:val="clear" w:color="auto" w:fill="FFFFFF"/>
              </w:rPr>
              <w:t>т</w:t>
            </w:r>
            <w:r w:rsidRPr="003D60E0">
              <w:rPr>
                <w:shd w:val="clear" w:color="auto" w:fill="FFFFFF"/>
              </w:rPr>
              <w:t xml:space="preserve">вляется, преимущественно, за </w:t>
            </w:r>
            <w:r w:rsidRPr="003D60E0">
              <w:rPr>
                <w:shd w:val="clear" w:color="auto" w:fill="FFFFFF"/>
              </w:rPr>
              <w:lastRenderedPageBreak/>
              <w:t>счет бюджетных средств.</w:t>
            </w:r>
          </w:p>
          <w:p w:rsidR="00B71510" w:rsidRPr="003D60E0" w:rsidRDefault="00B71510" w:rsidP="00B71510">
            <w:pPr>
              <w:jc w:val="both"/>
              <w:rPr>
                <w:shd w:val="clear" w:color="auto" w:fill="FFFFFF"/>
              </w:rPr>
            </w:pPr>
            <w:r w:rsidRPr="003D60E0">
              <w:rPr>
                <w:shd w:val="clear" w:color="auto" w:fill="FFFFFF"/>
              </w:rPr>
              <w:t>В тоже время, мировая практика показывает, что налоговое ст</w:t>
            </w:r>
            <w:r w:rsidRPr="003D60E0">
              <w:rPr>
                <w:shd w:val="clear" w:color="auto" w:fill="FFFFFF"/>
              </w:rPr>
              <w:t>и</w:t>
            </w:r>
            <w:r w:rsidRPr="003D60E0">
              <w:rPr>
                <w:shd w:val="clear" w:color="auto" w:fill="FFFFFF"/>
              </w:rPr>
              <w:t>мулирование предпринимател</w:t>
            </w:r>
            <w:r w:rsidRPr="003D60E0">
              <w:rPr>
                <w:shd w:val="clear" w:color="auto" w:fill="FFFFFF"/>
              </w:rPr>
              <w:t>ь</w:t>
            </w:r>
            <w:r w:rsidRPr="003D60E0">
              <w:rPr>
                <w:shd w:val="clear" w:color="auto" w:fill="FFFFFF"/>
              </w:rPr>
              <w:t>ского сектора, является важне</w:t>
            </w:r>
            <w:r w:rsidRPr="003D60E0">
              <w:rPr>
                <w:shd w:val="clear" w:color="auto" w:fill="FFFFFF"/>
              </w:rPr>
              <w:t>й</w:t>
            </w:r>
            <w:r w:rsidRPr="003D60E0">
              <w:rPr>
                <w:shd w:val="clear" w:color="auto" w:fill="FFFFFF"/>
              </w:rPr>
              <w:t>шим факторов создания среды, успешно поддерживающей Н</w:t>
            </w:r>
            <w:r w:rsidRPr="003D60E0">
              <w:rPr>
                <w:shd w:val="clear" w:color="auto" w:fill="FFFFFF"/>
              </w:rPr>
              <w:t>И</w:t>
            </w:r>
            <w:r w:rsidRPr="003D60E0">
              <w:rPr>
                <w:shd w:val="clear" w:color="auto" w:fill="FFFFFF"/>
              </w:rPr>
              <w:t>ОКР.</w:t>
            </w:r>
          </w:p>
          <w:p w:rsidR="00B71510" w:rsidRPr="003D60E0" w:rsidRDefault="00B71510" w:rsidP="00B71510">
            <w:pPr>
              <w:jc w:val="both"/>
              <w:rPr>
                <w:shd w:val="clear" w:color="auto" w:fill="FFFFFF"/>
              </w:rPr>
            </w:pPr>
            <w:r w:rsidRPr="003D60E0">
              <w:rPr>
                <w:shd w:val="clear" w:color="auto" w:fill="FFFFFF"/>
              </w:rPr>
              <w:t>В этой связи предлагается осно</w:t>
            </w:r>
            <w:r w:rsidRPr="003D60E0">
              <w:rPr>
                <w:shd w:val="clear" w:color="auto" w:fill="FFFFFF"/>
              </w:rPr>
              <w:t>в</w:t>
            </w:r>
            <w:r w:rsidRPr="003D60E0">
              <w:rPr>
                <w:shd w:val="clear" w:color="auto" w:fill="FFFFFF"/>
              </w:rPr>
              <w:t>ные средства, инвестиции в н</w:t>
            </w:r>
            <w:r w:rsidRPr="003D60E0">
              <w:rPr>
                <w:shd w:val="clear" w:color="auto" w:fill="FFFFFF"/>
              </w:rPr>
              <w:t>е</w:t>
            </w:r>
            <w:r w:rsidRPr="003D60E0">
              <w:rPr>
                <w:shd w:val="clear" w:color="auto" w:fill="FFFFFF"/>
              </w:rPr>
              <w:t>движимость, нематериальные и биологические активы и т.п., и</w:t>
            </w:r>
            <w:r w:rsidRPr="003D60E0">
              <w:rPr>
                <w:shd w:val="clear" w:color="auto" w:fill="FFFFFF"/>
              </w:rPr>
              <w:t>с</w:t>
            </w:r>
            <w:r w:rsidRPr="003D60E0">
              <w:rPr>
                <w:shd w:val="clear" w:color="auto" w:fill="FFFFFF"/>
              </w:rPr>
              <w:t>пользуемые в научных разрабо</w:t>
            </w:r>
            <w:r w:rsidRPr="003D60E0">
              <w:rPr>
                <w:shd w:val="clear" w:color="auto" w:fill="FFFFFF"/>
              </w:rPr>
              <w:t>т</w:t>
            </w:r>
            <w:r w:rsidRPr="003D60E0">
              <w:rPr>
                <w:shd w:val="clear" w:color="auto" w:fill="FFFFFF"/>
              </w:rPr>
              <w:t>ках, относить на вычеты</w:t>
            </w:r>
          </w:p>
        </w:tc>
        <w:tc>
          <w:tcPr>
            <w:tcW w:w="1680" w:type="dxa"/>
          </w:tcPr>
          <w:p w:rsidR="00B71510" w:rsidRPr="003D60E0" w:rsidRDefault="00B71510" w:rsidP="00B71510">
            <w:pPr>
              <w:jc w:val="both"/>
              <w:rPr>
                <w:b/>
                <w:shd w:val="clear" w:color="auto" w:fill="FFFFFF"/>
              </w:rPr>
            </w:pPr>
            <w:r w:rsidRPr="003D60E0">
              <w:rPr>
                <w:b/>
                <w:shd w:val="clear" w:color="auto" w:fill="FFFFFF"/>
              </w:rPr>
              <w:lastRenderedPageBreak/>
              <w:t xml:space="preserve">Доработать </w:t>
            </w:r>
          </w:p>
        </w:tc>
      </w:tr>
      <w:tr w:rsidR="00B71510"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numPr>
                <w:ilvl w:val="0"/>
                <w:numId w:val="2"/>
              </w:numPr>
              <w:ind w:left="357" w:hanging="357"/>
              <w:jc w:val="center"/>
              <w:rPr>
                <w:rFonts w:eastAsia="SimSun"/>
                <w:b/>
                <w:noProof/>
              </w:rPr>
            </w:pPr>
          </w:p>
        </w:tc>
        <w:tc>
          <w:tcPr>
            <w:tcW w:w="1320" w:type="dxa"/>
            <w:shd w:val="clear" w:color="auto" w:fill="auto"/>
          </w:tcPr>
          <w:p w:rsidR="00B71510" w:rsidRPr="003D60E0" w:rsidRDefault="00B71510" w:rsidP="00B71510">
            <w:pPr>
              <w:spacing w:before="20" w:after="20"/>
              <w:ind w:firstLine="33"/>
              <w:jc w:val="both"/>
            </w:pPr>
            <w:r w:rsidRPr="003D60E0">
              <w:t>Статья 25</w:t>
            </w:r>
            <w:r w:rsidRPr="003D60E0">
              <w:rPr>
                <w:lang w:val="en-US"/>
              </w:rPr>
              <w:t>8</w:t>
            </w:r>
            <w:r w:rsidRPr="003D60E0">
              <w:t xml:space="preserve"> пр</w:t>
            </w:r>
            <w:r w:rsidRPr="003D60E0">
              <w:t>о</w:t>
            </w:r>
            <w:r w:rsidRPr="003D60E0">
              <w:t>екта</w:t>
            </w:r>
          </w:p>
        </w:tc>
        <w:tc>
          <w:tcPr>
            <w:tcW w:w="4033" w:type="dxa"/>
            <w:shd w:val="clear" w:color="auto" w:fill="auto"/>
          </w:tcPr>
          <w:p w:rsidR="00B71510" w:rsidRPr="003D60E0" w:rsidRDefault="00B71510" w:rsidP="00B71510">
            <w:pPr>
              <w:spacing w:before="20" w:after="20"/>
              <w:ind w:firstLine="175"/>
              <w:jc w:val="both"/>
            </w:pPr>
            <w:r w:rsidRPr="003D60E0">
              <w:rPr>
                <w:b/>
                <w:bCs/>
              </w:rPr>
              <w:t>Статья 258. Вычеты по расходам на геологическое изучение и по</w:t>
            </w:r>
            <w:r w:rsidRPr="003D60E0">
              <w:rPr>
                <w:b/>
                <w:bCs/>
              </w:rPr>
              <w:t>д</w:t>
            </w:r>
            <w:r w:rsidRPr="003D60E0">
              <w:rPr>
                <w:b/>
                <w:bCs/>
              </w:rPr>
              <w:t>готовительные работы к добыче природных ресурсов и другие в</w:t>
            </w:r>
            <w:r w:rsidRPr="003D60E0">
              <w:rPr>
                <w:b/>
                <w:bCs/>
              </w:rPr>
              <w:t>ы</w:t>
            </w:r>
            <w:r w:rsidRPr="003D60E0">
              <w:rPr>
                <w:b/>
                <w:bCs/>
              </w:rPr>
              <w:t>четы недропользователя</w:t>
            </w:r>
          </w:p>
          <w:p w:rsidR="00B71510" w:rsidRPr="003D60E0" w:rsidRDefault="00B71510" w:rsidP="00B71510">
            <w:pPr>
              <w:spacing w:before="20" w:after="20"/>
              <w:ind w:firstLine="175"/>
              <w:jc w:val="both"/>
            </w:pPr>
            <w:r w:rsidRPr="003D60E0">
              <w:t>1. Расходы, фактически произв</w:t>
            </w:r>
            <w:r w:rsidRPr="003D60E0">
              <w:t>е</w:t>
            </w:r>
            <w:r w:rsidRPr="003D60E0">
              <w:t>денные недропользователем до м</w:t>
            </w:r>
            <w:r w:rsidRPr="003D60E0">
              <w:t>о</w:t>
            </w:r>
            <w:r w:rsidRPr="003D60E0">
              <w:t>мента начала добычи после комме</w:t>
            </w:r>
            <w:r w:rsidRPr="003D60E0">
              <w:t>р</w:t>
            </w:r>
            <w:r w:rsidRPr="003D60E0">
              <w:t>ческого обнаружения, на геологич</w:t>
            </w:r>
            <w:r w:rsidRPr="003D60E0">
              <w:t>е</w:t>
            </w:r>
            <w:r w:rsidRPr="003D60E0">
              <w:t>ское изучение, разведку, подготов</w:t>
            </w:r>
            <w:r w:rsidRPr="003D60E0">
              <w:t>и</w:t>
            </w:r>
            <w:r w:rsidRPr="003D60E0">
              <w:t>тельные работы к добыче полезных ископаемых, включая расходы по оценке, обустройству, общие адм</w:t>
            </w:r>
            <w:r w:rsidRPr="003D60E0">
              <w:t>и</w:t>
            </w:r>
            <w:r w:rsidRPr="003D60E0">
              <w:t>нистративные расходы, суммы в</w:t>
            </w:r>
            <w:r w:rsidRPr="003D60E0">
              <w:t>ы</w:t>
            </w:r>
            <w:r w:rsidRPr="003D60E0">
              <w:t>плаченного подписного бонуса, и бонуса коммерческого обнаружения, затраты по приобретению и (или) созданию основных средств и нем</w:t>
            </w:r>
            <w:r w:rsidRPr="003D60E0">
              <w:t>а</w:t>
            </w:r>
            <w:r w:rsidRPr="003D60E0">
              <w:t xml:space="preserve">териальных активов, </w:t>
            </w:r>
            <w:r w:rsidRPr="003D60E0">
              <w:rPr>
                <w:b/>
              </w:rPr>
              <w:t>за исключен</w:t>
            </w:r>
            <w:r w:rsidRPr="003D60E0">
              <w:rPr>
                <w:b/>
              </w:rPr>
              <w:t>и</w:t>
            </w:r>
            <w:r w:rsidRPr="003D60E0">
              <w:rPr>
                <w:b/>
              </w:rPr>
              <w:t>ем активов, указанных в подпун</w:t>
            </w:r>
            <w:r w:rsidRPr="003D60E0">
              <w:rPr>
                <w:b/>
              </w:rPr>
              <w:t>к</w:t>
            </w:r>
            <w:r w:rsidRPr="003D60E0">
              <w:rPr>
                <w:b/>
              </w:rPr>
              <w:lastRenderedPageBreak/>
              <w:t>тах 2) -6), 8)-15) пункта 2 статьи 266 настоящего Кодекса,</w:t>
            </w:r>
            <w:r w:rsidRPr="003D60E0">
              <w:t xml:space="preserve"> и иные расходы, подлежащие вычету в с</w:t>
            </w:r>
            <w:r w:rsidRPr="003D60E0">
              <w:t>о</w:t>
            </w:r>
            <w:r w:rsidRPr="003D60E0">
              <w:t>ответствии с настоящим Кодексом, образуют отдельную группу аморт</w:t>
            </w:r>
            <w:r w:rsidRPr="003D60E0">
              <w:t>и</w:t>
            </w:r>
            <w:r w:rsidRPr="003D60E0">
              <w:t>зируемых активов. При этом к ра</w:t>
            </w:r>
            <w:r w:rsidRPr="003D60E0">
              <w:t>с</w:t>
            </w:r>
            <w:r w:rsidRPr="003D60E0">
              <w:t>ходам, указанным в настоящем пункте, относятся:</w:t>
            </w:r>
          </w:p>
          <w:p w:rsidR="00B71510" w:rsidRPr="003D60E0" w:rsidRDefault="00B71510" w:rsidP="00B71510">
            <w:pPr>
              <w:spacing w:before="20" w:after="20"/>
              <w:ind w:firstLine="175"/>
              <w:jc w:val="both"/>
            </w:pPr>
            <w:r w:rsidRPr="003D60E0">
              <w:t xml:space="preserve">1) затраты по приобретению и (или) созданию основных средств и нематериальных активов, </w:t>
            </w:r>
            <w:r w:rsidRPr="003D60E0">
              <w:rPr>
                <w:b/>
              </w:rPr>
              <w:t>за искл</w:t>
            </w:r>
            <w:r w:rsidRPr="003D60E0">
              <w:rPr>
                <w:b/>
              </w:rPr>
              <w:t>ю</w:t>
            </w:r>
            <w:r w:rsidRPr="003D60E0">
              <w:rPr>
                <w:b/>
              </w:rPr>
              <w:t>чением активов, указанных в по</w:t>
            </w:r>
            <w:r w:rsidRPr="003D60E0">
              <w:rPr>
                <w:b/>
              </w:rPr>
              <w:t>д</w:t>
            </w:r>
            <w:r w:rsidRPr="003D60E0">
              <w:rPr>
                <w:b/>
              </w:rPr>
              <w:t>пунктах 2)-6), 8)-15) пункта 2 ст</w:t>
            </w:r>
            <w:r w:rsidRPr="003D60E0">
              <w:rPr>
                <w:b/>
              </w:rPr>
              <w:t>а</w:t>
            </w:r>
            <w:r w:rsidRPr="003D60E0">
              <w:rPr>
                <w:b/>
              </w:rPr>
              <w:t>тьи 266 настоящего Кодекса</w:t>
            </w:r>
            <w:r w:rsidRPr="003D60E0">
              <w:t xml:space="preserve">. </w:t>
            </w:r>
          </w:p>
          <w:p w:rsidR="00B71510" w:rsidRPr="003D60E0" w:rsidRDefault="00B71510" w:rsidP="00B71510">
            <w:pPr>
              <w:spacing w:before="20" w:after="20"/>
              <w:ind w:firstLine="175"/>
              <w:jc w:val="both"/>
            </w:pPr>
            <w:r w:rsidRPr="003D60E0">
              <w:t>К таким затратам относятся затр</w:t>
            </w:r>
            <w:r w:rsidRPr="003D60E0">
              <w:t>а</w:t>
            </w:r>
            <w:r w:rsidRPr="003D60E0">
              <w:t>ты, включающиеся в первоначал</w:t>
            </w:r>
            <w:r w:rsidRPr="003D60E0">
              <w:t>ь</w:t>
            </w:r>
            <w:r w:rsidRPr="003D60E0">
              <w:t>ную стоимость данных активов в соответствии с пунктом 2 статьи 268 настоящего Кодекса, а также посл</w:t>
            </w:r>
            <w:r w:rsidRPr="003D60E0">
              <w:t>е</w:t>
            </w:r>
            <w:r w:rsidRPr="003D60E0">
              <w:t>дующие расходы по таким активам, произведенные в соответствии со статьей 272 настоящего Кодекса;</w:t>
            </w:r>
          </w:p>
          <w:p w:rsidR="00B71510" w:rsidRPr="003D60E0" w:rsidRDefault="00B71510" w:rsidP="00B71510">
            <w:pPr>
              <w:spacing w:before="20" w:after="20"/>
              <w:ind w:firstLine="175"/>
              <w:jc w:val="both"/>
            </w:pPr>
            <w:r w:rsidRPr="003D60E0">
              <w:t>2) другие расходы. При этом в случаях, предусмотренных насто</w:t>
            </w:r>
            <w:r w:rsidRPr="003D60E0">
              <w:t>я</w:t>
            </w:r>
            <w:r w:rsidRPr="003D60E0">
              <w:t>щим Кодексом, размер расходов, указанных в настоящем подпункте,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p w:rsidR="00B71510" w:rsidRPr="003D60E0" w:rsidRDefault="00B71510" w:rsidP="00B71510">
            <w:pPr>
              <w:spacing w:before="20" w:after="20"/>
              <w:ind w:firstLine="175"/>
              <w:jc w:val="both"/>
            </w:pPr>
            <w:r w:rsidRPr="003D60E0">
              <w:t xml:space="preserve">2. Расходы, указанные в пункте 1 настоящей статьи, вычитаются из </w:t>
            </w:r>
            <w:r w:rsidRPr="003D60E0">
              <w:lastRenderedPageBreak/>
              <w:t>совокупного годового дохода в виде амортизационных отчислений с м</w:t>
            </w:r>
            <w:r w:rsidRPr="003D60E0">
              <w:t>о</w:t>
            </w:r>
            <w:r w:rsidRPr="003D60E0">
              <w:t>мента начала добычи после комме</w:t>
            </w:r>
            <w:r w:rsidRPr="003D60E0">
              <w:t>р</w:t>
            </w:r>
            <w:r w:rsidRPr="003D60E0">
              <w:t>ческого обнаружения полезных и</w:t>
            </w:r>
            <w:r w:rsidRPr="003D60E0">
              <w:t>с</w:t>
            </w:r>
            <w:r w:rsidRPr="003D60E0">
              <w:t>копаемых. Сумма амортизационных отчислений исчисляется путем пр</w:t>
            </w:r>
            <w:r w:rsidRPr="003D60E0">
              <w:t>и</w:t>
            </w:r>
            <w:r w:rsidRPr="003D60E0">
              <w:t>менения нормы амортизации, опр</w:t>
            </w:r>
            <w:r w:rsidRPr="003D60E0">
              <w:t>е</w:t>
            </w:r>
            <w:r w:rsidRPr="003D60E0">
              <w:t>деляемой по усмотрению недр</w:t>
            </w:r>
            <w:r w:rsidRPr="003D60E0">
              <w:t>о</w:t>
            </w:r>
            <w:r w:rsidRPr="003D60E0">
              <w:t>пользователя, но не выше 25 пр</w:t>
            </w:r>
            <w:r w:rsidRPr="003D60E0">
              <w:t>о</w:t>
            </w:r>
            <w:r w:rsidRPr="003D60E0">
              <w:t>центов, к сумме накопленных расх</w:t>
            </w:r>
            <w:r w:rsidRPr="003D60E0">
              <w:t>о</w:t>
            </w:r>
            <w:r w:rsidRPr="003D60E0">
              <w:t>дов по группе амортизируемых а</w:t>
            </w:r>
            <w:r w:rsidRPr="003D60E0">
              <w:t>к</w:t>
            </w:r>
            <w:r w:rsidRPr="003D60E0">
              <w:t>тивов, предусмотренной настоящим пунктом, на конец налогового п</w:t>
            </w:r>
            <w:r w:rsidRPr="003D60E0">
              <w:t>е</w:t>
            </w:r>
            <w:r w:rsidRPr="003D60E0">
              <w:t>риода.</w:t>
            </w:r>
          </w:p>
          <w:p w:rsidR="00B71510" w:rsidRPr="003D60E0" w:rsidRDefault="00B71510" w:rsidP="00B71510">
            <w:pPr>
              <w:spacing w:before="20" w:after="20"/>
              <w:ind w:firstLine="175"/>
              <w:jc w:val="both"/>
              <w:rPr>
                <w:b/>
              </w:rPr>
            </w:pPr>
            <w:r w:rsidRPr="003D60E0">
              <w:rPr>
                <w:b/>
              </w:rPr>
              <w:t>Указанный порядок применяе</w:t>
            </w:r>
            <w:r w:rsidRPr="003D60E0">
              <w:rPr>
                <w:b/>
              </w:rPr>
              <w:t>т</w:t>
            </w:r>
            <w:r w:rsidRPr="003D60E0">
              <w:rPr>
                <w:b/>
              </w:rPr>
              <w:t>ся также в случаях:</w:t>
            </w:r>
          </w:p>
          <w:p w:rsidR="00B71510" w:rsidRPr="003D60E0" w:rsidRDefault="00B71510" w:rsidP="00B71510">
            <w:pPr>
              <w:spacing w:before="20" w:after="20"/>
              <w:ind w:firstLine="175"/>
              <w:jc w:val="both"/>
              <w:rPr>
                <w:b/>
              </w:rPr>
            </w:pPr>
            <w:r w:rsidRPr="003D60E0">
              <w:rPr>
                <w:b/>
              </w:rPr>
              <w:t>если недропользователь осущ</w:t>
            </w:r>
            <w:r w:rsidRPr="003D60E0">
              <w:rPr>
                <w:b/>
              </w:rPr>
              <w:t>е</w:t>
            </w:r>
            <w:r w:rsidRPr="003D60E0">
              <w:rPr>
                <w:b/>
              </w:rPr>
              <w:t>ствляет деятельность по контра</w:t>
            </w:r>
            <w:r w:rsidRPr="003D60E0">
              <w:rPr>
                <w:b/>
              </w:rPr>
              <w:t>к</w:t>
            </w:r>
            <w:r w:rsidRPr="003D60E0">
              <w:rPr>
                <w:b/>
              </w:rPr>
              <w:t>ту на добычу, который заключен на основании обнаружения и оценки месторождения в рамках контракта на разведку. Сумма н</w:t>
            </w:r>
            <w:r w:rsidRPr="003D60E0">
              <w:rPr>
                <w:b/>
              </w:rPr>
              <w:t>а</w:t>
            </w:r>
            <w:r w:rsidRPr="003D60E0">
              <w:rPr>
                <w:b/>
              </w:rPr>
              <w:t>копленных расходов по группе амортизируемых активов, сл</w:t>
            </w:r>
            <w:r w:rsidRPr="003D60E0">
              <w:rPr>
                <w:b/>
              </w:rPr>
              <w:t>о</w:t>
            </w:r>
            <w:r w:rsidRPr="003D60E0">
              <w:rPr>
                <w:b/>
              </w:rPr>
              <w:t>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p>
          <w:p w:rsidR="00B71510" w:rsidRPr="003D60E0" w:rsidRDefault="00B71510" w:rsidP="00B71510">
            <w:pPr>
              <w:spacing w:before="20" w:after="20"/>
              <w:ind w:firstLine="175"/>
              <w:jc w:val="both"/>
              <w:rPr>
                <w:b/>
              </w:rPr>
            </w:pPr>
            <w:r w:rsidRPr="003D60E0">
              <w:rPr>
                <w:b/>
              </w:rPr>
              <w:t>выделения в соответствии с з</w:t>
            </w:r>
            <w:r w:rsidRPr="003D60E0">
              <w:rPr>
                <w:b/>
              </w:rPr>
              <w:t>а</w:t>
            </w:r>
            <w:r w:rsidRPr="003D60E0">
              <w:rPr>
                <w:b/>
              </w:rPr>
              <w:t>конодательством Республики К</w:t>
            </w:r>
            <w:r w:rsidRPr="003D60E0">
              <w:rPr>
                <w:b/>
              </w:rPr>
              <w:t>а</w:t>
            </w:r>
            <w:r w:rsidRPr="003D60E0">
              <w:rPr>
                <w:b/>
              </w:rPr>
              <w:t>захстан о недрах и недропользов</w:t>
            </w:r>
            <w:r w:rsidRPr="003D60E0">
              <w:rPr>
                <w:b/>
              </w:rPr>
              <w:t>а</w:t>
            </w:r>
            <w:r w:rsidRPr="003D60E0">
              <w:rPr>
                <w:b/>
              </w:rPr>
              <w:lastRenderedPageBreak/>
              <w:t>нии части участка разведки путем внесения изменений в контракт на разведку, из которого производи</w:t>
            </w:r>
            <w:r w:rsidRPr="003D60E0">
              <w:rPr>
                <w:b/>
              </w:rPr>
              <w:t>т</w:t>
            </w:r>
            <w:r w:rsidRPr="003D60E0">
              <w:rPr>
                <w:b/>
              </w:rPr>
              <w:t>ся выделение, и заключения о</w:t>
            </w:r>
            <w:r w:rsidRPr="003D60E0">
              <w:rPr>
                <w:b/>
              </w:rPr>
              <w:t>т</w:t>
            </w:r>
            <w:r w:rsidRPr="003D60E0">
              <w:rPr>
                <w:b/>
              </w:rPr>
              <w:t>дельного контракта на добычу по выделенному участку недр. При этом сумма накопленных расходов по группе амортизируемых акт</w:t>
            </w:r>
            <w:r w:rsidRPr="003D60E0">
              <w:rPr>
                <w:b/>
              </w:rPr>
              <w:t>и</w:t>
            </w:r>
            <w:r w:rsidRPr="003D60E0">
              <w:rPr>
                <w:b/>
              </w:rPr>
              <w:t>вов, подлежащая переносу для ц</w:t>
            </w:r>
            <w:r w:rsidRPr="003D60E0">
              <w:rPr>
                <w:b/>
              </w:rPr>
              <w:t>е</w:t>
            </w:r>
            <w:r w:rsidRPr="003D60E0">
              <w:rPr>
                <w:b/>
              </w:rPr>
              <w:t>лей отнесения на вычеты по ко</w:t>
            </w:r>
            <w:r w:rsidRPr="003D60E0">
              <w:rPr>
                <w:b/>
              </w:rPr>
              <w:t>н</w:t>
            </w:r>
            <w:r w:rsidRPr="003D60E0">
              <w:rPr>
                <w:b/>
              </w:rPr>
              <w:t>тракту на добычу, определяется по удельному весу прямых расх</w:t>
            </w:r>
            <w:r w:rsidRPr="003D60E0">
              <w:rPr>
                <w:b/>
              </w:rPr>
              <w:t>о</w:t>
            </w:r>
            <w:r w:rsidRPr="003D60E0">
              <w:rPr>
                <w:b/>
              </w:rPr>
              <w:t>дов, приходящихся на такую в</w:t>
            </w:r>
            <w:r w:rsidRPr="003D60E0">
              <w:rPr>
                <w:b/>
              </w:rPr>
              <w:t>ы</w:t>
            </w:r>
            <w:r w:rsidRPr="003D60E0">
              <w:rPr>
                <w:b/>
              </w:rPr>
              <w:t>деляемую часть участка разведки, в общей сумме прямых расходов, произведенных недропользоват</w:t>
            </w:r>
            <w:r w:rsidRPr="003D60E0">
              <w:rPr>
                <w:b/>
              </w:rPr>
              <w:t>е</w:t>
            </w:r>
            <w:r w:rsidRPr="003D60E0">
              <w:rPr>
                <w:b/>
              </w:rPr>
              <w:t>лем до момента выделения по с</w:t>
            </w:r>
            <w:r w:rsidRPr="003D60E0">
              <w:rPr>
                <w:b/>
              </w:rPr>
              <w:t>о</w:t>
            </w:r>
            <w:r w:rsidRPr="003D60E0">
              <w:rPr>
                <w:b/>
              </w:rPr>
              <w:t>ответствующему контракту на разведку.</w:t>
            </w: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r w:rsidRPr="003D60E0">
              <w:t>В случае завершения деятельности по недропользованию в рамках о</w:t>
            </w:r>
            <w:r w:rsidRPr="003D60E0">
              <w:t>т</w:t>
            </w:r>
            <w:r w:rsidRPr="003D60E0">
              <w:t>дельного контракта на добычу или совмещенную разведку и добычу при условии, что недропользователь завершил деятельность по недр</w:t>
            </w:r>
            <w:r w:rsidRPr="003D60E0">
              <w:t>о</w:t>
            </w:r>
            <w:r w:rsidRPr="003D60E0">
              <w:lastRenderedPageBreak/>
              <w:t>пользованию после начала добычи после коммерческого обнаружения, установленного настоящей статьей, стоимостный баланс группы аморт</w:t>
            </w:r>
            <w:r w:rsidRPr="003D60E0">
              <w:t>и</w:t>
            </w:r>
            <w:r w:rsidRPr="003D60E0">
              <w:t>зируемых активов, сложившийся на конец последнего налогового пери</w:t>
            </w:r>
            <w:r w:rsidRPr="003D60E0">
              <w:t>о</w:t>
            </w:r>
            <w:r w:rsidRPr="003D60E0">
              <w:t xml:space="preserve">да, в котором прекратил действие контракт на </w:t>
            </w:r>
            <w:r w:rsidRPr="003D60E0">
              <w:rPr>
                <w:b/>
              </w:rPr>
              <w:t>недропользовнаие</w:t>
            </w:r>
            <w:r w:rsidRPr="003D60E0">
              <w:t xml:space="preserve">, подлежит вычету. </w:t>
            </w:r>
          </w:p>
          <w:p w:rsidR="00B71510" w:rsidRPr="003D60E0" w:rsidRDefault="00B71510" w:rsidP="00B71510">
            <w:pPr>
              <w:spacing w:before="20" w:after="20"/>
              <w:ind w:firstLine="175"/>
              <w:jc w:val="both"/>
            </w:pPr>
            <w:r w:rsidRPr="003D60E0">
              <w:t>Для целей настоящей статьи и ст</w:t>
            </w:r>
            <w:r w:rsidRPr="003D60E0">
              <w:t>а</w:t>
            </w:r>
            <w:r w:rsidRPr="003D60E0">
              <w:t>тьи 260 настоящего Кодекса добыча после коммерческого обнаружения означает:</w:t>
            </w:r>
          </w:p>
          <w:p w:rsidR="00B71510" w:rsidRPr="003D60E0" w:rsidRDefault="00B71510" w:rsidP="00B71510">
            <w:pPr>
              <w:spacing w:before="20" w:after="20"/>
              <w:ind w:firstLine="175"/>
              <w:jc w:val="both"/>
            </w:pPr>
            <w:r w:rsidRPr="003D60E0">
              <w:t>1) по контрактам на разведку, а также на совмещенную разведку и добычу с неутвержденными запас</w:t>
            </w:r>
            <w:r w:rsidRPr="003D60E0">
              <w:t>а</w:t>
            </w:r>
            <w:r w:rsidRPr="003D60E0">
              <w:t>ми полезных ископаемых – начало добычи полезных ископаемых после утверждения запасов уполномоче</w:t>
            </w:r>
            <w:r w:rsidRPr="003D60E0">
              <w:t>н</w:t>
            </w:r>
            <w:r w:rsidRPr="003D60E0">
              <w:t>ным для этих целей государстве</w:t>
            </w:r>
            <w:r w:rsidRPr="003D60E0">
              <w:t>н</w:t>
            </w:r>
            <w:r w:rsidRPr="003D60E0">
              <w:t>ным органом Республики Казахстан;</w:t>
            </w:r>
          </w:p>
          <w:p w:rsidR="00B71510" w:rsidRPr="003D60E0" w:rsidRDefault="00B71510" w:rsidP="00B71510">
            <w:pPr>
              <w:spacing w:before="20" w:after="20"/>
              <w:ind w:firstLine="175"/>
              <w:jc w:val="both"/>
            </w:pPr>
            <w:r w:rsidRPr="003D60E0">
              <w:t>2) по контрактам на совмещенную разведку и добычу, по которым з</w:t>
            </w:r>
            <w:r w:rsidRPr="003D60E0">
              <w:t>а</w:t>
            </w:r>
            <w:r w:rsidRPr="003D60E0">
              <w:t>пасы полезных ископаемых числятся на государственном балансе и по</w:t>
            </w:r>
            <w:r w:rsidRPr="003D60E0">
              <w:t>д</w:t>
            </w:r>
            <w:r w:rsidRPr="003D60E0">
              <w:t>тверждены экспертным заключен</w:t>
            </w:r>
            <w:r w:rsidRPr="003D60E0">
              <w:t>и</w:t>
            </w:r>
            <w:r w:rsidRPr="003D60E0">
              <w:t>ем уполномоченного для этих целей государственного органа, включая запасы, требующие дополнительн</w:t>
            </w:r>
            <w:r w:rsidRPr="003D60E0">
              <w:t>о</w:t>
            </w:r>
            <w:r w:rsidRPr="003D60E0">
              <w:t>го геологического изучения и геол</w:t>
            </w:r>
            <w:r w:rsidRPr="003D60E0">
              <w:t>о</w:t>
            </w:r>
            <w:r w:rsidRPr="003D60E0">
              <w:t>го-экономической переоценки, – н</w:t>
            </w:r>
            <w:r w:rsidRPr="003D60E0">
              <w:t>а</w:t>
            </w:r>
            <w:r w:rsidRPr="003D60E0">
              <w:t>чало добычи полезных ископаемых после заключения данных контра</w:t>
            </w:r>
            <w:r w:rsidRPr="003D60E0">
              <w:t>к</w:t>
            </w:r>
            <w:r w:rsidRPr="003D60E0">
              <w:t>тов, если такие работы предусмо</w:t>
            </w:r>
            <w:r w:rsidRPr="003D60E0">
              <w:t>т</w:t>
            </w:r>
            <w:r w:rsidRPr="003D60E0">
              <w:lastRenderedPageBreak/>
              <w:t>рены рабочей программой контракта и согласованы уполномоченным г</w:t>
            </w:r>
            <w:r w:rsidRPr="003D60E0">
              <w:t>о</w:t>
            </w:r>
            <w:r w:rsidRPr="003D60E0">
              <w:t>сударственным органом по изуч</w:t>
            </w:r>
            <w:r w:rsidRPr="003D60E0">
              <w:t>е</w:t>
            </w:r>
            <w:r w:rsidRPr="003D60E0">
              <w:t xml:space="preserve">нию и использованию недр. </w:t>
            </w:r>
          </w:p>
          <w:p w:rsidR="00B71510" w:rsidRPr="003D60E0" w:rsidRDefault="00B71510" w:rsidP="00B71510">
            <w:pPr>
              <w:spacing w:before="20" w:after="20"/>
              <w:ind w:firstLine="175"/>
              <w:jc w:val="both"/>
            </w:pPr>
            <w:r w:rsidRPr="003D60E0">
              <w:rPr>
                <w:b/>
              </w:rPr>
              <w:t>3.</w:t>
            </w:r>
            <w:r w:rsidRPr="003D60E0">
              <w:t xml:space="preserve"> Если скважина ликвидирована в связи с тем, что в соответствии с з</w:t>
            </w:r>
            <w:r w:rsidRPr="003D60E0">
              <w:t>а</w:t>
            </w:r>
            <w:r w:rsidRPr="003D60E0">
              <w:t>конодательством Республики Каза</w:t>
            </w:r>
            <w:r w:rsidRPr="003D60E0">
              <w:t>х</w:t>
            </w:r>
            <w:r w:rsidRPr="003D60E0">
              <w:t>стан о недрах и недропользовании при ее испытании не получен пр</w:t>
            </w:r>
            <w:r w:rsidRPr="003D60E0">
              <w:t>о</w:t>
            </w:r>
            <w:r w:rsidRPr="003D60E0">
              <w:t>мышленный приток углеводородов (далее в целях настоящего пункта – непродуктивная скважина), то фа</w:t>
            </w:r>
            <w:r w:rsidRPr="003D60E0">
              <w:t>к</w:t>
            </w:r>
            <w:r w:rsidRPr="003D60E0">
              <w:t>тически произведенные расходы на строительство и ликвидацию такой скважины с учетом налога на доба</w:t>
            </w:r>
            <w:r w:rsidRPr="003D60E0">
              <w:t>в</w:t>
            </w:r>
            <w:r w:rsidRPr="003D60E0">
              <w:t>ленную стоимость относятся на в</w:t>
            </w:r>
            <w:r w:rsidRPr="003D60E0">
              <w:t>ы</w:t>
            </w:r>
            <w:r w:rsidRPr="003D60E0">
              <w:t>четы в следующем порядке:</w:t>
            </w:r>
          </w:p>
          <w:p w:rsidR="00B71510" w:rsidRPr="003D60E0" w:rsidRDefault="00B71510" w:rsidP="00B71510">
            <w:pPr>
              <w:spacing w:before="20" w:after="20"/>
              <w:ind w:firstLine="175"/>
              <w:jc w:val="both"/>
            </w:pPr>
            <w:r w:rsidRPr="003D60E0">
              <w:t>1) расходы на строительство и (или) ликвидацию непродуктивной скважины или часть таких расходов, понесенных до момента начала д</w:t>
            </w:r>
            <w:r w:rsidRPr="003D60E0">
              <w:t>о</w:t>
            </w:r>
            <w:r w:rsidRPr="003D60E0">
              <w:t>бычи после коммерческого обнар</w:t>
            </w:r>
            <w:r w:rsidRPr="003D60E0">
              <w:t>у</w:t>
            </w:r>
            <w:r w:rsidRPr="003D60E0">
              <w:t>жения, подлежат вычету в порядке, установленном пунктом 1 насто</w:t>
            </w:r>
            <w:r w:rsidRPr="003D60E0">
              <w:t>я</w:t>
            </w:r>
            <w:r w:rsidRPr="003D60E0">
              <w:t>щей статьи;</w:t>
            </w:r>
          </w:p>
          <w:p w:rsidR="00B71510" w:rsidRPr="003D60E0" w:rsidRDefault="00B71510" w:rsidP="00B71510">
            <w:pPr>
              <w:spacing w:before="20" w:after="20"/>
              <w:ind w:firstLine="175"/>
              <w:jc w:val="both"/>
            </w:pPr>
            <w:r w:rsidRPr="003D60E0">
              <w:t>2) расходы на строительство и (или) ликвидацию непродуктивной скважины или часть таких расходов, понесенных после момента начала добычи после коммерческого обн</w:t>
            </w:r>
            <w:r w:rsidRPr="003D60E0">
              <w:t>а</w:t>
            </w:r>
            <w:r w:rsidRPr="003D60E0">
              <w:t>ружения, относятся на вычеты в том налоговом периоде, в котором такая скважина ликвидирована.</w:t>
            </w:r>
          </w:p>
          <w:p w:rsidR="00B71510" w:rsidRPr="003D60E0" w:rsidRDefault="00B71510" w:rsidP="00B71510">
            <w:pPr>
              <w:spacing w:before="20" w:after="20"/>
              <w:ind w:firstLine="175"/>
              <w:jc w:val="both"/>
            </w:pPr>
            <w:r w:rsidRPr="003D60E0">
              <w:t>При этом расходы на строительс</w:t>
            </w:r>
            <w:r w:rsidRPr="003D60E0">
              <w:t>т</w:t>
            </w:r>
            <w:r w:rsidRPr="003D60E0">
              <w:lastRenderedPageBreak/>
              <w:t>во и (или) ликвидацию непроду</w:t>
            </w:r>
            <w:r w:rsidRPr="003D60E0">
              <w:t>к</w:t>
            </w:r>
            <w:r w:rsidRPr="003D60E0">
              <w:t>тивной скважины, понесенные до момента начала добычи после ко</w:t>
            </w:r>
            <w:r w:rsidRPr="003D60E0">
              <w:t>м</w:t>
            </w:r>
            <w:r w:rsidRPr="003D60E0">
              <w:t>мерческого обнаружения, из отдел</w:t>
            </w:r>
            <w:r w:rsidRPr="003D60E0">
              <w:t>ь</w:t>
            </w:r>
            <w:r w:rsidRPr="003D60E0">
              <w:t>ной группы амортизируемых акт</w:t>
            </w:r>
            <w:r w:rsidRPr="003D60E0">
              <w:t>и</w:t>
            </w:r>
            <w:r w:rsidRPr="003D60E0">
              <w:t>вов, образованной в соответствии с пунктом 1 настоящей статьи, не и</w:t>
            </w:r>
            <w:r w:rsidRPr="003D60E0">
              <w:t>с</w:t>
            </w:r>
            <w:r w:rsidRPr="003D60E0">
              <w:t xml:space="preserve">ключаются. </w:t>
            </w:r>
          </w:p>
          <w:p w:rsidR="00B71510" w:rsidRPr="003D60E0" w:rsidRDefault="00B71510" w:rsidP="00B71510">
            <w:pPr>
              <w:spacing w:before="20" w:after="20"/>
              <w:ind w:firstLine="175"/>
              <w:jc w:val="both"/>
            </w:pPr>
            <w:r w:rsidRPr="003D60E0">
              <w:rPr>
                <w:b/>
              </w:rPr>
              <w:t>4.</w:t>
            </w:r>
            <w:r w:rsidRPr="003D60E0">
              <w:t xml:space="preserve"> Расходы, указанные в пункте 1 настоящей статьи (кроме начисле</w:t>
            </w:r>
            <w:r w:rsidRPr="003D60E0">
              <w:t>н</w:t>
            </w:r>
            <w:r w:rsidRPr="003D60E0">
              <w:t>ного, но невыплаченного вознагр</w:t>
            </w:r>
            <w:r w:rsidRPr="003D60E0">
              <w:t>а</w:t>
            </w:r>
            <w:r w:rsidRPr="003D60E0">
              <w:t>ждения по инвестиционному фина</w:t>
            </w:r>
            <w:r w:rsidRPr="003D60E0">
              <w:t>н</w:t>
            </w:r>
            <w:r w:rsidRPr="003D60E0">
              <w:t>сированию в соответствии с закон</w:t>
            </w:r>
            <w:r w:rsidRPr="003D60E0">
              <w:t>о</w:t>
            </w:r>
            <w:r w:rsidRPr="003D60E0">
              <w:t xml:space="preserve">дательством Республики Казахстан о недрах и недропользовании), уменьшаются на следующие суммы: </w:t>
            </w: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r w:rsidRPr="003D60E0">
              <w:t>1) доходы, полученные в период проведения геологического изуч</w:t>
            </w:r>
            <w:r w:rsidRPr="003D60E0">
              <w:t>е</w:t>
            </w:r>
            <w:r w:rsidRPr="003D60E0">
              <w:t>ния и подготовительных работ к д</w:t>
            </w:r>
            <w:r w:rsidRPr="003D60E0">
              <w:t>о</w:t>
            </w:r>
            <w:r w:rsidRPr="003D60E0">
              <w:t>быче, за исключением доходов, по</w:t>
            </w:r>
            <w:r w:rsidRPr="003D60E0">
              <w:t>д</w:t>
            </w:r>
            <w:r w:rsidRPr="003D60E0">
              <w:t>лежащих исключению из совоку</w:t>
            </w:r>
            <w:r w:rsidRPr="003D60E0">
              <w:t>п</w:t>
            </w:r>
            <w:r w:rsidRPr="003D60E0">
              <w:t>ного годового дохода в соответствии со статьей 241 настоящего Кодекса;</w:t>
            </w:r>
          </w:p>
          <w:p w:rsidR="00B71510" w:rsidRPr="003D60E0" w:rsidRDefault="00B71510" w:rsidP="00B71510">
            <w:pPr>
              <w:spacing w:before="20" w:after="20"/>
              <w:ind w:firstLine="175"/>
              <w:jc w:val="both"/>
            </w:pPr>
            <w:r w:rsidRPr="003D60E0">
              <w:t>2) доходы, полученные от реализ</w:t>
            </w:r>
            <w:r w:rsidRPr="003D60E0">
              <w:t>а</w:t>
            </w:r>
            <w:r w:rsidRPr="003D60E0">
              <w:t xml:space="preserve">ции полезных ископаемых, добытых до момента начала добычи после коммерческого обнаружения; </w:t>
            </w:r>
          </w:p>
          <w:p w:rsidR="00B71510" w:rsidRPr="003D60E0" w:rsidRDefault="00B71510" w:rsidP="00B71510">
            <w:pPr>
              <w:spacing w:before="20" w:after="20"/>
              <w:ind w:firstLine="175"/>
              <w:jc w:val="both"/>
            </w:pPr>
            <w:r w:rsidRPr="003D60E0">
              <w:t>3) доходы, полученные от реализ</w:t>
            </w:r>
            <w:r w:rsidRPr="003D60E0">
              <w:t>а</w:t>
            </w:r>
            <w:r w:rsidRPr="003D60E0">
              <w:t>ции права недропользования или его части;</w:t>
            </w:r>
          </w:p>
          <w:p w:rsidR="00B71510" w:rsidRPr="003D60E0" w:rsidRDefault="00B71510" w:rsidP="00B71510">
            <w:pPr>
              <w:spacing w:before="20" w:after="20"/>
              <w:ind w:firstLine="175"/>
              <w:jc w:val="both"/>
            </w:pPr>
            <w:r w:rsidRPr="003D60E0">
              <w:t>4)</w:t>
            </w:r>
            <w:r w:rsidRPr="003D60E0">
              <w:tab/>
              <w:t xml:space="preserve">стоимость активов, учтенных в отдельной группе амортизируемых </w:t>
            </w:r>
            <w:r w:rsidRPr="003D60E0">
              <w:lastRenderedPageBreak/>
              <w:t>активов, образованной в соответс</w:t>
            </w:r>
            <w:r w:rsidRPr="003D60E0">
              <w:t>т</w:t>
            </w:r>
            <w:r w:rsidRPr="003D60E0">
              <w:t>вии с пунктом 1 настоящей статьи, при их передаче в качестве вклада в уставный капитал. При этом такая стоимость определяется на основе стоимости вклада, указанной в учр</w:t>
            </w:r>
            <w:r w:rsidRPr="003D60E0">
              <w:t>е</w:t>
            </w:r>
            <w:r w:rsidRPr="003D60E0">
              <w:t>дительных документах юридическ</w:t>
            </w:r>
            <w:r w:rsidRPr="003D60E0">
              <w:t>о</w:t>
            </w:r>
            <w:r w:rsidRPr="003D60E0">
              <w:t>го лица;</w:t>
            </w:r>
          </w:p>
          <w:p w:rsidR="00B71510" w:rsidRPr="003D60E0" w:rsidRDefault="00B71510" w:rsidP="00B71510">
            <w:pPr>
              <w:spacing w:before="20" w:after="20"/>
              <w:ind w:firstLine="175"/>
              <w:jc w:val="both"/>
            </w:pPr>
            <w:r w:rsidRPr="003D60E0">
              <w:t>5) стоимость безвозмездно пер</w:t>
            </w:r>
            <w:r w:rsidRPr="003D60E0">
              <w:t>е</w:t>
            </w:r>
            <w:r w:rsidRPr="003D60E0">
              <w:t>данных активов, учитываемых в рамках отдельной группы амортиз</w:t>
            </w:r>
            <w:r w:rsidRPr="003D60E0">
              <w:t>и</w:t>
            </w:r>
            <w:r w:rsidRPr="003D60E0">
              <w:t>руемых активов, образованных в с</w:t>
            </w:r>
            <w:r w:rsidRPr="003D60E0">
              <w:t>о</w:t>
            </w:r>
            <w:r w:rsidRPr="003D60E0">
              <w:t>ответствии с пунктом 1 настоящей статьи, указанную в акте приема-передачи названных активов, но не менее, чем на балансовую стоимость названных активов по данным бу</w:t>
            </w:r>
            <w:r w:rsidRPr="003D60E0">
              <w:t>х</w:t>
            </w:r>
            <w:r w:rsidRPr="003D60E0">
              <w:t>галтерского учета на дату передачи.</w:t>
            </w:r>
          </w:p>
          <w:p w:rsidR="00B71510" w:rsidRPr="003D60E0" w:rsidRDefault="00B71510" w:rsidP="00B71510">
            <w:pPr>
              <w:spacing w:before="20" w:after="20"/>
              <w:ind w:firstLine="175"/>
              <w:jc w:val="both"/>
            </w:pPr>
            <w:r w:rsidRPr="003D60E0">
              <w:rPr>
                <w:b/>
              </w:rPr>
              <w:t>5.</w:t>
            </w:r>
            <w:r w:rsidRPr="003D60E0">
              <w:t xml:space="preserve"> Порядок, установленный пун</w:t>
            </w:r>
            <w:r w:rsidRPr="003D60E0">
              <w:t>к</w:t>
            </w:r>
            <w:r w:rsidRPr="003D60E0">
              <w:t>том 1 настоящей статьи, применяе</w:t>
            </w:r>
            <w:r w:rsidRPr="003D60E0">
              <w:t>т</w:t>
            </w:r>
            <w:r w:rsidRPr="003D60E0">
              <w:t>ся также к расходам на приобрет</w:t>
            </w:r>
            <w:r w:rsidRPr="003D60E0">
              <w:t>е</w:t>
            </w:r>
            <w:r w:rsidRPr="003D60E0">
              <w:t>ние и (или) создания нематериал</w:t>
            </w:r>
            <w:r w:rsidRPr="003D60E0">
              <w:t>ь</w:t>
            </w:r>
            <w:r w:rsidRPr="003D60E0">
              <w:t>ных активов, понесенным налог</w:t>
            </w:r>
            <w:r w:rsidRPr="003D60E0">
              <w:t>о</w:t>
            </w:r>
            <w:r w:rsidRPr="003D60E0">
              <w:t>плательщиком в связи с приобрет</w:t>
            </w:r>
            <w:r w:rsidRPr="003D60E0">
              <w:t>е</w:t>
            </w:r>
            <w:r w:rsidRPr="003D60E0">
              <w:t>нием права недропользования.</w:t>
            </w:r>
          </w:p>
          <w:p w:rsidR="00B71510" w:rsidRPr="003D60E0" w:rsidRDefault="00B71510" w:rsidP="00B71510">
            <w:pPr>
              <w:spacing w:before="20" w:after="20"/>
              <w:ind w:firstLine="175"/>
              <w:jc w:val="both"/>
            </w:pPr>
          </w:p>
        </w:tc>
        <w:tc>
          <w:tcPr>
            <w:tcW w:w="4252" w:type="dxa"/>
            <w:shd w:val="clear" w:color="auto" w:fill="auto"/>
          </w:tcPr>
          <w:p w:rsidR="00B71510" w:rsidRPr="003D60E0" w:rsidRDefault="00B71510" w:rsidP="00B71510">
            <w:pPr>
              <w:spacing w:before="20" w:after="20"/>
              <w:ind w:firstLine="175"/>
              <w:jc w:val="both"/>
              <w:rPr>
                <w:bCs/>
              </w:rPr>
            </w:pPr>
            <w:r w:rsidRPr="003D60E0">
              <w:rPr>
                <w:bCs/>
              </w:rPr>
              <w:lastRenderedPageBreak/>
              <w:t>Статью 258 проекта изложить в сл</w:t>
            </w:r>
            <w:r w:rsidRPr="003D60E0">
              <w:rPr>
                <w:bCs/>
              </w:rPr>
              <w:t>е</w:t>
            </w:r>
            <w:r w:rsidRPr="003D60E0">
              <w:rPr>
                <w:bCs/>
              </w:rPr>
              <w:t>дующей редакции:</w:t>
            </w:r>
          </w:p>
          <w:p w:rsidR="00B71510" w:rsidRPr="003D60E0" w:rsidRDefault="00B71510" w:rsidP="00B71510">
            <w:pPr>
              <w:spacing w:before="20" w:after="20"/>
              <w:ind w:firstLine="175"/>
              <w:jc w:val="both"/>
            </w:pPr>
            <w:r w:rsidRPr="003D60E0">
              <w:rPr>
                <w:b/>
                <w:bCs/>
              </w:rPr>
              <w:t>«Статья 258. Вычеты по расходам на геологическое изучение и подг</w:t>
            </w:r>
            <w:r w:rsidRPr="003D60E0">
              <w:rPr>
                <w:b/>
                <w:bCs/>
              </w:rPr>
              <w:t>о</w:t>
            </w:r>
            <w:r w:rsidRPr="003D60E0">
              <w:rPr>
                <w:b/>
                <w:bCs/>
              </w:rPr>
              <w:t>товительные работы к добыче пр</w:t>
            </w:r>
            <w:r w:rsidRPr="003D60E0">
              <w:rPr>
                <w:b/>
                <w:bCs/>
              </w:rPr>
              <w:t>и</w:t>
            </w:r>
            <w:r w:rsidRPr="003D60E0">
              <w:rPr>
                <w:b/>
                <w:bCs/>
              </w:rPr>
              <w:t>родных ресурсов и другие вычеты недропользователя</w:t>
            </w:r>
          </w:p>
          <w:p w:rsidR="00B71510" w:rsidRPr="003D60E0" w:rsidRDefault="00B71510" w:rsidP="00B71510">
            <w:pPr>
              <w:spacing w:before="20" w:after="20"/>
              <w:ind w:firstLine="175"/>
              <w:jc w:val="both"/>
            </w:pPr>
            <w:r w:rsidRPr="003D60E0">
              <w:t>1. Расходы, фактически произведе</w:t>
            </w:r>
            <w:r w:rsidRPr="003D60E0">
              <w:t>н</w:t>
            </w:r>
            <w:r w:rsidRPr="003D60E0">
              <w:t>ные недропользователем до момента начала добычи после коммерческого обнаружения, на геологическое изуч</w:t>
            </w:r>
            <w:r w:rsidRPr="003D60E0">
              <w:t>е</w:t>
            </w:r>
            <w:r w:rsidRPr="003D60E0">
              <w:t>ние, разведку, подготовительные раб</w:t>
            </w:r>
            <w:r w:rsidRPr="003D60E0">
              <w:t>о</w:t>
            </w:r>
            <w:r w:rsidRPr="003D60E0">
              <w:t>ты к добыче полезных ископаемых, включая расходы по оценке, обустро</w:t>
            </w:r>
            <w:r w:rsidRPr="003D60E0">
              <w:t>й</w:t>
            </w:r>
            <w:r w:rsidRPr="003D60E0">
              <w:t>ству, общие административные расх</w:t>
            </w:r>
            <w:r w:rsidRPr="003D60E0">
              <w:t>о</w:t>
            </w:r>
            <w:r w:rsidRPr="003D60E0">
              <w:t>ды, суммы выплаченного подписного бонуса, в том числе суммы подписного бонуса,  и бонуса коммерческого о</w:t>
            </w:r>
            <w:r w:rsidRPr="003D60E0">
              <w:t>б</w:t>
            </w:r>
            <w:r w:rsidRPr="003D60E0">
              <w:t xml:space="preserve">наружения, затраты по приобретению и (или) созданию основных средств и </w:t>
            </w:r>
            <w:r w:rsidRPr="003D60E0">
              <w:lastRenderedPageBreak/>
              <w:t>нематериальных активов и иные ра</w:t>
            </w:r>
            <w:r w:rsidRPr="003D60E0">
              <w:t>с</w:t>
            </w:r>
            <w:r w:rsidRPr="003D60E0">
              <w:t>ходы, подлежащие вычету в соотве</w:t>
            </w:r>
            <w:r w:rsidRPr="003D60E0">
              <w:t>т</w:t>
            </w:r>
            <w:r w:rsidRPr="003D60E0">
              <w:t>ствии с настоящим Кодексом, образ</w:t>
            </w:r>
            <w:r w:rsidRPr="003D60E0">
              <w:t>у</w:t>
            </w:r>
            <w:r w:rsidRPr="003D60E0">
              <w:t>ют отдельную группу амортизируемых активов. При этом к расходам, указа</w:t>
            </w:r>
            <w:r w:rsidRPr="003D60E0">
              <w:t>н</w:t>
            </w:r>
            <w:r w:rsidRPr="003D60E0">
              <w:t>ным в настоящем пункте, относятся:</w:t>
            </w: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r w:rsidRPr="003D60E0">
              <w:t>1) затраты по приобретению и (или) созданию основных средств и немат</w:t>
            </w:r>
            <w:r w:rsidRPr="003D60E0">
              <w:t>е</w:t>
            </w:r>
            <w:r w:rsidRPr="003D60E0">
              <w:t>риальных активов.</w:t>
            </w: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r w:rsidRPr="003D60E0">
              <w:t>К таким затратам относятся затраты, включающиеся в первоначальную стоимость данных активов в соотве</w:t>
            </w:r>
            <w:r w:rsidRPr="003D60E0">
              <w:t>т</w:t>
            </w:r>
            <w:r w:rsidRPr="003D60E0">
              <w:t>ствии с пунктом 2 статьи 268 насто</w:t>
            </w:r>
            <w:r w:rsidRPr="003D60E0">
              <w:t>я</w:t>
            </w:r>
            <w:r w:rsidRPr="003D60E0">
              <w:t>щего Кодекса, а также последующие расходы по таким активам, произв</w:t>
            </w:r>
            <w:r w:rsidRPr="003D60E0">
              <w:t>е</w:t>
            </w:r>
            <w:r w:rsidRPr="003D60E0">
              <w:t>денные в соответствии со статьей 272 настоящего Кодекса;</w:t>
            </w:r>
          </w:p>
          <w:p w:rsidR="00B71510" w:rsidRPr="003D60E0" w:rsidRDefault="00B71510" w:rsidP="00B71510">
            <w:pPr>
              <w:spacing w:before="20" w:after="20"/>
              <w:ind w:firstLine="175"/>
              <w:jc w:val="both"/>
            </w:pPr>
            <w:r w:rsidRPr="003D60E0">
              <w:t>2) другие расходы. При этом в сл</w:t>
            </w:r>
            <w:r w:rsidRPr="003D60E0">
              <w:t>у</w:t>
            </w:r>
            <w:r w:rsidRPr="003D60E0">
              <w:t>чаях, предусмотренных настоящим Кодексом, размер расходов, указанных в настоящем подпункте, относимых в отдельную группу амортизируемых активов, не должен превышать уст</w:t>
            </w:r>
            <w:r w:rsidRPr="003D60E0">
              <w:t>а</w:t>
            </w:r>
            <w:r w:rsidRPr="003D60E0">
              <w:t>новленные нормы для отнесения таких расходов на вычеты для целей корп</w:t>
            </w:r>
            <w:r w:rsidRPr="003D60E0">
              <w:t>о</w:t>
            </w:r>
            <w:r w:rsidRPr="003D60E0">
              <w:t>ративного подоходного налога.</w:t>
            </w:r>
          </w:p>
          <w:p w:rsidR="00B71510" w:rsidRPr="003D60E0" w:rsidRDefault="00B71510" w:rsidP="00B71510">
            <w:pPr>
              <w:spacing w:before="20" w:after="20"/>
              <w:ind w:firstLine="175"/>
              <w:jc w:val="both"/>
            </w:pPr>
            <w:r w:rsidRPr="003D60E0">
              <w:t>2. Расходы, указанные в пункте 1 н</w:t>
            </w:r>
            <w:r w:rsidRPr="003D60E0">
              <w:t>а</w:t>
            </w:r>
            <w:r w:rsidRPr="003D60E0">
              <w:t>стоящей статьи, вычитаются из сов</w:t>
            </w:r>
            <w:r w:rsidRPr="003D60E0">
              <w:t>о</w:t>
            </w:r>
            <w:r w:rsidRPr="003D60E0">
              <w:t>купного годового дохода в виде амо</w:t>
            </w:r>
            <w:r w:rsidRPr="003D60E0">
              <w:t>р</w:t>
            </w:r>
            <w:r w:rsidRPr="003D60E0">
              <w:t xml:space="preserve">тизационных отчислений с момента начала добычи после коммерческого </w:t>
            </w:r>
            <w:r w:rsidRPr="003D60E0">
              <w:lastRenderedPageBreak/>
              <w:t>обнаружения полезных ископаемых. Сумма амортизационных отчислений исчисляется путем применения нормы амортизации, определяемой по усмо</w:t>
            </w:r>
            <w:r w:rsidRPr="003D60E0">
              <w:t>т</w:t>
            </w:r>
            <w:r w:rsidRPr="003D60E0">
              <w:t>рению недропользователя, но не выше 25 процентов, к сумме накопленных расходов по группе амортизируемых активов, предусмотренной настоящим пунктом, на конец налогового пери</w:t>
            </w:r>
            <w:r w:rsidRPr="003D60E0">
              <w:t>о</w:t>
            </w:r>
            <w:r w:rsidRPr="003D60E0">
              <w:t>да.</w:t>
            </w:r>
          </w:p>
          <w:p w:rsidR="00B71510" w:rsidRPr="003D60E0" w:rsidRDefault="00B71510" w:rsidP="00B71510">
            <w:pPr>
              <w:spacing w:before="20" w:after="20"/>
              <w:ind w:firstLine="175"/>
              <w:jc w:val="both"/>
              <w:rPr>
                <w:b/>
              </w:rPr>
            </w:pPr>
            <w:r w:rsidRPr="003D60E0">
              <w:rPr>
                <w:b/>
              </w:rPr>
              <w:t>3. В случае заключения контракта на добычу после коммерческого о</w:t>
            </w:r>
            <w:r w:rsidRPr="003D60E0">
              <w:rPr>
                <w:b/>
              </w:rPr>
              <w:t>б</w:t>
            </w:r>
            <w:r w:rsidRPr="003D60E0">
              <w:rPr>
                <w:b/>
              </w:rPr>
              <w:t xml:space="preserve">наружения, произошедшего </w:t>
            </w:r>
            <w:r w:rsidRPr="003D60E0">
              <w:t xml:space="preserve"> </w:t>
            </w:r>
            <w:r w:rsidRPr="003D60E0">
              <w:rPr>
                <w:b/>
              </w:rPr>
              <w:t>на ко</w:t>
            </w:r>
            <w:r w:rsidRPr="003D60E0">
              <w:rPr>
                <w:b/>
              </w:rPr>
              <w:t>н</w:t>
            </w:r>
            <w:r w:rsidRPr="003D60E0">
              <w:rPr>
                <w:b/>
              </w:rPr>
              <w:t>трактной территории в результате разведки, произведенной по ко</w:t>
            </w:r>
            <w:r w:rsidRPr="003D60E0">
              <w:rPr>
                <w:b/>
              </w:rPr>
              <w:t>н</w:t>
            </w:r>
            <w:r w:rsidRPr="003D60E0">
              <w:rPr>
                <w:b/>
              </w:rPr>
              <w:t>тракту на разведку, включая случаи выделения части участка разведки, недропользователь переносит ра</w:t>
            </w:r>
            <w:r w:rsidRPr="003D60E0">
              <w:rPr>
                <w:b/>
              </w:rPr>
              <w:t>с</w:t>
            </w:r>
            <w:r w:rsidRPr="003D60E0">
              <w:rPr>
                <w:b/>
              </w:rPr>
              <w:t>ходы, произведенные по контракту на разведку, и (или) убытки, сфо</w:t>
            </w:r>
            <w:r w:rsidRPr="003D60E0">
              <w:rPr>
                <w:b/>
              </w:rPr>
              <w:t>р</w:t>
            </w:r>
            <w:r w:rsidRPr="003D60E0">
              <w:rPr>
                <w:b/>
              </w:rPr>
              <w:t>мировавшиеся по контракту на ра</w:t>
            </w:r>
            <w:r w:rsidRPr="003D60E0">
              <w:rPr>
                <w:b/>
              </w:rPr>
              <w:t>з</w:t>
            </w:r>
            <w:r w:rsidRPr="003D60E0">
              <w:rPr>
                <w:b/>
              </w:rPr>
              <w:t>ведку, в налоговый учет по такому контракту на добычу для целей и</w:t>
            </w:r>
            <w:r w:rsidRPr="003D60E0">
              <w:rPr>
                <w:b/>
              </w:rPr>
              <w:t>с</w:t>
            </w:r>
            <w:r w:rsidRPr="003D60E0">
              <w:rPr>
                <w:b/>
              </w:rPr>
              <w:t>числения налогов по контракту на добычу.</w:t>
            </w:r>
          </w:p>
          <w:p w:rsidR="00B71510" w:rsidRPr="003D60E0" w:rsidRDefault="00B71510" w:rsidP="00B71510">
            <w:pPr>
              <w:spacing w:before="20" w:after="20"/>
              <w:ind w:firstLine="175"/>
              <w:jc w:val="both"/>
              <w:rPr>
                <w:b/>
              </w:rPr>
            </w:pPr>
            <w:r w:rsidRPr="003D60E0">
              <w:rPr>
                <w:b/>
              </w:rPr>
              <w:t>Сумма накопленных расходов по группам амортизируемых активов и других расходов (убытков), сл</w:t>
            </w:r>
            <w:r w:rsidRPr="003D60E0">
              <w:rPr>
                <w:b/>
              </w:rPr>
              <w:t>о</w:t>
            </w:r>
            <w:r w:rsidRPr="003D60E0">
              <w:rPr>
                <w:b/>
              </w:rPr>
              <w:t>жившаяся по такому контракту на разведку, подлежит вычету из сов</w:t>
            </w:r>
            <w:r w:rsidRPr="003D60E0">
              <w:rPr>
                <w:b/>
              </w:rPr>
              <w:t>о</w:t>
            </w:r>
            <w:r w:rsidRPr="003D60E0">
              <w:rPr>
                <w:b/>
              </w:rPr>
              <w:t>купного годового дохода указанного контракта на добычу в виде аморт</w:t>
            </w:r>
            <w:r w:rsidRPr="003D60E0">
              <w:rPr>
                <w:b/>
              </w:rPr>
              <w:t>и</w:t>
            </w:r>
            <w:r w:rsidRPr="003D60E0">
              <w:rPr>
                <w:b/>
              </w:rPr>
              <w:t>зационных отчислений, в порядке, установленном пунктом 2 насто</w:t>
            </w:r>
            <w:r w:rsidRPr="003D60E0">
              <w:rPr>
                <w:b/>
              </w:rPr>
              <w:t>я</w:t>
            </w:r>
            <w:r w:rsidRPr="003D60E0">
              <w:rPr>
                <w:b/>
              </w:rPr>
              <w:lastRenderedPageBreak/>
              <w:t>щей статьи.</w:t>
            </w:r>
          </w:p>
          <w:p w:rsidR="00B71510" w:rsidRPr="003D60E0" w:rsidRDefault="00B71510" w:rsidP="00B71510">
            <w:pPr>
              <w:spacing w:before="20" w:after="20"/>
              <w:ind w:firstLine="175"/>
              <w:jc w:val="both"/>
              <w:rPr>
                <w:b/>
              </w:rPr>
            </w:pPr>
            <w:r w:rsidRPr="003D60E0">
              <w:rPr>
                <w:b/>
              </w:rPr>
              <w:t>Перенос суммы накопленных ра</w:t>
            </w:r>
            <w:r w:rsidRPr="003D60E0">
              <w:rPr>
                <w:b/>
              </w:rPr>
              <w:t>с</w:t>
            </w:r>
            <w:r w:rsidRPr="003D60E0">
              <w:rPr>
                <w:b/>
              </w:rPr>
              <w:t>ходов по группе амортизируемых активов и других расходов (убы</w:t>
            </w:r>
            <w:r w:rsidRPr="003D60E0">
              <w:rPr>
                <w:b/>
              </w:rPr>
              <w:t>т</w:t>
            </w:r>
            <w:r w:rsidRPr="003D60E0">
              <w:rPr>
                <w:b/>
              </w:rPr>
              <w:t>ков) по контракту на разведку для вычета из совокупного годового д</w:t>
            </w:r>
            <w:r w:rsidRPr="003D60E0">
              <w:rPr>
                <w:b/>
              </w:rPr>
              <w:t>о</w:t>
            </w:r>
            <w:r w:rsidRPr="003D60E0">
              <w:rPr>
                <w:b/>
              </w:rPr>
              <w:t>хода указанного контракта на доб</w:t>
            </w:r>
            <w:r w:rsidRPr="003D60E0">
              <w:rPr>
                <w:b/>
              </w:rPr>
              <w:t>ы</w:t>
            </w:r>
            <w:r w:rsidRPr="003D60E0">
              <w:rPr>
                <w:b/>
              </w:rPr>
              <w:t>чу производится на основании нал</w:t>
            </w:r>
            <w:r w:rsidRPr="003D60E0">
              <w:rPr>
                <w:b/>
              </w:rPr>
              <w:t>о</w:t>
            </w:r>
            <w:r w:rsidRPr="003D60E0">
              <w:rPr>
                <w:b/>
              </w:rPr>
              <w:t>гового регистра недропользователя в следующем порядке:</w:t>
            </w:r>
          </w:p>
          <w:p w:rsidR="00B71510" w:rsidRPr="003D60E0" w:rsidRDefault="00B71510" w:rsidP="00B71510">
            <w:pPr>
              <w:spacing w:before="20" w:after="20"/>
              <w:ind w:firstLine="175"/>
              <w:jc w:val="both"/>
              <w:rPr>
                <w:b/>
              </w:rPr>
            </w:pPr>
            <w:r w:rsidRPr="003D60E0">
              <w:rPr>
                <w:b/>
              </w:rPr>
              <w:t>1) на дату заключения контракта на добычу в размере накопленных расходов по группе амортизируемых активов и других расходов, образ</w:t>
            </w:r>
            <w:r w:rsidRPr="003D60E0">
              <w:rPr>
                <w:b/>
              </w:rPr>
              <w:t>о</w:t>
            </w:r>
            <w:r w:rsidRPr="003D60E0">
              <w:rPr>
                <w:b/>
              </w:rPr>
              <w:t>вавшихся с даты заключения пр</w:t>
            </w:r>
            <w:r w:rsidRPr="003D60E0">
              <w:rPr>
                <w:b/>
              </w:rPr>
              <w:t>о</w:t>
            </w:r>
            <w:r w:rsidRPr="003D60E0">
              <w:rPr>
                <w:b/>
              </w:rPr>
              <w:t>должающего или окончившего де</w:t>
            </w:r>
            <w:r w:rsidRPr="003D60E0">
              <w:rPr>
                <w:b/>
              </w:rPr>
              <w:t>й</w:t>
            </w:r>
            <w:r w:rsidRPr="003D60E0">
              <w:rPr>
                <w:b/>
              </w:rPr>
              <w:t>ствие контракта на разведку по дату заключения контракта на добычу;</w:t>
            </w:r>
          </w:p>
          <w:p w:rsidR="00B71510" w:rsidRPr="003D60E0" w:rsidRDefault="00B71510" w:rsidP="00B71510">
            <w:pPr>
              <w:spacing w:before="20" w:after="20"/>
              <w:ind w:firstLine="175"/>
              <w:jc w:val="both"/>
              <w:rPr>
                <w:b/>
              </w:rPr>
            </w:pPr>
            <w:r w:rsidRPr="003D60E0">
              <w:rPr>
                <w:b/>
              </w:rPr>
              <w:t>2) на дату завершения контракта на разведку, продолжающего дейс</w:t>
            </w:r>
            <w:r w:rsidRPr="003D60E0">
              <w:rPr>
                <w:b/>
              </w:rPr>
              <w:t>т</w:t>
            </w:r>
            <w:r w:rsidRPr="003D60E0">
              <w:rPr>
                <w:b/>
              </w:rPr>
              <w:t>вие после заключения контракта (ов) на добычу, в размере накопле</w:t>
            </w:r>
            <w:r w:rsidRPr="003D60E0">
              <w:rPr>
                <w:b/>
              </w:rPr>
              <w:t>н</w:t>
            </w:r>
            <w:r w:rsidRPr="003D60E0">
              <w:rPr>
                <w:b/>
              </w:rPr>
              <w:t>ных расходов по группе амортиз</w:t>
            </w:r>
            <w:r w:rsidRPr="003D60E0">
              <w:rPr>
                <w:b/>
              </w:rPr>
              <w:t>и</w:t>
            </w:r>
            <w:r w:rsidRPr="003D60E0">
              <w:rPr>
                <w:b/>
              </w:rPr>
              <w:t>руемых активов и других расходов (убытков), образовавшихся с даты заключения контракта на добычу по дату завершения контракта на ра</w:t>
            </w:r>
            <w:r w:rsidRPr="003D60E0">
              <w:rPr>
                <w:b/>
              </w:rPr>
              <w:t>з</w:t>
            </w:r>
            <w:r w:rsidRPr="003D60E0">
              <w:rPr>
                <w:b/>
              </w:rPr>
              <w:t>ведку.</w:t>
            </w:r>
          </w:p>
          <w:p w:rsidR="00B71510" w:rsidRPr="003D60E0" w:rsidRDefault="00B71510" w:rsidP="00B71510">
            <w:pPr>
              <w:spacing w:before="20" w:after="20"/>
              <w:ind w:firstLine="175"/>
              <w:jc w:val="both"/>
              <w:rPr>
                <w:b/>
              </w:rPr>
            </w:pPr>
            <w:r w:rsidRPr="003D60E0">
              <w:rPr>
                <w:b/>
              </w:rPr>
              <w:t>В случае заключения недропол</w:t>
            </w:r>
            <w:r w:rsidRPr="003D60E0">
              <w:rPr>
                <w:b/>
              </w:rPr>
              <w:t>ь</w:t>
            </w:r>
            <w:r w:rsidRPr="003D60E0">
              <w:rPr>
                <w:b/>
              </w:rPr>
              <w:t>зователем нескольких контрактов на добычу на основании обнаруж</w:t>
            </w:r>
            <w:r w:rsidRPr="003D60E0">
              <w:rPr>
                <w:b/>
              </w:rPr>
              <w:t>е</w:t>
            </w:r>
            <w:r w:rsidRPr="003D60E0">
              <w:rPr>
                <w:b/>
              </w:rPr>
              <w:t>ния и оценки месторождений в ра</w:t>
            </w:r>
            <w:r w:rsidRPr="003D60E0">
              <w:rPr>
                <w:b/>
              </w:rPr>
              <w:t>м</w:t>
            </w:r>
            <w:r w:rsidRPr="003D60E0">
              <w:rPr>
                <w:b/>
              </w:rPr>
              <w:t>ках контракта на разведку недр</w:t>
            </w:r>
            <w:r w:rsidRPr="003D60E0">
              <w:rPr>
                <w:b/>
              </w:rPr>
              <w:t>о</w:t>
            </w:r>
            <w:r w:rsidRPr="003D60E0">
              <w:rPr>
                <w:b/>
              </w:rPr>
              <w:t>пользователь на основании налог</w:t>
            </w:r>
            <w:r w:rsidRPr="003D60E0">
              <w:rPr>
                <w:b/>
              </w:rPr>
              <w:t>о</w:t>
            </w:r>
            <w:r w:rsidRPr="003D60E0">
              <w:rPr>
                <w:b/>
              </w:rPr>
              <w:lastRenderedPageBreak/>
              <w:t>вого регистра производит распред</w:t>
            </w:r>
            <w:r w:rsidRPr="003D60E0">
              <w:rPr>
                <w:b/>
              </w:rPr>
              <w:t>е</w:t>
            </w:r>
            <w:r w:rsidRPr="003D60E0">
              <w:rPr>
                <w:b/>
              </w:rPr>
              <w:t>ление и перенос суммы накопле</w:t>
            </w:r>
            <w:r w:rsidRPr="003D60E0">
              <w:rPr>
                <w:b/>
              </w:rPr>
              <w:t>н</w:t>
            </w:r>
            <w:r w:rsidRPr="003D60E0">
              <w:rPr>
                <w:b/>
              </w:rPr>
              <w:t>ных расходов по группам амортиз</w:t>
            </w:r>
            <w:r w:rsidRPr="003D60E0">
              <w:rPr>
                <w:b/>
              </w:rPr>
              <w:t>и</w:t>
            </w:r>
            <w:r w:rsidRPr="003D60E0">
              <w:rPr>
                <w:b/>
              </w:rPr>
              <w:t>руемых активов и других расходов (убытков) по контракту на разведку для вычета из совокупного годового дохода в рамках таких контрактов на добычу на основании метода ра</w:t>
            </w:r>
            <w:r w:rsidRPr="003D60E0">
              <w:rPr>
                <w:b/>
              </w:rPr>
              <w:t>з</w:t>
            </w:r>
            <w:r w:rsidRPr="003D60E0">
              <w:rPr>
                <w:b/>
              </w:rPr>
              <w:t>дельного налогового учета пропо</w:t>
            </w:r>
            <w:r w:rsidRPr="003D60E0">
              <w:rPr>
                <w:b/>
              </w:rPr>
              <w:t>р</w:t>
            </w:r>
            <w:r w:rsidRPr="003D60E0">
              <w:rPr>
                <w:b/>
              </w:rPr>
              <w:t>ционально объему геологических запасов по таким контрактам на д</w:t>
            </w:r>
            <w:r w:rsidRPr="003D60E0">
              <w:rPr>
                <w:b/>
              </w:rPr>
              <w:t>о</w:t>
            </w:r>
            <w:r w:rsidRPr="003D60E0">
              <w:rPr>
                <w:b/>
              </w:rPr>
              <w:t>бычу.</w:t>
            </w:r>
          </w:p>
          <w:p w:rsidR="00B71510" w:rsidRPr="003D60E0" w:rsidRDefault="00B71510" w:rsidP="00B71510">
            <w:pPr>
              <w:spacing w:before="20" w:after="20"/>
              <w:ind w:firstLine="175"/>
              <w:jc w:val="both"/>
            </w:pPr>
            <w:r w:rsidRPr="003D60E0">
              <w:rPr>
                <w:b/>
              </w:rPr>
              <w:t>4.</w:t>
            </w:r>
            <w:r w:rsidRPr="003D60E0">
              <w:t xml:space="preserve"> В случае завершения деятельности по недропользованию в рамках о</w:t>
            </w:r>
            <w:r w:rsidRPr="003D60E0">
              <w:t>т</w:t>
            </w:r>
            <w:r w:rsidRPr="003D60E0">
              <w:t>дельного контракта на добычу или с</w:t>
            </w:r>
            <w:r w:rsidRPr="003D60E0">
              <w:t>о</w:t>
            </w:r>
            <w:r w:rsidRPr="003D60E0">
              <w:t>вмещенную разведку и добычу при условии, что недропользователь з</w:t>
            </w:r>
            <w:r w:rsidRPr="003D60E0">
              <w:t>а</w:t>
            </w:r>
            <w:r w:rsidRPr="003D60E0">
              <w:t>вершил деятельность по недропольз</w:t>
            </w:r>
            <w:r w:rsidRPr="003D60E0">
              <w:t>о</w:t>
            </w:r>
            <w:r w:rsidRPr="003D60E0">
              <w:t>ванию после начала добычи после коммерческого обнаружения, устано</w:t>
            </w:r>
            <w:r w:rsidRPr="003D60E0">
              <w:t>в</w:t>
            </w:r>
            <w:r w:rsidRPr="003D60E0">
              <w:t>ленного настоящей статьей, стоимос</w:t>
            </w:r>
            <w:r w:rsidRPr="003D60E0">
              <w:t>т</w:t>
            </w:r>
            <w:r w:rsidRPr="003D60E0">
              <w:t>ный баланс группы амортизируемых активов, сложившийся на конец п</w:t>
            </w:r>
            <w:r w:rsidRPr="003D60E0">
              <w:t>о</w:t>
            </w:r>
            <w:r w:rsidRPr="003D60E0">
              <w:t>следнего налогового периода,  в кот</w:t>
            </w:r>
            <w:r w:rsidRPr="003D60E0">
              <w:t>о</w:t>
            </w:r>
            <w:r w:rsidRPr="003D60E0">
              <w:t xml:space="preserve">ром прекратил действие контракт на </w:t>
            </w:r>
            <w:r w:rsidRPr="003D60E0">
              <w:rPr>
                <w:b/>
              </w:rPr>
              <w:t>недропользование,</w:t>
            </w:r>
            <w:r w:rsidRPr="003D60E0">
              <w:t xml:space="preserve"> подлежит вычету.</w:t>
            </w:r>
          </w:p>
          <w:p w:rsidR="00B71510" w:rsidRPr="003D60E0" w:rsidRDefault="00B71510" w:rsidP="00B71510">
            <w:pPr>
              <w:spacing w:before="20" w:after="20"/>
              <w:ind w:firstLine="175"/>
              <w:jc w:val="both"/>
            </w:pPr>
            <w:r w:rsidRPr="003D60E0">
              <w:rPr>
                <w:b/>
              </w:rPr>
              <w:t>5.</w:t>
            </w:r>
            <w:r w:rsidRPr="003D60E0">
              <w:t xml:space="preserve"> Для целей настоящей статьи и </w:t>
            </w:r>
            <w:hyperlink r:id="rId64" w:history="1">
              <w:r w:rsidRPr="003D60E0">
                <w:t>ст</w:t>
              </w:r>
              <w:r w:rsidRPr="003D60E0">
                <w:t>а</w:t>
              </w:r>
              <w:r w:rsidRPr="003D60E0">
                <w:t>тьи 260</w:t>
              </w:r>
            </w:hyperlink>
            <w:r w:rsidRPr="003D60E0">
              <w:t xml:space="preserve"> настоящего Кодекса добыча после коммерческого обнаружения о</w:t>
            </w:r>
            <w:r w:rsidRPr="003D60E0">
              <w:t>з</w:t>
            </w:r>
            <w:r w:rsidRPr="003D60E0">
              <w:t>начает:</w:t>
            </w:r>
          </w:p>
          <w:p w:rsidR="00B71510" w:rsidRPr="003D60E0" w:rsidRDefault="00B71510" w:rsidP="00B71510">
            <w:pPr>
              <w:spacing w:before="20" w:after="20"/>
              <w:ind w:firstLine="175"/>
              <w:jc w:val="both"/>
            </w:pPr>
            <w:r w:rsidRPr="003D60E0">
              <w:t>1) по контрактам на разведку, а та</w:t>
            </w:r>
            <w:r w:rsidRPr="003D60E0">
              <w:t>к</w:t>
            </w:r>
            <w:r w:rsidRPr="003D60E0">
              <w:t>же на совмещенную разведку и доб</w:t>
            </w:r>
            <w:r w:rsidRPr="003D60E0">
              <w:t>ы</w:t>
            </w:r>
            <w:r w:rsidRPr="003D60E0">
              <w:t>чу с неутвержденными запасами п</w:t>
            </w:r>
            <w:r w:rsidRPr="003D60E0">
              <w:t>о</w:t>
            </w:r>
            <w:r w:rsidRPr="003D60E0">
              <w:t xml:space="preserve">лезных ископаемых - начало добычи </w:t>
            </w:r>
            <w:r w:rsidRPr="003D60E0">
              <w:lastRenderedPageBreak/>
              <w:t>полезных ископаемых после утве</w:t>
            </w:r>
            <w:r w:rsidRPr="003D60E0">
              <w:t>р</w:t>
            </w:r>
            <w:r w:rsidRPr="003D60E0">
              <w:t>ждения запасов уполномоченным для этих целей государственным органом Республики Казахстан;</w:t>
            </w:r>
          </w:p>
          <w:p w:rsidR="00B71510" w:rsidRPr="003D60E0" w:rsidRDefault="00B71510" w:rsidP="00B71510">
            <w:pPr>
              <w:spacing w:before="20" w:after="20"/>
              <w:ind w:firstLine="175"/>
              <w:jc w:val="both"/>
            </w:pPr>
            <w:r w:rsidRPr="003D60E0">
              <w:t>2) по контрактам на совмещенную разведку и добычу, по которым запасы полезных ископаемых числятся на г</w:t>
            </w:r>
            <w:r w:rsidRPr="003D60E0">
              <w:t>о</w:t>
            </w:r>
            <w:r w:rsidRPr="003D60E0">
              <w:t>сударственном балансе и подтвержд</w:t>
            </w:r>
            <w:r w:rsidRPr="003D60E0">
              <w:t>е</w:t>
            </w:r>
            <w:r w:rsidRPr="003D60E0">
              <w:t>ны экспертным заключением уполн</w:t>
            </w:r>
            <w:r w:rsidRPr="003D60E0">
              <w:t>о</w:t>
            </w:r>
            <w:r w:rsidRPr="003D60E0">
              <w:t>моченного для этих целей государс</w:t>
            </w:r>
            <w:r w:rsidRPr="003D60E0">
              <w:t>т</w:t>
            </w:r>
            <w:r w:rsidRPr="003D60E0">
              <w:t>венного органа, включая запасы, тр</w:t>
            </w:r>
            <w:r w:rsidRPr="003D60E0">
              <w:t>е</w:t>
            </w:r>
            <w:r w:rsidRPr="003D60E0">
              <w:t>бующие дополнительного геологич</w:t>
            </w:r>
            <w:r w:rsidRPr="003D60E0">
              <w:t>е</w:t>
            </w:r>
            <w:r w:rsidRPr="003D60E0">
              <w:t>ского изучения и геолого-экономической переоценки, - начало добычи полезных ископаемых после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w:t>
            </w:r>
            <w:r w:rsidRPr="003D60E0">
              <w:t>а</w:t>
            </w:r>
            <w:r w:rsidRPr="003D60E0">
              <w:t>нию недр.</w:t>
            </w:r>
          </w:p>
          <w:p w:rsidR="00B71510" w:rsidRPr="003D60E0" w:rsidRDefault="00B71510" w:rsidP="00B71510">
            <w:pPr>
              <w:spacing w:before="20" w:after="20"/>
              <w:ind w:firstLine="175"/>
              <w:jc w:val="both"/>
            </w:pPr>
            <w:r w:rsidRPr="003D60E0">
              <w:rPr>
                <w:b/>
              </w:rPr>
              <w:t>6.</w:t>
            </w:r>
            <w:r w:rsidRPr="003D60E0">
              <w:t xml:space="preserve"> Если скважина ликвидирована в связи с тем, что в соответствии с зак</w:t>
            </w:r>
            <w:r w:rsidRPr="003D60E0">
              <w:t>о</w:t>
            </w:r>
            <w:r w:rsidRPr="003D60E0">
              <w:t>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w:t>
            </w:r>
            <w:r w:rsidRPr="003D60E0">
              <w:t>о</w:t>
            </w:r>
            <w:r w:rsidRPr="003D60E0">
              <w:t>дуктивная скважина), то фактически произведенные расходы на строител</w:t>
            </w:r>
            <w:r w:rsidRPr="003D60E0">
              <w:t>ь</w:t>
            </w:r>
            <w:r w:rsidRPr="003D60E0">
              <w:t>ство и ликвидацию такой скважины с учетом налога на добавленную сто</w:t>
            </w:r>
            <w:r w:rsidRPr="003D60E0">
              <w:t>и</w:t>
            </w:r>
            <w:r w:rsidRPr="003D60E0">
              <w:t>мость относятся на вычеты в следу</w:t>
            </w:r>
            <w:r w:rsidRPr="003D60E0">
              <w:t>ю</w:t>
            </w:r>
            <w:r w:rsidRPr="003D60E0">
              <w:t>щем порядке:</w:t>
            </w:r>
          </w:p>
          <w:p w:rsidR="00B71510" w:rsidRPr="003D60E0" w:rsidRDefault="00B71510" w:rsidP="00B71510">
            <w:pPr>
              <w:spacing w:before="20" w:after="20"/>
              <w:ind w:firstLine="175"/>
              <w:jc w:val="both"/>
            </w:pPr>
            <w:r w:rsidRPr="003D60E0">
              <w:lastRenderedPageBreak/>
              <w:t>1) расходы на строительство и (или) ликвидацию непродуктивной скваж</w:t>
            </w:r>
            <w:r w:rsidRPr="003D60E0">
              <w:t>и</w:t>
            </w:r>
            <w:r w:rsidRPr="003D60E0">
              <w:t>ны или часть таких расходов, понесе</w:t>
            </w:r>
            <w:r w:rsidRPr="003D60E0">
              <w:t>н</w:t>
            </w:r>
            <w:r w:rsidRPr="003D60E0">
              <w:t>ных до момента начала добычи после коммерческого обнаружения, подл</w:t>
            </w:r>
            <w:r w:rsidRPr="003D60E0">
              <w:t>е</w:t>
            </w:r>
            <w:r w:rsidRPr="003D60E0">
              <w:t>жат вычету в порядке, установленном пунктом</w:t>
            </w:r>
            <w:r w:rsidRPr="003D60E0">
              <w:rPr>
                <w:b/>
              </w:rPr>
              <w:t xml:space="preserve"> 2</w:t>
            </w:r>
            <w:r w:rsidRPr="003D60E0">
              <w:t xml:space="preserve"> настоящей статьи;</w:t>
            </w:r>
          </w:p>
          <w:p w:rsidR="00B71510" w:rsidRPr="003D60E0" w:rsidRDefault="00B71510" w:rsidP="00B71510">
            <w:pPr>
              <w:spacing w:before="20" w:after="20"/>
              <w:ind w:firstLine="175"/>
              <w:jc w:val="both"/>
            </w:pPr>
            <w:r w:rsidRPr="003D60E0">
              <w:t>2) расходы на строительство и (или) ликвидацию непродуктивной скваж</w:t>
            </w:r>
            <w:r w:rsidRPr="003D60E0">
              <w:t>и</w:t>
            </w:r>
            <w:r w:rsidRPr="003D60E0">
              <w:t>ны или часть таких расходов, понесе</w:t>
            </w:r>
            <w:r w:rsidRPr="003D60E0">
              <w:t>н</w:t>
            </w:r>
            <w:r w:rsidRPr="003D60E0">
              <w:t>ных после момента начала добычи п</w:t>
            </w:r>
            <w:r w:rsidRPr="003D60E0">
              <w:t>о</w:t>
            </w:r>
            <w:r w:rsidRPr="003D60E0">
              <w:t>сле коммерческого обнаружения, о</w:t>
            </w:r>
            <w:r w:rsidRPr="003D60E0">
              <w:t>т</w:t>
            </w:r>
            <w:r w:rsidRPr="003D60E0">
              <w:t>носятся на вычеты в том налоговом периоде, в котором такая скважина ликвидирована.</w:t>
            </w:r>
          </w:p>
          <w:p w:rsidR="00B71510" w:rsidRPr="003D60E0" w:rsidRDefault="00B71510" w:rsidP="00B71510">
            <w:pPr>
              <w:spacing w:before="20" w:after="20"/>
              <w:ind w:firstLine="175"/>
              <w:jc w:val="both"/>
            </w:pPr>
            <w:r w:rsidRPr="003D60E0">
              <w:t>При этом расходы на строительство и (или) ликвидацию непродуктивной скважины, понесенные до момента н</w:t>
            </w:r>
            <w:r w:rsidRPr="003D60E0">
              <w:t>а</w:t>
            </w:r>
            <w:r w:rsidRPr="003D60E0">
              <w:t>чала добычи после коммерческого о</w:t>
            </w:r>
            <w:r w:rsidRPr="003D60E0">
              <w:t>б</w:t>
            </w:r>
            <w:r w:rsidRPr="003D60E0">
              <w:t>наружения, из отдельной группы амортизируемых активов, образова</w:t>
            </w:r>
            <w:r w:rsidRPr="003D60E0">
              <w:t>н</w:t>
            </w:r>
            <w:r w:rsidRPr="003D60E0">
              <w:t>ной в соответствии с пунктом 1 н</w:t>
            </w:r>
            <w:r w:rsidRPr="003D60E0">
              <w:t>а</w:t>
            </w:r>
            <w:r w:rsidRPr="003D60E0">
              <w:t>стоящей статьи, не исключаются.</w:t>
            </w:r>
          </w:p>
          <w:p w:rsidR="00B71510" w:rsidRPr="003D60E0" w:rsidRDefault="00B71510" w:rsidP="00B71510">
            <w:pPr>
              <w:spacing w:before="20" w:after="20"/>
              <w:ind w:firstLine="175"/>
              <w:jc w:val="both"/>
              <w:rPr>
                <w:b/>
              </w:rPr>
            </w:pPr>
            <w:r w:rsidRPr="003D60E0">
              <w:rPr>
                <w:b/>
              </w:rPr>
              <w:t>7.</w:t>
            </w:r>
            <w:r w:rsidRPr="003D60E0">
              <w:t xml:space="preserve"> Расходы, указанные в пункте 1 н</w:t>
            </w:r>
            <w:r w:rsidRPr="003D60E0">
              <w:t>а</w:t>
            </w:r>
            <w:r w:rsidRPr="003D60E0">
              <w:t xml:space="preserve">стоящей статьи (кроме начисленного, но невыплаченного вознаграждения по инвестиционному финансированию в соответствии с </w:t>
            </w:r>
            <w:hyperlink r:id="rId65" w:history="1">
              <w:r w:rsidRPr="003D60E0">
                <w:t>Законом</w:t>
              </w:r>
            </w:hyperlink>
            <w:r w:rsidRPr="003D60E0">
              <w:t xml:space="preserve"> Республики Казахстан «О недрах и недропольз</w:t>
            </w:r>
            <w:r w:rsidRPr="003D60E0">
              <w:t>о</w:t>
            </w:r>
            <w:r w:rsidRPr="003D60E0">
              <w:t xml:space="preserve">вании»), уменьшаются на следующие суммы, операций </w:t>
            </w:r>
            <w:r w:rsidRPr="003D60E0">
              <w:rPr>
                <w:b/>
              </w:rPr>
              <w:t>недропользователя по деятельности, осуществляемой в рамках заключенного контракта на недропользование:</w:t>
            </w:r>
          </w:p>
          <w:p w:rsidR="00B71510" w:rsidRPr="003D60E0" w:rsidRDefault="00B71510" w:rsidP="00B71510">
            <w:pPr>
              <w:spacing w:before="20" w:after="20"/>
              <w:ind w:firstLine="175"/>
              <w:jc w:val="both"/>
            </w:pPr>
            <w:r w:rsidRPr="003D60E0">
              <w:lastRenderedPageBreak/>
              <w:t>1) доходы, полученные в период проведения геологического изучения и подготовительных работ к добыче, за исключением доходов, подлежащих исключению из совокупного годового дохода в соответствии со статьей 241 настоящего Кодекса;</w:t>
            </w:r>
          </w:p>
          <w:p w:rsidR="00B71510" w:rsidRPr="003D60E0" w:rsidRDefault="00B71510" w:rsidP="00B71510">
            <w:pPr>
              <w:spacing w:before="20" w:after="20"/>
              <w:ind w:firstLine="175"/>
              <w:jc w:val="both"/>
            </w:pPr>
            <w:r w:rsidRPr="003D60E0">
              <w:t>2) доходы, полученные от реализ</w:t>
            </w:r>
            <w:r w:rsidRPr="003D60E0">
              <w:t>а</w:t>
            </w:r>
            <w:r w:rsidRPr="003D60E0">
              <w:t>ции полезных ископаемых, добытых до момента начала добычи после ко</w:t>
            </w:r>
            <w:r w:rsidRPr="003D60E0">
              <w:t>м</w:t>
            </w:r>
            <w:r w:rsidRPr="003D60E0">
              <w:t xml:space="preserve">мерческого обнаружения; </w:t>
            </w:r>
          </w:p>
          <w:p w:rsidR="00B71510" w:rsidRPr="003D60E0" w:rsidRDefault="00B71510" w:rsidP="00B71510">
            <w:pPr>
              <w:spacing w:before="20" w:after="20"/>
              <w:ind w:firstLine="175"/>
              <w:jc w:val="both"/>
            </w:pPr>
            <w:r w:rsidRPr="003D60E0">
              <w:t>3) доходы, полученные от реализ</w:t>
            </w:r>
            <w:r w:rsidRPr="003D60E0">
              <w:t>а</w:t>
            </w:r>
            <w:r w:rsidRPr="003D60E0">
              <w:t>ции права недропользования или его части;</w:t>
            </w:r>
          </w:p>
          <w:p w:rsidR="00B71510" w:rsidRPr="003D60E0" w:rsidRDefault="00B71510" w:rsidP="00B71510">
            <w:pPr>
              <w:spacing w:before="20" w:after="20"/>
              <w:ind w:firstLine="175"/>
              <w:jc w:val="both"/>
            </w:pPr>
            <w:r w:rsidRPr="003D60E0">
              <w:t>4)</w:t>
            </w:r>
            <w:r w:rsidRPr="003D60E0">
              <w:tab/>
              <w:t>стоимость активов, учтенных в отдельной группе амортизируемых активов, образованной в соответствии с пунктом 1 настоящей статьи, при их передаче в качестве вклада в уставный капитал. При этом такая стоимость определяется на основе стоимости вклада, указанной в учредительных документах юридического лица;</w:t>
            </w:r>
          </w:p>
          <w:p w:rsidR="00B71510" w:rsidRPr="003D60E0" w:rsidRDefault="00B71510" w:rsidP="00B71510">
            <w:pPr>
              <w:spacing w:before="20" w:after="20"/>
              <w:ind w:firstLine="175"/>
              <w:jc w:val="both"/>
            </w:pPr>
            <w:r w:rsidRPr="003D60E0">
              <w:t>5)  стоимость безвозмездно переда</w:t>
            </w:r>
            <w:r w:rsidRPr="003D60E0">
              <w:t>н</w:t>
            </w:r>
            <w:r w:rsidRPr="003D60E0">
              <w:t>ных активов, учитываемых в рамках отдельной группы амортизируемых активов, образованных в соответствии с пунктом 1 настоящей статьи, указа</w:t>
            </w:r>
            <w:r w:rsidRPr="003D60E0">
              <w:t>н</w:t>
            </w:r>
            <w:r w:rsidRPr="003D60E0">
              <w:t>ную в акте приема-передачи назва</w:t>
            </w:r>
            <w:r w:rsidRPr="003D60E0">
              <w:t>н</w:t>
            </w:r>
            <w:r w:rsidRPr="003D60E0">
              <w:t>ных активов, но не менее, чем на б</w:t>
            </w:r>
            <w:r w:rsidRPr="003D60E0">
              <w:t>а</w:t>
            </w:r>
            <w:r w:rsidRPr="003D60E0">
              <w:t>лансовую стоимость названных акт</w:t>
            </w:r>
            <w:r w:rsidRPr="003D60E0">
              <w:t>и</w:t>
            </w:r>
            <w:r w:rsidRPr="003D60E0">
              <w:t>вов по данным бухгалтерского учета на дату передачи.</w:t>
            </w:r>
          </w:p>
          <w:p w:rsidR="00B71510" w:rsidRPr="003D60E0" w:rsidRDefault="00B71510" w:rsidP="00B71510">
            <w:pPr>
              <w:spacing w:before="20" w:after="20"/>
              <w:ind w:firstLine="175"/>
              <w:jc w:val="both"/>
            </w:pPr>
            <w:r w:rsidRPr="003D60E0">
              <w:rPr>
                <w:b/>
              </w:rPr>
              <w:t>8.</w:t>
            </w:r>
            <w:r w:rsidRPr="003D60E0">
              <w:t xml:space="preserve"> Порядок, установленный пунктом </w:t>
            </w:r>
            <w:r w:rsidRPr="003D60E0">
              <w:lastRenderedPageBreak/>
              <w:t>1 настоящей статьи, применяется та</w:t>
            </w:r>
            <w:r w:rsidRPr="003D60E0">
              <w:t>к</w:t>
            </w:r>
            <w:r w:rsidRPr="003D60E0">
              <w:t xml:space="preserve">же к расходам на приобретение </w:t>
            </w:r>
            <w:r w:rsidRPr="003D60E0">
              <w:rPr>
                <w:b/>
              </w:rPr>
              <w:t xml:space="preserve">и (или) создание </w:t>
            </w:r>
            <w:r w:rsidRPr="003D60E0">
              <w:t>нематериальных акт</w:t>
            </w:r>
            <w:r w:rsidRPr="003D60E0">
              <w:t>и</w:t>
            </w:r>
            <w:r w:rsidRPr="003D60E0">
              <w:t>вов, понесенным налогоплательщиком в связи с приобретением права недр</w:t>
            </w:r>
            <w:r w:rsidRPr="003D60E0">
              <w:t>о</w:t>
            </w:r>
            <w:r w:rsidRPr="003D60E0">
              <w:t xml:space="preserve">пользования. </w:t>
            </w:r>
          </w:p>
          <w:p w:rsidR="00B71510" w:rsidRPr="003D60E0" w:rsidRDefault="00B71510" w:rsidP="00B71510">
            <w:pPr>
              <w:spacing w:before="20" w:after="20"/>
              <w:ind w:firstLine="175"/>
              <w:jc w:val="both"/>
              <w:rPr>
                <w:b/>
              </w:rPr>
            </w:pPr>
            <w:r w:rsidRPr="003D60E0">
              <w:rPr>
                <w:b/>
              </w:rPr>
              <w:t>9. Порядок, установленный пун</w:t>
            </w:r>
            <w:r w:rsidRPr="003D60E0">
              <w:rPr>
                <w:b/>
              </w:rPr>
              <w:t>к</w:t>
            </w:r>
            <w:r w:rsidRPr="003D60E0">
              <w:rPr>
                <w:b/>
              </w:rPr>
              <w:t>том 1 настоящей статьи, применяе</w:t>
            </w:r>
            <w:r w:rsidRPr="003D60E0">
              <w:rPr>
                <w:b/>
              </w:rPr>
              <w:t>т</w:t>
            </w:r>
            <w:r w:rsidRPr="003D60E0">
              <w:rPr>
                <w:b/>
              </w:rPr>
              <w:t>ся к внесенным до момента начала добычи после коммерческого обн</w:t>
            </w:r>
            <w:r w:rsidRPr="003D60E0">
              <w:rPr>
                <w:b/>
              </w:rPr>
              <w:t>а</w:t>
            </w:r>
            <w:r w:rsidRPr="003D60E0">
              <w:rPr>
                <w:b/>
              </w:rPr>
              <w:t>ружения в уставный капитал недр</w:t>
            </w:r>
            <w:r w:rsidRPr="003D60E0">
              <w:rPr>
                <w:b/>
              </w:rPr>
              <w:t>о</w:t>
            </w:r>
            <w:r w:rsidRPr="003D60E0">
              <w:rPr>
                <w:b/>
              </w:rPr>
              <w:t>пользователя стоимости права на недропользование, а также осно</w:t>
            </w:r>
            <w:r w:rsidRPr="003D60E0">
              <w:rPr>
                <w:b/>
              </w:rPr>
              <w:t>в</w:t>
            </w:r>
            <w:r w:rsidRPr="003D60E0">
              <w:rPr>
                <w:b/>
              </w:rPr>
              <w:t>ных средств и нематериальных а</w:t>
            </w:r>
            <w:r w:rsidRPr="003D60E0">
              <w:rPr>
                <w:b/>
              </w:rPr>
              <w:t>к</w:t>
            </w:r>
            <w:r w:rsidRPr="003D60E0">
              <w:rPr>
                <w:b/>
              </w:rPr>
              <w:t>тивов, используемых в деятельности недропользователя.»</w:t>
            </w:r>
          </w:p>
        </w:tc>
        <w:tc>
          <w:tcPr>
            <w:tcW w:w="3686" w:type="dxa"/>
            <w:shd w:val="clear" w:color="auto" w:fill="auto"/>
          </w:tcPr>
          <w:p w:rsidR="00B71510" w:rsidRPr="003D60E0" w:rsidRDefault="00B71510" w:rsidP="00B71510">
            <w:pPr>
              <w:spacing w:before="20" w:after="20"/>
              <w:ind w:firstLine="175"/>
              <w:jc w:val="center"/>
              <w:rPr>
                <w:b/>
              </w:rPr>
            </w:pPr>
            <w:r w:rsidRPr="003D60E0">
              <w:rPr>
                <w:b/>
              </w:rPr>
              <w:lastRenderedPageBreak/>
              <w:t>Депутат</w:t>
            </w:r>
          </w:p>
          <w:p w:rsidR="00B71510" w:rsidRPr="003D60E0" w:rsidRDefault="00B71510" w:rsidP="00B71510">
            <w:pPr>
              <w:spacing w:before="20" w:after="20"/>
              <w:ind w:firstLine="175"/>
              <w:jc w:val="center"/>
              <w:rPr>
                <w:b/>
              </w:rPr>
            </w:pPr>
            <w:r w:rsidRPr="003D60E0">
              <w:rPr>
                <w:b/>
              </w:rPr>
              <w:t>Г. Баймаханова</w:t>
            </w:r>
          </w:p>
          <w:p w:rsidR="00B71510" w:rsidRPr="003D60E0" w:rsidRDefault="00B71510" w:rsidP="00B71510">
            <w:pPr>
              <w:spacing w:before="20" w:after="20"/>
              <w:ind w:firstLine="175"/>
              <w:jc w:val="both"/>
              <w:rPr>
                <w:b/>
              </w:rPr>
            </w:pPr>
          </w:p>
          <w:p w:rsidR="00B71510" w:rsidRPr="003D60E0" w:rsidRDefault="00B71510" w:rsidP="00B71510">
            <w:pPr>
              <w:spacing w:before="20" w:after="20"/>
              <w:ind w:firstLine="175"/>
              <w:jc w:val="both"/>
            </w:pPr>
            <w:r w:rsidRPr="003D60E0">
              <w:t>Уточняющая поправка.</w:t>
            </w:r>
          </w:p>
          <w:p w:rsidR="00B71510" w:rsidRPr="003D60E0" w:rsidRDefault="00B71510" w:rsidP="00B71510">
            <w:pPr>
              <w:spacing w:before="20" w:after="20"/>
              <w:ind w:firstLine="175"/>
              <w:jc w:val="both"/>
            </w:pPr>
            <w:r w:rsidRPr="003D60E0">
              <w:t>Вводится с целью:</w:t>
            </w:r>
          </w:p>
          <w:p w:rsidR="00B71510" w:rsidRPr="003D60E0" w:rsidRDefault="00B71510" w:rsidP="00B71510">
            <w:pPr>
              <w:spacing w:before="20" w:after="20"/>
              <w:ind w:firstLine="175"/>
              <w:jc w:val="both"/>
            </w:pPr>
            <w:r w:rsidRPr="003D60E0">
              <w:t>1) сохранения установленного Налоговым кодексом порядка отнесения расходов на разведку на вычеты;</w:t>
            </w:r>
          </w:p>
          <w:p w:rsidR="00B71510" w:rsidRPr="003D60E0" w:rsidRDefault="00B71510" w:rsidP="00B71510">
            <w:pPr>
              <w:spacing w:before="20" w:after="20"/>
              <w:ind w:firstLine="175"/>
              <w:jc w:val="both"/>
            </w:pPr>
            <w:r w:rsidRPr="003D60E0">
              <w:t>2) не ухудшения положения инвесторов, финансирующих геологоразведочные работы, и сохранения условий налогоо</w:t>
            </w:r>
            <w:r w:rsidRPr="003D60E0">
              <w:t>б</w:t>
            </w:r>
            <w:r w:rsidRPr="003D60E0">
              <w:t>ложения горнодобывающей о</w:t>
            </w:r>
            <w:r w:rsidRPr="003D60E0">
              <w:t>т</w:t>
            </w:r>
            <w:r w:rsidRPr="003D60E0">
              <w:t>расли;</w:t>
            </w:r>
          </w:p>
          <w:p w:rsidR="00B71510" w:rsidRPr="003D60E0" w:rsidRDefault="00B71510" w:rsidP="00B71510">
            <w:pPr>
              <w:spacing w:before="20" w:after="20"/>
              <w:ind w:firstLine="175"/>
              <w:jc w:val="both"/>
            </w:pPr>
            <w:r w:rsidRPr="003D60E0">
              <w:t>3) предотвращения налоговых споров.</w:t>
            </w:r>
          </w:p>
          <w:p w:rsidR="00B71510" w:rsidRPr="003D60E0" w:rsidRDefault="00B71510" w:rsidP="00B71510">
            <w:pPr>
              <w:spacing w:before="20" w:after="20"/>
              <w:ind w:firstLine="175"/>
              <w:jc w:val="both"/>
            </w:pPr>
            <w:r w:rsidRPr="003D60E0">
              <w:t>Поправка уточняет право н</w:t>
            </w:r>
            <w:r w:rsidRPr="003D60E0">
              <w:t>е</w:t>
            </w:r>
            <w:r w:rsidRPr="003D60E0">
              <w:t>дропользователя на перенос для целей исчисления корпоративн</w:t>
            </w:r>
            <w:r w:rsidRPr="003D60E0">
              <w:t>о</w:t>
            </w:r>
            <w:r w:rsidRPr="003D60E0">
              <w:lastRenderedPageBreak/>
              <w:t>го подоходного налога и налога на сверхприбыль всех его расх</w:t>
            </w:r>
            <w:r w:rsidRPr="003D60E0">
              <w:t>о</w:t>
            </w:r>
            <w:r w:rsidRPr="003D60E0">
              <w:t>дов, понесенных на разведку в рамках контракта на разведку, по результатам которой было пр</w:t>
            </w:r>
            <w:r w:rsidRPr="003D60E0">
              <w:t>о</w:t>
            </w:r>
            <w:r w:rsidRPr="003D60E0">
              <w:t>изведено коммерческое обнар</w:t>
            </w:r>
            <w:r w:rsidRPr="003D60E0">
              <w:t>у</w:t>
            </w:r>
            <w:r w:rsidRPr="003D60E0">
              <w:t>жение и заключен контракт на добычу.</w:t>
            </w:r>
          </w:p>
          <w:p w:rsidR="00B71510" w:rsidRPr="003D60E0" w:rsidRDefault="00B71510" w:rsidP="00B71510">
            <w:pPr>
              <w:spacing w:before="20" w:after="20"/>
              <w:ind w:firstLine="175"/>
              <w:jc w:val="both"/>
            </w:pPr>
            <w:r w:rsidRPr="003D60E0">
              <w:t>В налоговом законодательстве право на перенос всех расходов на разведку для учета при исчи</w:t>
            </w:r>
            <w:r w:rsidRPr="003D60E0">
              <w:t>с</w:t>
            </w:r>
            <w:r w:rsidRPr="003D60E0">
              <w:t>лении КПН и НСП по контракту на добычу, заключенного на о</w:t>
            </w:r>
            <w:r w:rsidRPr="003D60E0">
              <w:t>с</w:t>
            </w:r>
            <w:r w:rsidRPr="003D60E0">
              <w:t>новании результатов разведки в рамках контракта на разведку, у недропользователей было всегда.</w:t>
            </w:r>
          </w:p>
          <w:p w:rsidR="00B71510" w:rsidRPr="003D60E0" w:rsidRDefault="00B71510" w:rsidP="00B71510">
            <w:pPr>
              <w:spacing w:before="20" w:after="20"/>
              <w:ind w:firstLine="175"/>
              <w:jc w:val="both"/>
            </w:pPr>
            <w:r w:rsidRPr="003D60E0">
              <w:t>Основанием для такого права изначально была норма Указа Президента Республики Каза</w:t>
            </w:r>
            <w:r w:rsidRPr="003D60E0">
              <w:t>х</w:t>
            </w:r>
            <w:r w:rsidRPr="003D60E0">
              <w:t>стан «О недрах» в соответствии с которой, - недропользователь имел право на возмещение всех своих расходов по контрактной территории через доходы от ре</w:t>
            </w:r>
            <w:r w:rsidRPr="003D60E0">
              <w:t>а</w:t>
            </w:r>
            <w:r w:rsidRPr="003D60E0">
              <w:t>лизации полезных ископаемых, добытых на такой контрактной территории.</w:t>
            </w:r>
          </w:p>
          <w:p w:rsidR="00B71510" w:rsidRPr="003D60E0" w:rsidRDefault="00B71510" w:rsidP="00B71510">
            <w:pPr>
              <w:spacing w:before="20" w:after="20"/>
              <w:ind w:firstLine="175"/>
              <w:jc w:val="both"/>
            </w:pPr>
            <w:r w:rsidRPr="003D60E0">
              <w:t>Данное право всегда было бе</w:t>
            </w:r>
            <w:r w:rsidRPr="003D60E0">
              <w:t>з</w:t>
            </w:r>
            <w:r w:rsidRPr="003D60E0">
              <w:t>апелляционным и ни когда не зависело от:</w:t>
            </w:r>
          </w:p>
          <w:p w:rsidR="00B71510" w:rsidRPr="003D60E0" w:rsidRDefault="00B71510" w:rsidP="00B71510">
            <w:pPr>
              <w:spacing w:before="20" w:after="20"/>
              <w:ind w:firstLine="175"/>
              <w:jc w:val="both"/>
            </w:pPr>
            <w:r w:rsidRPr="003D60E0">
              <w:t>того, когда произошло комме</w:t>
            </w:r>
            <w:r w:rsidRPr="003D60E0">
              <w:t>р</w:t>
            </w:r>
            <w:r w:rsidRPr="003D60E0">
              <w:t>ческое обнаружение;</w:t>
            </w:r>
          </w:p>
          <w:p w:rsidR="00B71510" w:rsidRPr="003D60E0" w:rsidRDefault="00B71510" w:rsidP="00B71510">
            <w:pPr>
              <w:spacing w:before="20" w:after="20"/>
              <w:ind w:firstLine="175"/>
              <w:jc w:val="both"/>
            </w:pPr>
            <w:r w:rsidRPr="003D60E0">
              <w:t>сколько обнаружено месторо</w:t>
            </w:r>
            <w:r w:rsidRPr="003D60E0">
              <w:t>ж</w:t>
            </w:r>
            <w:r w:rsidRPr="003D60E0">
              <w:t>дений;</w:t>
            </w:r>
          </w:p>
          <w:p w:rsidR="00B71510" w:rsidRPr="003D60E0" w:rsidRDefault="00B71510" w:rsidP="00B71510">
            <w:pPr>
              <w:spacing w:before="20" w:after="20"/>
              <w:ind w:firstLine="175"/>
              <w:jc w:val="both"/>
            </w:pPr>
            <w:r w:rsidRPr="003D60E0">
              <w:lastRenderedPageBreak/>
              <w:t>продолжает ли далее действ</w:t>
            </w:r>
            <w:r w:rsidRPr="003D60E0">
              <w:t>о</w:t>
            </w:r>
            <w:r w:rsidRPr="003D60E0">
              <w:t>вать контракта на разведку или нет.</w:t>
            </w:r>
          </w:p>
          <w:p w:rsidR="00B71510" w:rsidRPr="003D60E0" w:rsidRDefault="00B71510" w:rsidP="00B71510">
            <w:pPr>
              <w:spacing w:before="20" w:after="20"/>
              <w:ind w:firstLine="175"/>
              <w:jc w:val="both"/>
            </w:pPr>
            <w:r w:rsidRPr="003D60E0">
              <w:t xml:space="preserve">С 2009 года Налоговый кодекс, изменил порядок учета расходов по разведочному контракту. </w:t>
            </w:r>
          </w:p>
          <w:p w:rsidR="00B71510" w:rsidRPr="003D60E0" w:rsidRDefault="00B71510" w:rsidP="00B71510">
            <w:pPr>
              <w:spacing w:before="20" w:after="20"/>
              <w:ind w:firstLine="175"/>
              <w:jc w:val="both"/>
            </w:pPr>
            <w:r w:rsidRPr="003D60E0">
              <w:t>Если ранее все расходы кап</w:t>
            </w:r>
            <w:r w:rsidRPr="003D60E0">
              <w:t>и</w:t>
            </w:r>
            <w:r w:rsidRPr="003D60E0">
              <w:t>тализировались в отдельную группу амортизируемых активов, то с 1 января 2009 года капитал</w:t>
            </w:r>
            <w:r w:rsidRPr="003D60E0">
              <w:t>и</w:t>
            </w:r>
            <w:r w:rsidRPr="003D60E0">
              <w:t>зация в отдельную группу пр</w:t>
            </w:r>
            <w:r w:rsidRPr="003D60E0">
              <w:t>е</w:t>
            </w:r>
            <w:r w:rsidRPr="003D60E0">
              <w:t>кращается с момента утвержд</w:t>
            </w:r>
            <w:r w:rsidRPr="003D60E0">
              <w:t>е</w:t>
            </w:r>
            <w:r w:rsidRPr="003D60E0">
              <w:t>ния запасов в рамках контракта на разведку, и расходы по ко</w:t>
            </w:r>
            <w:r w:rsidRPr="003D60E0">
              <w:t>н</w:t>
            </w:r>
            <w:r w:rsidRPr="003D60E0">
              <w:t>тракту на разведку начинаются учитываться недропользователем как у других налогоплательщ</w:t>
            </w:r>
            <w:r w:rsidRPr="003D60E0">
              <w:t>и</w:t>
            </w:r>
            <w:r w:rsidRPr="003D60E0">
              <w:t>ков.</w:t>
            </w:r>
          </w:p>
          <w:p w:rsidR="00B71510" w:rsidRPr="003D60E0" w:rsidRDefault="00B71510" w:rsidP="00B71510">
            <w:pPr>
              <w:spacing w:before="20" w:after="20"/>
              <w:ind w:firstLine="175"/>
              <w:jc w:val="both"/>
            </w:pPr>
            <w:r w:rsidRPr="003D60E0">
              <w:t>С 2014 года в Кодекс «О недрах и недропользовании» были вн</w:t>
            </w:r>
            <w:r w:rsidRPr="003D60E0">
              <w:t>е</w:t>
            </w:r>
            <w:r w:rsidRPr="003D60E0">
              <w:t>сены новые нормы о возможн</w:t>
            </w:r>
            <w:r w:rsidRPr="003D60E0">
              <w:t>о</w:t>
            </w:r>
            <w:r w:rsidRPr="003D60E0">
              <w:t>сти выделения из контрактной территории контракта на разве</w:t>
            </w:r>
            <w:r w:rsidRPr="003D60E0">
              <w:t>д</w:t>
            </w:r>
            <w:r w:rsidRPr="003D60E0">
              <w:t>ку горного отвода и заключения по нему отдельного контракта на добычу.</w:t>
            </w:r>
          </w:p>
          <w:p w:rsidR="00B71510" w:rsidRPr="003D60E0" w:rsidRDefault="00B71510" w:rsidP="00B71510">
            <w:pPr>
              <w:spacing w:before="20" w:after="20"/>
              <w:ind w:firstLine="175"/>
              <w:jc w:val="both"/>
            </w:pPr>
            <w:r w:rsidRPr="003D60E0">
              <w:t>При этом основополагающая норма Кодекса о недрах, уст</w:t>
            </w:r>
            <w:r w:rsidRPr="003D60E0">
              <w:t>а</w:t>
            </w:r>
            <w:r w:rsidRPr="003D60E0">
              <w:t>навливающая права полного во</w:t>
            </w:r>
            <w:r w:rsidRPr="003D60E0">
              <w:t>з</w:t>
            </w:r>
            <w:r w:rsidRPr="003D60E0">
              <w:t>мещения расходов на разведку на основании доходов по контракту на добычу, осталась неизменной.</w:t>
            </w:r>
          </w:p>
          <w:p w:rsidR="00B71510" w:rsidRPr="003D60E0" w:rsidRDefault="00B71510" w:rsidP="00B71510">
            <w:pPr>
              <w:spacing w:before="20" w:after="20"/>
              <w:ind w:firstLine="175"/>
              <w:jc w:val="both"/>
            </w:pPr>
            <w:r w:rsidRPr="003D60E0">
              <w:t xml:space="preserve">Поэтому, изменение порядка учета расходов на разведку с </w:t>
            </w:r>
            <w:r w:rsidRPr="003D60E0">
              <w:lastRenderedPageBreak/>
              <w:t>2009 года, не изменило того, что все расходы по контракту на ра</w:t>
            </w:r>
            <w:r w:rsidRPr="003D60E0">
              <w:t>з</w:t>
            </w:r>
            <w:r w:rsidRPr="003D60E0">
              <w:t>ведку подлежат полному перен</w:t>
            </w:r>
            <w:r w:rsidRPr="003D60E0">
              <w:t>о</w:t>
            </w:r>
            <w:r w:rsidRPr="003D60E0">
              <w:t>су для учета в контракте на д</w:t>
            </w:r>
            <w:r w:rsidRPr="003D60E0">
              <w:t>о</w:t>
            </w:r>
            <w:r w:rsidRPr="003D60E0">
              <w:t>бычу.</w:t>
            </w:r>
          </w:p>
          <w:p w:rsidR="00B71510" w:rsidRPr="003D60E0" w:rsidRDefault="00B71510" w:rsidP="00B71510">
            <w:pPr>
              <w:spacing w:before="20" w:after="20"/>
              <w:ind w:firstLine="175"/>
              <w:jc w:val="both"/>
            </w:pPr>
            <w:r w:rsidRPr="003D60E0">
              <w:t>Запрет на перенос данных ра</w:t>
            </w:r>
            <w:r w:rsidRPr="003D60E0">
              <w:t>с</w:t>
            </w:r>
            <w:r w:rsidRPr="003D60E0">
              <w:t>ходов отсутствует. Более того, прямые нормы Налогового к</w:t>
            </w:r>
            <w:r w:rsidRPr="003D60E0">
              <w:t>о</w:t>
            </w:r>
            <w:r w:rsidRPr="003D60E0">
              <w:t>декса прямо предусматривают обязательство налогоплательщ</w:t>
            </w:r>
            <w:r w:rsidRPr="003D60E0">
              <w:t>и</w:t>
            </w:r>
            <w:r w:rsidRPr="003D60E0">
              <w:t>ка об учете для целей КПН и НСП всех расходов, связанных с получением доходов.</w:t>
            </w:r>
          </w:p>
          <w:p w:rsidR="00B71510" w:rsidRPr="003D60E0" w:rsidRDefault="00B71510" w:rsidP="00B71510">
            <w:pPr>
              <w:spacing w:before="20" w:after="20"/>
              <w:ind w:firstLine="175"/>
              <w:jc w:val="both"/>
            </w:pPr>
            <w:r w:rsidRPr="003D60E0">
              <w:t>Доходы, получаемые в ходе реализации полезных ископа</w:t>
            </w:r>
            <w:r w:rsidRPr="003D60E0">
              <w:t>е</w:t>
            </w:r>
            <w:r w:rsidRPr="003D60E0">
              <w:t>мых, добытых по контракту на добычу, отсутствовали бы без понесенных расходов по ко</w:t>
            </w:r>
            <w:r w:rsidRPr="003D60E0">
              <w:t>н</w:t>
            </w:r>
            <w:r w:rsidRPr="003D60E0">
              <w:t>тракту на разведку.</w:t>
            </w:r>
          </w:p>
          <w:p w:rsidR="00B71510" w:rsidRPr="003D60E0" w:rsidRDefault="00B71510" w:rsidP="00B71510">
            <w:pPr>
              <w:spacing w:before="20" w:after="20"/>
              <w:ind w:firstLine="175"/>
              <w:jc w:val="both"/>
            </w:pPr>
            <w:r w:rsidRPr="003D60E0">
              <w:t>В настоящее время, по отдел</w:t>
            </w:r>
            <w:r w:rsidRPr="003D60E0">
              <w:t>ь</w:t>
            </w:r>
            <w:r w:rsidRPr="003D60E0">
              <w:t>ным недропользователям нал</w:t>
            </w:r>
            <w:r w:rsidRPr="003D60E0">
              <w:t>о</w:t>
            </w:r>
            <w:r w:rsidRPr="003D60E0">
              <w:t>говые органы пытаются иначе толковать нормы Кодекса о н</w:t>
            </w:r>
            <w:r w:rsidRPr="003D60E0">
              <w:t>е</w:t>
            </w:r>
            <w:r w:rsidRPr="003D60E0">
              <w:t>драх и порядок применения о</w:t>
            </w:r>
            <w:r w:rsidRPr="003D60E0">
              <w:t>с</w:t>
            </w:r>
            <w:r w:rsidRPr="003D60E0">
              <w:t>новополагающих норм налогов</w:t>
            </w:r>
            <w:r w:rsidRPr="003D60E0">
              <w:t>о</w:t>
            </w:r>
            <w:r w:rsidRPr="003D60E0">
              <w:t>го права, чем пытаются огран</w:t>
            </w:r>
            <w:r w:rsidRPr="003D60E0">
              <w:t>и</w:t>
            </w:r>
            <w:r w:rsidRPr="003D60E0">
              <w:t>чить право инвесторов на возм</w:t>
            </w:r>
            <w:r w:rsidRPr="003D60E0">
              <w:t>е</w:t>
            </w:r>
            <w:r w:rsidRPr="003D60E0">
              <w:t>щение вложенных средств на у</w:t>
            </w:r>
            <w:r w:rsidRPr="003D60E0">
              <w:t>с</w:t>
            </w:r>
            <w:r w:rsidRPr="003D60E0">
              <w:t>пешную разведку.</w:t>
            </w:r>
          </w:p>
          <w:p w:rsidR="00B71510" w:rsidRPr="003D60E0" w:rsidRDefault="00B71510" w:rsidP="00B71510">
            <w:pPr>
              <w:spacing w:before="20" w:after="20"/>
              <w:ind w:firstLine="175"/>
              <w:jc w:val="both"/>
            </w:pPr>
            <w:r w:rsidRPr="003D60E0">
              <w:t>При этом игнорируется то, что выполнение разведки по всей контрактной территории – явл</w:t>
            </w:r>
            <w:r w:rsidRPr="003D60E0">
              <w:t>я</w:t>
            </w:r>
            <w:r w:rsidRPr="003D60E0">
              <w:t xml:space="preserve">ется обязательством понести расходы в интересах государства, </w:t>
            </w:r>
            <w:r w:rsidRPr="003D60E0">
              <w:lastRenderedPageBreak/>
              <w:t>так как геологическая информ</w:t>
            </w:r>
            <w:r w:rsidRPr="003D60E0">
              <w:t>а</w:t>
            </w:r>
            <w:r w:rsidRPr="003D60E0">
              <w:t>ция всегда является собственн</w:t>
            </w:r>
            <w:r w:rsidRPr="003D60E0">
              <w:t>о</w:t>
            </w:r>
            <w:r w:rsidRPr="003D60E0">
              <w:t>стью Республики Казахстан.</w:t>
            </w:r>
          </w:p>
          <w:p w:rsidR="00B71510" w:rsidRPr="003D60E0" w:rsidRDefault="00B71510" w:rsidP="00B71510">
            <w:pPr>
              <w:spacing w:before="20" w:after="20"/>
              <w:ind w:firstLine="317"/>
              <w:jc w:val="both"/>
            </w:pPr>
            <w:r w:rsidRPr="003D60E0">
              <w:t>Разведка не может быть неу</w:t>
            </w:r>
            <w:r w:rsidRPr="003D60E0">
              <w:t>с</w:t>
            </w:r>
            <w:r w:rsidRPr="003D60E0">
              <w:t>пешной частично. Она или у</w:t>
            </w:r>
            <w:r w:rsidRPr="003D60E0">
              <w:t>с</w:t>
            </w:r>
            <w:r w:rsidRPr="003D60E0">
              <w:t>пешна или не успешна.</w:t>
            </w:r>
          </w:p>
          <w:p w:rsidR="00B71510" w:rsidRPr="003D60E0" w:rsidRDefault="00B71510" w:rsidP="00B71510">
            <w:pPr>
              <w:spacing w:before="20" w:after="20"/>
              <w:ind w:firstLine="175"/>
              <w:jc w:val="both"/>
            </w:pPr>
            <w:r w:rsidRPr="003D60E0">
              <w:t>Более того, ошибочное толк</w:t>
            </w:r>
            <w:r w:rsidRPr="003D60E0">
              <w:t>о</w:t>
            </w:r>
            <w:r w:rsidRPr="003D60E0">
              <w:t>вание может привести к отказу инвесторов от проведения ра</w:t>
            </w:r>
            <w:r w:rsidRPr="003D60E0">
              <w:t>з</w:t>
            </w:r>
            <w:r w:rsidRPr="003D60E0">
              <w:t>ведки, что противоречит пров</w:t>
            </w:r>
            <w:r w:rsidRPr="003D60E0">
              <w:t>о</w:t>
            </w:r>
            <w:r w:rsidRPr="003D60E0">
              <w:t>димой государственной политике в части стимулирования геолог</w:t>
            </w:r>
            <w:r w:rsidRPr="003D60E0">
              <w:t>о</w:t>
            </w:r>
            <w:r w:rsidRPr="003D60E0">
              <w:t>разведочных работ.</w:t>
            </w:r>
          </w:p>
          <w:p w:rsidR="00B71510" w:rsidRPr="003D60E0" w:rsidRDefault="00B71510" w:rsidP="00B71510">
            <w:pPr>
              <w:spacing w:before="20" w:after="20"/>
              <w:ind w:firstLine="175"/>
              <w:jc w:val="both"/>
            </w:pPr>
            <w:r w:rsidRPr="003D60E0">
              <w:t>Никто из инвесторов не будет заинтересован нести расходы на разведку, если при ее успешном результате, расходы, понесенные на нее, будут не возмещены или возмещены частично, то есть не могут быть учтены как вычеты для целей КПН и НСП.</w:t>
            </w:r>
          </w:p>
          <w:p w:rsidR="00B71510" w:rsidRPr="003D60E0" w:rsidRDefault="00B71510" w:rsidP="00B71510">
            <w:pPr>
              <w:spacing w:before="20" w:after="20"/>
              <w:ind w:firstLine="175"/>
              <w:jc w:val="both"/>
            </w:pPr>
            <w:r w:rsidRPr="003D60E0">
              <w:t>При этом не учет таких расх</w:t>
            </w:r>
            <w:r w:rsidRPr="003D60E0">
              <w:t>о</w:t>
            </w:r>
            <w:r w:rsidRPr="003D60E0">
              <w:t>дов для целей КПН и НСП или не учет их частично полностью нарушают экономические при</w:t>
            </w:r>
            <w:r w:rsidRPr="003D60E0">
              <w:t>н</w:t>
            </w:r>
            <w:r w:rsidRPr="003D60E0">
              <w:t>ципы данных налогов.</w:t>
            </w: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ind w:firstLine="175"/>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p>
          <w:p w:rsidR="00B71510" w:rsidRPr="003D60E0" w:rsidRDefault="00B71510" w:rsidP="00B71510">
            <w:pPr>
              <w:spacing w:before="20" w:after="20"/>
              <w:jc w:val="both"/>
            </w:pPr>
            <w:r w:rsidRPr="003D60E0">
              <w:t>Уточняющая поправка. Анал</w:t>
            </w:r>
            <w:r w:rsidRPr="003D60E0">
              <w:t>о</w:t>
            </w:r>
            <w:r w:rsidRPr="003D60E0">
              <w:t>гично налоговому учету, уст</w:t>
            </w:r>
            <w:r w:rsidRPr="003D60E0">
              <w:t>а</w:t>
            </w:r>
            <w:r w:rsidRPr="003D60E0">
              <w:t>новленному для всех налогопл</w:t>
            </w:r>
            <w:r w:rsidRPr="003D60E0">
              <w:t>а</w:t>
            </w:r>
            <w:r w:rsidRPr="003D60E0">
              <w:t>тельщиков</w:t>
            </w:r>
          </w:p>
          <w:p w:rsidR="00B71510" w:rsidRPr="003D60E0" w:rsidRDefault="00B71510" w:rsidP="00B71510">
            <w:pPr>
              <w:spacing w:before="20" w:after="20"/>
              <w:ind w:firstLine="175"/>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71510" w:rsidRPr="003D60E0" w:rsidRDefault="00B71510" w:rsidP="00B71510">
            <w:pPr>
              <w:jc w:val="center"/>
              <w:rPr>
                <w:rFonts w:eastAsia="SimSun"/>
                <w:b/>
                <w:noProof/>
              </w:rPr>
            </w:pPr>
            <w:r w:rsidRPr="003D60E0">
              <w:rPr>
                <w:rFonts w:eastAsia="SimSun"/>
                <w:b/>
                <w:noProof/>
              </w:rPr>
              <w:lastRenderedPageBreak/>
              <w:t xml:space="preserve">Доработать </w:t>
            </w:r>
          </w:p>
        </w:tc>
      </w:tr>
      <w:tr w:rsidR="00A27146"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tcPr>
          <w:p w:rsidR="00A27146" w:rsidRPr="003D60E0" w:rsidRDefault="00A27146" w:rsidP="00A27146">
            <w:r w:rsidRPr="003D60E0">
              <w:t>Статья 264 пр</w:t>
            </w:r>
            <w:r w:rsidRPr="003D60E0">
              <w:t>о</w:t>
            </w:r>
            <w:r w:rsidRPr="003D60E0">
              <w:t>екта</w:t>
            </w:r>
          </w:p>
        </w:tc>
        <w:tc>
          <w:tcPr>
            <w:tcW w:w="4033" w:type="dxa"/>
          </w:tcPr>
          <w:p w:rsidR="00A27146" w:rsidRPr="003D60E0" w:rsidRDefault="00A27146" w:rsidP="00A27146">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Статья 264.</w:t>
            </w:r>
            <w:r w:rsidRPr="003D60E0">
              <w:rPr>
                <w:rStyle w:val="s0"/>
                <w:b/>
                <w:color w:val="auto"/>
                <w:sz w:val="24"/>
                <w:szCs w:val="24"/>
              </w:rPr>
              <w:tab/>
              <w:t>Затраты, не подлежащие вычету</w:t>
            </w:r>
          </w:p>
          <w:p w:rsidR="00A27146" w:rsidRPr="003D60E0" w:rsidRDefault="00A27146" w:rsidP="00A27146">
            <w:pPr>
              <w:pStyle w:val="a8"/>
              <w:shd w:val="clear" w:color="auto" w:fill="FFFFFF"/>
              <w:spacing w:before="0" w:beforeAutospacing="0" w:after="0" w:afterAutospacing="0"/>
              <w:ind w:firstLine="289"/>
              <w:contextualSpacing/>
              <w:jc w:val="both"/>
              <w:rPr>
                <w:rStyle w:val="s0"/>
                <w:color w:val="auto"/>
                <w:sz w:val="24"/>
                <w:szCs w:val="24"/>
              </w:rPr>
            </w:pPr>
            <w:r w:rsidRPr="003D60E0">
              <w:rPr>
                <w:rStyle w:val="s0"/>
                <w:color w:val="auto"/>
                <w:sz w:val="24"/>
                <w:szCs w:val="24"/>
              </w:rPr>
              <w:t>Вычету не подлежат:</w:t>
            </w:r>
          </w:p>
          <w:p w:rsidR="00A27146" w:rsidRPr="003D60E0" w:rsidRDefault="00A27146" w:rsidP="00A27146">
            <w:pPr>
              <w:pStyle w:val="a8"/>
              <w:shd w:val="clear" w:color="auto" w:fill="FFFFFF"/>
              <w:spacing w:before="0" w:beforeAutospacing="0" w:after="0" w:afterAutospacing="0"/>
              <w:ind w:firstLine="289"/>
              <w:contextualSpacing/>
              <w:jc w:val="both"/>
              <w:rPr>
                <w:rStyle w:val="s0"/>
                <w:color w:val="auto"/>
                <w:sz w:val="24"/>
                <w:szCs w:val="24"/>
              </w:rPr>
            </w:pPr>
            <w:r w:rsidRPr="003D60E0">
              <w:rPr>
                <w:rStyle w:val="s0"/>
                <w:color w:val="auto"/>
                <w:sz w:val="24"/>
                <w:szCs w:val="24"/>
              </w:rPr>
              <w:t>…</w:t>
            </w:r>
          </w:p>
          <w:p w:rsidR="00A27146" w:rsidRPr="003D60E0" w:rsidRDefault="00A27146" w:rsidP="00A27146">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2) расходы по операциям, с</w:t>
            </w:r>
            <w:r w:rsidRPr="003D60E0">
              <w:rPr>
                <w:rStyle w:val="s0"/>
                <w:b/>
                <w:color w:val="auto"/>
                <w:sz w:val="24"/>
                <w:szCs w:val="24"/>
              </w:rPr>
              <w:t>о</w:t>
            </w:r>
            <w:r w:rsidRPr="003D60E0">
              <w:rPr>
                <w:rStyle w:val="s0"/>
                <w:b/>
                <w:color w:val="auto"/>
                <w:sz w:val="24"/>
                <w:szCs w:val="24"/>
              </w:rPr>
              <w:t>вершенным без фактического в</w:t>
            </w:r>
            <w:r w:rsidRPr="003D60E0">
              <w:rPr>
                <w:rStyle w:val="s0"/>
                <w:b/>
                <w:color w:val="auto"/>
                <w:sz w:val="24"/>
                <w:szCs w:val="24"/>
              </w:rPr>
              <w:t>ы</w:t>
            </w:r>
            <w:r w:rsidRPr="003D60E0">
              <w:rPr>
                <w:rStyle w:val="s0"/>
                <w:b/>
                <w:color w:val="auto"/>
                <w:sz w:val="24"/>
                <w:szCs w:val="24"/>
              </w:rPr>
              <w:t>полнения работ, оказания услуг, отгрузки товаров с налогопл</w:t>
            </w:r>
            <w:r w:rsidRPr="003D60E0">
              <w:rPr>
                <w:rStyle w:val="s0"/>
                <w:b/>
                <w:color w:val="auto"/>
                <w:sz w:val="24"/>
                <w:szCs w:val="24"/>
              </w:rPr>
              <w:t>а</w:t>
            </w:r>
            <w:r w:rsidRPr="003D60E0">
              <w:rPr>
                <w:rStyle w:val="s0"/>
                <w:b/>
                <w:color w:val="auto"/>
                <w:sz w:val="24"/>
                <w:szCs w:val="24"/>
              </w:rPr>
              <w:t>тельщиком, руководитель и (или) учредитель (участник) которого не причастен к регистрации (п</w:t>
            </w:r>
            <w:r w:rsidRPr="003D60E0">
              <w:rPr>
                <w:rStyle w:val="s0"/>
                <w:b/>
                <w:color w:val="auto"/>
                <w:sz w:val="24"/>
                <w:szCs w:val="24"/>
              </w:rPr>
              <w:t>е</w:t>
            </w:r>
            <w:r w:rsidRPr="003D60E0">
              <w:rPr>
                <w:rStyle w:val="s0"/>
                <w:b/>
                <w:color w:val="auto"/>
                <w:sz w:val="24"/>
                <w:szCs w:val="24"/>
              </w:rPr>
              <w:t>ререгистрации) и (или) осущест</w:t>
            </w:r>
            <w:r w:rsidRPr="003D60E0">
              <w:rPr>
                <w:rStyle w:val="s0"/>
                <w:b/>
                <w:color w:val="auto"/>
                <w:sz w:val="24"/>
                <w:szCs w:val="24"/>
              </w:rPr>
              <w:t>в</w:t>
            </w:r>
            <w:r w:rsidRPr="003D60E0">
              <w:rPr>
                <w:rStyle w:val="s0"/>
                <w:b/>
                <w:color w:val="auto"/>
                <w:sz w:val="24"/>
                <w:szCs w:val="24"/>
              </w:rPr>
              <w:t>лению финансово-хозяйственной деятельности такого юридическ</w:t>
            </w:r>
            <w:r w:rsidRPr="003D60E0">
              <w:rPr>
                <w:rStyle w:val="s0"/>
                <w:b/>
                <w:color w:val="auto"/>
                <w:sz w:val="24"/>
                <w:szCs w:val="24"/>
              </w:rPr>
              <w:t>о</w:t>
            </w:r>
            <w:r w:rsidRPr="003D60E0">
              <w:rPr>
                <w:rStyle w:val="s0"/>
                <w:b/>
                <w:color w:val="auto"/>
                <w:sz w:val="24"/>
                <w:szCs w:val="24"/>
              </w:rPr>
              <w:t>го лица, установленные решением суда, вступившего в законную с</w:t>
            </w:r>
            <w:r w:rsidRPr="003D60E0">
              <w:rPr>
                <w:rStyle w:val="s0"/>
                <w:b/>
                <w:color w:val="auto"/>
                <w:sz w:val="24"/>
                <w:szCs w:val="24"/>
              </w:rPr>
              <w:t>и</w:t>
            </w:r>
            <w:r w:rsidRPr="003D60E0">
              <w:rPr>
                <w:rStyle w:val="s0"/>
                <w:b/>
                <w:color w:val="auto"/>
                <w:sz w:val="24"/>
                <w:szCs w:val="24"/>
              </w:rPr>
              <w:t>лу;</w:t>
            </w:r>
          </w:p>
          <w:p w:rsidR="00A27146" w:rsidRPr="003D60E0" w:rsidRDefault="00A27146" w:rsidP="00A27146">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w:t>
            </w:r>
          </w:p>
          <w:p w:rsidR="00A27146" w:rsidRPr="003D60E0" w:rsidRDefault="00A27146" w:rsidP="00A27146">
            <w:pPr>
              <w:pStyle w:val="a8"/>
              <w:shd w:val="clear" w:color="auto" w:fill="FFFFFF"/>
              <w:spacing w:before="0" w:beforeAutospacing="0" w:after="0" w:afterAutospacing="0"/>
              <w:ind w:firstLine="289"/>
              <w:contextualSpacing/>
              <w:jc w:val="both"/>
              <w:rPr>
                <w:rStyle w:val="s0"/>
                <w:color w:val="auto"/>
                <w:sz w:val="24"/>
                <w:szCs w:val="24"/>
              </w:rPr>
            </w:pPr>
            <w:r w:rsidRPr="003D60E0">
              <w:rPr>
                <w:rStyle w:val="s0"/>
                <w:color w:val="auto"/>
                <w:sz w:val="24"/>
                <w:szCs w:val="24"/>
              </w:rPr>
              <w:lastRenderedPageBreak/>
              <w:t>4) расходы по действию (дейс</w:t>
            </w:r>
            <w:r w:rsidRPr="003D60E0">
              <w:rPr>
                <w:rStyle w:val="s0"/>
                <w:color w:val="auto"/>
                <w:sz w:val="24"/>
                <w:szCs w:val="24"/>
              </w:rPr>
              <w:t>т</w:t>
            </w:r>
            <w:r w:rsidRPr="003D60E0">
              <w:rPr>
                <w:rStyle w:val="s0"/>
                <w:color w:val="auto"/>
                <w:sz w:val="24"/>
                <w:szCs w:val="24"/>
              </w:rPr>
              <w:t xml:space="preserve">виям) по выписке счета-фактуры и (или) иного документа, признанного (признанным) судом вступившим в законную силу судебным актом </w:t>
            </w:r>
            <w:r w:rsidRPr="003D60E0">
              <w:rPr>
                <w:rStyle w:val="s0"/>
                <w:b/>
                <w:color w:val="auto"/>
                <w:sz w:val="24"/>
                <w:szCs w:val="24"/>
              </w:rPr>
              <w:t>или постановлением органа уголовн</w:t>
            </w:r>
            <w:r w:rsidRPr="003D60E0">
              <w:rPr>
                <w:rStyle w:val="s0"/>
                <w:b/>
                <w:color w:val="auto"/>
                <w:sz w:val="24"/>
                <w:szCs w:val="24"/>
              </w:rPr>
              <w:t>о</w:t>
            </w:r>
            <w:r w:rsidRPr="003D60E0">
              <w:rPr>
                <w:rStyle w:val="s0"/>
                <w:b/>
                <w:color w:val="auto"/>
                <w:sz w:val="24"/>
                <w:szCs w:val="24"/>
              </w:rPr>
              <w:t>го преследования о прекращении досудебного расследования по н</w:t>
            </w:r>
            <w:r w:rsidRPr="003D60E0">
              <w:rPr>
                <w:rStyle w:val="s0"/>
                <w:b/>
                <w:color w:val="auto"/>
                <w:sz w:val="24"/>
                <w:szCs w:val="24"/>
              </w:rPr>
              <w:t>е</w:t>
            </w:r>
            <w:r w:rsidRPr="003D60E0">
              <w:rPr>
                <w:rStyle w:val="s0"/>
                <w:b/>
                <w:color w:val="auto"/>
                <w:sz w:val="24"/>
                <w:szCs w:val="24"/>
              </w:rPr>
              <w:t>реабилитирующим основаниям</w:t>
            </w:r>
            <w:r w:rsidRPr="003D60E0">
              <w:rPr>
                <w:rStyle w:val="s0"/>
                <w:color w:val="auto"/>
                <w:sz w:val="24"/>
                <w:szCs w:val="24"/>
              </w:rPr>
              <w:t>, совершенному (совершенным) суб</w:t>
            </w:r>
            <w:r w:rsidRPr="003D60E0">
              <w:rPr>
                <w:rStyle w:val="s0"/>
                <w:color w:val="auto"/>
                <w:sz w:val="24"/>
                <w:szCs w:val="24"/>
              </w:rPr>
              <w:t>ъ</w:t>
            </w:r>
            <w:r w:rsidRPr="003D60E0">
              <w:rPr>
                <w:rStyle w:val="s0"/>
                <w:color w:val="auto"/>
                <w:sz w:val="24"/>
                <w:szCs w:val="24"/>
              </w:rPr>
              <w:t>ектом частного предпринимательс</w:t>
            </w:r>
            <w:r w:rsidRPr="003D60E0">
              <w:rPr>
                <w:rStyle w:val="s0"/>
                <w:color w:val="auto"/>
                <w:sz w:val="24"/>
                <w:szCs w:val="24"/>
              </w:rPr>
              <w:t>т</w:t>
            </w:r>
            <w:r w:rsidRPr="003D60E0">
              <w:rPr>
                <w:rStyle w:val="s0"/>
                <w:color w:val="auto"/>
                <w:sz w:val="24"/>
                <w:szCs w:val="24"/>
              </w:rPr>
              <w:t>ва без фактического выполнения р</w:t>
            </w:r>
            <w:r w:rsidRPr="003D60E0">
              <w:rPr>
                <w:rStyle w:val="s0"/>
                <w:color w:val="auto"/>
                <w:sz w:val="24"/>
                <w:szCs w:val="24"/>
              </w:rPr>
              <w:t>а</w:t>
            </w:r>
            <w:r w:rsidRPr="003D60E0">
              <w:rPr>
                <w:rStyle w:val="s0"/>
                <w:color w:val="auto"/>
                <w:sz w:val="24"/>
                <w:szCs w:val="24"/>
              </w:rPr>
              <w:t>бот, оказания услуг, отгрузки тов</w:t>
            </w:r>
            <w:r w:rsidRPr="003D60E0">
              <w:rPr>
                <w:rStyle w:val="s0"/>
                <w:color w:val="auto"/>
                <w:sz w:val="24"/>
                <w:szCs w:val="24"/>
              </w:rPr>
              <w:t>а</w:t>
            </w:r>
            <w:r w:rsidRPr="003D60E0">
              <w:rPr>
                <w:rStyle w:val="s0"/>
                <w:color w:val="auto"/>
                <w:sz w:val="24"/>
                <w:szCs w:val="24"/>
              </w:rPr>
              <w:t>ров;</w:t>
            </w:r>
          </w:p>
        </w:tc>
        <w:tc>
          <w:tcPr>
            <w:tcW w:w="4252" w:type="dxa"/>
          </w:tcPr>
          <w:p w:rsidR="00A27146" w:rsidRPr="003D60E0" w:rsidRDefault="00A27146" w:rsidP="00A27146">
            <w:pPr>
              <w:pStyle w:val="a8"/>
              <w:shd w:val="clear" w:color="auto" w:fill="FFFFFF"/>
              <w:spacing w:before="0" w:beforeAutospacing="0" w:after="0" w:afterAutospacing="0"/>
              <w:ind w:firstLine="291"/>
              <w:contextualSpacing/>
              <w:jc w:val="both"/>
              <w:rPr>
                <w:b/>
                <w:bCs/>
              </w:rPr>
            </w:pPr>
            <w:r w:rsidRPr="003D60E0">
              <w:rPr>
                <w:b/>
                <w:bCs/>
              </w:rPr>
              <w:lastRenderedPageBreak/>
              <w:t>В статье 264 проекта:</w:t>
            </w: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r w:rsidRPr="003D60E0">
              <w:rPr>
                <w:b/>
                <w:bCs/>
              </w:rPr>
              <w:t xml:space="preserve">исключить </w:t>
            </w:r>
            <w:r w:rsidRPr="003D60E0">
              <w:rPr>
                <w:bCs/>
              </w:rPr>
              <w:t>подпункт 2);</w:t>
            </w: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p>
          <w:p w:rsidR="00A27146" w:rsidRPr="003D60E0" w:rsidRDefault="00A27146" w:rsidP="00A27146">
            <w:pPr>
              <w:pStyle w:val="a8"/>
              <w:shd w:val="clear" w:color="auto" w:fill="FFFFFF"/>
              <w:spacing w:before="0" w:beforeAutospacing="0" w:after="0" w:afterAutospacing="0"/>
              <w:ind w:firstLine="291"/>
              <w:contextualSpacing/>
              <w:jc w:val="both"/>
              <w:rPr>
                <w:b/>
                <w:bCs/>
              </w:rPr>
            </w:pPr>
            <w:r w:rsidRPr="003D60E0">
              <w:rPr>
                <w:bCs/>
              </w:rPr>
              <w:t xml:space="preserve">в подпункте 4) </w:t>
            </w:r>
            <w:r w:rsidRPr="003D60E0">
              <w:rPr>
                <w:b/>
                <w:bCs/>
              </w:rPr>
              <w:t>исключить</w:t>
            </w:r>
            <w:r w:rsidRPr="003D60E0">
              <w:rPr>
                <w:bCs/>
              </w:rPr>
              <w:t xml:space="preserve"> слова</w:t>
            </w:r>
            <w:r w:rsidRPr="003D60E0">
              <w:rPr>
                <w:b/>
                <w:bCs/>
              </w:rPr>
              <w:t xml:space="preserve"> «или постановлением органа уг</w:t>
            </w:r>
            <w:r w:rsidRPr="003D60E0">
              <w:rPr>
                <w:b/>
                <w:bCs/>
              </w:rPr>
              <w:t>о</w:t>
            </w:r>
            <w:r w:rsidRPr="003D60E0">
              <w:rPr>
                <w:b/>
                <w:bCs/>
              </w:rPr>
              <w:t>ловного преследования о прекращ</w:t>
            </w:r>
            <w:r w:rsidRPr="003D60E0">
              <w:rPr>
                <w:b/>
                <w:bCs/>
              </w:rPr>
              <w:t>е</w:t>
            </w:r>
            <w:r w:rsidRPr="003D60E0">
              <w:rPr>
                <w:b/>
                <w:bCs/>
              </w:rPr>
              <w:t>нии досудебного расследования по нереабилитирующим основаниям».</w:t>
            </w:r>
          </w:p>
        </w:tc>
        <w:tc>
          <w:tcPr>
            <w:tcW w:w="3686" w:type="dxa"/>
          </w:tcPr>
          <w:p w:rsidR="00A27146" w:rsidRPr="003D60E0" w:rsidRDefault="00A27146" w:rsidP="00A27146">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A27146" w:rsidRPr="003D60E0" w:rsidRDefault="00A27146" w:rsidP="00A27146">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A27146" w:rsidRPr="003D60E0" w:rsidRDefault="00A27146" w:rsidP="00A27146">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A27146" w:rsidRPr="003D60E0" w:rsidRDefault="00A27146" w:rsidP="00A27146">
            <w:pPr>
              <w:pStyle w:val="af"/>
              <w:spacing w:after="0" w:line="240" w:lineRule="auto"/>
              <w:ind w:left="0" w:firstLine="363"/>
              <w:jc w:val="both"/>
              <w:rPr>
                <w:rFonts w:ascii="Times New Roman" w:hAnsi="Times New Roman"/>
                <w:sz w:val="24"/>
                <w:szCs w:val="24"/>
                <w:shd w:val="clear" w:color="auto" w:fill="FFFFFF"/>
              </w:rPr>
            </w:pPr>
          </w:p>
          <w:p w:rsidR="00A27146" w:rsidRPr="003D60E0" w:rsidRDefault="00A27146" w:rsidP="00A27146">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shd w:val="clear" w:color="auto" w:fill="FFFFFF"/>
              </w:rPr>
              <w:t>Решение суда о признании руководителя непричастности к деятельности предприятия не может являться основанием для </w:t>
            </w:r>
            <w:r w:rsidRPr="003D60E0">
              <w:rPr>
                <w:rFonts w:ascii="Times New Roman" w:hAnsi="Times New Roman"/>
                <w:spacing w:val="2"/>
                <w:sz w:val="24"/>
                <w:szCs w:val="24"/>
                <w:shd w:val="clear" w:color="auto" w:fill="FFFFFF"/>
              </w:rPr>
              <w:t>исключения из вычетов по КПН, так как предприниматель лишается возможности оспар</w:t>
            </w:r>
            <w:r w:rsidRPr="003D60E0">
              <w:rPr>
                <w:rFonts w:ascii="Times New Roman" w:hAnsi="Times New Roman"/>
                <w:spacing w:val="2"/>
                <w:sz w:val="24"/>
                <w:szCs w:val="24"/>
                <w:shd w:val="clear" w:color="auto" w:fill="FFFFFF"/>
              </w:rPr>
              <w:t>и</w:t>
            </w:r>
            <w:r w:rsidRPr="003D60E0">
              <w:rPr>
                <w:rFonts w:ascii="Times New Roman" w:hAnsi="Times New Roman"/>
                <w:spacing w:val="2"/>
                <w:sz w:val="24"/>
                <w:szCs w:val="24"/>
                <w:shd w:val="clear" w:color="auto" w:fill="FFFFFF"/>
              </w:rPr>
              <w:t>вания и доказывания фактич</w:t>
            </w:r>
            <w:r w:rsidRPr="003D60E0">
              <w:rPr>
                <w:rFonts w:ascii="Times New Roman" w:hAnsi="Times New Roman"/>
                <w:spacing w:val="2"/>
                <w:sz w:val="24"/>
                <w:szCs w:val="24"/>
                <w:shd w:val="clear" w:color="auto" w:fill="FFFFFF"/>
              </w:rPr>
              <w:t>е</w:t>
            </w:r>
            <w:r w:rsidRPr="003D60E0">
              <w:rPr>
                <w:rFonts w:ascii="Times New Roman" w:hAnsi="Times New Roman"/>
                <w:spacing w:val="2"/>
                <w:sz w:val="24"/>
                <w:szCs w:val="24"/>
                <w:shd w:val="clear" w:color="auto" w:fill="FFFFFF"/>
              </w:rPr>
              <w:t>ского выполнения работ</w:t>
            </w:r>
            <w:r w:rsidRPr="003D60E0">
              <w:rPr>
                <w:rFonts w:ascii="Times New Roman" w:hAnsi="Times New Roman"/>
                <w:sz w:val="24"/>
                <w:szCs w:val="24"/>
                <w:shd w:val="clear" w:color="auto" w:fill="FFFFFF"/>
              </w:rPr>
              <w:t>.</w:t>
            </w:r>
          </w:p>
          <w:p w:rsidR="00A27146" w:rsidRPr="003D60E0" w:rsidRDefault="00A27146" w:rsidP="00A27146">
            <w:pPr>
              <w:pStyle w:val="af"/>
              <w:spacing w:after="0" w:line="240" w:lineRule="auto"/>
              <w:ind w:left="0" w:firstLine="363"/>
              <w:jc w:val="both"/>
              <w:rPr>
                <w:rFonts w:ascii="Times New Roman" w:hAnsi="Times New Roman"/>
                <w:bCs/>
                <w:sz w:val="24"/>
                <w:szCs w:val="24"/>
              </w:rPr>
            </w:pPr>
          </w:p>
          <w:p w:rsidR="00A27146" w:rsidRPr="003D60E0" w:rsidRDefault="00A27146" w:rsidP="00A27146">
            <w:pPr>
              <w:pStyle w:val="af"/>
              <w:spacing w:after="0" w:line="240" w:lineRule="auto"/>
              <w:ind w:left="0" w:firstLine="363"/>
              <w:jc w:val="both"/>
              <w:rPr>
                <w:rFonts w:ascii="Times New Roman" w:hAnsi="Times New Roman"/>
                <w:bCs/>
                <w:sz w:val="24"/>
                <w:szCs w:val="24"/>
              </w:rPr>
            </w:pPr>
          </w:p>
          <w:p w:rsidR="00A27146" w:rsidRPr="003D60E0" w:rsidRDefault="00A27146" w:rsidP="00A27146">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shd w:val="clear" w:color="auto" w:fill="FFFFFF"/>
              </w:rPr>
              <w:t>Если в рамках уголовного д</w:t>
            </w:r>
            <w:r w:rsidRPr="003D60E0">
              <w:rPr>
                <w:rFonts w:ascii="Times New Roman" w:hAnsi="Times New Roman"/>
                <w:sz w:val="24"/>
                <w:szCs w:val="24"/>
                <w:shd w:val="clear" w:color="auto" w:fill="FFFFFF"/>
              </w:rPr>
              <w:t>е</w:t>
            </w:r>
            <w:r w:rsidRPr="003D60E0">
              <w:rPr>
                <w:rFonts w:ascii="Times New Roman" w:hAnsi="Times New Roman"/>
                <w:sz w:val="24"/>
                <w:szCs w:val="24"/>
                <w:shd w:val="clear" w:color="auto" w:fill="FFFFFF"/>
              </w:rPr>
              <w:t xml:space="preserve">ла выявлено, что контрагент осуществлял фиктивные сделки, </w:t>
            </w:r>
            <w:r w:rsidRPr="003D60E0">
              <w:rPr>
                <w:rFonts w:ascii="Times New Roman" w:hAnsi="Times New Roman"/>
                <w:sz w:val="24"/>
                <w:szCs w:val="24"/>
                <w:shd w:val="clear" w:color="auto" w:fill="FFFFFF"/>
              </w:rPr>
              <w:lastRenderedPageBreak/>
              <w:t>то его вина должна быть по</w:t>
            </w:r>
            <w:r w:rsidRPr="003D60E0">
              <w:rPr>
                <w:rFonts w:ascii="Times New Roman" w:hAnsi="Times New Roman"/>
                <w:sz w:val="24"/>
                <w:szCs w:val="24"/>
                <w:shd w:val="clear" w:color="auto" w:fill="FFFFFF"/>
              </w:rPr>
              <w:t>д</w:t>
            </w:r>
            <w:r w:rsidRPr="003D60E0">
              <w:rPr>
                <w:rFonts w:ascii="Times New Roman" w:hAnsi="Times New Roman"/>
                <w:sz w:val="24"/>
                <w:szCs w:val="24"/>
                <w:shd w:val="clear" w:color="auto" w:fill="FFFFFF"/>
              </w:rPr>
              <w:t>тверждена обвинительным пр</w:t>
            </w:r>
            <w:r w:rsidRPr="003D60E0">
              <w:rPr>
                <w:rFonts w:ascii="Times New Roman" w:hAnsi="Times New Roman"/>
                <w:sz w:val="24"/>
                <w:szCs w:val="24"/>
                <w:shd w:val="clear" w:color="auto" w:fill="FFFFFF"/>
              </w:rPr>
              <w:t>и</w:t>
            </w:r>
            <w:r w:rsidRPr="003D60E0">
              <w:rPr>
                <w:rFonts w:ascii="Times New Roman" w:hAnsi="Times New Roman"/>
                <w:sz w:val="24"/>
                <w:szCs w:val="24"/>
                <w:shd w:val="clear" w:color="auto" w:fill="FFFFFF"/>
              </w:rPr>
              <w:t>говором суда, т.е. необходимо завершить уголовный процесс, доказать и отразить в приговоре суда конкретных контрагентов и конкретные фиктивные сделки, поскольку данное обстоятельство имеет существенное значение для правильного разрешения д</w:t>
            </w:r>
            <w:r w:rsidRPr="003D60E0">
              <w:rPr>
                <w:rFonts w:ascii="Times New Roman" w:hAnsi="Times New Roman"/>
                <w:sz w:val="24"/>
                <w:szCs w:val="24"/>
                <w:shd w:val="clear" w:color="auto" w:fill="FFFFFF"/>
              </w:rPr>
              <w:t>е</w:t>
            </w:r>
            <w:r w:rsidRPr="003D60E0">
              <w:rPr>
                <w:rFonts w:ascii="Times New Roman" w:hAnsi="Times New Roman"/>
                <w:sz w:val="24"/>
                <w:szCs w:val="24"/>
                <w:shd w:val="clear" w:color="auto" w:fill="FFFFFF"/>
              </w:rPr>
              <w:t>ла, которые в конечном итоге з</w:t>
            </w:r>
            <w:r w:rsidRPr="003D60E0">
              <w:rPr>
                <w:rFonts w:ascii="Times New Roman" w:hAnsi="Times New Roman"/>
                <w:sz w:val="24"/>
                <w:szCs w:val="24"/>
                <w:shd w:val="clear" w:color="auto" w:fill="FFFFFF"/>
              </w:rPr>
              <w:t>а</w:t>
            </w:r>
            <w:r w:rsidRPr="003D60E0">
              <w:rPr>
                <w:rFonts w:ascii="Times New Roman" w:hAnsi="Times New Roman"/>
                <w:sz w:val="24"/>
                <w:szCs w:val="24"/>
                <w:shd w:val="clear" w:color="auto" w:fill="FFFFFF"/>
              </w:rPr>
              <w:t>трагивают права и законные и</w:t>
            </w:r>
            <w:r w:rsidRPr="003D60E0">
              <w:rPr>
                <w:rFonts w:ascii="Times New Roman" w:hAnsi="Times New Roman"/>
                <w:sz w:val="24"/>
                <w:szCs w:val="24"/>
                <w:shd w:val="clear" w:color="auto" w:fill="FFFFFF"/>
              </w:rPr>
              <w:t>н</w:t>
            </w:r>
            <w:r w:rsidRPr="003D60E0">
              <w:rPr>
                <w:rFonts w:ascii="Times New Roman" w:hAnsi="Times New Roman"/>
                <w:sz w:val="24"/>
                <w:szCs w:val="24"/>
                <w:shd w:val="clear" w:color="auto" w:fill="FFFFFF"/>
              </w:rPr>
              <w:t>тересы других субъектов пре</w:t>
            </w:r>
            <w:r w:rsidRPr="003D60E0">
              <w:rPr>
                <w:rFonts w:ascii="Times New Roman" w:hAnsi="Times New Roman"/>
                <w:sz w:val="24"/>
                <w:szCs w:val="24"/>
                <w:shd w:val="clear" w:color="auto" w:fill="FFFFFF"/>
              </w:rPr>
              <w:t>д</w:t>
            </w:r>
            <w:r w:rsidRPr="003D60E0">
              <w:rPr>
                <w:rFonts w:ascii="Times New Roman" w:hAnsi="Times New Roman"/>
                <w:sz w:val="24"/>
                <w:szCs w:val="24"/>
                <w:shd w:val="clear" w:color="auto" w:fill="FFFFFF"/>
              </w:rPr>
              <w:t>принимательства.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lastRenderedPageBreak/>
              <w:t xml:space="preserve">Доработать </w:t>
            </w:r>
          </w:p>
        </w:tc>
      </w:tr>
      <w:tr w:rsidR="00A27146"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pStyle w:val="3"/>
              <w:shd w:val="clear" w:color="auto" w:fill="FFFFFF"/>
              <w:spacing w:before="0" w:after="0"/>
              <w:jc w:val="both"/>
              <w:textAlignment w:val="baseline"/>
              <w:rPr>
                <w:rFonts w:ascii="Times New Roman" w:hAnsi="Times New Roman"/>
                <w:b w:val="0"/>
                <w:bCs w:val="0"/>
                <w:sz w:val="24"/>
                <w:szCs w:val="24"/>
                <w:shd w:val="clear" w:color="auto" w:fill="FFFFFF"/>
              </w:rPr>
            </w:pPr>
            <w:r w:rsidRPr="003D60E0">
              <w:rPr>
                <w:rFonts w:ascii="Times New Roman" w:hAnsi="Times New Roman"/>
                <w:b w:val="0"/>
                <w:bCs w:val="0"/>
                <w:sz w:val="24"/>
                <w:szCs w:val="24"/>
                <w:shd w:val="clear" w:color="auto" w:fill="FFFFFF"/>
              </w:rPr>
              <w:t>Подпункт 6) пункта 1 статьи 288 пр</w:t>
            </w:r>
            <w:r w:rsidRPr="003D60E0">
              <w:rPr>
                <w:rFonts w:ascii="Times New Roman" w:hAnsi="Times New Roman"/>
                <w:b w:val="0"/>
                <w:bCs w:val="0"/>
                <w:sz w:val="24"/>
                <w:szCs w:val="24"/>
                <w:shd w:val="clear" w:color="auto" w:fill="FFFFFF"/>
              </w:rPr>
              <w:t>о</w:t>
            </w:r>
            <w:r w:rsidRPr="003D60E0">
              <w:rPr>
                <w:rFonts w:ascii="Times New Roman" w:hAnsi="Times New Roman"/>
                <w:b w:val="0"/>
                <w:bCs w:val="0"/>
                <w:sz w:val="24"/>
                <w:szCs w:val="24"/>
                <w:shd w:val="clear" w:color="auto" w:fill="FFFFFF"/>
              </w:rPr>
              <w:t>екта</w:t>
            </w:r>
          </w:p>
        </w:tc>
        <w:tc>
          <w:tcPr>
            <w:tcW w:w="4033" w:type="dxa"/>
            <w:shd w:val="clear" w:color="auto" w:fill="auto"/>
          </w:tcPr>
          <w:p w:rsidR="00A27146" w:rsidRPr="003D60E0" w:rsidRDefault="00A27146" w:rsidP="00A27146">
            <w:pPr>
              <w:pStyle w:val="a8"/>
              <w:shd w:val="clear" w:color="auto" w:fill="FFFFFF"/>
              <w:spacing w:before="0" w:beforeAutospacing="0" w:after="0" w:afterAutospacing="0"/>
              <w:jc w:val="both"/>
              <w:textAlignment w:val="baseline"/>
              <w:rPr>
                <w:b/>
                <w:shd w:val="clear" w:color="auto" w:fill="FFFFFF"/>
              </w:rPr>
            </w:pPr>
            <w:r w:rsidRPr="003D60E0">
              <w:rPr>
                <w:b/>
                <w:shd w:val="clear" w:color="auto" w:fill="FFFFFF"/>
              </w:rPr>
              <w:t>Статья 288. Уменьшение налог</w:t>
            </w:r>
            <w:r w:rsidRPr="003D60E0">
              <w:rPr>
                <w:b/>
                <w:shd w:val="clear" w:color="auto" w:fill="FFFFFF"/>
              </w:rPr>
              <w:t>о</w:t>
            </w:r>
            <w:r w:rsidRPr="003D60E0">
              <w:rPr>
                <w:b/>
                <w:shd w:val="clear" w:color="auto" w:fill="FFFFFF"/>
              </w:rPr>
              <w:t>облагаемого дохода</w:t>
            </w:r>
          </w:p>
          <w:p w:rsidR="00A27146" w:rsidRPr="003D60E0" w:rsidRDefault="00A27146" w:rsidP="00A27146">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1. Налогоплательщик имеет право на уменьшение налогооблагаемого д</w:t>
            </w:r>
            <w:r w:rsidRPr="003D60E0">
              <w:rPr>
                <w:shd w:val="clear" w:color="auto" w:fill="FFFFFF"/>
              </w:rPr>
              <w:t>о</w:t>
            </w:r>
            <w:r w:rsidRPr="003D60E0">
              <w:rPr>
                <w:shd w:val="clear" w:color="auto" w:fill="FFFFFF"/>
              </w:rPr>
              <w:t>хода на следующие виды расходов:</w:t>
            </w:r>
          </w:p>
          <w:p w:rsidR="00A27146" w:rsidRPr="003D60E0" w:rsidRDefault="00A27146" w:rsidP="00A27146">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6) в размере 50 процентов от суммы отнесенных на вычеты в соответс</w:t>
            </w:r>
            <w:r w:rsidRPr="003D60E0">
              <w:rPr>
                <w:shd w:val="clear" w:color="auto" w:fill="FFFFFF"/>
              </w:rPr>
              <w:t>т</w:t>
            </w:r>
            <w:r w:rsidRPr="003D60E0">
              <w:rPr>
                <w:shd w:val="clear" w:color="auto" w:fill="FFFFFF"/>
              </w:rPr>
              <w:t>вии со статьей 254 настоящего К</w:t>
            </w:r>
            <w:r w:rsidRPr="003D60E0">
              <w:rPr>
                <w:shd w:val="clear" w:color="auto" w:fill="FFFFFF"/>
              </w:rPr>
              <w:t>о</w:t>
            </w:r>
            <w:r w:rsidRPr="003D60E0">
              <w:rPr>
                <w:shd w:val="clear" w:color="auto" w:fill="FFFFFF"/>
              </w:rPr>
              <w:t>декса расходов (затрат) на научно-исследовательские и научно-технические работы в связи с созд</w:t>
            </w:r>
            <w:r w:rsidRPr="003D60E0">
              <w:rPr>
                <w:shd w:val="clear" w:color="auto" w:fill="FFFFFF"/>
              </w:rPr>
              <w:t>а</w:t>
            </w:r>
            <w:r w:rsidRPr="003D60E0">
              <w:rPr>
                <w:shd w:val="clear" w:color="auto" w:fill="FFFFFF"/>
              </w:rPr>
              <w:t>нием объекта промышленной собс</w:t>
            </w:r>
            <w:r w:rsidRPr="003D60E0">
              <w:rPr>
                <w:shd w:val="clear" w:color="auto" w:fill="FFFFFF"/>
              </w:rPr>
              <w:t>т</w:t>
            </w:r>
            <w:r w:rsidRPr="003D60E0">
              <w:rPr>
                <w:shd w:val="clear" w:color="auto" w:fill="FFFFFF"/>
              </w:rPr>
              <w:t>венности, по которому имеется в</w:t>
            </w:r>
            <w:r w:rsidRPr="003D60E0">
              <w:rPr>
                <w:shd w:val="clear" w:color="auto" w:fill="FFFFFF"/>
              </w:rPr>
              <w:t>ы</w:t>
            </w:r>
            <w:r w:rsidRPr="003D60E0">
              <w:rPr>
                <w:shd w:val="clear" w:color="auto" w:fill="FFFFFF"/>
              </w:rPr>
              <w:t>данный уполномоченным органом в сфере охраны изобретений, поле</w:t>
            </w:r>
            <w:r w:rsidRPr="003D60E0">
              <w:rPr>
                <w:shd w:val="clear" w:color="auto" w:fill="FFFFFF"/>
              </w:rPr>
              <w:t>з</w:t>
            </w:r>
            <w:r w:rsidRPr="003D60E0">
              <w:rPr>
                <w:shd w:val="clear" w:color="auto" w:fill="FFFFFF"/>
              </w:rPr>
              <w:t>ных моделей, промышленных о</w:t>
            </w:r>
            <w:r w:rsidRPr="003D60E0">
              <w:rPr>
                <w:shd w:val="clear" w:color="auto" w:fill="FFFFFF"/>
              </w:rPr>
              <w:t>б</w:t>
            </w:r>
            <w:r w:rsidRPr="003D60E0">
              <w:rPr>
                <w:shd w:val="clear" w:color="auto" w:fill="FFFFFF"/>
              </w:rPr>
              <w:t>разцов охранный документ на об</w:t>
            </w:r>
            <w:r w:rsidRPr="003D60E0">
              <w:rPr>
                <w:shd w:val="clear" w:color="auto" w:fill="FFFFFF"/>
              </w:rPr>
              <w:t>ъ</w:t>
            </w:r>
            <w:r w:rsidRPr="003D60E0">
              <w:rPr>
                <w:shd w:val="clear" w:color="auto" w:fill="FFFFFF"/>
              </w:rPr>
              <w:t>екты промышленной собственности, а также на приобретение исключ</w:t>
            </w:r>
            <w:r w:rsidRPr="003D60E0">
              <w:rPr>
                <w:shd w:val="clear" w:color="auto" w:fill="FFFFFF"/>
              </w:rPr>
              <w:t>и</w:t>
            </w:r>
            <w:r w:rsidRPr="003D60E0">
              <w:rPr>
                <w:shd w:val="clear" w:color="auto" w:fill="FFFFFF"/>
              </w:rPr>
              <w:t>тельных прав на объекты интелле</w:t>
            </w:r>
            <w:r w:rsidRPr="003D60E0">
              <w:rPr>
                <w:shd w:val="clear" w:color="auto" w:fill="FFFFFF"/>
              </w:rPr>
              <w:t>к</w:t>
            </w:r>
            <w:r w:rsidRPr="003D60E0">
              <w:rPr>
                <w:shd w:val="clear" w:color="auto" w:fill="FFFFFF"/>
              </w:rPr>
              <w:lastRenderedPageBreak/>
              <w:t>туальной собственности у высших учебных заведений, научных орг</w:t>
            </w:r>
            <w:r w:rsidRPr="003D60E0">
              <w:rPr>
                <w:shd w:val="clear" w:color="auto" w:fill="FFFFFF"/>
              </w:rPr>
              <w:t>а</w:t>
            </w:r>
            <w:r w:rsidRPr="003D60E0">
              <w:rPr>
                <w:shd w:val="clear" w:color="auto" w:fill="FFFFFF"/>
              </w:rPr>
              <w:t>низаций и стартап-компаний по л</w:t>
            </w:r>
            <w:r w:rsidRPr="003D60E0">
              <w:rPr>
                <w:shd w:val="clear" w:color="auto" w:fill="FFFFFF"/>
              </w:rPr>
              <w:t>и</w:t>
            </w:r>
            <w:r w:rsidRPr="003D60E0">
              <w:rPr>
                <w:shd w:val="clear" w:color="auto" w:fill="FFFFFF"/>
              </w:rPr>
              <w:t>цензионному договору или договору уступки исключительного права с целью коммерциализации результ</w:t>
            </w:r>
            <w:r w:rsidRPr="003D60E0">
              <w:rPr>
                <w:shd w:val="clear" w:color="auto" w:fill="FFFFFF"/>
              </w:rPr>
              <w:t>а</w:t>
            </w:r>
            <w:r w:rsidRPr="003D60E0">
              <w:rPr>
                <w:shd w:val="clear" w:color="auto" w:fill="FFFFFF"/>
              </w:rPr>
              <w:t>тов научной и (или) научно-технической деятельности.</w:t>
            </w:r>
          </w:p>
          <w:p w:rsidR="00A27146" w:rsidRPr="003D60E0" w:rsidRDefault="00A27146" w:rsidP="00A27146">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Положения настоящего подпункта применяются в случае внедрения результата указанных работ и (или) результатов научной и (или) научно-технической деятельности на терр</w:t>
            </w:r>
            <w:r w:rsidRPr="003D60E0">
              <w:rPr>
                <w:shd w:val="clear" w:color="auto" w:fill="FFFFFF"/>
              </w:rPr>
              <w:t>и</w:t>
            </w:r>
            <w:r w:rsidRPr="003D60E0">
              <w:rPr>
                <w:shd w:val="clear" w:color="auto" w:fill="FFFFFF"/>
              </w:rPr>
              <w:t>тории Республики Казахстан, по</w:t>
            </w:r>
            <w:r w:rsidRPr="003D60E0">
              <w:rPr>
                <w:shd w:val="clear" w:color="auto" w:fill="FFFFFF"/>
              </w:rPr>
              <w:t>д</w:t>
            </w:r>
            <w:r w:rsidRPr="003D60E0">
              <w:rPr>
                <w:shd w:val="clear" w:color="auto" w:fill="FFFFFF"/>
              </w:rPr>
              <w:t>твержденного заключением уполн</w:t>
            </w:r>
            <w:r w:rsidRPr="003D60E0">
              <w:rPr>
                <w:shd w:val="clear" w:color="auto" w:fill="FFFFFF"/>
              </w:rPr>
              <w:t>о</w:t>
            </w:r>
            <w:r w:rsidRPr="003D60E0">
              <w:rPr>
                <w:shd w:val="clear" w:color="auto" w:fill="FFFFFF"/>
              </w:rPr>
              <w:t>моченного органа в области гос</w:t>
            </w:r>
            <w:r w:rsidRPr="003D60E0">
              <w:rPr>
                <w:shd w:val="clear" w:color="auto" w:fill="FFFFFF"/>
              </w:rPr>
              <w:t>у</w:t>
            </w:r>
            <w:r w:rsidRPr="003D60E0">
              <w:rPr>
                <w:shd w:val="clear" w:color="auto" w:fill="FFFFFF"/>
              </w:rPr>
              <w:t>дарственной поддержки индустр</w:t>
            </w:r>
            <w:r w:rsidRPr="003D60E0">
              <w:rPr>
                <w:shd w:val="clear" w:color="auto" w:fill="FFFFFF"/>
              </w:rPr>
              <w:t>и</w:t>
            </w:r>
            <w:r w:rsidRPr="003D60E0">
              <w:rPr>
                <w:shd w:val="clear" w:color="auto" w:fill="FFFFFF"/>
              </w:rPr>
              <w:t>ально-инновационной деятельности о внедрении результата научно-исследовательских, научно-технических работ на территории Республики Казахстан, в налоговом периоде.</w:t>
            </w:r>
          </w:p>
          <w:p w:rsidR="00A27146" w:rsidRPr="003D60E0" w:rsidRDefault="00A27146" w:rsidP="00A27146">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В целях настоящего пункта сто</w:t>
            </w:r>
            <w:r w:rsidRPr="003D60E0">
              <w:rPr>
                <w:shd w:val="clear" w:color="auto" w:fill="FFFFFF"/>
              </w:rPr>
              <w:t>и</w:t>
            </w:r>
            <w:r w:rsidRPr="003D60E0">
              <w:rPr>
                <w:shd w:val="clear" w:color="auto" w:fill="FFFFFF"/>
              </w:rPr>
              <w:t>мость безвозмездно переданного имущества определяется:</w:t>
            </w:r>
          </w:p>
          <w:p w:rsidR="00A27146" w:rsidRPr="003D60E0" w:rsidRDefault="00A27146" w:rsidP="00A27146">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при передаче денег – в размере п</w:t>
            </w:r>
            <w:r w:rsidRPr="003D60E0">
              <w:rPr>
                <w:shd w:val="clear" w:color="auto" w:fill="FFFFFF"/>
              </w:rPr>
              <w:t>е</w:t>
            </w:r>
            <w:r w:rsidRPr="003D60E0">
              <w:rPr>
                <w:shd w:val="clear" w:color="auto" w:fill="FFFFFF"/>
              </w:rPr>
              <w:t>реданных денег;</w:t>
            </w:r>
          </w:p>
          <w:p w:rsidR="00A27146" w:rsidRPr="003D60E0" w:rsidRDefault="00A27146" w:rsidP="00A27146">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при выполнении работ, оказании у</w:t>
            </w:r>
            <w:r w:rsidRPr="003D60E0">
              <w:rPr>
                <w:shd w:val="clear" w:color="auto" w:fill="FFFFFF"/>
              </w:rPr>
              <w:t>с</w:t>
            </w:r>
            <w:r w:rsidRPr="003D60E0">
              <w:rPr>
                <w:shd w:val="clear" w:color="auto" w:fill="FFFFFF"/>
              </w:rPr>
              <w:t>луг – в размере расходов, понесе</w:t>
            </w:r>
            <w:r w:rsidRPr="003D60E0">
              <w:rPr>
                <w:shd w:val="clear" w:color="auto" w:fill="FFFFFF"/>
              </w:rPr>
              <w:t>н</w:t>
            </w:r>
            <w:r w:rsidRPr="003D60E0">
              <w:rPr>
                <w:shd w:val="clear" w:color="auto" w:fill="FFFFFF"/>
              </w:rPr>
              <w:t>ных на выполнение таких работ, оказание таких услуг;</w:t>
            </w:r>
          </w:p>
          <w:p w:rsidR="00A27146" w:rsidRPr="003D60E0" w:rsidRDefault="00A27146" w:rsidP="00A27146">
            <w:pPr>
              <w:pStyle w:val="a8"/>
              <w:shd w:val="clear" w:color="auto" w:fill="FFFFFF"/>
              <w:spacing w:before="0" w:beforeAutospacing="0" w:after="0" w:afterAutospacing="0"/>
              <w:jc w:val="both"/>
              <w:textAlignment w:val="baseline"/>
              <w:rPr>
                <w:b/>
                <w:shd w:val="clear" w:color="auto" w:fill="FFFFFF"/>
              </w:rPr>
            </w:pPr>
            <w:r w:rsidRPr="003D60E0">
              <w:rPr>
                <w:shd w:val="clear" w:color="auto" w:fill="FFFFFF"/>
              </w:rPr>
              <w:t>по иному имуществу – в размере б</w:t>
            </w:r>
            <w:r w:rsidRPr="003D60E0">
              <w:rPr>
                <w:shd w:val="clear" w:color="auto" w:fill="FFFFFF"/>
              </w:rPr>
              <w:t>а</w:t>
            </w:r>
            <w:r w:rsidRPr="003D60E0">
              <w:rPr>
                <w:shd w:val="clear" w:color="auto" w:fill="FFFFFF"/>
              </w:rPr>
              <w:t xml:space="preserve">лансовой стоимости переданного </w:t>
            </w:r>
            <w:r w:rsidRPr="003D60E0">
              <w:rPr>
                <w:shd w:val="clear" w:color="auto" w:fill="FFFFFF"/>
              </w:rPr>
              <w:lastRenderedPageBreak/>
              <w:t>имущества, указанной в акте при</w:t>
            </w:r>
            <w:r w:rsidRPr="003D60E0">
              <w:rPr>
                <w:shd w:val="clear" w:color="auto" w:fill="FFFFFF"/>
              </w:rPr>
              <w:t>е</w:t>
            </w:r>
            <w:r w:rsidRPr="003D60E0">
              <w:rPr>
                <w:shd w:val="clear" w:color="auto" w:fill="FFFFFF"/>
              </w:rPr>
              <w:t>ма-передачи названного имущества.</w:t>
            </w:r>
          </w:p>
        </w:tc>
        <w:tc>
          <w:tcPr>
            <w:tcW w:w="4252" w:type="dxa"/>
            <w:shd w:val="clear" w:color="auto" w:fill="auto"/>
          </w:tcPr>
          <w:p w:rsidR="00A27146" w:rsidRPr="003D60E0" w:rsidRDefault="00A27146" w:rsidP="00A27146">
            <w:pPr>
              <w:pStyle w:val="a8"/>
              <w:shd w:val="clear" w:color="auto" w:fill="FFFFFF"/>
              <w:spacing w:before="0" w:beforeAutospacing="0" w:after="0" w:afterAutospacing="0"/>
              <w:jc w:val="both"/>
              <w:textAlignment w:val="baseline"/>
              <w:rPr>
                <w:bCs/>
                <w:shd w:val="clear" w:color="auto" w:fill="FFFFFF"/>
              </w:rPr>
            </w:pPr>
            <w:r w:rsidRPr="003D60E0">
              <w:rPr>
                <w:b/>
                <w:bCs/>
                <w:shd w:val="clear" w:color="auto" w:fill="FFFFFF"/>
              </w:rPr>
              <w:lastRenderedPageBreak/>
              <w:t>Подпункт 6) пункта 1 статьи 288 проекта изложить в следующей р</w:t>
            </w:r>
            <w:r w:rsidRPr="003D60E0">
              <w:rPr>
                <w:b/>
                <w:bCs/>
                <w:shd w:val="clear" w:color="auto" w:fill="FFFFFF"/>
              </w:rPr>
              <w:t>е</w:t>
            </w:r>
            <w:r w:rsidRPr="003D60E0">
              <w:rPr>
                <w:b/>
                <w:bCs/>
                <w:shd w:val="clear" w:color="auto" w:fill="FFFFFF"/>
              </w:rPr>
              <w:t>дакции</w:t>
            </w:r>
            <w:r w:rsidRPr="003D60E0">
              <w:rPr>
                <w:bCs/>
                <w:shd w:val="clear" w:color="auto" w:fill="FFFFFF"/>
              </w:rPr>
              <w:t>:</w:t>
            </w:r>
          </w:p>
          <w:p w:rsidR="00A27146" w:rsidRPr="003D60E0" w:rsidRDefault="00A27146" w:rsidP="00A27146">
            <w:pPr>
              <w:pStyle w:val="a8"/>
              <w:shd w:val="clear" w:color="auto" w:fill="FFFFFF"/>
              <w:spacing w:before="0" w:beforeAutospacing="0" w:after="0" w:afterAutospacing="0"/>
              <w:jc w:val="both"/>
              <w:textAlignment w:val="baseline"/>
              <w:rPr>
                <w:bCs/>
                <w:shd w:val="clear" w:color="auto" w:fill="FFFFFF"/>
              </w:rPr>
            </w:pPr>
            <w:r w:rsidRPr="003D60E0">
              <w:rPr>
                <w:bCs/>
                <w:shd w:val="clear" w:color="auto" w:fill="FFFFFF"/>
              </w:rPr>
              <w:t>«6) в размере 50 процентов от суммы отнесенных на вычеты в соответствии со статьей 254 настоящего Кодекса расходов (затрат) на научно-исследовательские и научно-технические работы в связи с создан</w:t>
            </w:r>
            <w:r w:rsidRPr="003D60E0">
              <w:rPr>
                <w:bCs/>
                <w:shd w:val="clear" w:color="auto" w:fill="FFFFFF"/>
              </w:rPr>
              <w:t>и</w:t>
            </w:r>
            <w:r w:rsidRPr="003D60E0">
              <w:rPr>
                <w:bCs/>
                <w:shd w:val="clear" w:color="auto" w:fill="FFFFFF"/>
              </w:rPr>
              <w:t>ем объекта промышленной собстве</w:t>
            </w:r>
            <w:r w:rsidRPr="003D60E0">
              <w:rPr>
                <w:bCs/>
                <w:shd w:val="clear" w:color="auto" w:fill="FFFFFF"/>
              </w:rPr>
              <w:t>н</w:t>
            </w:r>
            <w:r w:rsidRPr="003D60E0">
              <w:rPr>
                <w:bCs/>
                <w:shd w:val="clear" w:color="auto" w:fill="FFFFFF"/>
              </w:rPr>
              <w:t>ности, по которому имеется выданный уполномоченным органом в сфере о</w:t>
            </w:r>
            <w:r w:rsidRPr="003D60E0">
              <w:rPr>
                <w:bCs/>
                <w:shd w:val="clear" w:color="auto" w:fill="FFFFFF"/>
              </w:rPr>
              <w:t>х</w:t>
            </w:r>
            <w:r w:rsidRPr="003D60E0">
              <w:rPr>
                <w:bCs/>
                <w:shd w:val="clear" w:color="auto" w:fill="FFFFFF"/>
              </w:rPr>
              <w:t>раны изобретений, полезных моделей, промышленных образцов охранный документ на объекты промышленной собственности, а также на приобрет</w:t>
            </w:r>
            <w:r w:rsidRPr="003D60E0">
              <w:rPr>
                <w:bCs/>
                <w:shd w:val="clear" w:color="auto" w:fill="FFFFFF"/>
              </w:rPr>
              <w:t>е</w:t>
            </w:r>
            <w:r w:rsidRPr="003D60E0">
              <w:rPr>
                <w:bCs/>
                <w:shd w:val="clear" w:color="auto" w:fill="FFFFFF"/>
              </w:rPr>
              <w:t xml:space="preserve">ние исключительных прав на объекты интеллектуальной собственности у высших учебных заведений, научных организаций и стартап-компаний по </w:t>
            </w:r>
            <w:r w:rsidRPr="003D60E0">
              <w:rPr>
                <w:bCs/>
                <w:shd w:val="clear" w:color="auto" w:fill="FFFFFF"/>
              </w:rPr>
              <w:lastRenderedPageBreak/>
              <w:t>лицензионному договору или договору уступки исключительного права с ц</w:t>
            </w:r>
            <w:r w:rsidRPr="003D60E0">
              <w:rPr>
                <w:bCs/>
                <w:shd w:val="clear" w:color="auto" w:fill="FFFFFF"/>
              </w:rPr>
              <w:t>е</w:t>
            </w:r>
            <w:r w:rsidRPr="003D60E0">
              <w:rPr>
                <w:bCs/>
                <w:shd w:val="clear" w:color="auto" w:fill="FFFFFF"/>
              </w:rPr>
              <w:t>лью коммерциализации результатов научной и (или) научно-технической деятельности.</w:t>
            </w:r>
          </w:p>
          <w:p w:rsidR="00A27146" w:rsidRPr="003D60E0" w:rsidRDefault="00A27146" w:rsidP="00A27146">
            <w:pPr>
              <w:pStyle w:val="a8"/>
              <w:shd w:val="clear" w:color="auto" w:fill="FFFFFF"/>
              <w:spacing w:before="0" w:beforeAutospacing="0" w:after="0" w:afterAutospacing="0"/>
              <w:jc w:val="both"/>
              <w:textAlignment w:val="baseline"/>
              <w:rPr>
                <w:bCs/>
                <w:shd w:val="clear" w:color="auto" w:fill="FFFFFF"/>
              </w:rPr>
            </w:pPr>
            <w:r w:rsidRPr="003D60E0">
              <w:rPr>
                <w:bCs/>
                <w:shd w:val="clear" w:color="auto" w:fill="FFFFFF"/>
              </w:rPr>
              <w:t>Положения настоящего подпункта применяются в случае внедрения р</w:t>
            </w:r>
            <w:r w:rsidRPr="003D60E0">
              <w:rPr>
                <w:bCs/>
                <w:shd w:val="clear" w:color="auto" w:fill="FFFFFF"/>
              </w:rPr>
              <w:t>е</w:t>
            </w:r>
            <w:r w:rsidRPr="003D60E0">
              <w:rPr>
                <w:bCs/>
                <w:shd w:val="clear" w:color="auto" w:fill="FFFFFF"/>
              </w:rPr>
              <w:t>зультата указанных работ и (или) р</w:t>
            </w:r>
            <w:r w:rsidRPr="003D60E0">
              <w:rPr>
                <w:bCs/>
                <w:shd w:val="clear" w:color="auto" w:fill="FFFFFF"/>
              </w:rPr>
              <w:t>е</w:t>
            </w:r>
            <w:r w:rsidRPr="003D60E0">
              <w:rPr>
                <w:bCs/>
                <w:shd w:val="clear" w:color="auto" w:fill="FFFFFF"/>
              </w:rPr>
              <w:t>зультатов научной и (или) научно-технической деятельности на террит</w:t>
            </w:r>
            <w:r w:rsidRPr="003D60E0">
              <w:rPr>
                <w:bCs/>
                <w:shd w:val="clear" w:color="auto" w:fill="FFFFFF"/>
              </w:rPr>
              <w:t>о</w:t>
            </w:r>
            <w:r w:rsidRPr="003D60E0">
              <w:rPr>
                <w:bCs/>
                <w:shd w:val="clear" w:color="auto" w:fill="FFFFFF"/>
              </w:rPr>
              <w:t>рии Республики Казахстан</w:t>
            </w:r>
            <w:r w:rsidRPr="003D60E0">
              <w:rPr>
                <w:b/>
                <w:bCs/>
                <w:shd w:val="clear" w:color="auto" w:fill="FFFFFF"/>
              </w:rPr>
              <w:t>.</w:t>
            </w:r>
          </w:p>
          <w:p w:rsidR="00A27146" w:rsidRPr="003D60E0" w:rsidRDefault="00A27146" w:rsidP="00A27146">
            <w:pPr>
              <w:pStyle w:val="a8"/>
              <w:shd w:val="clear" w:color="auto" w:fill="FFFFFF"/>
              <w:spacing w:before="0" w:beforeAutospacing="0" w:after="0" w:afterAutospacing="0"/>
              <w:jc w:val="both"/>
              <w:textAlignment w:val="baseline"/>
              <w:rPr>
                <w:b/>
                <w:bCs/>
                <w:shd w:val="clear" w:color="auto" w:fill="FFFFFF"/>
              </w:rPr>
            </w:pPr>
            <w:r w:rsidRPr="003D60E0">
              <w:rPr>
                <w:b/>
                <w:bCs/>
                <w:shd w:val="clear" w:color="auto" w:fill="FFFFFF"/>
              </w:rPr>
              <w:t>Подтверждением внедрения резул</w:t>
            </w:r>
            <w:r w:rsidRPr="003D60E0">
              <w:rPr>
                <w:b/>
                <w:bCs/>
                <w:shd w:val="clear" w:color="auto" w:fill="FFFFFF"/>
              </w:rPr>
              <w:t>ь</w:t>
            </w:r>
            <w:r w:rsidRPr="003D60E0">
              <w:rPr>
                <w:b/>
                <w:bCs/>
                <w:shd w:val="clear" w:color="auto" w:fill="FFFFFF"/>
              </w:rPr>
              <w:t>тата указанных работ и (или) р</w:t>
            </w:r>
            <w:r w:rsidRPr="003D60E0">
              <w:rPr>
                <w:b/>
                <w:bCs/>
                <w:shd w:val="clear" w:color="auto" w:fill="FFFFFF"/>
              </w:rPr>
              <w:t>е</w:t>
            </w:r>
            <w:r w:rsidRPr="003D60E0">
              <w:rPr>
                <w:b/>
                <w:bCs/>
                <w:shd w:val="clear" w:color="auto" w:fill="FFFFFF"/>
              </w:rPr>
              <w:t>зультатов научной и (или) научно-технической деятельности является акт внедрения, установленного о</w:t>
            </w:r>
            <w:r w:rsidRPr="003D60E0">
              <w:rPr>
                <w:b/>
                <w:bCs/>
                <w:shd w:val="clear" w:color="auto" w:fill="FFFFFF"/>
              </w:rPr>
              <w:t>б</w:t>
            </w:r>
            <w:r w:rsidRPr="003D60E0">
              <w:rPr>
                <w:b/>
                <w:bCs/>
                <w:shd w:val="clear" w:color="auto" w:fill="FFFFFF"/>
              </w:rPr>
              <w:t>разца, согласованный с уполном</w:t>
            </w:r>
            <w:r w:rsidRPr="003D60E0">
              <w:rPr>
                <w:b/>
                <w:bCs/>
                <w:shd w:val="clear" w:color="auto" w:fill="FFFFFF"/>
              </w:rPr>
              <w:t>о</w:t>
            </w:r>
            <w:r w:rsidRPr="003D60E0">
              <w:rPr>
                <w:b/>
                <w:bCs/>
                <w:shd w:val="clear" w:color="auto" w:fill="FFFFFF"/>
              </w:rPr>
              <w:t>ченным органом соответствующей отрасли.</w:t>
            </w:r>
          </w:p>
          <w:p w:rsidR="00A27146" w:rsidRPr="003D60E0" w:rsidRDefault="00A27146" w:rsidP="00A27146">
            <w:pPr>
              <w:pStyle w:val="a8"/>
              <w:shd w:val="clear" w:color="auto" w:fill="FFFFFF"/>
              <w:spacing w:before="0" w:beforeAutospacing="0" w:after="0" w:afterAutospacing="0"/>
              <w:jc w:val="both"/>
              <w:textAlignment w:val="baseline"/>
              <w:rPr>
                <w:bCs/>
                <w:shd w:val="clear" w:color="auto" w:fill="FFFFFF"/>
              </w:rPr>
            </w:pPr>
            <w:r w:rsidRPr="003D60E0">
              <w:rPr>
                <w:bCs/>
                <w:shd w:val="clear" w:color="auto" w:fill="FFFFFF"/>
              </w:rPr>
              <w:t>В целях настоящего пункта стоимость безвозмездно переданного имущества определяется:</w:t>
            </w:r>
          </w:p>
          <w:p w:rsidR="00A27146" w:rsidRPr="003D60E0" w:rsidRDefault="00A27146" w:rsidP="00A27146">
            <w:pPr>
              <w:pStyle w:val="a8"/>
              <w:shd w:val="clear" w:color="auto" w:fill="FFFFFF"/>
              <w:spacing w:before="0" w:beforeAutospacing="0" w:after="0" w:afterAutospacing="0"/>
              <w:jc w:val="both"/>
              <w:textAlignment w:val="baseline"/>
              <w:rPr>
                <w:bCs/>
                <w:shd w:val="clear" w:color="auto" w:fill="FFFFFF"/>
              </w:rPr>
            </w:pPr>
            <w:r w:rsidRPr="003D60E0">
              <w:rPr>
                <w:bCs/>
                <w:shd w:val="clear" w:color="auto" w:fill="FFFFFF"/>
              </w:rPr>
              <w:t>при передаче денег – в размере пер</w:t>
            </w:r>
            <w:r w:rsidRPr="003D60E0">
              <w:rPr>
                <w:bCs/>
                <w:shd w:val="clear" w:color="auto" w:fill="FFFFFF"/>
              </w:rPr>
              <w:t>е</w:t>
            </w:r>
            <w:r w:rsidRPr="003D60E0">
              <w:rPr>
                <w:bCs/>
                <w:shd w:val="clear" w:color="auto" w:fill="FFFFFF"/>
              </w:rPr>
              <w:t>данных денег;</w:t>
            </w:r>
          </w:p>
          <w:p w:rsidR="00A27146" w:rsidRPr="003D60E0" w:rsidRDefault="00A27146" w:rsidP="00A27146">
            <w:pPr>
              <w:pStyle w:val="a8"/>
              <w:shd w:val="clear" w:color="auto" w:fill="FFFFFF"/>
              <w:spacing w:before="0" w:beforeAutospacing="0" w:after="0" w:afterAutospacing="0"/>
              <w:jc w:val="both"/>
              <w:textAlignment w:val="baseline"/>
              <w:rPr>
                <w:bCs/>
                <w:shd w:val="clear" w:color="auto" w:fill="FFFFFF"/>
              </w:rPr>
            </w:pPr>
            <w:r w:rsidRPr="003D60E0">
              <w:rPr>
                <w:bCs/>
                <w:shd w:val="clear" w:color="auto" w:fill="FFFFFF"/>
              </w:rPr>
              <w:t>при выполнении работ, оказании услуг – в размере расходов, понесенных на выполнение таких работ, оказание т</w:t>
            </w:r>
            <w:r w:rsidRPr="003D60E0">
              <w:rPr>
                <w:bCs/>
                <w:shd w:val="clear" w:color="auto" w:fill="FFFFFF"/>
              </w:rPr>
              <w:t>а</w:t>
            </w:r>
            <w:r w:rsidRPr="003D60E0">
              <w:rPr>
                <w:bCs/>
                <w:shd w:val="clear" w:color="auto" w:fill="FFFFFF"/>
              </w:rPr>
              <w:t>ких услуг;</w:t>
            </w:r>
          </w:p>
          <w:p w:rsidR="00A27146" w:rsidRPr="003D60E0" w:rsidRDefault="00A27146" w:rsidP="00A27146">
            <w:pPr>
              <w:pStyle w:val="a8"/>
              <w:shd w:val="clear" w:color="auto" w:fill="FFFFFF"/>
              <w:spacing w:before="0" w:beforeAutospacing="0" w:after="0" w:afterAutospacing="0"/>
              <w:jc w:val="both"/>
              <w:textAlignment w:val="baseline"/>
              <w:rPr>
                <w:bCs/>
                <w:shd w:val="clear" w:color="auto" w:fill="FFFFFF"/>
              </w:rPr>
            </w:pPr>
            <w:r w:rsidRPr="003D60E0">
              <w:rPr>
                <w:bCs/>
                <w:shd w:val="clear" w:color="auto" w:fill="FFFFFF"/>
              </w:rPr>
              <w:t>по иному имуществу – в размере б</w:t>
            </w:r>
            <w:r w:rsidRPr="003D60E0">
              <w:rPr>
                <w:bCs/>
                <w:shd w:val="clear" w:color="auto" w:fill="FFFFFF"/>
              </w:rPr>
              <w:t>а</w:t>
            </w:r>
            <w:r w:rsidRPr="003D60E0">
              <w:rPr>
                <w:bCs/>
                <w:shd w:val="clear" w:color="auto" w:fill="FFFFFF"/>
              </w:rPr>
              <w:t>лансовой стоимости переданного имущества, указанной в акте приема-передачи названного имущества.»</w:t>
            </w:r>
          </w:p>
        </w:tc>
        <w:tc>
          <w:tcPr>
            <w:tcW w:w="3686" w:type="dxa"/>
            <w:shd w:val="clear" w:color="auto" w:fill="auto"/>
          </w:tcPr>
          <w:p w:rsidR="00A27146" w:rsidRPr="003D60E0" w:rsidRDefault="00A27146" w:rsidP="00A27146">
            <w:pPr>
              <w:jc w:val="center"/>
              <w:rPr>
                <w:b/>
                <w:shd w:val="clear" w:color="auto" w:fill="FFFFFF"/>
              </w:rPr>
            </w:pPr>
            <w:r w:rsidRPr="003D60E0">
              <w:rPr>
                <w:b/>
                <w:shd w:val="clear" w:color="auto" w:fill="FFFFFF"/>
              </w:rPr>
              <w:lastRenderedPageBreak/>
              <w:t>Депутат</w:t>
            </w:r>
          </w:p>
          <w:p w:rsidR="00A27146" w:rsidRPr="003D60E0" w:rsidRDefault="00A27146" w:rsidP="00A27146">
            <w:pPr>
              <w:jc w:val="center"/>
              <w:rPr>
                <w:b/>
                <w:shd w:val="clear" w:color="auto" w:fill="FFFFFF"/>
              </w:rPr>
            </w:pPr>
            <w:r w:rsidRPr="003D60E0">
              <w:rPr>
                <w:b/>
                <w:shd w:val="clear" w:color="auto" w:fill="FFFFFF"/>
              </w:rPr>
              <w:t>К. Абсатиров</w:t>
            </w:r>
          </w:p>
          <w:p w:rsidR="00A27146" w:rsidRPr="003D60E0" w:rsidRDefault="00A27146" w:rsidP="00A27146">
            <w:pPr>
              <w:jc w:val="center"/>
              <w:rPr>
                <w:shd w:val="clear" w:color="auto" w:fill="FFFFFF"/>
              </w:rPr>
            </w:pPr>
          </w:p>
          <w:p w:rsidR="00A27146" w:rsidRPr="003D60E0" w:rsidRDefault="00A27146" w:rsidP="00A27146">
            <w:pPr>
              <w:jc w:val="both"/>
              <w:rPr>
                <w:shd w:val="clear" w:color="auto" w:fill="FFFFFF"/>
              </w:rPr>
            </w:pPr>
            <w:r w:rsidRPr="003D60E0">
              <w:rPr>
                <w:shd w:val="clear" w:color="auto" w:fill="FFFFFF"/>
              </w:rPr>
              <w:t>Реализация предлагаемой меры исключит административные барьеры, препятствующие выч</w:t>
            </w:r>
            <w:r w:rsidRPr="003D60E0">
              <w:rPr>
                <w:shd w:val="clear" w:color="auto" w:fill="FFFFFF"/>
              </w:rPr>
              <w:t>е</w:t>
            </w:r>
            <w:r w:rsidRPr="003D60E0">
              <w:rPr>
                <w:shd w:val="clear" w:color="auto" w:fill="FFFFFF"/>
              </w:rPr>
              <w:t>ту НДС, что позволят предпр</w:t>
            </w:r>
            <w:r w:rsidRPr="003D60E0">
              <w:rPr>
                <w:shd w:val="clear" w:color="auto" w:fill="FFFFFF"/>
              </w:rPr>
              <w:t>и</w:t>
            </w:r>
            <w:r w:rsidRPr="003D60E0">
              <w:rPr>
                <w:shd w:val="clear" w:color="auto" w:fill="FFFFFF"/>
              </w:rPr>
              <w:t>нимательскому сектору создать налогооблагаемый объект, кот</w:t>
            </w:r>
            <w:r w:rsidRPr="003D60E0">
              <w:rPr>
                <w:shd w:val="clear" w:color="auto" w:fill="FFFFFF"/>
              </w:rPr>
              <w:t>о</w:t>
            </w:r>
            <w:r w:rsidRPr="003D60E0">
              <w:rPr>
                <w:shd w:val="clear" w:color="auto" w:fill="FFFFFF"/>
              </w:rPr>
              <w:t>рый в будущем сможет прин</w:t>
            </w:r>
            <w:r w:rsidRPr="003D60E0">
              <w:rPr>
                <w:shd w:val="clear" w:color="auto" w:fill="FFFFFF"/>
              </w:rPr>
              <w:t>о</w:t>
            </w:r>
            <w:r w:rsidRPr="003D60E0">
              <w:rPr>
                <w:shd w:val="clear" w:color="auto" w:fill="FFFFFF"/>
              </w:rPr>
              <w:t>сить прибыль.</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t>Доработать</w:t>
            </w:r>
          </w:p>
        </w:tc>
      </w:tr>
      <w:tr w:rsidR="00A27146" w:rsidRPr="003D60E0" w:rsidTr="00DB45F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tcPr>
          <w:p w:rsidR="00A27146" w:rsidRPr="003D60E0" w:rsidRDefault="00A27146" w:rsidP="00A27146">
            <w:pPr>
              <w:jc w:val="both"/>
              <w:rPr>
                <w:bCs/>
                <w:shd w:val="clear" w:color="auto" w:fill="FFFFFF"/>
              </w:rPr>
            </w:pPr>
            <w:r w:rsidRPr="003D60E0">
              <w:rPr>
                <w:bCs/>
                <w:shd w:val="clear" w:color="auto" w:fill="FFFFFF"/>
              </w:rPr>
              <w:t>Подпун</w:t>
            </w:r>
            <w:r w:rsidRPr="003D60E0">
              <w:rPr>
                <w:bCs/>
                <w:shd w:val="clear" w:color="auto" w:fill="FFFFFF"/>
              </w:rPr>
              <w:t>к</w:t>
            </w:r>
            <w:r w:rsidRPr="003D60E0">
              <w:rPr>
                <w:bCs/>
                <w:shd w:val="clear" w:color="auto" w:fill="FFFFFF"/>
              </w:rPr>
              <w:t>ты 2) и 9) пункта 2 статьи 288</w:t>
            </w:r>
            <w:r w:rsidRPr="003D60E0">
              <w:rPr>
                <w:bCs/>
                <w:shd w:val="clear" w:color="auto" w:fill="FFFFFF"/>
              </w:rPr>
              <w:tab/>
            </w:r>
          </w:p>
          <w:p w:rsidR="00A27146" w:rsidRPr="003D60E0" w:rsidRDefault="00A27146" w:rsidP="00A27146">
            <w:pPr>
              <w:jc w:val="both"/>
              <w:rPr>
                <w:b/>
                <w:bCs/>
                <w:shd w:val="clear" w:color="auto" w:fill="FFFFFF"/>
              </w:rPr>
            </w:pPr>
          </w:p>
        </w:tc>
        <w:tc>
          <w:tcPr>
            <w:tcW w:w="4033" w:type="dxa"/>
          </w:tcPr>
          <w:p w:rsidR="00A27146" w:rsidRPr="003D60E0" w:rsidRDefault="00A27146" w:rsidP="00A27146">
            <w:pPr>
              <w:jc w:val="both"/>
              <w:textAlignment w:val="baseline"/>
              <w:rPr>
                <w:b/>
              </w:rPr>
            </w:pPr>
            <w:r w:rsidRPr="003D60E0">
              <w:rPr>
                <w:b/>
              </w:rPr>
              <w:t>Статья 288. Уменьшение налог</w:t>
            </w:r>
            <w:r w:rsidRPr="003D60E0">
              <w:rPr>
                <w:b/>
              </w:rPr>
              <w:t>о</w:t>
            </w:r>
            <w:r w:rsidRPr="003D60E0">
              <w:rPr>
                <w:b/>
              </w:rPr>
              <w:t>облагаемого дохода</w:t>
            </w:r>
          </w:p>
          <w:p w:rsidR="00A27146" w:rsidRPr="003D60E0" w:rsidRDefault="00A27146" w:rsidP="00A27146">
            <w:pPr>
              <w:jc w:val="both"/>
              <w:rPr>
                <w:spacing w:val="2"/>
                <w:shd w:val="clear" w:color="auto" w:fill="FFFFFF"/>
              </w:rPr>
            </w:pPr>
            <w:r w:rsidRPr="003D60E0">
              <w:rPr>
                <w:spacing w:val="2"/>
                <w:shd w:val="clear" w:color="auto" w:fill="FFFFFF"/>
              </w:rPr>
              <w:t>…</w:t>
            </w:r>
          </w:p>
          <w:p w:rsidR="00A27146" w:rsidRPr="003D60E0" w:rsidRDefault="00A27146" w:rsidP="00A27146">
            <w:pPr>
              <w:pStyle w:val="af"/>
              <w:numPr>
                <w:ilvl w:val="0"/>
                <w:numId w:val="7"/>
              </w:numPr>
              <w:spacing w:after="0" w:line="240" w:lineRule="auto"/>
              <w:ind w:left="34" w:hanging="34"/>
              <w:jc w:val="both"/>
              <w:textAlignment w:val="baseline"/>
              <w:rPr>
                <w:rFonts w:ascii="Times New Roman" w:hAnsi="Times New Roman"/>
                <w:sz w:val="24"/>
                <w:szCs w:val="24"/>
              </w:rPr>
            </w:pPr>
            <w:r w:rsidRPr="003D60E0">
              <w:rPr>
                <w:rFonts w:ascii="Times New Roman" w:hAnsi="Times New Roman"/>
                <w:sz w:val="24"/>
                <w:szCs w:val="24"/>
              </w:rPr>
              <w:t>Налогоплательщик имеет право на уменьшение налогообл</w:t>
            </w:r>
            <w:r w:rsidRPr="003D60E0">
              <w:rPr>
                <w:rFonts w:ascii="Times New Roman" w:hAnsi="Times New Roman"/>
                <w:sz w:val="24"/>
                <w:szCs w:val="24"/>
              </w:rPr>
              <w:t>а</w:t>
            </w:r>
            <w:r w:rsidRPr="003D60E0">
              <w:rPr>
                <w:rFonts w:ascii="Times New Roman" w:hAnsi="Times New Roman"/>
                <w:sz w:val="24"/>
                <w:szCs w:val="24"/>
              </w:rPr>
              <w:t>гаемого дохода на следующие виды доходов:</w:t>
            </w:r>
          </w:p>
          <w:p w:rsidR="00A27146" w:rsidRPr="003D60E0" w:rsidRDefault="00A27146" w:rsidP="00A27146">
            <w:pPr>
              <w:pStyle w:val="af"/>
              <w:ind w:left="34" w:hanging="34"/>
              <w:jc w:val="both"/>
              <w:textAlignment w:val="baseline"/>
              <w:rPr>
                <w:rFonts w:ascii="Times New Roman" w:hAnsi="Times New Roman"/>
                <w:sz w:val="24"/>
                <w:szCs w:val="24"/>
              </w:rPr>
            </w:pPr>
            <w:r w:rsidRPr="003D60E0">
              <w:rPr>
                <w:rFonts w:ascii="Times New Roman" w:hAnsi="Times New Roman"/>
                <w:sz w:val="24"/>
                <w:szCs w:val="24"/>
              </w:rPr>
              <w:t>…</w:t>
            </w:r>
          </w:p>
          <w:p w:rsidR="00A27146" w:rsidRPr="003D60E0" w:rsidRDefault="00A27146" w:rsidP="00A27146">
            <w:pPr>
              <w:ind w:left="34" w:hanging="34"/>
              <w:contextualSpacing/>
              <w:jc w:val="both"/>
              <w:textAlignment w:val="baseline"/>
            </w:pPr>
            <w:r w:rsidRPr="003D60E0">
              <w:t>2) вознаграждение по долговым ценным бумагам, находящимся на дату начисления такого вознагра</w:t>
            </w:r>
            <w:r w:rsidRPr="003D60E0">
              <w:t>ж</w:t>
            </w:r>
            <w:r w:rsidRPr="003D60E0">
              <w:t>дения в официальном списке фо</w:t>
            </w:r>
            <w:r w:rsidRPr="003D60E0">
              <w:t>н</w:t>
            </w:r>
            <w:r w:rsidRPr="003D60E0">
              <w:t>довой биржи, обладающей лиценз</w:t>
            </w:r>
            <w:r w:rsidRPr="003D60E0">
              <w:t>и</w:t>
            </w:r>
            <w:r w:rsidRPr="003D60E0">
              <w:t>ей Национального Банка на орган</w:t>
            </w:r>
            <w:r w:rsidRPr="003D60E0">
              <w:t>и</w:t>
            </w:r>
            <w:r w:rsidRPr="003D60E0">
              <w:t>зацию торговли ценными бумагами и</w:t>
            </w:r>
            <w:r w:rsidRPr="003D60E0" w:rsidDel="0031755C">
              <w:t xml:space="preserve"> </w:t>
            </w:r>
            <w:r w:rsidRPr="003D60E0">
              <w:t>функционирующей на территории Республики Казахстан;</w:t>
            </w:r>
          </w:p>
          <w:p w:rsidR="00A27146" w:rsidRPr="003D60E0" w:rsidRDefault="00A27146" w:rsidP="00A27146">
            <w:pPr>
              <w:ind w:left="34" w:hanging="34"/>
              <w:contextualSpacing/>
              <w:jc w:val="both"/>
              <w:textAlignment w:val="baseline"/>
            </w:pPr>
            <w:r w:rsidRPr="003D60E0">
              <w:t>…</w:t>
            </w:r>
          </w:p>
          <w:p w:rsidR="00A27146" w:rsidRPr="003D60E0" w:rsidRDefault="00A27146" w:rsidP="00A27146">
            <w:pPr>
              <w:ind w:firstLine="709"/>
              <w:contextualSpacing/>
              <w:jc w:val="both"/>
              <w:textAlignment w:val="baseline"/>
            </w:pPr>
            <w:r w:rsidRPr="003D60E0">
              <w:t>9) доходы от прироста сто</w:t>
            </w:r>
            <w:r w:rsidRPr="003D60E0">
              <w:t>и</w:t>
            </w:r>
            <w:r w:rsidRPr="003D60E0">
              <w:t>мости при реализации методом о</w:t>
            </w:r>
            <w:r w:rsidRPr="003D60E0">
              <w:t>т</w:t>
            </w:r>
            <w:r w:rsidRPr="003D60E0">
              <w:t>крытых торгов на фондовой бирже, обладающей лицензией Национал</w:t>
            </w:r>
            <w:r w:rsidRPr="003D60E0">
              <w:t>ь</w:t>
            </w:r>
            <w:r w:rsidRPr="003D60E0">
              <w:t>ного Банка на организацию торговли ценными бумагами и функцион</w:t>
            </w:r>
            <w:r w:rsidRPr="003D60E0">
              <w:t>и</w:t>
            </w:r>
            <w:r w:rsidRPr="003D60E0">
              <w:t>рующей на территории Республики Казахстан, ценных бумаг, наход</w:t>
            </w:r>
            <w:r w:rsidRPr="003D60E0">
              <w:t>я</w:t>
            </w:r>
            <w:r w:rsidRPr="003D60E0">
              <w:t>щихся на день реализации в офиц</w:t>
            </w:r>
            <w:r w:rsidRPr="003D60E0">
              <w:t>и</w:t>
            </w:r>
            <w:r w:rsidRPr="003D60E0">
              <w:t>альных списках данной фондовой биржи, уменьшенные на убытки, возникшие от реализации методом открытых торгов на фондовой би</w:t>
            </w:r>
            <w:r w:rsidRPr="003D60E0">
              <w:t>р</w:t>
            </w:r>
            <w:r w:rsidRPr="003D60E0">
              <w:lastRenderedPageBreak/>
              <w:t>же, функционирующей на террит</w:t>
            </w:r>
            <w:r w:rsidRPr="003D60E0">
              <w:t>о</w:t>
            </w:r>
            <w:r w:rsidRPr="003D60E0">
              <w:t>рии Республики Казахстан, ценных бумаг, находящихся на день реал</w:t>
            </w:r>
            <w:r w:rsidRPr="003D60E0">
              <w:t>и</w:t>
            </w:r>
            <w:r w:rsidRPr="003D60E0">
              <w:t>зации в официальных списках да</w:t>
            </w:r>
            <w:r w:rsidRPr="003D60E0">
              <w:t>н</w:t>
            </w:r>
            <w:r w:rsidRPr="003D60E0">
              <w:t>ной фондовой биржи;</w:t>
            </w:r>
          </w:p>
        </w:tc>
        <w:tc>
          <w:tcPr>
            <w:tcW w:w="4252" w:type="dxa"/>
          </w:tcPr>
          <w:p w:rsidR="00A27146" w:rsidRPr="003D60E0" w:rsidRDefault="00A27146" w:rsidP="00A27146">
            <w:pPr>
              <w:jc w:val="both"/>
              <w:textAlignment w:val="baseline"/>
              <w:rPr>
                <w:b/>
              </w:rPr>
            </w:pPr>
            <w:r w:rsidRPr="003D60E0">
              <w:rPr>
                <w:b/>
              </w:rPr>
              <w:lastRenderedPageBreak/>
              <w:t>Статья 288. Уменьшение налогоо</w:t>
            </w:r>
            <w:r w:rsidRPr="003D60E0">
              <w:rPr>
                <w:b/>
              </w:rPr>
              <w:t>б</w:t>
            </w:r>
            <w:r w:rsidRPr="003D60E0">
              <w:rPr>
                <w:b/>
              </w:rPr>
              <w:t xml:space="preserve">лагаемого дохода </w:t>
            </w:r>
          </w:p>
          <w:p w:rsidR="00A27146" w:rsidRPr="003D60E0" w:rsidRDefault="00A27146" w:rsidP="00A27146">
            <w:pPr>
              <w:jc w:val="both"/>
              <w:rPr>
                <w:spacing w:val="2"/>
                <w:shd w:val="clear" w:color="auto" w:fill="FFFFFF"/>
              </w:rPr>
            </w:pPr>
            <w:r w:rsidRPr="003D60E0">
              <w:rPr>
                <w:spacing w:val="2"/>
                <w:shd w:val="clear" w:color="auto" w:fill="FFFFFF"/>
              </w:rPr>
              <w:t>…</w:t>
            </w:r>
          </w:p>
          <w:p w:rsidR="00A27146" w:rsidRPr="003D60E0" w:rsidRDefault="00A27146" w:rsidP="00A27146">
            <w:pPr>
              <w:pStyle w:val="af"/>
              <w:numPr>
                <w:ilvl w:val="0"/>
                <w:numId w:val="7"/>
              </w:numPr>
              <w:spacing w:after="0" w:line="240" w:lineRule="auto"/>
              <w:ind w:left="34" w:hanging="34"/>
              <w:jc w:val="both"/>
              <w:textAlignment w:val="baseline"/>
              <w:rPr>
                <w:rFonts w:ascii="Times New Roman" w:hAnsi="Times New Roman"/>
                <w:sz w:val="24"/>
                <w:szCs w:val="24"/>
              </w:rPr>
            </w:pPr>
            <w:r w:rsidRPr="003D60E0">
              <w:rPr>
                <w:rFonts w:ascii="Times New Roman" w:hAnsi="Times New Roman"/>
                <w:sz w:val="24"/>
                <w:szCs w:val="24"/>
              </w:rPr>
              <w:t>Налогоплательщик имеет право на уменьшение налогооблагаемого дохода на следующие виды доходов:</w:t>
            </w:r>
          </w:p>
          <w:p w:rsidR="00A27146" w:rsidRPr="003D60E0" w:rsidRDefault="00A27146" w:rsidP="00A27146">
            <w:pPr>
              <w:pStyle w:val="af"/>
              <w:ind w:left="34" w:hanging="34"/>
              <w:jc w:val="both"/>
              <w:textAlignment w:val="baseline"/>
              <w:rPr>
                <w:rFonts w:ascii="Times New Roman" w:hAnsi="Times New Roman"/>
                <w:sz w:val="24"/>
                <w:szCs w:val="24"/>
              </w:rPr>
            </w:pPr>
            <w:r w:rsidRPr="003D60E0">
              <w:rPr>
                <w:rFonts w:ascii="Times New Roman" w:hAnsi="Times New Roman"/>
                <w:sz w:val="24"/>
                <w:szCs w:val="24"/>
              </w:rPr>
              <w:t>…</w:t>
            </w:r>
          </w:p>
          <w:p w:rsidR="00A27146" w:rsidRPr="003D60E0" w:rsidRDefault="00A27146" w:rsidP="00A27146">
            <w:pPr>
              <w:ind w:left="34" w:hanging="34"/>
              <w:contextualSpacing/>
              <w:jc w:val="both"/>
              <w:textAlignment w:val="baseline"/>
              <w:rPr>
                <w:b/>
              </w:rPr>
            </w:pPr>
            <w:r w:rsidRPr="003D60E0">
              <w:t xml:space="preserve">2) </w:t>
            </w:r>
            <w:r w:rsidRPr="003D60E0">
              <w:rPr>
                <w:b/>
              </w:rPr>
              <w:t>вознаграждение по долговым ценным бумагам, находящимся на дату начисления такого вознагра</w:t>
            </w:r>
            <w:r w:rsidRPr="003D60E0">
              <w:rPr>
                <w:b/>
              </w:rPr>
              <w:t>ж</w:t>
            </w:r>
            <w:r w:rsidRPr="003D60E0">
              <w:rPr>
                <w:b/>
              </w:rPr>
              <w:t>дения в официальном списке фо</w:t>
            </w:r>
            <w:r w:rsidRPr="003D60E0">
              <w:rPr>
                <w:b/>
              </w:rPr>
              <w:t>н</w:t>
            </w:r>
            <w:r w:rsidRPr="003D60E0">
              <w:rPr>
                <w:b/>
              </w:rPr>
              <w:t>довой биржи, функционирующей на территории Республики Казахстан;</w:t>
            </w:r>
          </w:p>
          <w:p w:rsidR="00A27146" w:rsidRPr="003D60E0" w:rsidRDefault="00A27146" w:rsidP="00A27146">
            <w:pPr>
              <w:ind w:left="34" w:hanging="34"/>
              <w:contextualSpacing/>
              <w:jc w:val="both"/>
              <w:textAlignment w:val="baseline"/>
            </w:pPr>
            <w:r w:rsidRPr="003D60E0">
              <w:t>…</w:t>
            </w:r>
          </w:p>
          <w:p w:rsidR="00A27146" w:rsidRPr="003D60E0" w:rsidRDefault="00A27146" w:rsidP="00A27146">
            <w:pPr>
              <w:ind w:firstLine="709"/>
              <w:contextualSpacing/>
              <w:jc w:val="both"/>
              <w:textAlignment w:val="baseline"/>
              <w:rPr>
                <w:b/>
              </w:rPr>
            </w:pPr>
            <w:r w:rsidRPr="003D60E0">
              <w:rPr>
                <w:b/>
              </w:rPr>
              <w:t>9) доходы от прироста сто</w:t>
            </w:r>
            <w:r w:rsidRPr="003D60E0">
              <w:rPr>
                <w:b/>
              </w:rPr>
              <w:t>и</w:t>
            </w:r>
            <w:r w:rsidRPr="003D60E0">
              <w:rPr>
                <w:b/>
              </w:rPr>
              <w:t>мости при реализации методом о</w:t>
            </w:r>
            <w:r w:rsidRPr="003D60E0">
              <w:rPr>
                <w:b/>
              </w:rPr>
              <w:t>т</w:t>
            </w:r>
            <w:r w:rsidRPr="003D60E0">
              <w:rPr>
                <w:b/>
              </w:rPr>
              <w:t>крытых торгов на фондовой бирже, функционирующей на территории Республики Казахстан, ценных б</w:t>
            </w:r>
            <w:r w:rsidRPr="003D60E0">
              <w:rPr>
                <w:b/>
              </w:rPr>
              <w:t>у</w:t>
            </w:r>
            <w:r w:rsidRPr="003D60E0">
              <w:rPr>
                <w:b/>
              </w:rPr>
              <w:t>маг, находящихся на день реализ</w:t>
            </w:r>
            <w:r w:rsidRPr="003D60E0">
              <w:rPr>
                <w:b/>
              </w:rPr>
              <w:t>а</w:t>
            </w:r>
            <w:r w:rsidRPr="003D60E0">
              <w:rPr>
                <w:b/>
              </w:rPr>
              <w:t>ции в официальных списках данной фондовой биржи, уменьшенные на убытки, возникшие от реализации методом открытых торгов на фо</w:t>
            </w:r>
            <w:r w:rsidRPr="003D60E0">
              <w:rPr>
                <w:b/>
              </w:rPr>
              <w:t>н</w:t>
            </w:r>
            <w:r w:rsidRPr="003D60E0">
              <w:rPr>
                <w:b/>
              </w:rPr>
              <w:t>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p w:rsidR="00A27146" w:rsidRPr="003D60E0" w:rsidRDefault="00A27146" w:rsidP="00A27146">
            <w:pPr>
              <w:ind w:left="34" w:hanging="34"/>
              <w:contextualSpacing/>
              <w:jc w:val="both"/>
              <w:textAlignment w:val="baseline"/>
              <w:rPr>
                <w:b/>
              </w:rPr>
            </w:pPr>
          </w:p>
          <w:p w:rsidR="00A27146" w:rsidRPr="003D60E0" w:rsidRDefault="00A27146" w:rsidP="00A27146">
            <w:pPr>
              <w:jc w:val="both"/>
              <w:rPr>
                <w:spacing w:val="2"/>
                <w:shd w:val="clear" w:color="auto" w:fill="FFFFFF"/>
              </w:rPr>
            </w:pPr>
          </w:p>
        </w:tc>
        <w:tc>
          <w:tcPr>
            <w:tcW w:w="3686" w:type="dxa"/>
          </w:tcPr>
          <w:p w:rsidR="00A27146" w:rsidRPr="003D60E0" w:rsidRDefault="00A27146" w:rsidP="00A27146">
            <w:pPr>
              <w:jc w:val="center"/>
              <w:rPr>
                <w:b/>
              </w:rPr>
            </w:pPr>
            <w:r w:rsidRPr="003D60E0">
              <w:rPr>
                <w:b/>
              </w:rPr>
              <w:t>Депутат</w:t>
            </w:r>
          </w:p>
          <w:p w:rsidR="00A27146" w:rsidRPr="003D60E0" w:rsidRDefault="00A27146" w:rsidP="00A27146">
            <w:pPr>
              <w:jc w:val="center"/>
              <w:rPr>
                <w:b/>
              </w:rPr>
            </w:pPr>
            <w:r w:rsidRPr="003D60E0">
              <w:rPr>
                <w:b/>
              </w:rPr>
              <w:t>А. Жамалов</w:t>
            </w:r>
          </w:p>
          <w:p w:rsidR="00A27146" w:rsidRPr="003D60E0" w:rsidRDefault="00A27146" w:rsidP="00A27146">
            <w:pPr>
              <w:jc w:val="both"/>
            </w:pPr>
          </w:p>
          <w:p w:rsidR="00A27146" w:rsidRPr="003D60E0" w:rsidRDefault="00A27146" w:rsidP="00A27146">
            <w:pPr>
              <w:jc w:val="both"/>
            </w:pPr>
            <w:r w:rsidRPr="003D60E0">
              <w:t>Согласно статьи 6 Конституц</w:t>
            </w:r>
            <w:r w:rsidRPr="003D60E0">
              <w:t>и</w:t>
            </w:r>
            <w:r w:rsidRPr="003D60E0">
              <w:t>онного закона РК «О МФЦА», налоговый режим на территории МФЦА определяется Налоговым кодексом, за исключением нек</w:t>
            </w:r>
            <w:r w:rsidRPr="003D60E0">
              <w:t>о</w:t>
            </w:r>
            <w:r w:rsidRPr="003D60E0">
              <w:t>торых изъятий. Прописывать о</w:t>
            </w:r>
            <w:r w:rsidRPr="003D60E0">
              <w:t>т</w:t>
            </w:r>
            <w:r w:rsidRPr="003D60E0">
              <w:t>дельные исключ</w:t>
            </w:r>
            <w:r w:rsidRPr="003D60E0">
              <w:t>е</w:t>
            </w:r>
            <w:r w:rsidRPr="003D60E0">
              <w:t>ния/льготы/послабления уже по действующим нормам считаем нецелесообразным.  Налоговый кодекс распространяется на юр</w:t>
            </w:r>
            <w:r w:rsidRPr="003D60E0">
              <w:t>и</w:t>
            </w:r>
            <w:r w:rsidRPr="003D60E0">
              <w:t>дические и физические лица РК, в том числе на эмитентов и инв</w:t>
            </w:r>
            <w:r w:rsidRPr="003D60E0">
              <w:t>е</w:t>
            </w:r>
            <w:r w:rsidRPr="003D60E0">
              <w:t>сторов МФЦА и не может прот</w:t>
            </w:r>
            <w:r w:rsidRPr="003D60E0">
              <w:t>и</w:t>
            </w:r>
            <w:r w:rsidRPr="003D60E0">
              <w:t>воречить Конституционному з</w:t>
            </w:r>
            <w:r w:rsidRPr="003D60E0">
              <w:t>а</w:t>
            </w:r>
            <w:r w:rsidRPr="003D60E0">
              <w:t xml:space="preserve">кону. </w:t>
            </w:r>
          </w:p>
          <w:p w:rsidR="00A27146" w:rsidRPr="003D60E0" w:rsidRDefault="00A27146" w:rsidP="00A27146">
            <w:pPr>
              <w:jc w:val="both"/>
            </w:pPr>
            <w:r w:rsidRPr="003D60E0">
              <w:t>Налоговые льготы для инвест</w:t>
            </w:r>
            <w:r w:rsidRPr="003D60E0">
              <w:t>о</w:t>
            </w:r>
            <w:r w:rsidRPr="003D60E0">
              <w:t>ров предусматриваются с целью развития организованного рынка ценных бумаг в РК, введение н</w:t>
            </w:r>
            <w:r w:rsidRPr="003D60E0">
              <w:t>а</w:t>
            </w:r>
            <w:r w:rsidRPr="003D60E0">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t xml:space="preserve">Доработать </w:t>
            </w:r>
          </w:p>
        </w:tc>
      </w:tr>
      <w:tr w:rsidR="00A27146" w:rsidRPr="003D60E0" w:rsidTr="007A7DD1">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A27146" w:rsidRPr="003D60E0" w:rsidRDefault="00A27146" w:rsidP="00A27146">
            <w:pPr>
              <w:widowControl w:val="0"/>
              <w:jc w:val="both"/>
            </w:pPr>
            <w:r w:rsidRPr="003D60E0">
              <w:t>Абзац шестой подпункта 1) пункта 1 статьи 288</w:t>
            </w:r>
          </w:p>
          <w:p w:rsidR="00A27146" w:rsidRPr="003D60E0" w:rsidRDefault="00A27146" w:rsidP="00A27146">
            <w:pPr>
              <w:widowControl w:val="0"/>
              <w:jc w:val="both"/>
            </w:pPr>
            <w:r w:rsidRPr="003D60E0">
              <w:t>(новый)</w:t>
            </w:r>
          </w:p>
        </w:tc>
        <w:tc>
          <w:tcPr>
            <w:tcW w:w="4033" w:type="dxa"/>
            <w:tcBorders>
              <w:top w:val="single" w:sz="4" w:space="0" w:color="auto"/>
              <w:left w:val="single" w:sz="4" w:space="0" w:color="auto"/>
              <w:bottom w:val="single" w:sz="4" w:space="0" w:color="auto"/>
              <w:right w:val="single" w:sz="4" w:space="0" w:color="auto"/>
            </w:tcBorders>
          </w:tcPr>
          <w:p w:rsidR="00A27146" w:rsidRPr="003D60E0" w:rsidRDefault="00A27146" w:rsidP="00A27146">
            <w:pPr>
              <w:pStyle w:val="a8"/>
              <w:tabs>
                <w:tab w:val="left" w:pos="-109"/>
              </w:tabs>
              <w:spacing w:before="0" w:beforeAutospacing="0" w:after="0" w:afterAutospacing="0"/>
              <w:ind w:firstLine="175"/>
              <w:jc w:val="both"/>
              <w:rPr>
                <w:b/>
              </w:rPr>
            </w:pPr>
            <w:r w:rsidRPr="003D60E0">
              <w:rPr>
                <w:b/>
              </w:rPr>
              <w:t>Статья 288.</w:t>
            </w:r>
            <w:r w:rsidRPr="003D60E0">
              <w:rPr>
                <w:b/>
              </w:rPr>
              <w:tab/>
              <w:t>Уменьшение налогооблагаемого дохода</w:t>
            </w:r>
          </w:p>
          <w:p w:rsidR="00A27146" w:rsidRPr="003D60E0" w:rsidRDefault="00A27146" w:rsidP="00A27146">
            <w:pPr>
              <w:pStyle w:val="a8"/>
              <w:tabs>
                <w:tab w:val="left" w:pos="-109"/>
              </w:tabs>
              <w:spacing w:before="0" w:beforeAutospacing="0" w:after="0" w:afterAutospacing="0"/>
              <w:ind w:firstLine="175"/>
              <w:jc w:val="both"/>
            </w:pPr>
            <w:r w:rsidRPr="003D60E0">
              <w:t>1. Налогоплательщик имеет право на уменьшение налогооблагаемого дохода на следующие виды расх</w:t>
            </w:r>
            <w:r w:rsidRPr="003D60E0">
              <w:t>о</w:t>
            </w:r>
            <w:r w:rsidRPr="003D60E0">
              <w:t>дов:</w:t>
            </w:r>
          </w:p>
          <w:p w:rsidR="00A27146" w:rsidRPr="003D60E0" w:rsidRDefault="00A27146" w:rsidP="00A27146">
            <w:pPr>
              <w:pStyle w:val="a8"/>
              <w:tabs>
                <w:tab w:val="left" w:pos="-109"/>
              </w:tabs>
              <w:spacing w:before="0" w:beforeAutospacing="0" w:after="0" w:afterAutospacing="0"/>
              <w:ind w:firstLine="175"/>
              <w:jc w:val="both"/>
            </w:pPr>
            <w:r w:rsidRPr="003D60E0">
              <w:t>1) налогоплательщики, состоявшие в налоговом периоде на монитори</w:t>
            </w:r>
            <w:r w:rsidRPr="003D60E0">
              <w:t>н</w:t>
            </w:r>
            <w:r w:rsidRPr="003D60E0">
              <w:t>ге крупных налогоплательщиков, – в размере общей суммы, не прев</w:t>
            </w:r>
            <w:r w:rsidRPr="003D60E0">
              <w:t>ы</w:t>
            </w:r>
            <w:r w:rsidRPr="003D60E0">
              <w:t xml:space="preserve">шающей </w:t>
            </w:r>
          </w:p>
          <w:p w:rsidR="00A27146" w:rsidRPr="003D60E0" w:rsidRDefault="00A27146" w:rsidP="00A27146">
            <w:pPr>
              <w:pStyle w:val="a8"/>
              <w:tabs>
                <w:tab w:val="left" w:pos="-109"/>
              </w:tabs>
              <w:spacing w:before="0" w:beforeAutospacing="0" w:after="0" w:afterAutospacing="0"/>
              <w:ind w:firstLine="175"/>
              <w:jc w:val="both"/>
            </w:pPr>
            <w:r w:rsidRPr="003D60E0">
              <w:t>3 процентов от налогооблагаемого дохода:</w:t>
            </w:r>
          </w:p>
          <w:p w:rsidR="00A27146" w:rsidRPr="003D60E0" w:rsidRDefault="00A27146" w:rsidP="00A27146">
            <w:pPr>
              <w:pStyle w:val="a8"/>
              <w:tabs>
                <w:tab w:val="left" w:pos="-109"/>
              </w:tabs>
              <w:spacing w:before="0" w:beforeAutospacing="0" w:after="0" w:afterAutospacing="0"/>
              <w:ind w:firstLine="175"/>
              <w:jc w:val="both"/>
            </w:pPr>
            <w:r w:rsidRPr="003D60E0">
              <w:t>сумму превышения фактически понесенных расходов над подлеж</w:t>
            </w:r>
            <w:r w:rsidRPr="003D60E0">
              <w:t>а</w:t>
            </w:r>
            <w:r w:rsidRPr="003D60E0">
              <w:t>щими получению (полученными) доходами при эксплуатации объе</w:t>
            </w:r>
            <w:r w:rsidRPr="003D60E0">
              <w:t>к</w:t>
            </w:r>
            <w:r w:rsidRPr="003D60E0">
              <w:t>тов социальной сферы, предусмо</w:t>
            </w:r>
            <w:r w:rsidRPr="003D60E0">
              <w:t>т</w:t>
            </w:r>
            <w:r w:rsidRPr="003D60E0">
              <w:t>ренных статьей 239 настоящего К</w:t>
            </w:r>
            <w:r w:rsidRPr="003D60E0">
              <w:t>о</w:t>
            </w:r>
            <w:r w:rsidRPr="003D60E0">
              <w:t>декса;</w:t>
            </w:r>
          </w:p>
          <w:p w:rsidR="00A27146" w:rsidRPr="003D60E0" w:rsidRDefault="00A27146" w:rsidP="00A27146">
            <w:pPr>
              <w:pStyle w:val="a8"/>
              <w:tabs>
                <w:tab w:val="left" w:pos="-109"/>
              </w:tabs>
              <w:spacing w:before="0" w:beforeAutospacing="0" w:after="0" w:afterAutospacing="0"/>
              <w:ind w:firstLine="175"/>
              <w:jc w:val="both"/>
            </w:pPr>
            <w:r w:rsidRPr="003D60E0">
              <w:t>стоимость безвозмездно переда</w:t>
            </w:r>
            <w:r w:rsidRPr="003D60E0">
              <w:t>н</w:t>
            </w:r>
            <w:r w:rsidRPr="003D60E0">
              <w:t>ного имущества, получателем кот</w:t>
            </w:r>
            <w:r w:rsidRPr="003D60E0">
              <w:t>о</w:t>
            </w:r>
            <w:r w:rsidRPr="003D60E0">
              <w:t>рого является:</w:t>
            </w:r>
          </w:p>
          <w:p w:rsidR="00A27146" w:rsidRPr="003D60E0" w:rsidRDefault="00A27146" w:rsidP="00A27146">
            <w:pPr>
              <w:pStyle w:val="a8"/>
              <w:tabs>
                <w:tab w:val="left" w:pos="-109"/>
              </w:tabs>
              <w:spacing w:before="0" w:beforeAutospacing="0" w:after="0" w:afterAutospacing="0"/>
              <w:ind w:firstLine="175"/>
              <w:jc w:val="both"/>
            </w:pPr>
            <w:r w:rsidRPr="003D60E0">
              <w:t>некоммерческая организация;</w:t>
            </w:r>
          </w:p>
          <w:p w:rsidR="00A27146" w:rsidRPr="003D60E0" w:rsidRDefault="00A27146" w:rsidP="00A27146">
            <w:pPr>
              <w:pStyle w:val="a8"/>
              <w:tabs>
                <w:tab w:val="left" w:pos="-109"/>
              </w:tabs>
              <w:spacing w:before="0" w:beforeAutospacing="0" w:after="0" w:afterAutospacing="0"/>
              <w:ind w:firstLine="175"/>
              <w:jc w:val="both"/>
            </w:pPr>
            <w:r w:rsidRPr="003D60E0">
              <w:t>организация, осуществляющая деятельность в социальной сфере;</w:t>
            </w:r>
          </w:p>
          <w:p w:rsidR="00A27146" w:rsidRPr="003D60E0" w:rsidRDefault="00A27146" w:rsidP="00A27146">
            <w:pPr>
              <w:pStyle w:val="a8"/>
              <w:tabs>
                <w:tab w:val="left" w:pos="-109"/>
              </w:tabs>
              <w:spacing w:before="0" w:beforeAutospacing="0" w:after="0" w:afterAutospacing="0"/>
              <w:ind w:firstLine="175"/>
              <w:jc w:val="both"/>
              <w:rPr>
                <w:b/>
              </w:rPr>
            </w:pPr>
            <w:r w:rsidRPr="003D60E0">
              <w:rPr>
                <w:b/>
              </w:rPr>
              <w:t>отсутствует;</w:t>
            </w:r>
          </w:p>
          <w:p w:rsidR="00A27146" w:rsidRPr="003D60E0" w:rsidRDefault="00A27146" w:rsidP="00A27146">
            <w:pPr>
              <w:pStyle w:val="a8"/>
              <w:tabs>
                <w:tab w:val="left" w:pos="-109"/>
              </w:tabs>
              <w:spacing w:before="0" w:beforeAutospacing="0" w:after="0" w:afterAutospacing="0"/>
              <w:ind w:firstLine="175"/>
              <w:jc w:val="both"/>
            </w:pPr>
            <w:r w:rsidRPr="003D60E0">
              <w:t>...</w:t>
            </w:r>
          </w:p>
        </w:tc>
        <w:tc>
          <w:tcPr>
            <w:tcW w:w="4252" w:type="dxa"/>
            <w:tcBorders>
              <w:top w:val="single" w:sz="4" w:space="0" w:color="auto"/>
              <w:left w:val="single" w:sz="4" w:space="0" w:color="auto"/>
              <w:bottom w:val="single" w:sz="4" w:space="0" w:color="auto"/>
              <w:right w:val="single" w:sz="4" w:space="0" w:color="auto"/>
            </w:tcBorders>
          </w:tcPr>
          <w:p w:rsidR="00A27146" w:rsidRPr="003D60E0" w:rsidRDefault="00A27146" w:rsidP="00A27146">
            <w:pPr>
              <w:pStyle w:val="a8"/>
              <w:spacing w:before="0" w:beforeAutospacing="0" w:after="0" w:afterAutospacing="0"/>
              <w:ind w:firstLine="173"/>
              <w:jc w:val="both"/>
            </w:pPr>
            <w:r w:rsidRPr="003D60E0">
              <w:t xml:space="preserve">Подпункт 1) пункта 1 статьи 288 проекта дополнить новым абзацем шестым следующего содержания: </w:t>
            </w:r>
          </w:p>
          <w:p w:rsidR="00A27146" w:rsidRPr="003D60E0" w:rsidRDefault="00A27146" w:rsidP="00A27146">
            <w:pPr>
              <w:pStyle w:val="a8"/>
              <w:spacing w:before="0" w:beforeAutospacing="0" w:after="0" w:afterAutospacing="0"/>
              <w:ind w:firstLine="173"/>
              <w:jc w:val="both"/>
              <w:rPr>
                <w:b/>
              </w:rPr>
            </w:pPr>
            <w:r w:rsidRPr="003D60E0">
              <w:t>«</w:t>
            </w:r>
            <w:r w:rsidRPr="003D60E0">
              <w:rPr>
                <w:b/>
              </w:rPr>
              <w:t>уменьшение налогооблагаемого дохода налогоплательщика в случае передачи имущества высшему уче</w:t>
            </w:r>
            <w:r w:rsidRPr="003D60E0">
              <w:rPr>
                <w:b/>
              </w:rPr>
              <w:t>б</w:t>
            </w:r>
            <w:r w:rsidRPr="003D60E0">
              <w:rPr>
                <w:b/>
              </w:rPr>
              <w:t>ному заведению для учебных и и</w:t>
            </w:r>
            <w:r w:rsidRPr="003D60E0">
              <w:rPr>
                <w:b/>
              </w:rPr>
              <w:t>с</w:t>
            </w:r>
            <w:r w:rsidRPr="003D60E0">
              <w:rPr>
                <w:b/>
              </w:rPr>
              <w:t>следовательских целей на безво</w:t>
            </w:r>
            <w:r w:rsidRPr="003D60E0">
              <w:rPr>
                <w:b/>
              </w:rPr>
              <w:t>з</w:t>
            </w:r>
            <w:r w:rsidRPr="003D60E0">
              <w:rPr>
                <w:b/>
              </w:rPr>
              <w:t>мездной основе;»;</w:t>
            </w:r>
          </w:p>
          <w:p w:rsidR="00A27146" w:rsidRPr="003D60E0" w:rsidRDefault="00A27146" w:rsidP="00A27146">
            <w:pPr>
              <w:pStyle w:val="a8"/>
              <w:tabs>
                <w:tab w:val="left" w:pos="851"/>
                <w:tab w:val="left" w:pos="1134"/>
              </w:tabs>
              <w:spacing w:before="0" w:beforeAutospacing="0" w:after="0" w:afterAutospacing="0"/>
              <w:ind w:firstLine="173"/>
              <w:jc w:val="both"/>
            </w:pPr>
          </w:p>
          <w:p w:rsidR="00A27146" w:rsidRPr="003D60E0" w:rsidRDefault="00A27146" w:rsidP="00A27146">
            <w:pPr>
              <w:pStyle w:val="a8"/>
              <w:tabs>
                <w:tab w:val="left" w:pos="851"/>
                <w:tab w:val="left" w:pos="1134"/>
              </w:tabs>
              <w:spacing w:before="0" w:beforeAutospacing="0" w:after="0" w:afterAutospacing="0"/>
              <w:ind w:firstLine="173"/>
              <w:jc w:val="both"/>
            </w:pPr>
          </w:p>
          <w:p w:rsidR="00A27146" w:rsidRPr="003D60E0" w:rsidRDefault="00A27146" w:rsidP="00A27146">
            <w:pPr>
              <w:pStyle w:val="a8"/>
              <w:tabs>
                <w:tab w:val="left" w:pos="851"/>
                <w:tab w:val="left" w:pos="1134"/>
              </w:tabs>
              <w:spacing w:before="0" w:beforeAutospacing="0" w:after="0" w:afterAutospacing="0"/>
              <w:ind w:firstLine="173"/>
              <w:jc w:val="both"/>
            </w:pPr>
          </w:p>
        </w:tc>
        <w:tc>
          <w:tcPr>
            <w:tcW w:w="3686" w:type="dxa"/>
            <w:tcBorders>
              <w:top w:val="single" w:sz="4" w:space="0" w:color="auto"/>
              <w:left w:val="single" w:sz="4" w:space="0" w:color="auto"/>
              <w:bottom w:val="single" w:sz="4" w:space="0" w:color="auto"/>
              <w:right w:val="single" w:sz="4" w:space="0" w:color="auto"/>
            </w:tcBorders>
          </w:tcPr>
          <w:p w:rsidR="00A27146" w:rsidRPr="003D60E0" w:rsidRDefault="00A27146" w:rsidP="00A27146">
            <w:pPr>
              <w:widowControl w:val="0"/>
              <w:tabs>
                <w:tab w:val="left" w:pos="8505"/>
              </w:tabs>
              <w:ind w:firstLine="316"/>
              <w:jc w:val="center"/>
              <w:rPr>
                <w:b/>
              </w:rPr>
            </w:pPr>
            <w:r w:rsidRPr="003D60E0">
              <w:rPr>
                <w:b/>
              </w:rPr>
              <w:t>Депутаты</w:t>
            </w:r>
          </w:p>
          <w:p w:rsidR="00A27146" w:rsidRPr="003D60E0" w:rsidRDefault="00A27146" w:rsidP="00A27146">
            <w:pPr>
              <w:widowControl w:val="0"/>
              <w:tabs>
                <w:tab w:val="left" w:pos="8505"/>
              </w:tabs>
              <w:ind w:firstLine="316"/>
              <w:jc w:val="center"/>
              <w:rPr>
                <w:b/>
              </w:rPr>
            </w:pPr>
            <w:r w:rsidRPr="003D60E0">
              <w:rPr>
                <w:b/>
              </w:rPr>
              <w:t>Г. Иксанова</w:t>
            </w:r>
          </w:p>
          <w:p w:rsidR="00A27146" w:rsidRPr="003D60E0" w:rsidRDefault="00A27146" w:rsidP="00A27146">
            <w:pPr>
              <w:widowControl w:val="0"/>
              <w:tabs>
                <w:tab w:val="left" w:pos="8505"/>
              </w:tabs>
              <w:ind w:firstLine="316"/>
              <w:jc w:val="center"/>
              <w:rPr>
                <w:b/>
              </w:rPr>
            </w:pPr>
            <w:r w:rsidRPr="003D60E0">
              <w:rPr>
                <w:b/>
              </w:rPr>
              <w:t>Д. Нурманбетова</w:t>
            </w:r>
          </w:p>
          <w:p w:rsidR="00A27146" w:rsidRPr="003D60E0" w:rsidRDefault="00A27146" w:rsidP="00A27146">
            <w:pPr>
              <w:widowControl w:val="0"/>
              <w:tabs>
                <w:tab w:val="left" w:pos="8505"/>
              </w:tabs>
              <w:ind w:firstLine="316"/>
              <w:jc w:val="both"/>
            </w:pPr>
          </w:p>
          <w:p w:rsidR="00A27146" w:rsidRPr="003D60E0" w:rsidRDefault="00A27146" w:rsidP="00A27146">
            <w:pPr>
              <w:widowControl w:val="0"/>
              <w:tabs>
                <w:tab w:val="left" w:pos="8505"/>
              </w:tabs>
              <w:ind w:firstLine="316"/>
              <w:jc w:val="both"/>
            </w:pPr>
            <w:r w:rsidRPr="003D60E0">
              <w:t>В рамках диверсификации и</w:t>
            </w:r>
            <w:r w:rsidRPr="003D60E0">
              <w:t>с</w:t>
            </w:r>
            <w:r w:rsidRPr="003D60E0">
              <w:t>точников доходов и привлечения средств на развитие вуза.</w:t>
            </w:r>
          </w:p>
          <w:p w:rsidR="00A27146" w:rsidRPr="003D60E0" w:rsidRDefault="00A27146" w:rsidP="00A27146">
            <w:pPr>
              <w:widowControl w:val="0"/>
              <w:tabs>
                <w:tab w:val="left" w:pos="8505"/>
              </w:tabs>
              <w:ind w:firstLine="316"/>
              <w:jc w:val="both"/>
            </w:pPr>
            <w:r w:rsidRPr="003D60E0">
              <w:t>В законодательном порядке в сфере образования еще не урег</w:t>
            </w:r>
            <w:r w:rsidRPr="003D60E0">
              <w:t>у</w:t>
            </w:r>
            <w:r w:rsidRPr="003D60E0">
              <w:t>лированы вопросы уменьшения налогооблагаемого дохода нал</w:t>
            </w:r>
            <w:r w:rsidRPr="003D60E0">
              <w:t>о</w:t>
            </w:r>
            <w:r w:rsidRPr="003D60E0">
              <w:t>гоплательщика в случае передачи имущества высшего учебного заведения на безвозмездной о</w:t>
            </w:r>
            <w:r w:rsidRPr="003D60E0">
              <w:t>с</w:t>
            </w:r>
            <w:r w:rsidRPr="003D60E0">
              <w:t>нове.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t xml:space="preserve">Доработать </w:t>
            </w:r>
          </w:p>
        </w:tc>
      </w:tr>
      <w:tr w:rsidR="00A27146"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pStyle w:val="3"/>
              <w:shd w:val="clear" w:color="auto" w:fill="FFFFFF"/>
              <w:spacing w:before="0" w:after="0"/>
              <w:jc w:val="both"/>
              <w:textAlignment w:val="baseline"/>
              <w:rPr>
                <w:rFonts w:ascii="Times New Roman" w:hAnsi="Times New Roman"/>
                <w:b w:val="0"/>
                <w:bCs w:val="0"/>
                <w:sz w:val="24"/>
                <w:szCs w:val="24"/>
                <w:shd w:val="clear" w:color="auto" w:fill="FFFFFF"/>
              </w:rPr>
            </w:pPr>
            <w:r w:rsidRPr="003D60E0">
              <w:rPr>
                <w:rFonts w:ascii="Times New Roman" w:hAnsi="Times New Roman"/>
                <w:b w:val="0"/>
                <w:bCs w:val="0"/>
                <w:sz w:val="24"/>
                <w:szCs w:val="24"/>
                <w:shd w:val="clear" w:color="auto" w:fill="FFFFFF"/>
              </w:rPr>
              <w:t xml:space="preserve">Новый </w:t>
            </w:r>
            <w:r w:rsidRPr="003D60E0">
              <w:rPr>
                <w:rFonts w:ascii="Times New Roman" w:hAnsi="Times New Roman"/>
                <w:b w:val="0"/>
                <w:bCs w:val="0"/>
                <w:sz w:val="24"/>
                <w:szCs w:val="24"/>
                <w:shd w:val="clear" w:color="auto" w:fill="FFFFFF"/>
              </w:rPr>
              <w:lastRenderedPageBreak/>
              <w:t>подпункт 5) пункта 2 статьи 290 пр</w:t>
            </w:r>
            <w:r w:rsidRPr="003D60E0">
              <w:rPr>
                <w:rFonts w:ascii="Times New Roman" w:hAnsi="Times New Roman"/>
                <w:b w:val="0"/>
                <w:bCs w:val="0"/>
                <w:sz w:val="24"/>
                <w:szCs w:val="24"/>
                <w:shd w:val="clear" w:color="auto" w:fill="FFFFFF"/>
              </w:rPr>
              <w:t>о</w:t>
            </w:r>
            <w:r w:rsidRPr="003D60E0">
              <w:rPr>
                <w:rFonts w:ascii="Times New Roman" w:hAnsi="Times New Roman"/>
                <w:b w:val="0"/>
                <w:bCs w:val="0"/>
                <w:sz w:val="24"/>
                <w:szCs w:val="24"/>
                <w:shd w:val="clear" w:color="auto" w:fill="FFFFFF"/>
              </w:rPr>
              <w:t>екта</w:t>
            </w:r>
          </w:p>
        </w:tc>
        <w:tc>
          <w:tcPr>
            <w:tcW w:w="4033" w:type="dxa"/>
            <w:shd w:val="clear" w:color="auto" w:fill="auto"/>
          </w:tcPr>
          <w:p w:rsidR="00A27146" w:rsidRPr="003D60E0" w:rsidRDefault="00A27146" w:rsidP="00A27146">
            <w:pPr>
              <w:pStyle w:val="a8"/>
              <w:shd w:val="clear" w:color="auto" w:fill="FFFFFF"/>
              <w:spacing w:before="0" w:beforeAutospacing="0" w:after="0" w:afterAutospacing="0"/>
              <w:jc w:val="both"/>
              <w:rPr>
                <w:b/>
                <w:shd w:val="clear" w:color="auto" w:fill="FFFFFF"/>
              </w:rPr>
            </w:pPr>
            <w:r w:rsidRPr="003D60E0">
              <w:rPr>
                <w:b/>
                <w:shd w:val="clear" w:color="auto" w:fill="FFFFFF"/>
              </w:rPr>
              <w:lastRenderedPageBreak/>
              <w:t>Статья 290. Налогообложение о</w:t>
            </w:r>
            <w:r w:rsidRPr="003D60E0">
              <w:rPr>
                <w:b/>
                <w:shd w:val="clear" w:color="auto" w:fill="FFFFFF"/>
              </w:rPr>
              <w:t>р</w:t>
            </w:r>
            <w:r w:rsidRPr="003D60E0">
              <w:rPr>
                <w:b/>
                <w:shd w:val="clear" w:color="auto" w:fill="FFFFFF"/>
              </w:rPr>
              <w:lastRenderedPageBreak/>
              <w:t>ганизаций, осуществляющих де</w:t>
            </w:r>
            <w:r w:rsidRPr="003D60E0">
              <w:rPr>
                <w:b/>
                <w:shd w:val="clear" w:color="auto" w:fill="FFFFFF"/>
              </w:rPr>
              <w:t>я</w:t>
            </w:r>
            <w:r w:rsidRPr="003D60E0">
              <w:rPr>
                <w:b/>
                <w:shd w:val="clear" w:color="auto" w:fill="FFFFFF"/>
              </w:rPr>
              <w:t>тельность в социальной сфере</w:t>
            </w:r>
          </w:p>
          <w:p w:rsidR="00A27146" w:rsidRPr="003D60E0" w:rsidRDefault="00A27146" w:rsidP="00A27146">
            <w:pPr>
              <w:pStyle w:val="a8"/>
              <w:shd w:val="clear" w:color="auto" w:fill="FFFFFF"/>
              <w:spacing w:before="0" w:beforeAutospacing="0" w:after="0" w:afterAutospacing="0"/>
              <w:jc w:val="both"/>
              <w:rPr>
                <w:shd w:val="clear" w:color="auto" w:fill="FFFFFF"/>
              </w:rPr>
            </w:pPr>
            <w:r w:rsidRPr="003D60E0">
              <w:rPr>
                <w:shd w:val="clear" w:color="auto" w:fill="FFFFFF"/>
              </w:rPr>
              <w:t>…</w:t>
            </w:r>
          </w:p>
          <w:p w:rsidR="00A27146" w:rsidRPr="003D60E0" w:rsidRDefault="00A27146" w:rsidP="00A27146">
            <w:pPr>
              <w:pStyle w:val="a8"/>
              <w:shd w:val="clear" w:color="auto" w:fill="FFFFFF"/>
              <w:spacing w:before="0" w:beforeAutospacing="0" w:after="0" w:afterAutospacing="0"/>
              <w:jc w:val="both"/>
              <w:rPr>
                <w:shd w:val="clear" w:color="auto" w:fill="FFFFFF"/>
              </w:rPr>
            </w:pPr>
            <w:r w:rsidRPr="003D60E0">
              <w:rPr>
                <w:shd w:val="clear" w:color="auto" w:fill="FFFFFF"/>
              </w:rPr>
              <w:t>2. Для целей настоящего Кодекса к организациям, осуществляющим деятельность в социальной сфере, относятся организации, осущест</w:t>
            </w:r>
            <w:r w:rsidRPr="003D60E0">
              <w:rPr>
                <w:shd w:val="clear" w:color="auto" w:fill="FFFFFF"/>
              </w:rPr>
              <w:t>в</w:t>
            </w:r>
            <w:r w:rsidRPr="003D60E0">
              <w:rPr>
                <w:shd w:val="clear" w:color="auto" w:fill="FFFFFF"/>
              </w:rPr>
              <w:t>ляющие виды деятельности, указа</w:t>
            </w:r>
            <w:r w:rsidRPr="003D60E0">
              <w:rPr>
                <w:shd w:val="clear" w:color="auto" w:fill="FFFFFF"/>
              </w:rPr>
              <w:t>н</w:t>
            </w:r>
            <w:r w:rsidRPr="003D60E0">
              <w:rPr>
                <w:shd w:val="clear" w:color="auto" w:fill="FFFFFF"/>
              </w:rPr>
              <w:t>ные в настоящем пункте, доходы от которых с учетом доходов в виде безвозмездно полученного имущ</w:t>
            </w:r>
            <w:r w:rsidRPr="003D60E0">
              <w:rPr>
                <w:shd w:val="clear" w:color="auto" w:fill="FFFFFF"/>
              </w:rPr>
              <w:t>е</w:t>
            </w:r>
            <w:r w:rsidRPr="003D60E0">
              <w:rPr>
                <w:shd w:val="clear" w:color="auto" w:fill="FFFFFF"/>
              </w:rPr>
              <w:t>ства и вознаграждения по депозитам составляют не менее 90 процентов совокупного годового дохода таких организаций.</w:t>
            </w:r>
          </w:p>
          <w:p w:rsidR="00A27146" w:rsidRPr="003D60E0" w:rsidRDefault="00A27146" w:rsidP="00A27146">
            <w:pPr>
              <w:pStyle w:val="a8"/>
              <w:shd w:val="clear" w:color="auto" w:fill="FFFFFF"/>
              <w:spacing w:before="0" w:beforeAutospacing="0" w:after="0" w:afterAutospacing="0"/>
              <w:jc w:val="both"/>
              <w:rPr>
                <w:shd w:val="clear" w:color="auto" w:fill="FFFFFF"/>
              </w:rPr>
            </w:pPr>
            <w:r w:rsidRPr="003D60E0">
              <w:rPr>
                <w:shd w:val="clear" w:color="auto" w:fill="FFFFFF"/>
              </w:rPr>
              <w:t>К деятельности в социальной сфере относятся следующие виды деятел</w:t>
            </w:r>
            <w:r w:rsidRPr="003D60E0">
              <w:rPr>
                <w:shd w:val="clear" w:color="auto" w:fill="FFFFFF"/>
              </w:rPr>
              <w:t>ь</w:t>
            </w:r>
            <w:r w:rsidRPr="003D60E0">
              <w:rPr>
                <w:shd w:val="clear" w:color="auto" w:fill="FFFFFF"/>
              </w:rPr>
              <w:t>ности:</w:t>
            </w:r>
          </w:p>
          <w:p w:rsidR="00A27146" w:rsidRPr="003D60E0" w:rsidRDefault="00A27146" w:rsidP="00A27146">
            <w:pPr>
              <w:pStyle w:val="a8"/>
              <w:shd w:val="clear" w:color="auto" w:fill="FFFFFF"/>
              <w:spacing w:before="0" w:beforeAutospacing="0" w:after="0" w:afterAutospacing="0"/>
              <w:jc w:val="both"/>
              <w:textAlignment w:val="baseline"/>
              <w:rPr>
                <w:shd w:val="clear" w:color="auto" w:fill="FFFFFF"/>
              </w:rPr>
            </w:pPr>
            <w:r w:rsidRPr="003D60E0">
              <w:rPr>
                <w:shd w:val="clear" w:color="auto" w:fill="FFFFFF"/>
              </w:rPr>
              <w:t>…</w:t>
            </w:r>
          </w:p>
          <w:p w:rsidR="00A27146" w:rsidRPr="003D60E0" w:rsidRDefault="00A27146" w:rsidP="00A27146">
            <w:pPr>
              <w:pStyle w:val="a8"/>
              <w:shd w:val="clear" w:color="auto" w:fill="FFFFFF"/>
              <w:spacing w:before="0" w:beforeAutospacing="0" w:after="0" w:afterAutospacing="0"/>
              <w:jc w:val="both"/>
              <w:rPr>
                <w:shd w:val="clear" w:color="auto" w:fill="FFFFFF"/>
              </w:rPr>
            </w:pPr>
            <w:r w:rsidRPr="003D60E0">
              <w:rPr>
                <w:shd w:val="clear" w:color="auto" w:fill="FFFFFF"/>
              </w:rPr>
              <w:t>4) библиотечное обслуживание.</w:t>
            </w:r>
          </w:p>
          <w:p w:rsidR="00A27146" w:rsidRPr="003D60E0" w:rsidRDefault="00A27146" w:rsidP="00A27146">
            <w:pPr>
              <w:pStyle w:val="a8"/>
              <w:shd w:val="clear" w:color="auto" w:fill="FFFFFF"/>
              <w:spacing w:before="0" w:beforeAutospacing="0" w:after="0" w:afterAutospacing="0"/>
              <w:jc w:val="both"/>
              <w:rPr>
                <w:b/>
                <w:shd w:val="clear" w:color="auto" w:fill="FFFFFF"/>
              </w:rPr>
            </w:pPr>
            <w:r w:rsidRPr="003D60E0">
              <w:rPr>
                <w:b/>
                <w:shd w:val="clear" w:color="auto" w:fill="FFFFFF"/>
              </w:rPr>
              <w:t>5) отсутствует.</w:t>
            </w:r>
          </w:p>
          <w:p w:rsidR="00A27146" w:rsidRPr="003D60E0" w:rsidRDefault="00A27146" w:rsidP="00A27146">
            <w:pPr>
              <w:pStyle w:val="a8"/>
              <w:shd w:val="clear" w:color="auto" w:fill="FFFFFF"/>
              <w:spacing w:before="0" w:beforeAutospacing="0" w:after="0" w:afterAutospacing="0"/>
              <w:jc w:val="both"/>
              <w:rPr>
                <w:shd w:val="clear" w:color="auto" w:fill="FFFFFF"/>
              </w:rPr>
            </w:pPr>
            <w:r w:rsidRPr="003D60E0">
              <w:rPr>
                <w:shd w:val="clear" w:color="auto" w:fill="FFFFFF"/>
              </w:rPr>
              <w:t>Доходы организаций, предусмо</w:t>
            </w:r>
            <w:r w:rsidRPr="003D60E0">
              <w:rPr>
                <w:shd w:val="clear" w:color="auto" w:fill="FFFFFF"/>
              </w:rPr>
              <w:t>т</w:t>
            </w:r>
            <w:r w:rsidRPr="003D60E0">
              <w:rPr>
                <w:shd w:val="clear" w:color="auto" w:fill="FFFFFF"/>
              </w:rPr>
              <w:t>ренных настоящим пунктом, не по</w:t>
            </w:r>
            <w:r w:rsidRPr="003D60E0">
              <w:rPr>
                <w:shd w:val="clear" w:color="auto" w:fill="FFFFFF"/>
              </w:rPr>
              <w:t>д</w:t>
            </w:r>
            <w:r w:rsidRPr="003D60E0">
              <w:rPr>
                <w:shd w:val="clear" w:color="auto" w:fill="FFFFFF"/>
              </w:rPr>
              <w:t>лежат налогообложению при н</w:t>
            </w:r>
            <w:r w:rsidRPr="003D60E0">
              <w:rPr>
                <w:shd w:val="clear" w:color="auto" w:fill="FFFFFF"/>
              </w:rPr>
              <w:t>а</w:t>
            </w:r>
            <w:r w:rsidRPr="003D60E0">
              <w:rPr>
                <w:shd w:val="clear" w:color="auto" w:fill="FFFFFF"/>
              </w:rPr>
              <w:t>правлении их на осуществление ук</w:t>
            </w:r>
            <w:r w:rsidRPr="003D60E0">
              <w:rPr>
                <w:shd w:val="clear" w:color="auto" w:fill="FFFFFF"/>
              </w:rPr>
              <w:t>а</w:t>
            </w:r>
            <w:r w:rsidRPr="003D60E0">
              <w:rPr>
                <w:shd w:val="clear" w:color="auto" w:fill="FFFFFF"/>
              </w:rPr>
              <w:t>занных видов деятельности.</w:t>
            </w:r>
          </w:p>
          <w:p w:rsidR="00A27146" w:rsidRPr="003D60E0" w:rsidRDefault="00A27146" w:rsidP="00A27146">
            <w:pPr>
              <w:pStyle w:val="a8"/>
              <w:shd w:val="clear" w:color="auto" w:fill="FFFFFF"/>
              <w:spacing w:before="0" w:beforeAutospacing="0" w:after="0" w:afterAutospacing="0"/>
              <w:jc w:val="both"/>
              <w:rPr>
                <w:shd w:val="clear" w:color="auto" w:fill="FFFFFF"/>
              </w:rPr>
            </w:pPr>
            <w:r w:rsidRPr="003D60E0">
              <w:rPr>
                <w:shd w:val="clear" w:color="auto" w:fill="FFFFFF"/>
              </w:rPr>
              <w:t>…</w:t>
            </w:r>
          </w:p>
          <w:p w:rsidR="00A27146" w:rsidRPr="003D60E0" w:rsidRDefault="00A27146" w:rsidP="00A27146">
            <w:pPr>
              <w:pStyle w:val="a8"/>
              <w:shd w:val="clear" w:color="auto" w:fill="FFFFFF"/>
              <w:spacing w:before="0" w:beforeAutospacing="0" w:after="0" w:afterAutospacing="0"/>
              <w:jc w:val="both"/>
              <w:textAlignment w:val="baseline"/>
              <w:rPr>
                <w:b/>
                <w:shd w:val="clear" w:color="auto" w:fill="FFFFFF"/>
              </w:rPr>
            </w:pPr>
          </w:p>
        </w:tc>
        <w:tc>
          <w:tcPr>
            <w:tcW w:w="4252" w:type="dxa"/>
            <w:shd w:val="clear" w:color="auto" w:fill="auto"/>
          </w:tcPr>
          <w:p w:rsidR="00A27146" w:rsidRPr="003D60E0" w:rsidRDefault="00A27146" w:rsidP="00A27146">
            <w:pPr>
              <w:pStyle w:val="a8"/>
              <w:jc w:val="both"/>
              <w:rPr>
                <w:bCs/>
                <w:shd w:val="clear" w:color="auto" w:fill="FFFFFF"/>
              </w:rPr>
            </w:pPr>
            <w:r w:rsidRPr="003D60E0">
              <w:rPr>
                <w:bCs/>
                <w:shd w:val="clear" w:color="auto" w:fill="FFFFFF"/>
              </w:rPr>
              <w:lastRenderedPageBreak/>
              <w:t>Пункт 2 статьи 290 проекта подпун</w:t>
            </w:r>
            <w:r w:rsidRPr="003D60E0">
              <w:rPr>
                <w:bCs/>
                <w:shd w:val="clear" w:color="auto" w:fill="FFFFFF"/>
              </w:rPr>
              <w:t>к</w:t>
            </w:r>
            <w:r w:rsidRPr="003D60E0">
              <w:rPr>
                <w:bCs/>
                <w:shd w:val="clear" w:color="auto" w:fill="FFFFFF"/>
              </w:rPr>
              <w:lastRenderedPageBreak/>
              <w:t>том 5) следующего содержания:</w:t>
            </w:r>
          </w:p>
          <w:p w:rsidR="00A27146" w:rsidRPr="003D60E0" w:rsidRDefault="00A27146" w:rsidP="00A27146">
            <w:pPr>
              <w:pStyle w:val="a8"/>
              <w:jc w:val="both"/>
              <w:rPr>
                <w:b/>
                <w:bCs/>
                <w:shd w:val="clear" w:color="auto" w:fill="FFFFFF"/>
              </w:rPr>
            </w:pPr>
            <w:r w:rsidRPr="003D60E0">
              <w:rPr>
                <w:b/>
                <w:bCs/>
                <w:shd w:val="clear" w:color="auto" w:fill="FFFFFF"/>
              </w:rPr>
              <w:t>«5)  деятельность государственных организаций в сфере физической культуры и спорта, а также де</w:t>
            </w:r>
            <w:r w:rsidRPr="003D60E0">
              <w:rPr>
                <w:b/>
                <w:bCs/>
                <w:shd w:val="clear" w:color="auto" w:fill="FFFFFF"/>
              </w:rPr>
              <w:t>я</w:t>
            </w:r>
            <w:r w:rsidRPr="003D60E0">
              <w:rPr>
                <w:b/>
                <w:bCs/>
                <w:shd w:val="clear" w:color="auto" w:fill="FFFFFF"/>
              </w:rPr>
              <w:t>тельность некоммерческих орган</w:t>
            </w:r>
            <w:r w:rsidRPr="003D60E0">
              <w:rPr>
                <w:b/>
                <w:bCs/>
                <w:shd w:val="clear" w:color="auto" w:fill="FFFFFF"/>
              </w:rPr>
              <w:t>и</w:t>
            </w:r>
            <w:r w:rsidRPr="003D60E0">
              <w:rPr>
                <w:b/>
                <w:bCs/>
                <w:shd w:val="clear" w:color="auto" w:fill="FFFFFF"/>
              </w:rPr>
              <w:t>заций по оказанию услуг в рамках выполнения государственного зад</w:t>
            </w:r>
            <w:r w:rsidRPr="003D60E0">
              <w:rPr>
                <w:b/>
                <w:bCs/>
                <w:shd w:val="clear" w:color="auto" w:fill="FFFFFF"/>
              </w:rPr>
              <w:t>а</w:t>
            </w:r>
            <w:r w:rsidRPr="003D60E0">
              <w:rPr>
                <w:b/>
                <w:bCs/>
                <w:shd w:val="clear" w:color="auto" w:fill="FFFFFF"/>
              </w:rPr>
              <w:t>ния в сфере спорта.»</w:t>
            </w:r>
          </w:p>
          <w:p w:rsidR="00A27146" w:rsidRPr="003D60E0" w:rsidRDefault="00A27146" w:rsidP="00A27146">
            <w:pPr>
              <w:pStyle w:val="a8"/>
              <w:shd w:val="clear" w:color="auto" w:fill="FFFFFF"/>
              <w:spacing w:before="0" w:beforeAutospacing="0" w:after="0" w:afterAutospacing="0"/>
              <w:jc w:val="both"/>
              <w:textAlignment w:val="baseline"/>
              <w:rPr>
                <w:b/>
                <w:bCs/>
                <w:shd w:val="clear" w:color="auto" w:fill="FFFFFF"/>
              </w:rPr>
            </w:pPr>
          </w:p>
        </w:tc>
        <w:tc>
          <w:tcPr>
            <w:tcW w:w="3686" w:type="dxa"/>
            <w:shd w:val="clear" w:color="auto" w:fill="auto"/>
          </w:tcPr>
          <w:p w:rsidR="00A27146" w:rsidRPr="003D60E0" w:rsidRDefault="00A27146" w:rsidP="00A27146">
            <w:pPr>
              <w:jc w:val="center"/>
              <w:rPr>
                <w:b/>
                <w:shd w:val="clear" w:color="auto" w:fill="FFFFFF"/>
              </w:rPr>
            </w:pPr>
            <w:r w:rsidRPr="003D60E0">
              <w:rPr>
                <w:b/>
                <w:shd w:val="clear" w:color="auto" w:fill="FFFFFF"/>
              </w:rPr>
              <w:lastRenderedPageBreak/>
              <w:t xml:space="preserve">Депутат </w:t>
            </w:r>
          </w:p>
          <w:p w:rsidR="00A27146" w:rsidRPr="003D60E0" w:rsidRDefault="00A27146" w:rsidP="00A27146">
            <w:pPr>
              <w:jc w:val="center"/>
              <w:rPr>
                <w:b/>
                <w:shd w:val="clear" w:color="auto" w:fill="FFFFFF"/>
              </w:rPr>
            </w:pPr>
            <w:r w:rsidRPr="003D60E0">
              <w:rPr>
                <w:b/>
                <w:shd w:val="clear" w:color="auto" w:fill="FFFFFF"/>
              </w:rPr>
              <w:lastRenderedPageBreak/>
              <w:t>С. Сапиев</w:t>
            </w:r>
          </w:p>
          <w:p w:rsidR="00A27146" w:rsidRPr="003D60E0" w:rsidRDefault="00A27146" w:rsidP="00A27146">
            <w:pPr>
              <w:jc w:val="center"/>
              <w:rPr>
                <w:b/>
                <w:shd w:val="clear" w:color="auto" w:fill="FFFFFF"/>
              </w:rPr>
            </w:pPr>
          </w:p>
          <w:p w:rsidR="00A27146" w:rsidRPr="003D60E0" w:rsidRDefault="00A27146" w:rsidP="00A27146">
            <w:pPr>
              <w:jc w:val="both"/>
              <w:rPr>
                <w:shd w:val="clear" w:color="auto" w:fill="FFFFFF"/>
              </w:rPr>
            </w:pPr>
            <w:r w:rsidRPr="003D60E0">
              <w:rPr>
                <w:shd w:val="clear" w:color="auto" w:fill="FFFFFF"/>
              </w:rPr>
              <w:t>Государственные организации, осуществляющие деятельность в сфере физической культуры и спорта целью деятельности кот</w:t>
            </w:r>
            <w:r w:rsidRPr="003D60E0">
              <w:rPr>
                <w:shd w:val="clear" w:color="auto" w:fill="FFFFFF"/>
              </w:rPr>
              <w:t>о</w:t>
            </w:r>
            <w:r w:rsidRPr="003D60E0">
              <w:rPr>
                <w:shd w:val="clear" w:color="auto" w:fill="FFFFFF"/>
              </w:rPr>
              <w:t>рых является: обеспечение по</w:t>
            </w:r>
            <w:r w:rsidRPr="003D60E0">
              <w:rPr>
                <w:shd w:val="clear" w:color="auto" w:fill="FFFFFF"/>
              </w:rPr>
              <w:t>д</w:t>
            </w:r>
            <w:r w:rsidRPr="003D60E0">
              <w:rPr>
                <w:shd w:val="clear" w:color="auto" w:fill="FFFFFF"/>
              </w:rPr>
              <w:t>готовки молодежной, юнио</w:t>
            </w:r>
            <w:r w:rsidRPr="003D60E0">
              <w:rPr>
                <w:shd w:val="clear" w:color="auto" w:fill="FFFFFF"/>
              </w:rPr>
              <w:t>р</w:t>
            </w:r>
            <w:r w:rsidRPr="003D60E0">
              <w:rPr>
                <w:shd w:val="clear" w:color="auto" w:fill="FFFFFF"/>
              </w:rPr>
              <w:t>ской, юношеских сборных к</w:t>
            </w:r>
            <w:r w:rsidRPr="003D60E0">
              <w:rPr>
                <w:shd w:val="clear" w:color="auto" w:fill="FFFFFF"/>
              </w:rPr>
              <w:t>о</w:t>
            </w:r>
            <w:r w:rsidRPr="003D60E0">
              <w:rPr>
                <w:shd w:val="clear" w:color="auto" w:fill="FFFFFF"/>
              </w:rPr>
              <w:t>манд РК (области) по видам спорта, эксплуатация спортивн</w:t>
            </w:r>
            <w:r w:rsidRPr="003D60E0">
              <w:rPr>
                <w:shd w:val="clear" w:color="auto" w:fill="FFFFFF"/>
              </w:rPr>
              <w:t>о</w:t>
            </w:r>
            <w:r w:rsidRPr="003D60E0">
              <w:rPr>
                <w:shd w:val="clear" w:color="auto" w:fill="FFFFFF"/>
              </w:rPr>
              <w:t>го сооружения и оборудования для развития массового физкул</w:t>
            </w:r>
            <w:r w:rsidRPr="003D60E0">
              <w:rPr>
                <w:shd w:val="clear" w:color="auto" w:fill="FFFFFF"/>
              </w:rPr>
              <w:t>ь</w:t>
            </w:r>
            <w:r w:rsidRPr="003D60E0">
              <w:rPr>
                <w:shd w:val="clear" w:color="auto" w:fill="FFFFFF"/>
              </w:rPr>
              <w:t>турного спортивного движения, организация и проведение кру</w:t>
            </w:r>
            <w:r w:rsidRPr="003D60E0">
              <w:rPr>
                <w:shd w:val="clear" w:color="auto" w:fill="FFFFFF"/>
              </w:rPr>
              <w:t>г</w:t>
            </w:r>
            <w:r w:rsidRPr="003D60E0">
              <w:rPr>
                <w:shd w:val="clear" w:color="auto" w:fill="FFFFFF"/>
              </w:rPr>
              <w:t>логодичной централизованной подготовки спортивного резерва и штатных сборных команд РК (области) по видам спорта и ок</w:t>
            </w:r>
            <w:r w:rsidRPr="003D60E0">
              <w:rPr>
                <w:shd w:val="clear" w:color="auto" w:fill="FFFFFF"/>
              </w:rPr>
              <w:t>а</w:t>
            </w:r>
            <w:r w:rsidRPr="003D60E0">
              <w:rPr>
                <w:shd w:val="clear" w:color="auto" w:fill="FFFFFF"/>
              </w:rPr>
              <w:t>зание услуг физкультурно-спортивным организациям и н</w:t>
            </w:r>
            <w:r w:rsidRPr="003D60E0">
              <w:rPr>
                <w:shd w:val="clear" w:color="auto" w:fill="FFFFFF"/>
              </w:rPr>
              <w:t>а</w:t>
            </w:r>
            <w:r w:rsidRPr="003D60E0">
              <w:rPr>
                <w:shd w:val="clear" w:color="auto" w:fill="FFFFFF"/>
              </w:rPr>
              <w:t>селению; организация спорти</w:t>
            </w:r>
            <w:r w:rsidRPr="003D60E0">
              <w:rPr>
                <w:shd w:val="clear" w:color="auto" w:fill="FFFFFF"/>
              </w:rPr>
              <w:t>в</w:t>
            </w:r>
            <w:r w:rsidRPr="003D60E0">
              <w:rPr>
                <w:shd w:val="clear" w:color="auto" w:fill="FFFFFF"/>
              </w:rPr>
              <w:t>ных, оздоровительных секций и оказание услуг по проведению учебно-тренировочных, метод</w:t>
            </w:r>
            <w:r w:rsidRPr="003D60E0">
              <w:rPr>
                <w:shd w:val="clear" w:color="auto" w:fill="FFFFFF"/>
              </w:rPr>
              <w:t>и</w:t>
            </w:r>
            <w:r w:rsidRPr="003D60E0">
              <w:rPr>
                <w:shd w:val="clear" w:color="auto" w:fill="FFFFFF"/>
              </w:rPr>
              <w:t>ческих занятий; оказание услуг населению для осуществления спортивно-оздоровительной де</w:t>
            </w:r>
            <w:r w:rsidRPr="003D60E0">
              <w:rPr>
                <w:shd w:val="clear" w:color="auto" w:fill="FFFFFF"/>
              </w:rPr>
              <w:t>я</w:t>
            </w:r>
            <w:r w:rsidRPr="003D60E0">
              <w:rPr>
                <w:shd w:val="clear" w:color="auto" w:fill="FFFFFF"/>
              </w:rPr>
              <w:t>тельности.</w:t>
            </w:r>
          </w:p>
          <w:p w:rsidR="00A27146" w:rsidRPr="003D60E0" w:rsidRDefault="00A27146" w:rsidP="00A27146">
            <w:pPr>
              <w:jc w:val="both"/>
              <w:rPr>
                <w:shd w:val="clear" w:color="auto" w:fill="FFFFFF"/>
              </w:rPr>
            </w:pPr>
            <w:r w:rsidRPr="003D60E0">
              <w:rPr>
                <w:shd w:val="clear" w:color="auto" w:fill="FFFFFF"/>
              </w:rPr>
              <w:t>Принимая во внимание послание Президента Республики Каза</w:t>
            </w:r>
            <w:r w:rsidRPr="003D60E0">
              <w:rPr>
                <w:shd w:val="clear" w:color="auto" w:fill="FFFFFF"/>
              </w:rPr>
              <w:t>х</w:t>
            </w:r>
            <w:r w:rsidRPr="003D60E0">
              <w:rPr>
                <w:shd w:val="clear" w:color="auto" w:fill="FFFFFF"/>
              </w:rPr>
              <w:t xml:space="preserve">стан  о доступности спортивных объектов для социально-уязвимого слоя населения многие </w:t>
            </w:r>
            <w:r w:rsidRPr="003D60E0">
              <w:rPr>
                <w:shd w:val="clear" w:color="auto" w:fill="FFFFFF"/>
              </w:rPr>
              <w:lastRenderedPageBreak/>
              <w:t>физкультурно-оздоровительные и спортивные сооружения пр</w:t>
            </w:r>
            <w:r w:rsidRPr="003D60E0">
              <w:rPr>
                <w:shd w:val="clear" w:color="auto" w:fill="FFFFFF"/>
              </w:rPr>
              <w:t>е</w:t>
            </w:r>
            <w:r w:rsidRPr="003D60E0">
              <w:rPr>
                <w:shd w:val="clear" w:color="auto" w:fill="FFFFFF"/>
              </w:rPr>
              <w:t>доставляют спортивно-оздоровительные услуги для лиц с ограниченными физическими возможностями на безвозмез</w:t>
            </w:r>
            <w:r w:rsidRPr="003D60E0">
              <w:rPr>
                <w:shd w:val="clear" w:color="auto" w:fill="FFFFFF"/>
              </w:rPr>
              <w:t>д</w:t>
            </w:r>
            <w:r w:rsidRPr="003D60E0">
              <w:rPr>
                <w:shd w:val="clear" w:color="auto" w:fill="FFFFFF"/>
              </w:rPr>
              <w:t>ной основе, с 50% скидкой для студентов, школьников, пенси</w:t>
            </w:r>
            <w:r w:rsidRPr="003D60E0">
              <w:rPr>
                <w:shd w:val="clear" w:color="auto" w:fill="FFFFFF"/>
              </w:rPr>
              <w:t>о</w:t>
            </w:r>
            <w:r w:rsidRPr="003D60E0">
              <w:rPr>
                <w:shd w:val="clear" w:color="auto" w:fill="FFFFFF"/>
              </w:rPr>
              <w:t>неров.  Прейскурант цен пре</w:t>
            </w:r>
            <w:r w:rsidRPr="003D60E0">
              <w:rPr>
                <w:shd w:val="clear" w:color="auto" w:fill="FFFFFF"/>
              </w:rPr>
              <w:t>д</w:t>
            </w:r>
            <w:r w:rsidRPr="003D60E0">
              <w:rPr>
                <w:shd w:val="clear" w:color="auto" w:fill="FFFFFF"/>
              </w:rPr>
              <w:t>приятий рассчитываются для п</w:t>
            </w:r>
            <w:r w:rsidRPr="003D60E0">
              <w:rPr>
                <w:shd w:val="clear" w:color="auto" w:fill="FFFFFF"/>
              </w:rPr>
              <w:t>о</w:t>
            </w:r>
            <w:r w:rsidRPr="003D60E0">
              <w:rPr>
                <w:shd w:val="clear" w:color="auto" w:fill="FFFFFF"/>
              </w:rPr>
              <w:t>сетителей комплексов из расчета (возмещение коммунальных у</w:t>
            </w:r>
            <w:r w:rsidRPr="003D60E0">
              <w:rPr>
                <w:shd w:val="clear" w:color="auto" w:fill="FFFFFF"/>
              </w:rPr>
              <w:t>с</w:t>
            </w:r>
            <w:r w:rsidRPr="003D60E0">
              <w:rPr>
                <w:shd w:val="clear" w:color="auto" w:fill="FFFFFF"/>
              </w:rPr>
              <w:t>луг и эксплуатационных расх</w:t>
            </w:r>
            <w:r w:rsidRPr="003D60E0">
              <w:rPr>
                <w:shd w:val="clear" w:color="auto" w:fill="FFFFFF"/>
              </w:rPr>
              <w:t>о</w:t>
            </w:r>
            <w:r w:rsidRPr="003D60E0">
              <w:rPr>
                <w:shd w:val="clear" w:color="auto" w:fill="FFFFFF"/>
              </w:rPr>
              <w:t xml:space="preserve">дов). </w:t>
            </w:r>
          </w:p>
          <w:p w:rsidR="00A27146" w:rsidRPr="003D60E0" w:rsidRDefault="00A27146" w:rsidP="00A27146">
            <w:pPr>
              <w:jc w:val="both"/>
              <w:rPr>
                <w:b/>
                <w:shd w:val="clear" w:color="auto" w:fill="FFFFFF"/>
              </w:rPr>
            </w:pPr>
            <w:r w:rsidRPr="003D60E0">
              <w:rPr>
                <w:shd w:val="clear" w:color="auto" w:fill="FFFFFF"/>
              </w:rPr>
              <w:t>В соответствии с пунктом 1 ст</w:t>
            </w:r>
            <w:r w:rsidRPr="003D60E0">
              <w:rPr>
                <w:shd w:val="clear" w:color="auto" w:fill="FFFFFF"/>
              </w:rPr>
              <w:t>а</w:t>
            </w:r>
            <w:r w:rsidRPr="003D60E0">
              <w:rPr>
                <w:shd w:val="clear" w:color="auto" w:fill="FFFFFF"/>
              </w:rPr>
              <w:t>тьи 1 Закона от 11.05.2017г. «О внесении изменений и дополн</w:t>
            </w:r>
            <w:r w:rsidRPr="003D60E0">
              <w:rPr>
                <w:shd w:val="clear" w:color="auto" w:fill="FFFFFF"/>
              </w:rPr>
              <w:t>е</w:t>
            </w:r>
            <w:r w:rsidRPr="003D60E0">
              <w:rPr>
                <w:shd w:val="clear" w:color="auto" w:fill="FFFFFF"/>
              </w:rPr>
              <w:t>ний в некоторые законодател</w:t>
            </w:r>
            <w:r w:rsidRPr="003D60E0">
              <w:rPr>
                <w:shd w:val="clear" w:color="auto" w:fill="FFFFFF"/>
              </w:rPr>
              <w:t>ь</w:t>
            </w:r>
            <w:r w:rsidRPr="003D60E0">
              <w:rPr>
                <w:shd w:val="clear" w:color="auto" w:fill="FFFFFF"/>
              </w:rPr>
              <w:t>ные акты Республики Казахстан по вопросам физической культ</w:t>
            </w:r>
            <w:r w:rsidRPr="003D60E0">
              <w:rPr>
                <w:shd w:val="clear" w:color="auto" w:fill="FFFFFF"/>
              </w:rPr>
              <w:t>у</w:t>
            </w:r>
            <w:r w:rsidRPr="003D60E0">
              <w:rPr>
                <w:shd w:val="clear" w:color="auto" w:fill="FFFFFF"/>
              </w:rPr>
              <w:t>ры и спорта» Национальный олимпийский комитет (далее – НОК) с 2018 года уполномочив</w:t>
            </w:r>
            <w:r w:rsidRPr="003D60E0">
              <w:rPr>
                <w:shd w:val="clear" w:color="auto" w:fill="FFFFFF"/>
              </w:rPr>
              <w:t>а</w:t>
            </w:r>
            <w:r w:rsidRPr="003D60E0">
              <w:rPr>
                <w:shd w:val="clear" w:color="auto" w:fill="FFFFFF"/>
              </w:rPr>
              <w:t>ется на выполнение государс</w:t>
            </w:r>
            <w:r w:rsidRPr="003D60E0">
              <w:rPr>
                <w:shd w:val="clear" w:color="auto" w:fill="FFFFFF"/>
              </w:rPr>
              <w:t>т</w:t>
            </w:r>
            <w:r w:rsidRPr="003D60E0">
              <w:rPr>
                <w:shd w:val="clear" w:color="auto" w:fill="FFFFFF"/>
              </w:rPr>
              <w:t>венного задания. При этом НОК является некоммерческой орг</w:t>
            </w:r>
            <w:r w:rsidRPr="003D60E0">
              <w:rPr>
                <w:shd w:val="clear" w:color="auto" w:fill="FFFFFF"/>
              </w:rPr>
              <w:t>а</w:t>
            </w:r>
            <w:r w:rsidRPr="003D60E0">
              <w:rPr>
                <w:shd w:val="clear" w:color="auto" w:fill="FFFFFF"/>
              </w:rPr>
              <w:t>низацией, не имеющее в качестве основной цели извлечение дох</w:t>
            </w:r>
            <w:r w:rsidRPr="003D60E0">
              <w:rPr>
                <w:shd w:val="clear" w:color="auto" w:fill="FFFFFF"/>
              </w:rPr>
              <w:t>о</w:t>
            </w:r>
            <w:r w:rsidRPr="003D60E0">
              <w:rPr>
                <w:shd w:val="clear" w:color="auto" w:fill="FFFFFF"/>
              </w:rPr>
              <w:t>да и не распределяющее пол</w:t>
            </w:r>
            <w:r w:rsidRPr="003D60E0">
              <w:rPr>
                <w:shd w:val="clear" w:color="auto" w:fill="FFFFFF"/>
              </w:rPr>
              <w:t>у</w:t>
            </w:r>
            <w:r w:rsidRPr="003D60E0">
              <w:rPr>
                <w:shd w:val="clear" w:color="auto" w:fill="FFFFFF"/>
              </w:rPr>
              <w:t>ченный чистый доход между участниками. Вместе с тем, бюджет планируемый для ф</w:t>
            </w:r>
            <w:r w:rsidRPr="003D60E0">
              <w:rPr>
                <w:shd w:val="clear" w:color="auto" w:fill="FFFFFF"/>
              </w:rPr>
              <w:t>и</w:t>
            </w:r>
            <w:r w:rsidRPr="003D60E0">
              <w:rPr>
                <w:shd w:val="clear" w:color="auto" w:fill="FFFFFF"/>
              </w:rPr>
              <w:t>нансирования этого гос. задания формируется в пределах уст</w:t>
            </w:r>
            <w:r w:rsidRPr="003D60E0">
              <w:rPr>
                <w:shd w:val="clear" w:color="auto" w:fill="FFFFFF"/>
              </w:rPr>
              <w:t>а</w:t>
            </w:r>
            <w:r w:rsidRPr="003D60E0">
              <w:rPr>
                <w:shd w:val="clear" w:color="auto" w:fill="FFFFFF"/>
              </w:rPr>
              <w:lastRenderedPageBreak/>
              <w:t>новленных законодательством норм (питания, натуральные нормы обеспечения спортивной экипировкой, спортивным и</w:t>
            </w:r>
            <w:r w:rsidRPr="003D60E0">
              <w:rPr>
                <w:shd w:val="clear" w:color="auto" w:fill="FFFFFF"/>
              </w:rPr>
              <w:t>н</w:t>
            </w:r>
            <w:r w:rsidRPr="003D60E0">
              <w:rPr>
                <w:shd w:val="clear" w:color="auto" w:fill="FFFFFF"/>
              </w:rPr>
              <w:t>вентарем, оборудованием…) и не предусматривает получение НОК дохода и иных вознаграждений от оказываемых услуг как испо</w:t>
            </w:r>
            <w:r w:rsidRPr="003D60E0">
              <w:rPr>
                <w:shd w:val="clear" w:color="auto" w:fill="FFFFFF"/>
              </w:rPr>
              <w:t>л</w:t>
            </w:r>
            <w:r w:rsidRPr="003D60E0">
              <w:rPr>
                <w:shd w:val="clear" w:color="auto" w:fill="FFFFFF"/>
              </w:rPr>
              <w:t>нителя гос.задания.</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lastRenderedPageBreak/>
              <w:t>Доработать</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pStyle w:val="msonormalmailrucssattributepostfix"/>
              <w:spacing w:before="0" w:beforeAutospacing="0" w:after="0" w:afterAutospacing="0"/>
              <w:jc w:val="both"/>
            </w:pPr>
            <w:r w:rsidRPr="003D60E0">
              <w:rPr>
                <w:iCs/>
              </w:rPr>
              <w:t>Подпункт 5) пункта 10 статьи 297</w:t>
            </w:r>
            <w:r w:rsidRPr="003D60E0">
              <w:t xml:space="preserve"> </w:t>
            </w:r>
            <w:r w:rsidRPr="003D60E0">
              <w:rPr>
                <w:iCs/>
              </w:rPr>
              <w:t>пр</w:t>
            </w:r>
            <w:r w:rsidRPr="003D60E0">
              <w:rPr>
                <w:iCs/>
              </w:rPr>
              <w:t>о</w:t>
            </w:r>
            <w:r w:rsidRPr="003D60E0">
              <w:rPr>
                <w:iCs/>
              </w:rPr>
              <w:t xml:space="preserve">екта </w:t>
            </w:r>
          </w:p>
        </w:tc>
        <w:tc>
          <w:tcPr>
            <w:tcW w:w="4033" w:type="dxa"/>
            <w:shd w:val="clear" w:color="auto" w:fill="auto"/>
          </w:tcPr>
          <w:p w:rsidR="00A27146" w:rsidRPr="003D60E0" w:rsidRDefault="00A27146" w:rsidP="00A27146">
            <w:pPr>
              <w:pStyle w:val="msonormalcxspmiddlemailrucssattributepostfix"/>
              <w:tabs>
                <w:tab w:val="left" w:pos="59"/>
              </w:tabs>
              <w:ind w:left="201"/>
              <w:contextualSpacing/>
              <w:jc w:val="both"/>
            </w:pPr>
            <w:r w:rsidRPr="003D60E0">
              <w:rPr>
                <w:rStyle w:val="af9"/>
                <w:bCs w:val="0"/>
              </w:rPr>
              <w:t>Статья 297. Налогообложение прибыли контролируемой ин</w:t>
            </w:r>
            <w:r w:rsidRPr="003D60E0">
              <w:rPr>
                <w:rStyle w:val="af9"/>
                <w:bCs w:val="0"/>
              </w:rPr>
              <w:t>о</w:t>
            </w:r>
            <w:r w:rsidRPr="003D60E0">
              <w:rPr>
                <w:rStyle w:val="af9"/>
                <w:bCs w:val="0"/>
              </w:rPr>
              <w:t>странной компании.</w:t>
            </w:r>
          </w:p>
          <w:p w:rsidR="00A27146" w:rsidRPr="003D60E0" w:rsidRDefault="00A27146" w:rsidP="00A27146">
            <w:pPr>
              <w:pStyle w:val="msonormalcxspmiddlemailrucssattributepostfix"/>
              <w:tabs>
                <w:tab w:val="left" w:pos="59"/>
              </w:tabs>
              <w:ind w:left="201"/>
              <w:contextualSpacing/>
              <w:jc w:val="both"/>
            </w:pPr>
            <w:r w:rsidRPr="003D60E0">
              <w:rPr>
                <w:rStyle w:val="af9"/>
                <w:bCs w:val="0"/>
              </w:rPr>
              <w:t xml:space="preserve">… </w:t>
            </w:r>
          </w:p>
          <w:p w:rsidR="00A27146" w:rsidRPr="003D60E0" w:rsidRDefault="00A27146" w:rsidP="00A27146">
            <w:pPr>
              <w:pStyle w:val="msonormalcxspmiddlemailrucssattributepostfix"/>
              <w:tabs>
                <w:tab w:val="left" w:pos="59"/>
              </w:tabs>
              <w:ind w:left="201"/>
              <w:contextualSpacing/>
              <w:jc w:val="both"/>
            </w:pPr>
            <w:r w:rsidRPr="003D60E0">
              <w:t>5) для применения подпунктов 3), 4), 5) пункта 4 настоящей статьи:</w:t>
            </w:r>
          </w:p>
          <w:p w:rsidR="00A27146" w:rsidRPr="003D60E0" w:rsidRDefault="00A27146" w:rsidP="00A27146">
            <w:pPr>
              <w:pStyle w:val="msonormalcxspmiddlemailrucssattributepostfix"/>
              <w:tabs>
                <w:tab w:val="left" w:pos="484"/>
              </w:tabs>
              <w:ind w:left="59"/>
              <w:contextualSpacing/>
              <w:jc w:val="both"/>
            </w:pPr>
            <w:r w:rsidRPr="003D60E0">
              <w:t>копия документа, подтверждающ</w:t>
            </w:r>
            <w:r w:rsidRPr="003D60E0">
              <w:t>е</w:t>
            </w:r>
            <w:r w:rsidRPr="003D60E0">
              <w:t>го удержание и перечисление в бюджет Республики Казахстан ко</w:t>
            </w:r>
            <w:r w:rsidRPr="003D60E0">
              <w:t>р</w:t>
            </w:r>
            <w:r w:rsidRPr="003D60E0">
              <w:t>поративного подоходного налога у источника выплаты с дохода ко</w:t>
            </w:r>
            <w:r w:rsidRPr="003D60E0">
              <w:t>н</w:t>
            </w:r>
            <w:r w:rsidRPr="003D60E0">
              <w:t>тролируемой иностранной комп</w:t>
            </w:r>
            <w:r w:rsidRPr="003D60E0">
              <w:t>а</w:t>
            </w:r>
            <w:r w:rsidRPr="003D60E0">
              <w:t xml:space="preserve">нии, полученного из источников в Республике Казахстан; </w:t>
            </w:r>
          </w:p>
          <w:p w:rsidR="00A27146" w:rsidRPr="003D60E0" w:rsidRDefault="00A27146" w:rsidP="00A27146">
            <w:pPr>
              <w:pStyle w:val="msonormalcxspmiddlemailrucssattributepostfix"/>
              <w:tabs>
                <w:tab w:val="left" w:pos="1134"/>
              </w:tabs>
              <w:ind w:firstLine="709"/>
              <w:jc w:val="both"/>
              <w:rPr>
                <w:b/>
              </w:rPr>
            </w:pPr>
            <w:r w:rsidRPr="003D60E0">
              <w:rPr>
                <w:b/>
              </w:rPr>
              <w:t>отсутствует.</w:t>
            </w:r>
          </w:p>
        </w:tc>
        <w:tc>
          <w:tcPr>
            <w:tcW w:w="4252" w:type="dxa"/>
            <w:shd w:val="clear" w:color="auto" w:fill="auto"/>
          </w:tcPr>
          <w:p w:rsidR="00A27146" w:rsidRPr="003D60E0" w:rsidRDefault="00A27146" w:rsidP="00A27146">
            <w:pPr>
              <w:pStyle w:val="msonormalmailrucssattributepostfix"/>
              <w:spacing w:before="0" w:beforeAutospacing="0" w:after="0" w:afterAutospacing="0"/>
              <w:ind w:right="-113" w:firstLine="289"/>
              <w:jc w:val="both"/>
            </w:pPr>
            <w:r w:rsidRPr="003D60E0">
              <w:rPr>
                <w:iCs/>
              </w:rPr>
              <w:t>В подпункте 5) пункта 10 статьи 297 проекта:</w:t>
            </w:r>
          </w:p>
          <w:p w:rsidR="00A27146" w:rsidRPr="003D60E0" w:rsidRDefault="00A27146" w:rsidP="00A27146">
            <w:pPr>
              <w:pStyle w:val="msonormalmailrucssattributepostfix"/>
              <w:ind w:firstLine="289"/>
              <w:jc w:val="both"/>
            </w:pPr>
            <w:r w:rsidRPr="003D60E0">
              <w:rPr>
                <w:iCs/>
              </w:rPr>
              <w:t>абзац второй дополнить словами «</w:t>
            </w:r>
            <w:r w:rsidRPr="003D60E0">
              <w:rPr>
                <w:rStyle w:val="af9"/>
                <w:bCs w:val="0"/>
                <w:iCs/>
              </w:rPr>
              <w:t>в случае налогообложения такого д</w:t>
            </w:r>
            <w:r w:rsidRPr="003D60E0">
              <w:rPr>
                <w:rStyle w:val="af9"/>
                <w:bCs w:val="0"/>
                <w:iCs/>
              </w:rPr>
              <w:t>о</w:t>
            </w:r>
            <w:r w:rsidRPr="003D60E0">
              <w:rPr>
                <w:rStyle w:val="af9"/>
                <w:bCs w:val="0"/>
                <w:iCs/>
              </w:rPr>
              <w:t>хода в Республике Казахстан</w:t>
            </w:r>
            <w:r w:rsidRPr="003D60E0">
              <w:rPr>
                <w:iCs/>
              </w:rPr>
              <w:t>»</w:t>
            </w:r>
            <w:r w:rsidRPr="003D60E0">
              <w:rPr>
                <w:bCs/>
              </w:rPr>
              <w:t>;</w:t>
            </w:r>
          </w:p>
          <w:p w:rsidR="00A27146" w:rsidRPr="003D60E0" w:rsidRDefault="00A27146" w:rsidP="00A27146">
            <w:pPr>
              <w:pStyle w:val="msonormalmailrucssattributepostfix"/>
              <w:spacing w:before="0" w:beforeAutospacing="0" w:after="0" w:afterAutospacing="0"/>
              <w:ind w:right="-113" w:firstLine="289"/>
              <w:jc w:val="both"/>
            </w:pPr>
            <w:r w:rsidRPr="003D60E0">
              <w:rPr>
                <w:bCs/>
              </w:rPr>
              <w:t>дополнить новым абзацем следу</w:t>
            </w:r>
            <w:r w:rsidRPr="003D60E0">
              <w:rPr>
                <w:bCs/>
              </w:rPr>
              <w:t>ю</w:t>
            </w:r>
            <w:r w:rsidRPr="003D60E0">
              <w:rPr>
                <w:bCs/>
              </w:rPr>
              <w:t xml:space="preserve">щего содержания: </w:t>
            </w:r>
          </w:p>
          <w:p w:rsidR="00A27146" w:rsidRPr="003D60E0" w:rsidRDefault="00A27146" w:rsidP="00A27146">
            <w:pPr>
              <w:pStyle w:val="msonormalmailrucssattributepostfix"/>
              <w:jc w:val="both"/>
            </w:pPr>
            <w:r w:rsidRPr="003D60E0">
              <w:rPr>
                <w:bCs/>
              </w:rPr>
              <w:t>«</w:t>
            </w:r>
            <w:r w:rsidRPr="003D60E0">
              <w:rPr>
                <w:rStyle w:val="af9"/>
              </w:rPr>
              <w:t>копии документа (документов), подтверждающего (подтвержда</w:t>
            </w:r>
            <w:r w:rsidRPr="003D60E0">
              <w:rPr>
                <w:rStyle w:val="af9"/>
              </w:rPr>
              <w:t>ю</w:t>
            </w:r>
            <w:r w:rsidRPr="003D60E0">
              <w:rPr>
                <w:rStyle w:val="af9"/>
              </w:rPr>
              <w:t>щих) распределение и выплату д</w:t>
            </w:r>
            <w:r w:rsidRPr="003D60E0">
              <w:rPr>
                <w:rStyle w:val="af9"/>
              </w:rPr>
              <w:t>и</w:t>
            </w:r>
            <w:r w:rsidRPr="003D60E0">
              <w:rPr>
                <w:rStyle w:val="af9"/>
              </w:rPr>
              <w:t>видендов из источников в Респу</w:t>
            </w:r>
            <w:r w:rsidRPr="003D60E0">
              <w:rPr>
                <w:rStyle w:val="af9"/>
              </w:rPr>
              <w:t>б</w:t>
            </w:r>
            <w:r w:rsidRPr="003D60E0">
              <w:rPr>
                <w:rStyle w:val="af9"/>
              </w:rPr>
              <w:t>лике Казахстан контролируемой иностранной компании (применяе</w:t>
            </w:r>
            <w:r w:rsidRPr="003D60E0">
              <w:rPr>
                <w:rStyle w:val="af9"/>
              </w:rPr>
              <w:t>т</w:t>
            </w:r>
            <w:r w:rsidRPr="003D60E0">
              <w:rPr>
                <w:rStyle w:val="af9"/>
              </w:rPr>
              <w:t>ся только в отношении дивиде</w:t>
            </w:r>
            <w:r w:rsidRPr="003D60E0">
              <w:rPr>
                <w:rStyle w:val="af9"/>
              </w:rPr>
              <w:t>н</w:t>
            </w:r>
            <w:r w:rsidRPr="003D60E0">
              <w:rPr>
                <w:rStyle w:val="af9"/>
              </w:rPr>
              <w:t>дов);</w:t>
            </w:r>
            <w:r w:rsidRPr="003D60E0">
              <w:rPr>
                <w:bCs/>
              </w:rPr>
              <w:t>».</w:t>
            </w:r>
          </w:p>
        </w:tc>
        <w:tc>
          <w:tcPr>
            <w:tcW w:w="3686" w:type="dxa"/>
            <w:shd w:val="clear" w:color="auto" w:fill="auto"/>
          </w:tcPr>
          <w:p w:rsidR="00A27146" w:rsidRPr="003D60E0" w:rsidRDefault="00A27146" w:rsidP="00A27146">
            <w:pPr>
              <w:pStyle w:val="msonormalmailrucssattributepostfix"/>
              <w:spacing w:before="0" w:beforeAutospacing="0" w:after="0" w:afterAutospacing="0"/>
              <w:ind w:firstLine="227"/>
              <w:jc w:val="center"/>
              <w:rPr>
                <w:b/>
              </w:rPr>
            </w:pPr>
            <w:r w:rsidRPr="003D60E0">
              <w:rPr>
                <w:b/>
              </w:rPr>
              <w:t xml:space="preserve">Депутат </w:t>
            </w:r>
          </w:p>
          <w:p w:rsidR="00A27146" w:rsidRPr="003D60E0" w:rsidRDefault="00A27146" w:rsidP="00A27146">
            <w:pPr>
              <w:pStyle w:val="msonormalmailrucssattributepostfix"/>
              <w:spacing w:before="0" w:beforeAutospacing="0" w:after="0" w:afterAutospacing="0"/>
              <w:ind w:firstLine="227"/>
              <w:jc w:val="center"/>
              <w:rPr>
                <w:b/>
              </w:rPr>
            </w:pPr>
            <w:r w:rsidRPr="003D60E0">
              <w:rPr>
                <w:b/>
              </w:rPr>
              <w:t>Т. Яковлева</w:t>
            </w:r>
          </w:p>
          <w:p w:rsidR="00A27146" w:rsidRPr="003D60E0" w:rsidRDefault="00A27146" w:rsidP="00A27146">
            <w:pPr>
              <w:pStyle w:val="msonormalmailrucssattributepostfix"/>
              <w:ind w:firstLine="227"/>
              <w:jc w:val="center"/>
              <w:rPr>
                <w:b/>
              </w:rPr>
            </w:pPr>
          </w:p>
          <w:p w:rsidR="00A27146" w:rsidRPr="003D60E0" w:rsidRDefault="00A27146" w:rsidP="00A27146">
            <w:pPr>
              <w:pStyle w:val="msonormalmailrucssattributepostfix"/>
              <w:ind w:firstLine="227"/>
              <w:jc w:val="both"/>
            </w:pPr>
            <w:r w:rsidRPr="003D60E0">
              <w:t>В целях приведения в соотве</w:t>
            </w:r>
            <w:r w:rsidRPr="003D60E0">
              <w:t>т</w:t>
            </w:r>
            <w:r w:rsidRPr="003D60E0">
              <w:t xml:space="preserve">ствие с подпунктом 4) пункта 4 статьи 297 проекта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Принято</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center"/>
              <w:rPr>
                <w:iCs/>
              </w:rPr>
            </w:pPr>
            <w:r w:rsidRPr="003D60E0">
              <w:rPr>
                <w:iCs/>
              </w:rPr>
              <w:t>Подпункт 1) части пе</w:t>
            </w:r>
            <w:r w:rsidRPr="003D60E0">
              <w:rPr>
                <w:iCs/>
              </w:rPr>
              <w:t>р</w:t>
            </w:r>
            <w:r w:rsidRPr="003D60E0">
              <w:rPr>
                <w:iCs/>
              </w:rPr>
              <w:t xml:space="preserve">вой пункта 15 статьи 297 проекта </w:t>
            </w:r>
          </w:p>
        </w:tc>
        <w:tc>
          <w:tcPr>
            <w:tcW w:w="4033" w:type="dxa"/>
            <w:shd w:val="clear" w:color="auto" w:fill="auto"/>
          </w:tcPr>
          <w:p w:rsidR="00A27146" w:rsidRPr="003D60E0" w:rsidRDefault="00A27146" w:rsidP="00A27146">
            <w:pPr>
              <w:tabs>
                <w:tab w:val="left" w:pos="59"/>
              </w:tabs>
              <w:ind w:left="128" w:hanging="73"/>
              <w:contextualSpacing/>
              <w:jc w:val="both"/>
              <w:rPr>
                <w:b/>
              </w:rPr>
            </w:pPr>
            <w:r w:rsidRPr="003D60E0">
              <w:rPr>
                <w:b/>
              </w:rPr>
              <w:t>Статья 297. Налогообложение прибыли контролируемой ин</w:t>
            </w:r>
            <w:r w:rsidRPr="003D60E0">
              <w:rPr>
                <w:b/>
              </w:rPr>
              <w:t>о</w:t>
            </w:r>
            <w:r w:rsidRPr="003D60E0">
              <w:rPr>
                <w:b/>
              </w:rPr>
              <w:t>странной компании.</w:t>
            </w:r>
          </w:p>
          <w:p w:rsidR="00A27146" w:rsidRPr="003D60E0" w:rsidRDefault="00A27146" w:rsidP="00A27146">
            <w:pPr>
              <w:jc w:val="both"/>
            </w:pPr>
            <w:r w:rsidRPr="003D60E0">
              <w:t>…</w:t>
            </w:r>
          </w:p>
          <w:p w:rsidR="00A27146" w:rsidRPr="003D60E0" w:rsidRDefault="00A27146" w:rsidP="00A27146">
            <w:pPr>
              <w:jc w:val="both"/>
            </w:pPr>
            <w:r w:rsidRPr="003D60E0">
              <w:t xml:space="preserve">1) в случае, если уполномоченным органом получена информация о </w:t>
            </w:r>
            <w:r w:rsidRPr="003D60E0">
              <w:lastRenderedPageBreak/>
              <w:t xml:space="preserve">владении резидентом прямо </w:t>
            </w:r>
            <w:r w:rsidRPr="003D60E0">
              <w:rPr>
                <w:b/>
              </w:rPr>
              <w:t>или косвенно или конструктивно д</w:t>
            </w:r>
            <w:r w:rsidRPr="003D60E0">
              <w:rPr>
                <w:b/>
              </w:rPr>
              <w:t>о</w:t>
            </w:r>
            <w:r w:rsidRPr="003D60E0">
              <w:rPr>
                <w:b/>
              </w:rPr>
              <w:t>лями участия</w:t>
            </w:r>
            <w:r w:rsidRPr="003D60E0">
              <w:t xml:space="preserve"> в контролируемой иностранной компании, об эффе</w:t>
            </w:r>
            <w:r w:rsidRPr="003D60E0">
              <w:t>к</w:t>
            </w:r>
            <w:r w:rsidRPr="003D60E0">
              <w:t>тивной ставке налога на прибыль, о финансовой прибыли до налогоо</w:t>
            </w:r>
            <w:r w:rsidRPr="003D60E0">
              <w:t>б</w:t>
            </w:r>
            <w:r w:rsidRPr="003D60E0">
              <w:t>ложения контролируемой иностра</w:t>
            </w:r>
            <w:r w:rsidRPr="003D60E0">
              <w:t>н</w:t>
            </w:r>
            <w:r w:rsidRPr="003D60E0">
              <w:t>ной компании или постоянного у</w:t>
            </w:r>
            <w:r w:rsidRPr="003D60E0">
              <w:t>ч</w:t>
            </w:r>
            <w:r w:rsidRPr="003D60E0">
              <w:t>реждения контролируемой ин</w:t>
            </w:r>
            <w:r w:rsidRPr="003D60E0">
              <w:t>о</w:t>
            </w:r>
            <w:r w:rsidRPr="003D60E0">
              <w:t>странной компании по результатам обмена информацией, проведенного с компетентным или уполномоче</w:t>
            </w:r>
            <w:r w:rsidRPr="003D60E0">
              <w:t>н</w:t>
            </w:r>
            <w:r w:rsidRPr="003D60E0">
              <w:t>ным органом иностранного госуда</w:t>
            </w:r>
            <w:r w:rsidRPr="003D60E0">
              <w:t>р</w:t>
            </w:r>
            <w:r w:rsidRPr="003D60E0">
              <w:t>ства в соответствии с междунаро</w:t>
            </w:r>
            <w:r w:rsidRPr="003D60E0">
              <w:t>д</w:t>
            </w:r>
            <w:r w:rsidRPr="003D60E0">
              <w:t>ным договором на основании свед</w:t>
            </w:r>
            <w:r w:rsidRPr="003D60E0">
              <w:t>е</w:t>
            </w:r>
            <w:r w:rsidRPr="003D60E0">
              <w:t xml:space="preserve">ний, полученных уполномоченным органом от резидента в соответствии с пунктом 16 настоящей статьи; </w:t>
            </w:r>
          </w:p>
        </w:tc>
        <w:tc>
          <w:tcPr>
            <w:tcW w:w="4252" w:type="dxa"/>
            <w:shd w:val="clear" w:color="auto" w:fill="auto"/>
          </w:tcPr>
          <w:p w:rsidR="00A27146" w:rsidRPr="003D60E0" w:rsidRDefault="00A27146" w:rsidP="00A27146">
            <w:pPr>
              <w:jc w:val="both"/>
              <w:rPr>
                <w:iCs/>
              </w:rPr>
            </w:pPr>
            <w:r w:rsidRPr="003D60E0">
              <w:rPr>
                <w:iCs/>
              </w:rPr>
              <w:lastRenderedPageBreak/>
              <w:t>Подпункт 1) части первой пункта 15 статьи 297 проекта изложить в сл</w:t>
            </w:r>
            <w:r w:rsidRPr="003D60E0">
              <w:rPr>
                <w:iCs/>
              </w:rPr>
              <w:t>е</w:t>
            </w:r>
            <w:r w:rsidRPr="003D60E0">
              <w:rPr>
                <w:iCs/>
              </w:rPr>
              <w:t>дующей редакции:</w:t>
            </w:r>
          </w:p>
          <w:p w:rsidR="00A27146" w:rsidRPr="003D60E0" w:rsidRDefault="00A27146" w:rsidP="00A27146">
            <w:pPr>
              <w:jc w:val="both"/>
            </w:pPr>
            <w:r w:rsidRPr="003D60E0">
              <w:rPr>
                <w:iCs/>
              </w:rPr>
              <w:t>«</w:t>
            </w:r>
            <w:r w:rsidRPr="003D60E0">
              <w:t>1) в случае, если уполномоченным органом по результатам обмена и</w:t>
            </w:r>
            <w:r w:rsidRPr="003D60E0">
              <w:t>н</w:t>
            </w:r>
            <w:r w:rsidRPr="003D60E0">
              <w:t>формацией, проведенного с комп</w:t>
            </w:r>
            <w:r w:rsidRPr="003D60E0">
              <w:t>е</w:t>
            </w:r>
            <w:r w:rsidRPr="003D60E0">
              <w:lastRenderedPageBreak/>
              <w:t>тентным или уполномоченным орг</w:t>
            </w:r>
            <w:r w:rsidRPr="003D60E0">
              <w:t>а</w:t>
            </w:r>
            <w:r w:rsidRPr="003D60E0">
              <w:t>ном иностранного государства в соо</w:t>
            </w:r>
            <w:r w:rsidRPr="003D60E0">
              <w:t>т</w:t>
            </w:r>
            <w:r w:rsidRPr="003D60E0">
              <w:t>ветствии с международным договором на основании сведений, полученных уполномоченным органом в соотве</w:t>
            </w:r>
            <w:r w:rsidRPr="003D60E0">
              <w:t>т</w:t>
            </w:r>
            <w:r w:rsidRPr="003D60E0">
              <w:t>ствии с пунктом 16 настоящей статьи; получена следующая информация:</w:t>
            </w:r>
          </w:p>
          <w:p w:rsidR="00A27146" w:rsidRPr="003D60E0" w:rsidRDefault="00A27146" w:rsidP="00A27146">
            <w:pPr>
              <w:jc w:val="both"/>
            </w:pPr>
            <w:r w:rsidRPr="003D60E0">
              <w:t xml:space="preserve"> о владении резидентом прямо или косвенно, или конструктивно долями участия </w:t>
            </w:r>
            <w:r w:rsidRPr="003D60E0">
              <w:rPr>
                <w:b/>
              </w:rPr>
              <w:t>либо наличии у резидента прямо или косвенно, или констру</w:t>
            </w:r>
            <w:r w:rsidRPr="003D60E0">
              <w:rPr>
                <w:b/>
              </w:rPr>
              <w:t>к</w:t>
            </w:r>
            <w:r w:rsidRPr="003D60E0">
              <w:rPr>
                <w:b/>
              </w:rPr>
              <w:t>тивно контроля</w:t>
            </w:r>
            <w:r w:rsidRPr="003D60E0">
              <w:t xml:space="preserve"> в контролируемой иностранной компании;</w:t>
            </w:r>
          </w:p>
          <w:p w:rsidR="00A27146" w:rsidRPr="003D60E0" w:rsidRDefault="00A27146" w:rsidP="00A27146">
            <w:pPr>
              <w:jc w:val="both"/>
            </w:pPr>
            <w:r w:rsidRPr="003D60E0">
              <w:t>об эффективной ставке налога на пр</w:t>
            </w:r>
            <w:r w:rsidRPr="003D60E0">
              <w:t>и</w:t>
            </w:r>
            <w:r w:rsidRPr="003D60E0">
              <w:t xml:space="preserve">быль; </w:t>
            </w:r>
          </w:p>
          <w:p w:rsidR="00A27146" w:rsidRPr="003D60E0" w:rsidRDefault="00A27146" w:rsidP="00A27146">
            <w:pPr>
              <w:jc w:val="both"/>
            </w:pPr>
            <w:r w:rsidRPr="003D60E0">
              <w:t>о финансовой прибыли до налогоо</w:t>
            </w:r>
            <w:r w:rsidRPr="003D60E0">
              <w:t>б</w:t>
            </w:r>
            <w:r w:rsidRPr="003D60E0">
              <w:t>ложения контролируемой иностранной компании или постоянного учрежд</w:t>
            </w:r>
            <w:r w:rsidRPr="003D60E0">
              <w:t>е</w:t>
            </w:r>
            <w:r w:rsidRPr="003D60E0">
              <w:t>ния контролируемой иностранной компании;».</w:t>
            </w:r>
          </w:p>
        </w:tc>
        <w:tc>
          <w:tcPr>
            <w:tcW w:w="3686" w:type="dxa"/>
            <w:shd w:val="clear" w:color="auto" w:fill="auto"/>
          </w:tcPr>
          <w:p w:rsidR="00A27146" w:rsidRPr="003D60E0" w:rsidRDefault="00A27146" w:rsidP="00A27146">
            <w:pPr>
              <w:ind w:firstLine="227"/>
              <w:jc w:val="center"/>
              <w:rPr>
                <w:b/>
              </w:rPr>
            </w:pPr>
            <w:r w:rsidRPr="003D60E0">
              <w:rPr>
                <w:b/>
              </w:rPr>
              <w:lastRenderedPageBreak/>
              <w:t>Депутат</w:t>
            </w:r>
          </w:p>
          <w:p w:rsidR="00A27146" w:rsidRPr="003D60E0" w:rsidRDefault="00A27146" w:rsidP="00A27146">
            <w:pPr>
              <w:ind w:firstLine="227"/>
              <w:jc w:val="center"/>
              <w:rPr>
                <w:b/>
              </w:rPr>
            </w:pPr>
            <w:r w:rsidRPr="003D60E0">
              <w:rPr>
                <w:b/>
              </w:rPr>
              <w:t>Т. Яковлева</w:t>
            </w:r>
          </w:p>
          <w:p w:rsidR="00A27146" w:rsidRPr="003D60E0" w:rsidRDefault="00A27146" w:rsidP="00A27146">
            <w:pPr>
              <w:ind w:firstLine="227"/>
              <w:jc w:val="center"/>
              <w:rPr>
                <w:b/>
              </w:rPr>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center"/>
              <w:rPr>
                <w:iCs/>
              </w:rPr>
            </w:pPr>
            <w:r w:rsidRPr="003D60E0">
              <w:rPr>
                <w:iCs/>
              </w:rPr>
              <w:t xml:space="preserve">Подпункт 1) пункта 16 статьи 297 проекта </w:t>
            </w:r>
          </w:p>
        </w:tc>
        <w:tc>
          <w:tcPr>
            <w:tcW w:w="4033" w:type="dxa"/>
            <w:shd w:val="clear" w:color="auto" w:fill="auto"/>
          </w:tcPr>
          <w:p w:rsidR="00A27146" w:rsidRPr="003D60E0" w:rsidRDefault="00A27146" w:rsidP="00A27146">
            <w:pPr>
              <w:tabs>
                <w:tab w:val="left" w:pos="59"/>
              </w:tabs>
              <w:ind w:left="201"/>
              <w:contextualSpacing/>
              <w:jc w:val="both"/>
              <w:rPr>
                <w:b/>
              </w:rPr>
            </w:pPr>
            <w:r w:rsidRPr="003D60E0">
              <w:rPr>
                <w:b/>
              </w:rPr>
              <w:t>Статья 297. Налогообложение прибыли контролируемой ин</w:t>
            </w:r>
            <w:r w:rsidRPr="003D60E0">
              <w:rPr>
                <w:b/>
              </w:rPr>
              <w:t>о</w:t>
            </w:r>
            <w:r w:rsidRPr="003D60E0">
              <w:rPr>
                <w:b/>
              </w:rPr>
              <w:t>странной компании.</w:t>
            </w:r>
          </w:p>
          <w:p w:rsidR="00A27146" w:rsidRPr="003D60E0" w:rsidRDefault="00A27146" w:rsidP="00A27146">
            <w:pPr>
              <w:tabs>
                <w:tab w:val="left" w:pos="993"/>
              </w:tabs>
              <w:ind w:left="201"/>
              <w:contextualSpacing/>
              <w:jc w:val="both"/>
            </w:pPr>
            <w:r w:rsidRPr="003D60E0">
              <w:t>…</w:t>
            </w:r>
          </w:p>
          <w:p w:rsidR="00A27146" w:rsidRPr="003D60E0" w:rsidRDefault="00A27146" w:rsidP="00A27146">
            <w:pPr>
              <w:numPr>
                <w:ilvl w:val="0"/>
                <w:numId w:val="23"/>
              </w:numPr>
              <w:tabs>
                <w:tab w:val="left" w:pos="993"/>
              </w:tabs>
              <w:ind w:left="0" w:firstLine="201"/>
              <w:contextualSpacing/>
              <w:jc w:val="both"/>
            </w:pPr>
            <w:r w:rsidRPr="003D60E0">
              <w:rPr>
                <w:b/>
              </w:rPr>
              <w:t>о размере доли участия</w:t>
            </w:r>
            <w:r w:rsidRPr="003D60E0">
              <w:t xml:space="preserve"> резидента в контролируемой ин</w:t>
            </w:r>
            <w:r w:rsidRPr="003D60E0">
              <w:t>о</w:t>
            </w:r>
            <w:r w:rsidRPr="003D60E0">
              <w:t>странной компании;</w:t>
            </w:r>
          </w:p>
          <w:p w:rsidR="00A27146" w:rsidRPr="003D60E0" w:rsidRDefault="00A27146" w:rsidP="00A27146">
            <w:pPr>
              <w:jc w:val="both"/>
            </w:pPr>
          </w:p>
        </w:tc>
        <w:tc>
          <w:tcPr>
            <w:tcW w:w="4252" w:type="dxa"/>
            <w:shd w:val="clear" w:color="auto" w:fill="auto"/>
          </w:tcPr>
          <w:p w:rsidR="00A27146" w:rsidRPr="003D60E0" w:rsidRDefault="00A27146" w:rsidP="00A27146">
            <w:pPr>
              <w:tabs>
                <w:tab w:val="left" w:pos="993"/>
              </w:tabs>
              <w:jc w:val="both"/>
            </w:pPr>
            <w:r w:rsidRPr="003D60E0">
              <w:rPr>
                <w:iCs/>
              </w:rPr>
              <w:t>Подпункт 1) пункта 16 статьи 297 пр</w:t>
            </w:r>
            <w:r w:rsidRPr="003D60E0">
              <w:rPr>
                <w:iCs/>
              </w:rPr>
              <w:t>о</w:t>
            </w:r>
            <w:r w:rsidRPr="003D60E0">
              <w:rPr>
                <w:iCs/>
              </w:rPr>
              <w:t>екта изложить в следующей редакции:</w:t>
            </w:r>
          </w:p>
          <w:p w:rsidR="00A27146" w:rsidRPr="003D60E0" w:rsidRDefault="00A27146" w:rsidP="00A27146">
            <w:pPr>
              <w:jc w:val="both"/>
            </w:pPr>
            <w:r w:rsidRPr="003D60E0">
              <w:t xml:space="preserve">«1) о размере доли участия резидента </w:t>
            </w:r>
            <w:r w:rsidRPr="003D60E0">
              <w:rPr>
                <w:b/>
              </w:rPr>
              <w:t>либо наличии у резидента контроля</w:t>
            </w:r>
            <w:r w:rsidRPr="003D60E0">
              <w:t xml:space="preserve"> в контролируемой иностранной ко</w:t>
            </w:r>
            <w:r w:rsidRPr="003D60E0">
              <w:t>м</w:t>
            </w:r>
            <w:r w:rsidRPr="003D60E0">
              <w:t>пании;».</w:t>
            </w:r>
          </w:p>
        </w:tc>
        <w:tc>
          <w:tcPr>
            <w:tcW w:w="3686" w:type="dxa"/>
            <w:shd w:val="clear" w:color="auto" w:fill="auto"/>
          </w:tcPr>
          <w:p w:rsidR="00A27146" w:rsidRPr="003D60E0" w:rsidRDefault="00A27146" w:rsidP="00A27146">
            <w:pPr>
              <w:ind w:firstLine="227"/>
              <w:jc w:val="center"/>
              <w:rPr>
                <w:b/>
              </w:rPr>
            </w:pPr>
            <w:r w:rsidRPr="003D60E0">
              <w:rPr>
                <w:b/>
              </w:rPr>
              <w:t xml:space="preserve">Депутат </w:t>
            </w:r>
          </w:p>
          <w:p w:rsidR="00A27146" w:rsidRPr="003D60E0" w:rsidRDefault="00A27146" w:rsidP="00A27146">
            <w:pPr>
              <w:ind w:firstLine="227"/>
              <w:jc w:val="center"/>
              <w:rPr>
                <w:b/>
              </w:rPr>
            </w:pPr>
            <w:r w:rsidRPr="003D60E0">
              <w:rPr>
                <w:b/>
              </w:rPr>
              <w:t>Т. Яковлева</w:t>
            </w:r>
          </w:p>
          <w:p w:rsidR="00A27146" w:rsidRPr="003D60E0" w:rsidRDefault="00A27146" w:rsidP="00A27146">
            <w:pPr>
              <w:ind w:firstLine="227"/>
              <w:jc w:val="both"/>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both"/>
              <w:rPr>
                <w:iCs/>
              </w:rPr>
            </w:pPr>
            <w:r w:rsidRPr="003D60E0">
              <w:rPr>
                <w:iCs/>
              </w:rPr>
              <w:t xml:space="preserve">Пункт 1 статьи 298 проекта </w:t>
            </w:r>
          </w:p>
        </w:tc>
        <w:tc>
          <w:tcPr>
            <w:tcW w:w="4033" w:type="dxa"/>
            <w:shd w:val="clear" w:color="auto" w:fill="auto"/>
          </w:tcPr>
          <w:p w:rsidR="00A27146" w:rsidRPr="003D60E0" w:rsidRDefault="00A27146" w:rsidP="00A27146">
            <w:pPr>
              <w:tabs>
                <w:tab w:val="left" w:pos="342"/>
              </w:tabs>
              <w:ind w:left="-13"/>
              <w:contextualSpacing/>
              <w:jc w:val="both"/>
            </w:pPr>
            <w:r w:rsidRPr="003D60E0">
              <w:rPr>
                <w:b/>
              </w:rPr>
              <w:t>Статья 298. Заявление об участии в контролируемой иностранной компании.</w:t>
            </w:r>
          </w:p>
          <w:p w:rsidR="00A27146" w:rsidRPr="003D60E0" w:rsidRDefault="00A27146" w:rsidP="00A27146">
            <w:pPr>
              <w:numPr>
                <w:ilvl w:val="0"/>
                <w:numId w:val="24"/>
              </w:numPr>
              <w:tabs>
                <w:tab w:val="left" w:pos="342"/>
              </w:tabs>
              <w:ind w:left="59" w:firstLine="142"/>
              <w:contextualSpacing/>
              <w:jc w:val="both"/>
              <w:rPr>
                <w:bCs/>
              </w:rPr>
            </w:pPr>
            <w:r w:rsidRPr="003D60E0">
              <w:t>Резидент обязан представить заявление об участии в контрол</w:t>
            </w:r>
            <w:r w:rsidRPr="003D60E0">
              <w:t>и</w:t>
            </w:r>
            <w:r w:rsidRPr="003D60E0">
              <w:t xml:space="preserve">руемой иностранной компании не </w:t>
            </w:r>
            <w:r w:rsidRPr="003D60E0">
              <w:lastRenderedPageBreak/>
              <w:t>позднее шестидесяти рабочих дней, следующих с даты приобретения прямо или косвенно или констру</w:t>
            </w:r>
            <w:r w:rsidRPr="003D60E0">
              <w:t>к</w:t>
            </w:r>
            <w:r w:rsidRPr="003D60E0">
              <w:t xml:space="preserve">тивно 25 и более процентов доли участия </w:t>
            </w:r>
            <w:r w:rsidRPr="003D60E0">
              <w:rPr>
                <w:b/>
              </w:rPr>
              <w:t>(даты учреждения (созд</w:t>
            </w:r>
            <w:r w:rsidRPr="003D60E0">
              <w:rPr>
                <w:b/>
              </w:rPr>
              <w:t>а</w:t>
            </w:r>
            <w:r w:rsidRPr="003D60E0">
              <w:rPr>
                <w:b/>
              </w:rPr>
              <w:t>ния) иной формы организации),</w:t>
            </w:r>
            <w:r w:rsidRPr="003D60E0">
              <w:t xml:space="preserve"> изменения доли участия, прекращ</w:t>
            </w:r>
            <w:r w:rsidRPr="003D60E0">
              <w:t>е</w:t>
            </w:r>
            <w:r w:rsidRPr="003D60E0">
              <w:t>ния 25 и более процентов доли уч</w:t>
            </w:r>
            <w:r w:rsidRPr="003D60E0">
              <w:t>а</w:t>
            </w:r>
            <w:r w:rsidRPr="003D60E0">
              <w:t>стия (прекращения (ликвидации) иной формы организации).</w:t>
            </w:r>
          </w:p>
        </w:tc>
        <w:tc>
          <w:tcPr>
            <w:tcW w:w="4252" w:type="dxa"/>
            <w:shd w:val="clear" w:color="auto" w:fill="auto"/>
          </w:tcPr>
          <w:p w:rsidR="00A27146" w:rsidRPr="003D60E0" w:rsidRDefault="00A27146" w:rsidP="00A27146">
            <w:pPr>
              <w:numPr>
                <w:ilvl w:val="3"/>
                <w:numId w:val="25"/>
              </w:numPr>
              <w:tabs>
                <w:tab w:val="left" w:pos="342"/>
                <w:tab w:val="num" w:pos="1535"/>
              </w:tabs>
              <w:ind w:left="0" w:hanging="2621"/>
              <w:contextualSpacing/>
              <w:jc w:val="both"/>
            </w:pPr>
            <w:r w:rsidRPr="003D60E0">
              <w:rPr>
                <w:iCs/>
              </w:rPr>
              <w:lastRenderedPageBreak/>
              <w:t xml:space="preserve">Часть первую пункта 1 статьи 298 изложить в следующей редакции: </w:t>
            </w:r>
          </w:p>
          <w:p w:rsidR="00A27146" w:rsidRPr="003D60E0" w:rsidRDefault="00A27146" w:rsidP="00A27146">
            <w:pPr>
              <w:numPr>
                <w:ilvl w:val="3"/>
                <w:numId w:val="25"/>
              </w:numPr>
              <w:tabs>
                <w:tab w:val="left" w:pos="342"/>
                <w:tab w:val="num" w:pos="1535"/>
              </w:tabs>
              <w:ind w:left="0" w:hanging="2621"/>
              <w:contextualSpacing/>
              <w:jc w:val="both"/>
              <w:rPr>
                <w:bCs/>
              </w:rPr>
            </w:pPr>
            <w:r w:rsidRPr="003D60E0">
              <w:t>«1. Резидент обязан представить заявление об участии в контролиру</w:t>
            </w:r>
            <w:r w:rsidRPr="003D60E0">
              <w:t>е</w:t>
            </w:r>
            <w:r w:rsidRPr="003D60E0">
              <w:t>мой иностранной компании не позднее шестидесяти рабочих дней, следу</w:t>
            </w:r>
            <w:r w:rsidRPr="003D60E0">
              <w:t>ю</w:t>
            </w:r>
            <w:r w:rsidRPr="003D60E0">
              <w:lastRenderedPageBreak/>
              <w:t>щих с даты:</w:t>
            </w:r>
          </w:p>
          <w:p w:rsidR="00A27146" w:rsidRPr="003D60E0" w:rsidRDefault="00A27146" w:rsidP="00A27146">
            <w:pPr>
              <w:numPr>
                <w:ilvl w:val="3"/>
                <w:numId w:val="25"/>
              </w:numPr>
              <w:tabs>
                <w:tab w:val="left" w:pos="342"/>
                <w:tab w:val="num" w:pos="1535"/>
              </w:tabs>
              <w:ind w:left="0" w:hanging="2621"/>
              <w:contextualSpacing/>
              <w:jc w:val="both"/>
              <w:rPr>
                <w:bCs/>
              </w:rPr>
            </w:pPr>
            <w:r w:rsidRPr="003D60E0">
              <w:t>приобретения прямо или косвенно или конструктивно 25 и более проце</w:t>
            </w:r>
            <w:r w:rsidRPr="003D60E0">
              <w:t>н</w:t>
            </w:r>
            <w:r w:rsidRPr="003D60E0">
              <w:t>тов доли участия либо контроля в ко</w:t>
            </w:r>
            <w:r w:rsidRPr="003D60E0">
              <w:t>н</w:t>
            </w:r>
            <w:r w:rsidRPr="003D60E0">
              <w:t>тролируемой иностранной компании;</w:t>
            </w:r>
          </w:p>
          <w:p w:rsidR="00A27146" w:rsidRPr="003D60E0" w:rsidRDefault="00A27146" w:rsidP="00A27146">
            <w:pPr>
              <w:numPr>
                <w:ilvl w:val="3"/>
                <w:numId w:val="25"/>
              </w:numPr>
              <w:tabs>
                <w:tab w:val="left" w:pos="342"/>
                <w:tab w:val="num" w:pos="1535"/>
              </w:tabs>
              <w:ind w:left="0" w:hanging="2621"/>
              <w:contextualSpacing/>
              <w:jc w:val="both"/>
              <w:rPr>
                <w:b/>
                <w:bCs/>
              </w:rPr>
            </w:pPr>
            <w:r w:rsidRPr="003D60E0">
              <w:rPr>
                <w:b/>
              </w:rPr>
              <w:t>учреждения (создания) контролируемой иностранной ко</w:t>
            </w:r>
            <w:r w:rsidRPr="003D60E0">
              <w:rPr>
                <w:b/>
              </w:rPr>
              <w:t>м</w:t>
            </w:r>
            <w:r w:rsidRPr="003D60E0">
              <w:rPr>
                <w:b/>
              </w:rPr>
              <w:t>пании;</w:t>
            </w:r>
          </w:p>
          <w:p w:rsidR="00A27146" w:rsidRPr="003D60E0" w:rsidRDefault="00A27146" w:rsidP="00A27146">
            <w:pPr>
              <w:numPr>
                <w:ilvl w:val="3"/>
                <w:numId w:val="25"/>
              </w:numPr>
              <w:tabs>
                <w:tab w:val="left" w:pos="342"/>
                <w:tab w:val="num" w:pos="1535"/>
              </w:tabs>
              <w:ind w:left="0" w:hanging="2621"/>
              <w:contextualSpacing/>
              <w:jc w:val="both"/>
              <w:rPr>
                <w:bCs/>
              </w:rPr>
            </w:pPr>
            <w:r w:rsidRPr="003D60E0">
              <w:t>изменения доли участия либо контроля в контролируемой иностра</w:t>
            </w:r>
            <w:r w:rsidRPr="003D60E0">
              <w:t>н</w:t>
            </w:r>
            <w:r w:rsidRPr="003D60E0">
              <w:t>ной компании;</w:t>
            </w:r>
          </w:p>
          <w:p w:rsidR="00A27146" w:rsidRPr="003D60E0" w:rsidRDefault="00A27146" w:rsidP="00A27146">
            <w:pPr>
              <w:numPr>
                <w:ilvl w:val="3"/>
                <w:numId w:val="25"/>
              </w:numPr>
              <w:tabs>
                <w:tab w:val="left" w:pos="342"/>
                <w:tab w:val="num" w:pos="1535"/>
              </w:tabs>
              <w:ind w:left="0" w:hanging="2621"/>
              <w:contextualSpacing/>
              <w:jc w:val="both"/>
              <w:rPr>
                <w:bCs/>
              </w:rPr>
            </w:pPr>
            <w:r w:rsidRPr="003D60E0">
              <w:t xml:space="preserve">прекращения 25 и более процентов доли участия </w:t>
            </w:r>
            <w:r w:rsidRPr="003D60E0">
              <w:rPr>
                <w:b/>
              </w:rPr>
              <w:t>либо контроля</w:t>
            </w:r>
            <w:r w:rsidRPr="003D60E0">
              <w:t xml:space="preserve"> в ко</w:t>
            </w:r>
            <w:r w:rsidRPr="003D60E0">
              <w:t>н</w:t>
            </w:r>
            <w:r w:rsidRPr="003D60E0">
              <w:t>тролируемой иностранной компании;</w:t>
            </w:r>
          </w:p>
          <w:p w:rsidR="00A27146" w:rsidRPr="003D60E0" w:rsidRDefault="00A27146" w:rsidP="00A27146">
            <w:pPr>
              <w:numPr>
                <w:ilvl w:val="3"/>
                <w:numId w:val="25"/>
              </w:numPr>
              <w:tabs>
                <w:tab w:val="left" w:pos="342"/>
                <w:tab w:val="num" w:pos="1535"/>
              </w:tabs>
              <w:ind w:left="0" w:hanging="2621"/>
              <w:contextualSpacing/>
              <w:jc w:val="both"/>
              <w:rPr>
                <w:bCs/>
              </w:rPr>
            </w:pPr>
            <w:r w:rsidRPr="003D60E0">
              <w:rPr>
                <w:b/>
              </w:rPr>
              <w:t>прекращения (ликвидации) контролируемой иностранной ко</w:t>
            </w:r>
            <w:r w:rsidRPr="003D60E0">
              <w:rPr>
                <w:b/>
              </w:rPr>
              <w:t>м</w:t>
            </w:r>
            <w:r w:rsidRPr="003D60E0">
              <w:rPr>
                <w:b/>
              </w:rPr>
              <w:t>пании.</w:t>
            </w:r>
            <w:r w:rsidRPr="003D60E0">
              <w:t>».</w:t>
            </w:r>
          </w:p>
        </w:tc>
        <w:tc>
          <w:tcPr>
            <w:tcW w:w="3686" w:type="dxa"/>
            <w:shd w:val="clear" w:color="auto" w:fill="auto"/>
          </w:tcPr>
          <w:p w:rsidR="00A27146" w:rsidRPr="003D60E0" w:rsidRDefault="00A27146" w:rsidP="00A27146">
            <w:pPr>
              <w:ind w:firstLine="227"/>
              <w:jc w:val="center"/>
              <w:rPr>
                <w:b/>
              </w:rPr>
            </w:pPr>
            <w:r w:rsidRPr="003D60E0">
              <w:rPr>
                <w:b/>
              </w:rPr>
              <w:lastRenderedPageBreak/>
              <w:t>Депутат</w:t>
            </w:r>
          </w:p>
          <w:p w:rsidR="00A27146" w:rsidRPr="003D60E0" w:rsidRDefault="00A27146" w:rsidP="00A27146">
            <w:pPr>
              <w:ind w:firstLine="227"/>
              <w:jc w:val="center"/>
              <w:rPr>
                <w:b/>
              </w:rPr>
            </w:pPr>
            <w:r w:rsidRPr="003D60E0">
              <w:rPr>
                <w:b/>
              </w:rPr>
              <w:t>Т. Яковлева</w:t>
            </w:r>
          </w:p>
          <w:p w:rsidR="00A27146" w:rsidRPr="003D60E0" w:rsidRDefault="00A27146" w:rsidP="00A27146">
            <w:pPr>
              <w:ind w:firstLine="227"/>
              <w:jc w:val="center"/>
              <w:rPr>
                <w:b/>
              </w:rPr>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both"/>
              <w:rPr>
                <w:iCs/>
              </w:rPr>
            </w:pPr>
            <w:r w:rsidRPr="003D60E0">
              <w:rPr>
                <w:iCs/>
              </w:rPr>
              <w:t>Пункт 4 статьи 298 проекта</w:t>
            </w:r>
          </w:p>
        </w:tc>
        <w:tc>
          <w:tcPr>
            <w:tcW w:w="4033" w:type="dxa"/>
            <w:shd w:val="clear" w:color="auto" w:fill="auto"/>
          </w:tcPr>
          <w:p w:rsidR="00A27146" w:rsidRPr="003D60E0" w:rsidRDefault="00A27146" w:rsidP="00A27146">
            <w:pPr>
              <w:tabs>
                <w:tab w:val="left" w:pos="342"/>
              </w:tabs>
              <w:ind w:left="-13"/>
              <w:contextualSpacing/>
              <w:jc w:val="both"/>
            </w:pPr>
            <w:r w:rsidRPr="003D60E0">
              <w:rPr>
                <w:b/>
              </w:rPr>
              <w:t>Статья 298. Заявление об участии в контролируемой иностранной компании.</w:t>
            </w:r>
          </w:p>
          <w:p w:rsidR="00A27146" w:rsidRPr="003D60E0" w:rsidRDefault="00A27146" w:rsidP="00A27146">
            <w:pPr>
              <w:tabs>
                <w:tab w:val="left" w:pos="709"/>
              </w:tabs>
              <w:ind w:left="360"/>
              <w:contextualSpacing/>
              <w:jc w:val="both"/>
            </w:pPr>
            <w:r w:rsidRPr="003D60E0">
              <w:t>…</w:t>
            </w:r>
          </w:p>
          <w:p w:rsidR="00A27146" w:rsidRPr="003D60E0" w:rsidRDefault="00A27146" w:rsidP="00A27146">
            <w:pPr>
              <w:numPr>
                <w:ilvl w:val="0"/>
                <w:numId w:val="26"/>
              </w:numPr>
              <w:tabs>
                <w:tab w:val="left" w:pos="709"/>
              </w:tabs>
              <w:ind w:left="0" w:firstLine="360"/>
              <w:contextualSpacing/>
              <w:jc w:val="both"/>
            </w:pPr>
            <w:r w:rsidRPr="003D60E0">
              <w:t>При наличии у налогового органа информации, в том числе п</w:t>
            </w:r>
            <w:r w:rsidRPr="003D60E0">
              <w:t>о</w:t>
            </w:r>
            <w:r w:rsidRPr="003D60E0">
              <w:t>лученной от компетентного или уполномоченного органа иностра</w:t>
            </w:r>
            <w:r w:rsidRPr="003D60E0">
              <w:t>н</w:t>
            </w:r>
            <w:r w:rsidRPr="003D60E0">
              <w:t>ного государства в рамках обмена информацией в целях налогообл</w:t>
            </w:r>
            <w:r w:rsidRPr="003D60E0">
              <w:t>о</w:t>
            </w:r>
            <w:r w:rsidRPr="003D60E0">
              <w:t>жения в соответствии с междун</w:t>
            </w:r>
            <w:r w:rsidRPr="003D60E0">
              <w:t>а</w:t>
            </w:r>
            <w:r w:rsidRPr="003D60E0">
              <w:t>родным договором, одной из сторон которого является Республика К</w:t>
            </w:r>
            <w:r w:rsidRPr="003D60E0">
              <w:t>а</w:t>
            </w:r>
            <w:r w:rsidRPr="003D60E0">
              <w:t>захстан, свидетельствующей о том, что резиденту принадлежат прямо или косвенно или конструктивно</w:t>
            </w:r>
            <w:r w:rsidRPr="003D60E0">
              <w:rPr>
                <w:b/>
              </w:rPr>
              <w:t xml:space="preserve"> доли участия </w:t>
            </w:r>
            <w:r w:rsidRPr="003D60E0">
              <w:t xml:space="preserve">в контролируемой </w:t>
            </w:r>
            <w:r w:rsidRPr="003D60E0">
              <w:lastRenderedPageBreak/>
              <w:t>иностранной компании и в случае, если такой резидент не представил в соответствии с настоящей статьей заявление об участии в контрол</w:t>
            </w:r>
            <w:r w:rsidRPr="003D60E0">
              <w:t>и</w:t>
            </w:r>
            <w:r w:rsidRPr="003D60E0">
              <w:t>руемой иностранной компании в у</w:t>
            </w:r>
            <w:r w:rsidRPr="003D60E0">
              <w:t>с</w:t>
            </w:r>
            <w:r w:rsidRPr="003D60E0">
              <w:t>тановленные сроки, налоговый о</w:t>
            </w:r>
            <w:r w:rsidRPr="003D60E0">
              <w:t>р</w:t>
            </w:r>
            <w:r w:rsidRPr="003D60E0">
              <w:t>ган направляет такому налогопл</w:t>
            </w:r>
            <w:r w:rsidRPr="003D60E0">
              <w:t>а</w:t>
            </w:r>
            <w:r w:rsidRPr="003D60E0">
              <w:t>тельщику-резиденту уведомление об устранении нарушений налогового законодательства, в котором должна быть отражена следующая инфо</w:t>
            </w:r>
            <w:r w:rsidRPr="003D60E0">
              <w:t>р</w:t>
            </w:r>
            <w:r w:rsidRPr="003D60E0">
              <w:t>мация:</w:t>
            </w:r>
          </w:p>
          <w:p w:rsidR="00A27146" w:rsidRPr="003D60E0" w:rsidRDefault="00A27146" w:rsidP="00A27146">
            <w:pPr>
              <w:ind w:firstLine="709"/>
              <w:jc w:val="both"/>
            </w:pPr>
            <w:r w:rsidRPr="003D60E0">
              <w:t>…</w:t>
            </w:r>
          </w:p>
          <w:p w:rsidR="00A27146" w:rsidRPr="003D60E0" w:rsidRDefault="00A27146" w:rsidP="00A27146">
            <w:pPr>
              <w:ind w:firstLine="709"/>
              <w:jc w:val="both"/>
            </w:pPr>
            <w:r w:rsidRPr="003D60E0">
              <w:t xml:space="preserve">4) описание оснований, имеющихся у налоговых органов по признанию за резидентом </w:t>
            </w:r>
            <w:r w:rsidRPr="003D60E0">
              <w:rPr>
                <w:b/>
              </w:rPr>
              <w:t xml:space="preserve">долей участия </w:t>
            </w:r>
            <w:r w:rsidRPr="003D60E0">
              <w:t>в контролируемой ин</w:t>
            </w:r>
            <w:r w:rsidRPr="003D60E0">
              <w:t>о</w:t>
            </w:r>
            <w:r w:rsidRPr="003D60E0">
              <w:t>странной компании;</w:t>
            </w:r>
          </w:p>
          <w:p w:rsidR="00A27146" w:rsidRPr="003D60E0" w:rsidRDefault="00A27146" w:rsidP="00A27146">
            <w:pPr>
              <w:ind w:firstLine="709"/>
              <w:jc w:val="both"/>
              <w:rPr>
                <w:b/>
              </w:rPr>
            </w:pPr>
            <w:r w:rsidRPr="003D60E0">
              <w:rPr>
                <w:b/>
              </w:rPr>
              <w:t>…</w:t>
            </w:r>
          </w:p>
        </w:tc>
        <w:tc>
          <w:tcPr>
            <w:tcW w:w="4252" w:type="dxa"/>
            <w:shd w:val="clear" w:color="auto" w:fill="auto"/>
          </w:tcPr>
          <w:p w:rsidR="00A27146" w:rsidRPr="003D60E0" w:rsidRDefault="00A27146" w:rsidP="00A27146">
            <w:pPr>
              <w:numPr>
                <w:ilvl w:val="3"/>
                <w:numId w:val="25"/>
              </w:numPr>
              <w:tabs>
                <w:tab w:val="left" w:pos="342"/>
                <w:tab w:val="num" w:pos="1535"/>
              </w:tabs>
              <w:ind w:left="0" w:hanging="2621"/>
              <w:contextualSpacing/>
              <w:jc w:val="both"/>
              <w:rPr>
                <w:iCs/>
              </w:rPr>
            </w:pPr>
            <w:r w:rsidRPr="003D60E0">
              <w:rPr>
                <w:iCs/>
              </w:rPr>
              <w:lastRenderedPageBreak/>
              <w:t>В пункте 4 статьи 298 проекта:</w:t>
            </w:r>
          </w:p>
          <w:p w:rsidR="00A27146" w:rsidRPr="003D60E0" w:rsidRDefault="00A27146" w:rsidP="00A27146">
            <w:pPr>
              <w:numPr>
                <w:ilvl w:val="3"/>
                <w:numId w:val="25"/>
              </w:numPr>
              <w:tabs>
                <w:tab w:val="left" w:pos="342"/>
                <w:tab w:val="num" w:pos="1535"/>
              </w:tabs>
              <w:ind w:left="0" w:hanging="2621"/>
              <w:contextualSpacing/>
              <w:jc w:val="both"/>
              <w:rPr>
                <w:iCs/>
              </w:rPr>
            </w:pPr>
            <w:r w:rsidRPr="003D60E0">
              <w:rPr>
                <w:iCs/>
              </w:rPr>
              <w:t>в абзаце первом слова «</w:t>
            </w:r>
            <w:r w:rsidRPr="003D60E0">
              <w:rPr>
                <w:b/>
              </w:rPr>
              <w:t>доли участия</w:t>
            </w:r>
            <w:r w:rsidRPr="003D60E0">
              <w:t>» заменить словами «</w:t>
            </w:r>
            <w:r w:rsidRPr="003D60E0">
              <w:rPr>
                <w:b/>
              </w:rPr>
              <w:t>доли участия либо контроль</w:t>
            </w:r>
            <w:r w:rsidRPr="003D60E0">
              <w:t>»;</w:t>
            </w:r>
          </w:p>
          <w:p w:rsidR="00A27146" w:rsidRPr="003D60E0" w:rsidRDefault="00A27146" w:rsidP="00A27146">
            <w:pPr>
              <w:numPr>
                <w:ilvl w:val="3"/>
                <w:numId w:val="25"/>
              </w:numPr>
              <w:tabs>
                <w:tab w:val="left" w:pos="342"/>
                <w:tab w:val="num" w:pos="1535"/>
              </w:tabs>
              <w:ind w:left="0" w:hanging="2621"/>
              <w:contextualSpacing/>
              <w:jc w:val="both"/>
              <w:rPr>
                <w:iCs/>
              </w:rPr>
            </w:pPr>
            <w:r w:rsidRPr="003D60E0">
              <w:rPr>
                <w:iCs/>
              </w:rPr>
              <w:t>в подпункте 4) слова «</w:t>
            </w:r>
            <w:r w:rsidRPr="003D60E0">
              <w:rPr>
                <w:b/>
              </w:rPr>
              <w:t>долей участия</w:t>
            </w:r>
            <w:r w:rsidRPr="003D60E0">
              <w:t>» заменить словами «</w:t>
            </w:r>
            <w:r w:rsidRPr="003D60E0">
              <w:rPr>
                <w:b/>
              </w:rPr>
              <w:t>долей участия либо контроля</w:t>
            </w:r>
            <w:r w:rsidRPr="003D60E0">
              <w:t>».</w:t>
            </w:r>
          </w:p>
        </w:tc>
        <w:tc>
          <w:tcPr>
            <w:tcW w:w="3686" w:type="dxa"/>
            <w:shd w:val="clear" w:color="auto" w:fill="auto"/>
          </w:tcPr>
          <w:p w:rsidR="00A27146" w:rsidRPr="003D60E0" w:rsidRDefault="00A27146" w:rsidP="00A27146">
            <w:pPr>
              <w:ind w:firstLine="227"/>
              <w:jc w:val="center"/>
              <w:rPr>
                <w:b/>
              </w:rPr>
            </w:pPr>
            <w:r w:rsidRPr="003D60E0">
              <w:rPr>
                <w:b/>
              </w:rPr>
              <w:t>Депутат</w:t>
            </w:r>
          </w:p>
          <w:p w:rsidR="00A27146" w:rsidRPr="003D60E0" w:rsidRDefault="00A27146" w:rsidP="00A27146">
            <w:pPr>
              <w:ind w:firstLine="227"/>
              <w:jc w:val="center"/>
              <w:rPr>
                <w:b/>
              </w:rPr>
            </w:pPr>
            <w:r w:rsidRPr="003D60E0">
              <w:rPr>
                <w:b/>
              </w:rPr>
              <w:t>Т.Яковлева</w:t>
            </w:r>
          </w:p>
          <w:p w:rsidR="00A27146" w:rsidRPr="003D60E0" w:rsidRDefault="00A27146" w:rsidP="00A27146">
            <w:pPr>
              <w:ind w:firstLine="227"/>
              <w:jc w:val="center"/>
              <w:rPr>
                <w:b/>
              </w:rPr>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both"/>
              <w:rPr>
                <w:iCs/>
              </w:rPr>
            </w:pPr>
            <w:r w:rsidRPr="003D60E0">
              <w:rPr>
                <w:iCs/>
              </w:rPr>
              <w:t xml:space="preserve">Пункт 5 статьи 298 проекта </w:t>
            </w:r>
          </w:p>
        </w:tc>
        <w:tc>
          <w:tcPr>
            <w:tcW w:w="4033" w:type="dxa"/>
            <w:shd w:val="clear" w:color="auto" w:fill="auto"/>
          </w:tcPr>
          <w:p w:rsidR="00A27146" w:rsidRPr="003D60E0" w:rsidRDefault="00A27146" w:rsidP="00A27146">
            <w:pPr>
              <w:tabs>
                <w:tab w:val="left" w:pos="342"/>
              </w:tabs>
              <w:ind w:left="-13"/>
              <w:contextualSpacing/>
              <w:jc w:val="both"/>
            </w:pPr>
            <w:r w:rsidRPr="003D60E0">
              <w:rPr>
                <w:b/>
              </w:rPr>
              <w:t>Статья 298. Заявление об участии в контролируемой иностранной компании.</w:t>
            </w:r>
          </w:p>
          <w:p w:rsidR="00A27146" w:rsidRPr="003D60E0" w:rsidRDefault="00A27146" w:rsidP="00A27146">
            <w:pPr>
              <w:tabs>
                <w:tab w:val="left" w:pos="993"/>
              </w:tabs>
              <w:ind w:left="360"/>
              <w:contextualSpacing/>
              <w:jc w:val="both"/>
            </w:pPr>
            <w:r w:rsidRPr="003D60E0">
              <w:t>…</w:t>
            </w:r>
          </w:p>
          <w:p w:rsidR="00A27146" w:rsidRPr="003D60E0" w:rsidRDefault="00A27146" w:rsidP="00A27146">
            <w:pPr>
              <w:numPr>
                <w:ilvl w:val="0"/>
                <w:numId w:val="27"/>
              </w:numPr>
              <w:tabs>
                <w:tab w:val="left" w:pos="993"/>
              </w:tabs>
              <w:ind w:left="0" w:firstLine="360"/>
              <w:contextualSpacing/>
              <w:jc w:val="both"/>
              <w:rPr>
                <w:bCs/>
              </w:rPr>
            </w:pPr>
            <w:r w:rsidRPr="003D60E0">
              <w:t>В случае согласия с нар</w:t>
            </w:r>
            <w:r w:rsidRPr="003D60E0">
              <w:t>у</w:t>
            </w:r>
            <w:r w:rsidRPr="003D60E0">
              <w:t>шениями, указанными в уведомл</w:t>
            </w:r>
            <w:r w:rsidRPr="003D60E0">
              <w:t>е</w:t>
            </w:r>
            <w:r w:rsidRPr="003D60E0">
              <w:t>нии об устранении нарушений нал</w:t>
            </w:r>
            <w:r w:rsidRPr="003D60E0">
              <w:t>о</w:t>
            </w:r>
            <w:r w:rsidRPr="003D60E0">
              <w:t>гового законодательства, резидент представляет в соответствующий налоговый орган заявление об уч</w:t>
            </w:r>
            <w:r w:rsidRPr="003D60E0">
              <w:t>а</w:t>
            </w:r>
            <w:r w:rsidRPr="003D60E0">
              <w:t>стии в контролируемой иностранной компании не позднее тридцати р</w:t>
            </w:r>
            <w:r w:rsidRPr="003D60E0">
              <w:t>а</w:t>
            </w:r>
            <w:r w:rsidRPr="003D60E0">
              <w:t>бочих дней, следующих за днем п</w:t>
            </w:r>
            <w:r w:rsidRPr="003D60E0">
              <w:t>о</w:t>
            </w:r>
            <w:r w:rsidRPr="003D60E0">
              <w:t>лучения уведомления об устранении нарушений налогового законод</w:t>
            </w:r>
            <w:r w:rsidRPr="003D60E0">
              <w:t>а</w:t>
            </w:r>
            <w:r w:rsidRPr="003D60E0">
              <w:lastRenderedPageBreak/>
              <w:t>тельства и представляет налоговую декларацию в части включения н</w:t>
            </w:r>
            <w:r w:rsidRPr="003D60E0">
              <w:t>а</w:t>
            </w:r>
            <w:r w:rsidRPr="003D60E0">
              <w:t>логового обязательства, возника</w:t>
            </w:r>
            <w:r w:rsidRPr="003D60E0">
              <w:t>ю</w:t>
            </w:r>
            <w:r w:rsidRPr="003D60E0">
              <w:t xml:space="preserve">щего в соответствии со статьей 297 настоящего Кодекса, за период </w:t>
            </w:r>
            <w:r w:rsidRPr="003D60E0">
              <w:rPr>
                <w:b/>
              </w:rPr>
              <w:t>вл</w:t>
            </w:r>
            <w:r w:rsidRPr="003D60E0">
              <w:rPr>
                <w:b/>
              </w:rPr>
              <w:t>а</w:t>
            </w:r>
            <w:r w:rsidRPr="003D60E0">
              <w:rPr>
                <w:b/>
              </w:rPr>
              <w:t>дения прямо или косвенно или конструктивно</w:t>
            </w:r>
            <w:r w:rsidRPr="003D60E0">
              <w:t xml:space="preserve"> </w:t>
            </w:r>
            <w:r w:rsidRPr="003D60E0">
              <w:rPr>
                <w:b/>
              </w:rPr>
              <w:t>долями участия</w:t>
            </w:r>
            <w:r w:rsidRPr="003D60E0">
              <w:t xml:space="preserve"> в контролируемой иностранной ко</w:t>
            </w:r>
            <w:r w:rsidRPr="003D60E0">
              <w:t>м</w:t>
            </w:r>
            <w:r w:rsidRPr="003D60E0">
              <w:t>пании.</w:t>
            </w:r>
          </w:p>
        </w:tc>
        <w:tc>
          <w:tcPr>
            <w:tcW w:w="4252" w:type="dxa"/>
            <w:shd w:val="clear" w:color="auto" w:fill="auto"/>
          </w:tcPr>
          <w:p w:rsidR="00A27146" w:rsidRPr="003D60E0" w:rsidRDefault="00A27146" w:rsidP="00A27146">
            <w:pPr>
              <w:tabs>
                <w:tab w:val="left" w:pos="993"/>
              </w:tabs>
              <w:jc w:val="both"/>
            </w:pPr>
            <w:r w:rsidRPr="003D60E0">
              <w:lastRenderedPageBreak/>
              <w:t>В пункте 5 статьи 298 проекта слова «</w:t>
            </w:r>
            <w:r w:rsidRPr="003D60E0">
              <w:rPr>
                <w:b/>
              </w:rPr>
              <w:t>владения прямо или косвенно или конструктивно</w:t>
            </w:r>
            <w:r w:rsidRPr="003D60E0">
              <w:t xml:space="preserve"> </w:t>
            </w:r>
            <w:r w:rsidRPr="003D60E0">
              <w:rPr>
                <w:b/>
              </w:rPr>
              <w:t>долями участия</w:t>
            </w:r>
            <w:r w:rsidRPr="003D60E0">
              <w:t>» з</w:t>
            </w:r>
            <w:r w:rsidRPr="003D60E0">
              <w:t>а</w:t>
            </w:r>
            <w:r w:rsidRPr="003D60E0">
              <w:t>менить словами «</w:t>
            </w:r>
            <w:r w:rsidRPr="003D60E0">
              <w:rPr>
                <w:b/>
              </w:rPr>
              <w:t>владения прямо или косвенно или конструктивно</w:t>
            </w:r>
            <w:r w:rsidRPr="003D60E0">
              <w:t xml:space="preserve"> </w:t>
            </w:r>
            <w:r w:rsidRPr="003D60E0">
              <w:rPr>
                <w:b/>
              </w:rPr>
              <w:t>долями участия либо наличия пр</w:t>
            </w:r>
            <w:r w:rsidRPr="003D60E0">
              <w:rPr>
                <w:b/>
              </w:rPr>
              <w:t>я</w:t>
            </w:r>
            <w:r w:rsidRPr="003D60E0">
              <w:rPr>
                <w:b/>
              </w:rPr>
              <w:t>мо или косвенно, или конструкти</w:t>
            </w:r>
            <w:r w:rsidRPr="003D60E0">
              <w:rPr>
                <w:b/>
              </w:rPr>
              <w:t>в</w:t>
            </w:r>
            <w:r w:rsidRPr="003D60E0">
              <w:rPr>
                <w:b/>
              </w:rPr>
              <w:t>но контроля».</w:t>
            </w:r>
          </w:p>
          <w:p w:rsidR="00A27146" w:rsidRPr="003D60E0" w:rsidRDefault="00A27146" w:rsidP="00A27146">
            <w:pPr>
              <w:tabs>
                <w:tab w:val="left" w:pos="993"/>
              </w:tabs>
              <w:jc w:val="both"/>
              <w:rPr>
                <w:bCs/>
              </w:rPr>
            </w:pPr>
          </w:p>
        </w:tc>
        <w:tc>
          <w:tcPr>
            <w:tcW w:w="3686" w:type="dxa"/>
            <w:shd w:val="clear" w:color="auto" w:fill="auto"/>
          </w:tcPr>
          <w:p w:rsidR="00A27146" w:rsidRPr="003D60E0" w:rsidRDefault="00A27146" w:rsidP="00A27146">
            <w:pPr>
              <w:ind w:firstLine="227"/>
              <w:jc w:val="center"/>
              <w:rPr>
                <w:b/>
              </w:rPr>
            </w:pPr>
            <w:r w:rsidRPr="003D60E0">
              <w:rPr>
                <w:b/>
              </w:rPr>
              <w:t>Депутат</w:t>
            </w:r>
          </w:p>
          <w:p w:rsidR="00A27146" w:rsidRPr="003D60E0" w:rsidRDefault="00A27146" w:rsidP="00A27146">
            <w:pPr>
              <w:ind w:firstLine="227"/>
              <w:jc w:val="center"/>
              <w:rPr>
                <w:b/>
              </w:rPr>
            </w:pPr>
            <w:r w:rsidRPr="003D60E0">
              <w:rPr>
                <w:b/>
              </w:rPr>
              <w:t>Т. Яковлева</w:t>
            </w:r>
          </w:p>
          <w:p w:rsidR="00A27146" w:rsidRPr="003D60E0" w:rsidRDefault="00A27146" w:rsidP="00A27146">
            <w:pPr>
              <w:ind w:firstLine="227"/>
              <w:jc w:val="both"/>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center"/>
              <w:rPr>
                <w:iCs/>
              </w:rPr>
            </w:pPr>
            <w:r w:rsidRPr="003D60E0">
              <w:rPr>
                <w:iCs/>
              </w:rPr>
              <w:t xml:space="preserve">Часть вторая пункта 6 статьи 298 проекта </w:t>
            </w:r>
          </w:p>
        </w:tc>
        <w:tc>
          <w:tcPr>
            <w:tcW w:w="4033" w:type="dxa"/>
            <w:shd w:val="clear" w:color="auto" w:fill="auto"/>
          </w:tcPr>
          <w:p w:rsidR="00A27146" w:rsidRPr="003D60E0" w:rsidRDefault="00A27146" w:rsidP="00A27146">
            <w:pPr>
              <w:tabs>
                <w:tab w:val="left" w:pos="342"/>
              </w:tabs>
              <w:ind w:left="-13"/>
              <w:contextualSpacing/>
              <w:jc w:val="both"/>
              <w:rPr>
                <w:b/>
              </w:rPr>
            </w:pPr>
            <w:r w:rsidRPr="003D60E0">
              <w:rPr>
                <w:b/>
              </w:rPr>
              <w:t>Статья 298. Заявление об участии в контролируемой иностранной компании.</w:t>
            </w:r>
          </w:p>
          <w:p w:rsidR="00A27146" w:rsidRPr="003D60E0" w:rsidRDefault="00A27146" w:rsidP="00A27146">
            <w:pPr>
              <w:pStyle w:val="af"/>
              <w:spacing w:after="0" w:line="240" w:lineRule="auto"/>
              <w:ind w:left="128"/>
              <w:jc w:val="both"/>
              <w:rPr>
                <w:rFonts w:ascii="Times New Roman" w:hAnsi="Times New Roman"/>
                <w:sz w:val="24"/>
                <w:szCs w:val="24"/>
                <w:lang w:eastAsia="ru-RU"/>
              </w:rPr>
            </w:pPr>
            <w:r w:rsidRPr="003D60E0">
              <w:rPr>
                <w:rFonts w:ascii="Times New Roman" w:hAnsi="Times New Roman"/>
                <w:sz w:val="24"/>
                <w:szCs w:val="24"/>
                <w:lang w:eastAsia="ru-RU"/>
              </w:rPr>
              <w:t>…</w:t>
            </w:r>
          </w:p>
          <w:p w:rsidR="00A27146" w:rsidRPr="003D60E0" w:rsidRDefault="00A27146" w:rsidP="00A27146">
            <w:pPr>
              <w:ind w:firstLine="201"/>
              <w:jc w:val="both"/>
              <w:rPr>
                <w:bCs/>
              </w:rPr>
            </w:pPr>
            <w:r w:rsidRPr="003D60E0">
              <w:t>При этом резидент обязан вместе с пояснениями представить докуме</w:t>
            </w:r>
            <w:r w:rsidRPr="003D60E0">
              <w:t>н</w:t>
            </w:r>
            <w:r w:rsidRPr="003D60E0">
              <w:t>ты, свидетельствующие об отсутс</w:t>
            </w:r>
            <w:r w:rsidRPr="003D60E0">
              <w:t>т</w:t>
            </w:r>
            <w:r w:rsidRPr="003D60E0">
              <w:t>вии прямого или косвенного или конструктивного владения резиде</w:t>
            </w:r>
            <w:r w:rsidRPr="003D60E0">
              <w:t>н</w:t>
            </w:r>
            <w:r w:rsidRPr="003D60E0">
              <w:t>том долями участия в контролиру</w:t>
            </w:r>
            <w:r w:rsidRPr="003D60E0">
              <w:t>е</w:t>
            </w:r>
            <w:r w:rsidRPr="003D60E0">
              <w:t xml:space="preserve">мой иностранной компании. </w:t>
            </w:r>
          </w:p>
        </w:tc>
        <w:tc>
          <w:tcPr>
            <w:tcW w:w="4252" w:type="dxa"/>
            <w:shd w:val="clear" w:color="auto" w:fill="auto"/>
          </w:tcPr>
          <w:p w:rsidR="00A27146" w:rsidRPr="003D60E0" w:rsidRDefault="00A27146" w:rsidP="00A27146">
            <w:pPr>
              <w:ind w:firstLine="201"/>
              <w:jc w:val="both"/>
              <w:rPr>
                <w:iCs/>
              </w:rPr>
            </w:pPr>
            <w:r w:rsidRPr="003D60E0">
              <w:rPr>
                <w:iCs/>
              </w:rPr>
              <w:t>Часть вторую пункта 6 статьи 298 проекта изложить в следующей реда</w:t>
            </w:r>
            <w:r w:rsidRPr="003D60E0">
              <w:rPr>
                <w:iCs/>
              </w:rPr>
              <w:t>к</w:t>
            </w:r>
            <w:r w:rsidRPr="003D60E0">
              <w:rPr>
                <w:iCs/>
              </w:rPr>
              <w:t xml:space="preserve">ции: </w:t>
            </w:r>
          </w:p>
          <w:p w:rsidR="00A27146" w:rsidRPr="003D60E0" w:rsidRDefault="00A27146" w:rsidP="00A27146">
            <w:pPr>
              <w:ind w:firstLine="201"/>
              <w:jc w:val="both"/>
              <w:rPr>
                <w:bCs/>
              </w:rPr>
            </w:pPr>
            <w:r w:rsidRPr="003D60E0">
              <w:t>«При этом резидент обязан вместе с пояснениями представить документы, свидетельствующие об отсутствии владения резидентом прямо или ко</w:t>
            </w:r>
            <w:r w:rsidRPr="003D60E0">
              <w:t>с</w:t>
            </w:r>
            <w:r w:rsidRPr="003D60E0">
              <w:t>венно, или конструктивно долями уч</w:t>
            </w:r>
            <w:r w:rsidRPr="003D60E0">
              <w:t>а</w:t>
            </w:r>
            <w:r w:rsidRPr="003D60E0">
              <w:t xml:space="preserve">стия </w:t>
            </w:r>
            <w:r w:rsidRPr="003D60E0">
              <w:rPr>
                <w:b/>
              </w:rPr>
              <w:t>либо отсутствии у резидента прямо или косвенно, или констру</w:t>
            </w:r>
            <w:r w:rsidRPr="003D60E0">
              <w:rPr>
                <w:b/>
              </w:rPr>
              <w:t>к</w:t>
            </w:r>
            <w:r w:rsidRPr="003D60E0">
              <w:rPr>
                <w:b/>
              </w:rPr>
              <w:t>тивно контроля</w:t>
            </w:r>
            <w:r w:rsidRPr="003D60E0">
              <w:t xml:space="preserve"> в контролируемой иностранной компании.»</w:t>
            </w:r>
          </w:p>
        </w:tc>
        <w:tc>
          <w:tcPr>
            <w:tcW w:w="3686" w:type="dxa"/>
            <w:shd w:val="clear" w:color="auto" w:fill="auto"/>
          </w:tcPr>
          <w:p w:rsidR="00A27146" w:rsidRPr="003D60E0" w:rsidRDefault="00A27146" w:rsidP="00A27146">
            <w:pPr>
              <w:ind w:firstLine="227"/>
              <w:jc w:val="center"/>
              <w:rPr>
                <w:b/>
              </w:rPr>
            </w:pPr>
            <w:r w:rsidRPr="003D60E0">
              <w:rPr>
                <w:b/>
              </w:rPr>
              <w:t>Депутат</w:t>
            </w:r>
          </w:p>
          <w:p w:rsidR="00A27146" w:rsidRPr="003D60E0" w:rsidRDefault="00A27146" w:rsidP="00A27146">
            <w:pPr>
              <w:ind w:firstLine="227"/>
              <w:jc w:val="center"/>
              <w:rPr>
                <w:b/>
              </w:rPr>
            </w:pPr>
            <w:r w:rsidRPr="003D60E0">
              <w:rPr>
                <w:b/>
              </w:rPr>
              <w:t>Т. Яковлева</w:t>
            </w:r>
          </w:p>
          <w:p w:rsidR="00A27146" w:rsidRPr="003D60E0" w:rsidRDefault="00A27146" w:rsidP="00A27146">
            <w:pPr>
              <w:ind w:firstLine="227"/>
              <w:jc w:val="both"/>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center"/>
              <w:rPr>
                <w:iCs/>
              </w:rPr>
            </w:pPr>
            <w:r w:rsidRPr="003D60E0">
              <w:rPr>
                <w:iCs/>
              </w:rPr>
              <w:t xml:space="preserve">Пункт 8 статьи 298 </w:t>
            </w:r>
            <w:r w:rsidRPr="003D60E0">
              <w:t>проекта</w:t>
            </w:r>
          </w:p>
        </w:tc>
        <w:tc>
          <w:tcPr>
            <w:tcW w:w="4033" w:type="dxa"/>
            <w:shd w:val="clear" w:color="auto" w:fill="auto"/>
          </w:tcPr>
          <w:p w:rsidR="00A27146" w:rsidRPr="003D60E0" w:rsidRDefault="00A27146" w:rsidP="00A27146">
            <w:pPr>
              <w:tabs>
                <w:tab w:val="left" w:pos="342"/>
              </w:tabs>
              <w:ind w:left="-13"/>
              <w:contextualSpacing/>
              <w:jc w:val="both"/>
              <w:rPr>
                <w:b/>
              </w:rPr>
            </w:pPr>
            <w:r w:rsidRPr="003D60E0">
              <w:rPr>
                <w:b/>
              </w:rPr>
              <w:t>Статья 298. Заявление об участии в контролируемой иностранной компании.</w:t>
            </w:r>
          </w:p>
          <w:p w:rsidR="00A27146" w:rsidRPr="003D60E0" w:rsidRDefault="00A27146" w:rsidP="00A27146">
            <w:pPr>
              <w:tabs>
                <w:tab w:val="left" w:pos="342"/>
              </w:tabs>
              <w:ind w:left="-13"/>
              <w:contextualSpacing/>
              <w:jc w:val="both"/>
            </w:pPr>
            <w:r w:rsidRPr="003D60E0">
              <w:rPr>
                <w:b/>
              </w:rPr>
              <w:t xml:space="preserve">… </w:t>
            </w:r>
          </w:p>
          <w:p w:rsidR="00A27146" w:rsidRPr="003D60E0" w:rsidRDefault="00A27146" w:rsidP="00A27146">
            <w:pPr>
              <w:numPr>
                <w:ilvl w:val="0"/>
                <w:numId w:val="28"/>
              </w:numPr>
              <w:tabs>
                <w:tab w:val="left" w:pos="993"/>
              </w:tabs>
              <w:ind w:left="59" w:firstLine="142"/>
              <w:contextualSpacing/>
              <w:jc w:val="both"/>
            </w:pPr>
            <w:r w:rsidRPr="003D60E0">
              <w:t>Налогоплательщик-резидент признается владельцем прямо или косвенно или констру</w:t>
            </w:r>
            <w:r w:rsidRPr="003D60E0">
              <w:t>к</w:t>
            </w:r>
            <w:r w:rsidRPr="003D60E0">
              <w:t xml:space="preserve">тивно </w:t>
            </w:r>
            <w:r w:rsidRPr="003D60E0">
              <w:rPr>
                <w:b/>
              </w:rPr>
              <w:t>долей участия</w:t>
            </w:r>
            <w:r w:rsidRPr="003D60E0">
              <w:t xml:space="preserve"> в контрол</w:t>
            </w:r>
            <w:r w:rsidRPr="003D60E0">
              <w:t>и</w:t>
            </w:r>
            <w:r w:rsidRPr="003D60E0">
              <w:t>руемой иностранной компании при выполнении одного из следующих условий:</w:t>
            </w:r>
          </w:p>
          <w:p w:rsidR="00A27146" w:rsidRPr="003D60E0" w:rsidRDefault="00A27146" w:rsidP="00A27146">
            <w:pPr>
              <w:tabs>
                <w:tab w:val="left" w:pos="993"/>
              </w:tabs>
              <w:ind w:firstLine="342"/>
              <w:jc w:val="both"/>
            </w:pPr>
            <w:r w:rsidRPr="003D60E0">
              <w:t>…</w:t>
            </w:r>
          </w:p>
          <w:p w:rsidR="00A27146" w:rsidRPr="003D60E0" w:rsidRDefault="00A27146" w:rsidP="00A27146">
            <w:pPr>
              <w:tabs>
                <w:tab w:val="left" w:pos="993"/>
              </w:tabs>
              <w:ind w:firstLine="342"/>
              <w:jc w:val="both"/>
            </w:pPr>
            <w:r w:rsidRPr="003D60E0">
              <w:t>при отсутствии оснований, опр</w:t>
            </w:r>
            <w:r w:rsidRPr="003D60E0">
              <w:t>о</w:t>
            </w:r>
            <w:r w:rsidRPr="003D60E0">
              <w:lastRenderedPageBreak/>
              <w:t xml:space="preserve">вергающих информацию, указанную в пункте 4 настоящей статьи, о том, что резиденту принадлежат прямо или косвенно или конструктивно </w:t>
            </w:r>
            <w:r w:rsidRPr="003D60E0">
              <w:rPr>
                <w:b/>
              </w:rPr>
              <w:t>доли участия</w:t>
            </w:r>
            <w:r w:rsidRPr="003D60E0">
              <w:t xml:space="preserve"> в контролируемой иностранной компании по итогам рассмотрения пояснений и подтве</w:t>
            </w:r>
            <w:r w:rsidRPr="003D60E0">
              <w:t>р</w:t>
            </w:r>
            <w:r w:rsidRPr="003D60E0">
              <w:t>ждающих документов налогопл</w:t>
            </w:r>
            <w:r w:rsidRPr="003D60E0">
              <w:t>а</w:t>
            </w:r>
            <w:r w:rsidRPr="003D60E0">
              <w:t>тельщика-резидента, имеющихся и (или) имевшихся у налогового орг</w:t>
            </w:r>
            <w:r w:rsidRPr="003D60E0">
              <w:t>а</w:t>
            </w:r>
            <w:r w:rsidRPr="003D60E0">
              <w:t xml:space="preserve">на. </w:t>
            </w:r>
          </w:p>
          <w:p w:rsidR="00A27146" w:rsidRPr="003D60E0" w:rsidRDefault="00A27146" w:rsidP="00A27146">
            <w:pPr>
              <w:ind w:firstLine="342"/>
              <w:jc w:val="both"/>
              <w:rPr>
                <w:bCs/>
              </w:rPr>
            </w:pPr>
            <w:r w:rsidRPr="003D60E0">
              <w:t>В случае признания в соответс</w:t>
            </w:r>
            <w:r w:rsidRPr="003D60E0">
              <w:t>т</w:t>
            </w:r>
            <w:r w:rsidRPr="003D60E0">
              <w:t xml:space="preserve">вии с настоящей статьей </w:t>
            </w:r>
            <w:r w:rsidRPr="003D60E0">
              <w:rPr>
                <w:b/>
              </w:rPr>
              <w:t>резидента как владельца прямо или косве</w:t>
            </w:r>
            <w:r w:rsidRPr="003D60E0">
              <w:rPr>
                <w:b/>
              </w:rPr>
              <w:t>н</w:t>
            </w:r>
            <w:r w:rsidRPr="003D60E0">
              <w:rPr>
                <w:b/>
              </w:rPr>
              <w:t>но или конструктивно долей уч</w:t>
            </w:r>
            <w:r w:rsidRPr="003D60E0">
              <w:rPr>
                <w:b/>
              </w:rPr>
              <w:t>а</w:t>
            </w:r>
            <w:r w:rsidRPr="003D60E0">
              <w:rPr>
                <w:b/>
              </w:rPr>
              <w:t xml:space="preserve">стия </w:t>
            </w:r>
            <w:r w:rsidRPr="003D60E0">
              <w:t>в контролируемой иностранной компании, на такого резидента ра</w:t>
            </w:r>
            <w:r w:rsidRPr="003D60E0">
              <w:t>с</w:t>
            </w:r>
            <w:r w:rsidRPr="003D60E0">
              <w:t>пространяются положения насто</w:t>
            </w:r>
            <w:r w:rsidRPr="003D60E0">
              <w:t>я</w:t>
            </w:r>
            <w:r w:rsidRPr="003D60E0">
              <w:t>щей главы. При этом налоговым о</w:t>
            </w:r>
            <w:r w:rsidRPr="003D60E0">
              <w:t>р</w:t>
            </w:r>
            <w:r w:rsidRPr="003D60E0">
              <w:t>ганом направляется такому налог</w:t>
            </w:r>
            <w:r w:rsidRPr="003D60E0">
              <w:t>о</w:t>
            </w:r>
            <w:r w:rsidRPr="003D60E0">
              <w:t xml:space="preserve">плательщику-резиденту решение о признании его владельцем прямо или косвенно или конструктивно долей участия в контролируемой иностранной компании не позднее трех рабочих дней с даты принятия решения о таком признании. </w:t>
            </w:r>
          </w:p>
        </w:tc>
        <w:tc>
          <w:tcPr>
            <w:tcW w:w="4252" w:type="dxa"/>
            <w:shd w:val="clear" w:color="auto" w:fill="auto"/>
          </w:tcPr>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r w:rsidRPr="003D60E0">
              <w:rPr>
                <w:iCs/>
              </w:rPr>
              <w:t>В пункте 8 статьи 298 проекта:</w:t>
            </w:r>
          </w:p>
          <w:p w:rsidR="00A27146" w:rsidRPr="003D60E0" w:rsidRDefault="00A27146" w:rsidP="00A27146">
            <w:pPr>
              <w:ind w:firstLine="201"/>
              <w:jc w:val="both"/>
              <w:rPr>
                <w:iCs/>
              </w:rPr>
            </w:pPr>
            <w:r w:rsidRPr="003D60E0">
              <w:rPr>
                <w:iCs/>
              </w:rPr>
              <w:t>в абзаце первом слова «</w:t>
            </w:r>
            <w:r w:rsidRPr="003D60E0">
              <w:rPr>
                <w:b/>
                <w:iCs/>
              </w:rPr>
              <w:t>долей уч</w:t>
            </w:r>
            <w:r w:rsidRPr="003D60E0">
              <w:rPr>
                <w:b/>
                <w:iCs/>
              </w:rPr>
              <w:t>а</w:t>
            </w:r>
            <w:r w:rsidRPr="003D60E0">
              <w:rPr>
                <w:b/>
                <w:iCs/>
              </w:rPr>
              <w:t>стия</w:t>
            </w:r>
            <w:r w:rsidRPr="003D60E0">
              <w:rPr>
                <w:iCs/>
              </w:rPr>
              <w:t>» заменить словами «</w:t>
            </w:r>
            <w:r w:rsidRPr="003D60E0">
              <w:rPr>
                <w:b/>
                <w:iCs/>
              </w:rPr>
              <w:t>долей уч</w:t>
            </w:r>
            <w:r w:rsidRPr="003D60E0">
              <w:rPr>
                <w:b/>
                <w:iCs/>
              </w:rPr>
              <w:t>а</w:t>
            </w:r>
            <w:r w:rsidRPr="003D60E0">
              <w:rPr>
                <w:b/>
                <w:iCs/>
              </w:rPr>
              <w:t>стия либо прямо или косвенно, или конструктивно имеющим ко</w:t>
            </w:r>
            <w:r w:rsidRPr="003D60E0">
              <w:rPr>
                <w:b/>
                <w:iCs/>
              </w:rPr>
              <w:t>н</w:t>
            </w:r>
            <w:r w:rsidRPr="003D60E0">
              <w:rPr>
                <w:b/>
                <w:iCs/>
              </w:rPr>
              <w:t>троль</w:t>
            </w:r>
            <w:r w:rsidRPr="003D60E0">
              <w:rPr>
                <w:iCs/>
              </w:rPr>
              <w:t xml:space="preserve">»; </w:t>
            </w:r>
          </w:p>
          <w:p w:rsidR="00A27146" w:rsidRPr="003D60E0" w:rsidRDefault="00A27146" w:rsidP="00A27146">
            <w:pPr>
              <w:ind w:firstLine="201"/>
              <w:jc w:val="both"/>
              <w:rPr>
                <w:iCs/>
              </w:rPr>
            </w:pPr>
            <w:r w:rsidRPr="003D60E0">
              <w:rPr>
                <w:iCs/>
              </w:rPr>
              <w:t>в абзаце третьем слова «</w:t>
            </w:r>
            <w:r w:rsidRPr="003D60E0">
              <w:rPr>
                <w:b/>
                <w:iCs/>
              </w:rPr>
              <w:t>доли уч</w:t>
            </w:r>
            <w:r w:rsidRPr="003D60E0">
              <w:rPr>
                <w:b/>
                <w:iCs/>
              </w:rPr>
              <w:t>а</w:t>
            </w:r>
            <w:r w:rsidRPr="003D60E0">
              <w:rPr>
                <w:b/>
                <w:iCs/>
              </w:rPr>
              <w:t>стия</w:t>
            </w:r>
            <w:r w:rsidRPr="003D60E0">
              <w:rPr>
                <w:iCs/>
              </w:rPr>
              <w:t>» заменить словами «</w:t>
            </w:r>
            <w:r w:rsidRPr="003D60E0">
              <w:rPr>
                <w:b/>
                <w:iCs/>
              </w:rPr>
              <w:t>доли участи либо контроль</w:t>
            </w:r>
            <w:r w:rsidRPr="003D60E0">
              <w:rPr>
                <w:iCs/>
              </w:rPr>
              <w:t>»;</w:t>
            </w: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ind w:firstLine="201"/>
              <w:jc w:val="both"/>
              <w:rPr>
                <w:bCs/>
              </w:rPr>
            </w:pPr>
            <w:r w:rsidRPr="003D60E0">
              <w:rPr>
                <w:iCs/>
              </w:rPr>
              <w:t>в абзаце четвертом слова «</w:t>
            </w:r>
            <w:r w:rsidRPr="003D60E0">
              <w:rPr>
                <w:b/>
              </w:rPr>
              <w:t>резидента как владельца прямо или косвенно или конструктивно долей участия</w:t>
            </w:r>
            <w:r w:rsidRPr="003D60E0">
              <w:t>» заменить словами «</w:t>
            </w:r>
            <w:r w:rsidRPr="003D60E0">
              <w:rPr>
                <w:b/>
              </w:rPr>
              <w:t>резидента как владельца прямо или косвенно, или конструктивно долей участия либо признания у резидента прямо или косвенно, или конструктивно ко</w:t>
            </w:r>
            <w:r w:rsidRPr="003D60E0">
              <w:rPr>
                <w:b/>
              </w:rPr>
              <w:t>н</w:t>
            </w:r>
            <w:r w:rsidRPr="003D60E0">
              <w:rPr>
                <w:b/>
              </w:rPr>
              <w:t>троля</w:t>
            </w:r>
            <w:r w:rsidRPr="003D60E0">
              <w:t>»</w:t>
            </w:r>
          </w:p>
        </w:tc>
        <w:tc>
          <w:tcPr>
            <w:tcW w:w="3686" w:type="dxa"/>
            <w:shd w:val="clear" w:color="auto" w:fill="auto"/>
          </w:tcPr>
          <w:p w:rsidR="00A27146" w:rsidRPr="003D60E0" w:rsidRDefault="00A27146" w:rsidP="00A27146">
            <w:pPr>
              <w:ind w:firstLine="227"/>
              <w:jc w:val="center"/>
              <w:rPr>
                <w:b/>
              </w:rPr>
            </w:pPr>
            <w:r w:rsidRPr="003D60E0">
              <w:rPr>
                <w:b/>
              </w:rPr>
              <w:lastRenderedPageBreak/>
              <w:t>Депутат</w:t>
            </w:r>
          </w:p>
          <w:p w:rsidR="00A27146" w:rsidRPr="003D60E0" w:rsidRDefault="00A27146" w:rsidP="00A27146">
            <w:pPr>
              <w:ind w:firstLine="227"/>
              <w:jc w:val="center"/>
              <w:rPr>
                <w:b/>
              </w:rPr>
            </w:pPr>
            <w:r w:rsidRPr="003D60E0">
              <w:rPr>
                <w:b/>
              </w:rPr>
              <w:t>Т. Яковлева</w:t>
            </w:r>
          </w:p>
          <w:p w:rsidR="00A27146" w:rsidRPr="003D60E0" w:rsidRDefault="00A27146" w:rsidP="00A27146">
            <w:pPr>
              <w:ind w:firstLine="227"/>
              <w:jc w:val="both"/>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center"/>
              <w:rPr>
                <w:iCs/>
              </w:rPr>
            </w:pPr>
            <w:r w:rsidRPr="003D60E0">
              <w:rPr>
                <w:iCs/>
              </w:rPr>
              <w:t xml:space="preserve">Пункт 9 статьи 298 проекта </w:t>
            </w:r>
          </w:p>
        </w:tc>
        <w:tc>
          <w:tcPr>
            <w:tcW w:w="4033" w:type="dxa"/>
            <w:shd w:val="clear" w:color="auto" w:fill="auto"/>
          </w:tcPr>
          <w:p w:rsidR="00A27146" w:rsidRPr="003D60E0" w:rsidRDefault="00A27146" w:rsidP="00A27146">
            <w:pPr>
              <w:tabs>
                <w:tab w:val="left" w:pos="342"/>
              </w:tabs>
              <w:ind w:left="-13"/>
              <w:contextualSpacing/>
              <w:jc w:val="both"/>
              <w:rPr>
                <w:b/>
              </w:rPr>
            </w:pPr>
            <w:r w:rsidRPr="003D60E0">
              <w:rPr>
                <w:b/>
              </w:rPr>
              <w:t>Статья 298. Заявление об участии в контролируемой иностранной компании.</w:t>
            </w:r>
          </w:p>
          <w:p w:rsidR="00A27146" w:rsidRPr="003D60E0" w:rsidRDefault="00A27146" w:rsidP="00A27146">
            <w:pPr>
              <w:tabs>
                <w:tab w:val="left" w:pos="342"/>
              </w:tabs>
              <w:ind w:left="-13"/>
              <w:contextualSpacing/>
              <w:jc w:val="both"/>
            </w:pPr>
            <w:r w:rsidRPr="003D60E0">
              <w:rPr>
                <w:b/>
              </w:rPr>
              <w:t xml:space="preserve">… </w:t>
            </w:r>
          </w:p>
          <w:p w:rsidR="00A27146" w:rsidRPr="003D60E0" w:rsidRDefault="00A27146" w:rsidP="00A27146">
            <w:pPr>
              <w:numPr>
                <w:ilvl w:val="0"/>
                <w:numId w:val="28"/>
              </w:numPr>
              <w:tabs>
                <w:tab w:val="left" w:pos="909"/>
                <w:tab w:val="left" w:pos="993"/>
              </w:tabs>
              <w:ind w:left="59" w:firstLine="301"/>
              <w:contextualSpacing/>
              <w:jc w:val="both"/>
              <w:rPr>
                <w:bCs/>
              </w:rPr>
            </w:pPr>
            <w:r w:rsidRPr="003D60E0">
              <w:t xml:space="preserve">Налогоплательщик-резидент, который признан </w:t>
            </w:r>
            <w:r w:rsidRPr="003D60E0">
              <w:rPr>
                <w:b/>
              </w:rPr>
              <w:t>вл</w:t>
            </w:r>
            <w:r w:rsidRPr="003D60E0">
              <w:rPr>
                <w:b/>
              </w:rPr>
              <w:t>а</w:t>
            </w:r>
            <w:r w:rsidRPr="003D60E0">
              <w:rPr>
                <w:b/>
              </w:rPr>
              <w:t xml:space="preserve">дельцем прямо или косвенно или </w:t>
            </w:r>
            <w:r w:rsidRPr="003D60E0">
              <w:rPr>
                <w:b/>
              </w:rPr>
              <w:lastRenderedPageBreak/>
              <w:t>конструктивно долей участия</w:t>
            </w:r>
            <w:r w:rsidRPr="003D60E0">
              <w:t xml:space="preserve"> в контролируемой иностранной ко</w:t>
            </w:r>
            <w:r w:rsidRPr="003D60E0">
              <w:t>м</w:t>
            </w:r>
            <w:r w:rsidRPr="003D60E0">
              <w:t>пании, вправе обжаловать данное решение в уполномоченном органе в течение не позднее пятнадцати рабочих дней с даты получения т</w:t>
            </w:r>
            <w:r w:rsidRPr="003D60E0">
              <w:t>а</w:t>
            </w:r>
            <w:r w:rsidRPr="003D60E0">
              <w:t xml:space="preserve">кого решения. </w:t>
            </w:r>
          </w:p>
        </w:tc>
        <w:tc>
          <w:tcPr>
            <w:tcW w:w="4252" w:type="dxa"/>
            <w:shd w:val="clear" w:color="auto" w:fill="auto"/>
          </w:tcPr>
          <w:p w:rsidR="00A27146" w:rsidRPr="003D60E0" w:rsidRDefault="00A27146" w:rsidP="00A27146">
            <w:pPr>
              <w:ind w:firstLine="201"/>
              <w:jc w:val="both"/>
              <w:rPr>
                <w:iCs/>
              </w:rPr>
            </w:pPr>
          </w:p>
          <w:p w:rsidR="00A27146" w:rsidRPr="003D60E0" w:rsidRDefault="00A27146" w:rsidP="00A27146">
            <w:pPr>
              <w:ind w:firstLine="201"/>
              <w:jc w:val="both"/>
              <w:rPr>
                <w:iCs/>
              </w:rPr>
            </w:pPr>
          </w:p>
          <w:p w:rsidR="00A27146" w:rsidRPr="003D60E0" w:rsidRDefault="00A27146" w:rsidP="00A27146">
            <w:pPr>
              <w:tabs>
                <w:tab w:val="left" w:pos="909"/>
                <w:tab w:val="left" w:pos="993"/>
              </w:tabs>
              <w:ind w:firstLine="259"/>
              <w:jc w:val="both"/>
            </w:pPr>
            <w:r w:rsidRPr="003D60E0">
              <w:rPr>
                <w:iCs/>
              </w:rPr>
              <w:t>В пункте 9 статьи 298 проекта слова «</w:t>
            </w:r>
            <w:r w:rsidRPr="003D60E0">
              <w:rPr>
                <w:b/>
              </w:rPr>
              <w:t xml:space="preserve">владельцем прямо или косвенно или конструктивно долей участия» </w:t>
            </w:r>
            <w:r w:rsidRPr="003D60E0">
              <w:t>заменить словами</w:t>
            </w:r>
            <w:r w:rsidRPr="003D60E0">
              <w:rPr>
                <w:b/>
              </w:rPr>
              <w:t xml:space="preserve"> «владельцем пр</w:t>
            </w:r>
            <w:r w:rsidRPr="003D60E0">
              <w:rPr>
                <w:b/>
              </w:rPr>
              <w:t>я</w:t>
            </w:r>
            <w:r w:rsidRPr="003D60E0">
              <w:rPr>
                <w:b/>
              </w:rPr>
              <w:t>мо или косвенно, или конструкти</w:t>
            </w:r>
            <w:r w:rsidRPr="003D60E0">
              <w:rPr>
                <w:b/>
              </w:rPr>
              <w:t>в</w:t>
            </w:r>
            <w:r w:rsidRPr="003D60E0">
              <w:rPr>
                <w:b/>
              </w:rPr>
              <w:lastRenderedPageBreak/>
              <w:t>но долей участия либо как прямо или косвенно, или конструктивно имеющим контроль»</w:t>
            </w:r>
          </w:p>
          <w:p w:rsidR="00A27146" w:rsidRPr="003D60E0" w:rsidRDefault="00A27146" w:rsidP="00A27146">
            <w:pPr>
              <w:tabs>
                <w:tab w:val="left" w:pos="909"/>
                <w:tab w:val="left" w:pos="993"/>
              </w:tabs>
              <w:ind w:firstLine="259"/>
              <w:jc w:val="both"/>
              <w:rPr>
                <w:bCs/>
              </w:rPr>
            </w:pPr>
          </w:p>
        </w:tc>
        <w:tc>
          <w:tcPr>
            <w:tcW w:w="3686" w:type="dxa"/>
            <w:shd w:val="clear" w:color="auto" w:fill="auto"/>
          </w:tcPr>
          <w:p w:rsidR="00A27146" w:rsidRPr="003D60E0" w:rsidRDefault="00A27146" w:rsidP="00A27146">
            <w:pPr>
              <w:ind w:firstLine="227"/>
              <w:jc w:val="center"/>
              <w:rPr>
                <w:b/>
              </w:rPr>
            </w:pPr>
            <w:r w:rsidRPr="003D60E0">
              <w:rPr>
                <w:b/>
              </w:rPr>
              <w:lastRenderedPageBreak/>
              <w:t>Депутат</w:t>
            </w:r>
          </w:p>
          <w:p w:rsidR="00A27146" w:rsidRPr="003D60E0" w:rsidRDefault="00A27146" w:rsidP="00A27146">
            <w:pPr>
              <w:ind w:firstLine="227"/>
              <w:jc w:val="center"/>
              <w:rPr>
                <w:b/>
              </w:rPr>
            </w:pPr>
            <w:r w:rsidRPr="003D60E0">
              <w:rPr>
                <w:b/>
              </w:rPr>
              <w:t>Т. Яковлева</w:t>
            </w:r>
          </w:p>
          <w:p w:rsidR="00A27146" w:rsidRPr="003D60E0" w:rsidRDefault="00A27146" w:rsidP="00A27146">
            <w:pPr>
              <w:ind w:firstLine="227"/>
              <w:jc w:val="both"/>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shd w:val="clear" w:color="auto" w:fill="auto"/>
          </w:tcPr>
          <w:p w:rsidR="00A27146" w:rsidRPr="003D60E0" w:rsidRDefault="00A27146" w:rsidP="00A27146">
            <w:pPr>
              <w:ind w:left="-113" w:right="-113"/>
              <w:jc w:val="center"/>
              <w:rPr>
                <w:iCs/>
              </w:rPr>
            </w:pPr>
            <w:r w:rsidRPr="003D60E0">
              <w:rPr>
                <w:iCs/>
              </w:rPr>
              <w:t>Подпункт 2) пункта 10</w:t>
            </w:r>
          </w:p>
          <w:p w:rsidR="00A27146" w:rsidRPr="003D60E0" w:rsidRDefault="00A27146" w:rsidP="00A27146">
            <w:pPr>
              <w:ind w:left="-113" w:right="-113"/>
              <w:jc w:val="center"/>
              <w:rPr>
                <w:iCs/>
              </w:rPr>
            </w:pPr>
            <w:r w:rsidRPr="003D60E0">
              <w:rPr>
                <w:iCs/>
              </w:rPr>
              <w:t xml:space="preserve">статьи 298 проекта </w:t>
            </w:r>
          </w:p>
        </w:tc>
        <w:tc>
          <w:tcPr>
            <w:tcW w:w="4033" w:type="dxa"/>
            <w:shd w:val="clear" w:color="auto" w:fill="auto"/>
          </w:tcPr>
          <w:p w:rsidR="00A27146" w:rsidRPr="003D60E0" w:rsidRDefault="00A27146" w:rsidP="00A27146">
            <w:pPr>
              <w:tabs>
                <w:tab w:val="left" w:pos="342"/>
              </w:tabs>
              <w:ind w:left="-13"/>
              <w:contextualSpacing/>
              <w:jc w:val="both"/>
              <w:rPr>
                <w:b/>
              </w:rPr>
            </w:pPr>
            <w:r w:rsidRPr="003D60E0">
              <w:rPr>
                <w:b/>
              </w:rPr>
              <w:t>Статья 298. Заявление об участии в контролируемой иностранной компании.</w:t>
            </w:r>
          </w:p>
          <w:p w:rsidR="00A27146" w:rsidRPr="003D60E0" w:rsidRDefault="00A27146" w:rsidP="00A27146">
            <w:pPr>
              <w:tabs>
                <w:tab w:val="left" w:pos="342"/>
              </w:tabs>
              <w:ind w:left="-13"/>
              <w:contextualSpacing/>
              <w:jc w:val="both"/>
              <w:rPr>
                <w:b/>
              </w:rPr>
            </w:pPr>
            <w:r w:rsidRPr="003D60E0">
              <w:rPr>
                <w:b/>
              </w:rPr>
              <w:t xml:space="preserve">… </w:t>
            </w:r>
          </w:p>
          <w:p w:rsidR="00A27146" w:rsidRPr="003D60E0" w:rsidRDefault="00A27146" w:rsidP="00A27146">
            <w:pPr>
              <w:pStyle w:val="af"/>
              <w:spacing w:after="0" w:line="240" w:lineRule="auto"/>
              <w:ind w:left="52"/>
              <w:jc w:val="both"/>
              <w:rPr>
                <w:rFonts w:ascii="Times New Roman" w:hAnsi="Times New Roman"/>
                <w:sz w:val="24"/>
                <w:szCs w:val="24"/>
                <w:lang w:eastAsia="ru-RU"/>
              </w:rPr>
            </w:pPr>
            <w:r w:rsidRPr="003D60E0">
              <w:rPr>
                <w:rFonts w:ascii="Times New Roman" w:hAnsi="Times New Roman"/>
                <w:sz w:val="24"/>
                <w:szCs w:val="24"/>
                <w:lang w:eastAsia="ru-RU"/>
              </w:rPr>
              <w:t>10. Положения пункта 8 настоящей статьи распространяются также на случаи, отвечающие одновременно следующим условиям:</w:t>
            </w:r>
          </w:p>
          <w:p w:rsidR="00A27146" w:rsidRPr="003D60E0" w:rsidRDefault="00A27146" w:rsidP="00A27146">
            <w:pPr>
              <w:tabs>
                <w:tab w:val="left" w:pos="342"/>
              </w:tabs>
              <w:ind w:left="-13"/>
              <w:contextualSpacing/>
              <w:jc w:val="both"/>
            </w:pPr>
            <w:r w:rsidRPr="003D60E0">
              <w:t>…</w:t>
            </w:r>
          </w:p>
          <w:p w:rsidR="00A27146" w:rsidRPr="003D60E0" w:rsidRDefault="00A27146" w:rsidP="00A27146">
            <w:pPr>
              <w:tabs>
                <w:tab w:val="left" w:pos="1134"/>
              </w:tabs>
              <w:ind w:firstLine="201"/>
              <w:jc w:val="both"/>
              <w:rPr>
                <w:bCs/>
              </w:rPr>
            </w:pPr>
            <w:r w:rsidRPr="003D60E0">
              <w:t xml:space="preserve"> 2) неисполнении налогоплател</w:t>
            </w:r>
            <w:r w:rsidRPr="003D60E0">
              <w:t>ь</w:t>
            </w:r>
            <w:r w:rsidRPr="003D60E0">
              <w:t>щиком уведомления об устранении нарушений налогового законод</w:t>
            </w:r>
            <w:r w:rsidRPr="003D60E0">
              <w:t>а</w:t>
            </w:r>
            <w:r w:rsidRPr="003D60E0">
              <w:t>тельства или решения налогового органа о признании налогоплател</w:t>
            </w:r>
            <w:r w:rsidRPr="003D60E0">
              <w:t>ь</w:t>
            </w:r>
            <w:r w:rsidRPr="003D60E0">
              <w:t xml:space="preserve">щика-резидента </w:t>
            </w:r>
            <w:r w:rsidRPr="003D60E0">
              <w:rPr>
                <w:b/>
              </w:rPr>
              <w:t xml:space="preserve">владельцем прямо или косвенно или конструктивно долей участия </w:t>
            </w:r>
            <w:r w:rsidRPr="003D60E0">
              <w:t xml:space="preserve">в контролируемой иностранной компании. </w:t>
            </w:r>
          </w:p>
        </w:tc>
        <w:tc>
          <w:tcPr>
            <w:tcW w:w="4252" w:type="dxa"/>
            <w:shd w:val="clear" w:color="auto" w:fill="auto"/>
          </w:tcPr>
          <w:p w:rsidR="00A27146" w:rsidRPr="003D60E0" w:rsidRDefault="00A27146" w:rsidP="00A27146">
            <w:pPr>
              <w:ind w:firstLine="201"/>
              <w:jc w:val="both"/>
              <w:rPr>
                <w:bCs/>
              </w:rPr>
            </w:pPr>
            <w:r w:rsidRPr="003D60E0">
              <w:rPr>
                <w:iCs/>
              </w:rPr>
              <w:t>В подпункте 2) пункта 10 статьи 298 проекта слова «</w:t>
            </w:r>
            <w:r w:rsidRPr="003D60E0">
              <w:rPr>
                <w:b/>
              </w:rPr>
              <w:t xml:space="preserve">владельцем прямо или косвенно или конструктивно долей участия» </w:t>
            </w:r>
            <w:r w:rsidRPr="003D60E0">
              <w:t>заменить словами</w:t>
            </w:r>
            <w:r w:rsidRPr="003D60E0">
              <w:rPr>
                <w:b/>
              </w:rPr>
              <w:t xml:space="preserve"> «владельцем прямо или косвенно или конструктивно долей участия либо как прямо или косвенно, или конструктивно имеющего ко</w:t>
            </w:r>
            <w:r w:rsidRPr="003D60E0">
              <w:rPr>
                <w:b/>
              </w:rPr>
              <w:t>н</w:t>
            </w:r>
            <w:r w:rsidRPr="003D60E0">
              <w:rPr>
                <w:b/>
              </w:rPr>
              <w:t>троль»</w:t>
            </w:r>
          </w:p>
        </w:tc>
        <w:tc>
          <w:tcPr>
            <w:tcW w:w="3686" w:type="dxa"/>
            <w:shd w:val="clear" w:color="auto" w:fill="auto"/>
          </w:tcPr>
          <w:p w:rsidR="00A27146" w:rsidRPr="003D60E0" w:rsidRDefault="00A27146" w:rsidP="00A27146">
            <w:pPr>
              <w:ind w:firstLine="227"/>
              <w:jc w:val="center"/>
              <w:rPr>
                <w:b/>
              </w:rPr>
            </w:pPr>
            <w:r w:rsidRPr="003D60E0">
              <w:rPr>
                <w:b/>
              </w:rPr>
              <w:t>Депутат</w:t>
            </w:r>
          </w:p>
          <w:p w:rsidR="00A27146" w:rsidRPr="003D60E0" w:rsidRDefault="00A27146" w:rsidP="00A27146">
            <w:pPr>
              <w:ind w:firstLine="227"/>
              <w:jc w:val="center"/>
              <w:rPr>
                <w:b/>
              </w:rPr>
            </w:pPr>
            <w:r w:rsidRPr="003D60E0">
              <w:rPr>
                <w:b/>
              </w:rPr>
              <w:t>Т.Яковлева</w:t>
            </w:r>
          </w:p>
          <w:p w:rsidR="00A27146" w:rsidRPr="003D60E0" w:rsidRDefault="00A27146" w:rsidP="00A27146">
            <w:pPr>
              <w:ind w:firstLine="227"/>
              <w:jc w:val="both"/>
            </w:pPr>
          </w:p>
          <w:p w:rsidR="00A27146" w:rsidRPr="003D60E0" w:rsidRDefault="00A27146" w:rsidP="00A27146">
            <w:pPr>
              <w:ind w:firstLine="227"/>
              <w:jc w:val="both"/>
            </w:pPr>
            <w:r w:rsidRPr="003D60E0">
              <w:t>В целях приведения в соотве</w:t>
            </w:r>
            <w:r w:rsidRPr="003D60E0">
              <w:t>т</w:t>
            </w:r>
            <w:r w:rsidRPr="003D60E0">
              <w:t>ствие с пунктом 1 статьи 294 Н</w:t>
            </w:r>
            <w:r w:rsidRPr="003D60E0">
              <w:t>а</w:t>
            </w:r>
            <w:r w:rsidRPr="003D60E0">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6D5F0E" w:rsidP="00A27146">
            <w:pPr>
              <w:jc w:val="center"/>
              <w:rPr>
                <w:rFonts w:eastAsia="SimSun"/>
                <w:b/>
                <w:noProof/>
              </w:rPr>
            </w:pPr>
            <w:r>
              <w:rPr>
                <w:rFonts w:eastAsia="SimSun"/>
                <w:b/>
                <w:noProof/>
              </w:rPr>
              <w:t xml:space="preserve">Принято </w:t>
            </w:r>
          </w:p>
        </w:tc>
      </w:tr>
      <w:tr w:rsidR="00A27146" w:rsidRPr="003D60E0"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tcPr>
          <w:p w:rsidR="00A27146" w:rsidRPr="003D60E0" w:rsidRDefault="00A27146" w:rsidP="00A27146">
            <w:pPr>
              <w:jc w:val="both"/>
              <w:rPr>
                <w:bCs/>
                <w:shd w:val="clear" w:color="auto" w:fill="FFFFFF"/>
              </w:rPr>
            </w:pPr>
            <w:r w:rsidRPr="003D60E0">
              <w:rPr>
                <w:bCs/>
                <w:shd w:val="clear" w:color="auto" w:fill="FFFFFF"/>
              </w:rPr>
              <w:t>Пункт 5 статьи 300</w:t>
            </w:r>
          </w:p>
        </w:tc>
        <w:tc>
          <w:tcPr>
            <w:tcW w:w="4033" w:type="dxa"/>
          </w:tcPr>
          <w:p w:rsidR="00A27146" w:rsidRPr="003D60E0" w:rsidRDefault="00A27146" w:rsidP="00A27146">
            <w:pPr>
              <w:spacing w:after="200" w:line="276" w:lineRule="auto"/>
              <w:ind w:left="709" w:hanging="675"/>
              <w:contextualSpacing/>
              <w:rPr>
                <w:b/>
              </w:rPr>
            </w:pPr>
            <w:r w:rsidRPr="003D60E0">
              <w:rPr>
                <w:b/>
              </w:rPr>
              <w:t>Статья 300. Перенос убытков</w:t>
            </w:r>
          </w:p>
          <w:p w:rsidR="00A27146" w:rsidRPr="003D60E0" w:rsidRDefault="00A27146" w:rsidP="00A27146">
            <w:pPr>
              <w:spacing w:after="200" w:line="276" w:lineRule="auto"/>
              <w:ind w:left="709" w:hanging="675"/>
              <w:contextualSpacing/>
              <w:rPr>
                <w:b/>
              </w:rPr>
            </w:pPr>
            <w:r w:rsidRPr="003D60E0">
              <w:rPr>
                <w:b/>
              </w:rPr>
              <w:t>…</w:t>
            </w:r>
          </w:p>
          <w:p w:rsidR="00A27146" w:rsidRPr="003D60E0" w:rsidRDefault="00A27146" w:rsidP="00A27146">
            <w:pPr>
              <w:spacing w:after="200" w:line="276" w:lineRule="auto"/>
              <w:ind w:firstLine="709"/>
              <w:contextualSpacing/>
              <w:jc w:val="both"/>
            </w:pPr>
            <w:r w:rsidRPr="003D60E0">
              <w:t>5. Убытки, возникающие от реализации методом открытых то</w:t>
            </w:r>
            <w:r w:rsidRPr="003D60E0">
              <w:t>р</w:t>
            </w:r>
            <w:r w:rsidRPr="003D60E0">
              <w:t>гов на фондовой бирже, обладающей лицензией Национального Банка на организацию торговли ценными б</w:t>
            </w:r>
            <w:r w:rsidRPr="003D60E0">
              <w:t>у</w:t>
            </w:r>
            <w:r w:rsidRPr="003D60E0">
              <w:lastRenderedPageBreak/>
              <w:t>магами</w:t>
            </w:r>
            <w:r w:rsidRPr="003D60E0">
              <w:rPr>
                <w:b/>
              </w:rPr>
              <w:t xml:space="preserve"> и </w:t>
            </w:r>
            <w:r w:rsidRPr="003D60E0">
              <w:t>функционирующей на те</w:t>
            </w:r>
            <w:r w:rsidRPr="003D60E0">
              <w:t>р</w:t>
            </w:r>
            <w:r w:rsidRPr="003D60E0">
              <w:t>ритории Республики Казахстан, ценных бумаг, находящихся на день реализации в официальных списках данной фондовой биржи, компенс</w:t>
            </w:r>
            <w:r w:rsidRPr="003D60E0">
              <w:t>и</w:t>
            </w:r>
            <w:r w:rsidRPr="003D60E0">
              <w:t>руются за счет дохода от прироста стоимости при реализации методом открытых торгов на фондовой би</w:t>
            </w:r>
            <w:r w:rsidRPr="003D60E0">
              <w:t>р</w:t>
            </w:r>
            <w:r w:rsidRPr="003D60E0">
              <w:t>же, функционирующей на террит</w:t>
            </w:r>
            <w:r w:rsidRPr="003D60E0">
              <w:t>о</w:t>
            </w:r>
            <w:r w:rsidRPr="003D60E0">
              <w:t>рии Республики Казахстан, ценных бумаг, находящихся на день реал</w:t>
            </w:r>
            <w:r w:rsidRPr="003D60E0">
              <w:t>и</w:t>
            </w:r>
            <w:r w:rsidRPr="003D60E0">
              <w:t>зации в официальных списках да</w:t>
            </w:r>
            <w:r w:rsidRPr="003D60E0">
              <w:t>н</w:t>
            </w:r>
            <w:r w:rsidRPr="003D60E0">
              <w:t>ной фондовой биржи.</w:t>
            </w:r>
          </w:p>
          <w:p w:rsidR="00A27146" w:rsidRPr="003D60E0" w:rsidRDefault="00A27146" w:rsidP="00A27146">
            <w:pPr>
              <w:ind w:left="360"/>
              <w:jc w:val="both"/>
              <w:rPr>
                <w:b/>
                <w:bCs/>
                <w:shd w:val="clear" w:color="auto" w:fill="FFFFFF"/>
              </w:rPr>
            </w:pPr>
          </w:p>
        </w:tc>
        <w:tc>
          <w:tcPr>
            <w:tcW w:w="4252" w:type="dxa"/>
          </w:tcPr>
          <w:p w:rsidR="00A27146" w:rsidRPr="003D60E0" w:rsidRDefault="00A27146" w:rsidP="00A27146">
            <w:pPr>
              <w:pStyle w:val="af"/>
              <w:ind w:left="709" w:hanging="675"/>
              <w:rPr>
                <w:rFonts w:ascii="Times New Roman" w:hAnsi="Times New Roman"/>
                <w:b/>
                <w:sz w:val="24"/>
                <w:szCs w:val="24"/>
              </w:rPr>
            </w:pPr>
            <w:r w:rsidRPr="003D60E0">
              <w:rPr>
                <w:rFonts w:ascii="Times New Roman" w:hAnsi="Times New Roman"/>
                <w:b/>
                <w:sz w:val="24"/>
                <w:szCs w:val="24"/>
              </w:rPr>
              <w:lastRenderedPageBreak/>
              <w:t>Статья 300. Перенос убытков</w:t>
            </w:r>
          </w:p>
          <w:p w:rsidR="00A27146" w:rsidRPr="003D60E0" w:rsidRDefault="00A27146" w:rsidP="00A27146">
            <w:pPr>
              <w:pStyle w:val="af"/>
              <w:ind w:left="709" w:hanging="675"/>
              <w:rPr>
                <w:rFonts w:ascii="Times New Roman" w:hAnsi="Times New Roman"/>
                <w:b/>
                <w:sz w:val="24"/>
                <w:szCs w:val="24"/>
              </w:rPr>
            </w:pPr>
            <w:r w:rsidRPr="003D60E0">
              <w:rPr>
                <w:rFonts w:ascii="Times New Roman" w:hAnsi="Times New Roman"/>
                <w:b/>
                <w:sz w:val="24"/>
                <w:szCs w:val="24"/>
              </w:rPr>
              <w:t>…</w:t>
            </w:r>
          </w:p>
          <w:p w:rsidR="00A27146" w:rsidRPr="003D60E0" w:rsidRDefault="00A27146" w:rsidP="00A27146">
            <w:pPr>
              <w:ind w:firstLine="709"/>
              <w:contextualSpacing/>
              <w:jc w:val="both"/>
              <w:rPr>
                <w:b/>
              </w:rPr>
            </w:pPr>
            <w:r w:rsidRPr="003D60E0">
              <w:rPr>
                <w:b/>
              </w:rPr>
              <w:t>5. Убытки, возникающие от реализации методом открытых то</w:t>
            </w:r>
            <w:r w:rsidRPr="003D60E0">
              <w:rPr>
                <w:b/>
              </w:rPr>
              <w:t>р</w:t>
            </w:r>
            <w:r w:rsidRPr="003D60E0">
              <w:rPr>
                <w:b/>
              </w:rPr>
              <w:t>гов на фондовой бирже, функцион</w:t>
            </w:r>
            <w:r w:rsidRPr="003D60E0">
              <w:rPr>
                <w:b/>
              </w:rPr>
              <w:t>и</w:t>
            </w:r>
            <w:r w:rsidRPr="003D60E0">
              <w:rPr>
                <w:b/>
              </w:rPr>
              <w:t>рующей на территории Республики Казахстан, ценных бумаг, наход</w:t>
            </w:r>
            <w:r w:rsidRPr="003D60E0">
              <w:rPr>
                <w:b/>
              </w:rPr>
              <w:t>я</w:t>
            </w:r>
            <w:r w:rsidRPr="003D60E0">
              <w:rPr>
                <w:b/>
              </w:rPr>
              <w:t>щихся на день реализации в офиц</w:t>
            </w:r>
            <w:r w:rsidRPr="003D60E0">
              <w:rPr>
                <w:b/>
              </w:rPr>
              <w:t>и</w:t>
            </w:r>
            <w:r w:rsidRPr="003D60E0">
              <w:rPr>
                <w:b/>
              </w:rPr>
              <w:lastRenderedPageBreak/>
              <w:t>альных списках данной фондовой биржи, компенсируются за счет д</w:t>
            </w:r>
            <w:r w:rsidRPr="003D60E0">
              <w:rPr>
                <w:b/>
              </w:rPr>
              <w:t>о</w:t>
            </w:r>
            <w:r w:rsidRPr="003D60E0">
              <w:rPr>
                <w:b/>
              </w:rPr>
              <w:t>хода от прироста стоимости при реализации методом открытых то</w:t>
            </w:r>
            <w:r w:rsidRPr="003D60E0">
              <w:rPr>
                <w:b/>
              </w:rPr>
              <w:t>р</w:t>
            </w:r>
            <w:r w:rsidRPr="003D60E0">
              <w:rPr>
                <w:b/>
              </w:rPr>
              <w:t>гов на фондовой бирже, функцион</w:t>
            </w:r>
            <w:r w:rsidRPr="003D60E0">
              <w:rPr>
                <w:b/>
              </w:rPr>
              <w:t>и</w:t>
            </w:r>
            <w:r w:rsidRPr="003D60E0">
              <w:rPr>
                <w:b/>
              </w:rPr>
              <w:t>рующей на территории Республики Казахстан, ценных бумаг, наход</w:t>
            </w:r>
            <w:r w:rsidRPr="003D60E0">
              <w:rPr>
                <w:b/>
              </w:rPr>
              <w:t>я</w:t>
            </w:r>
            <w:r w:rsidRPr="003D60E0">
              <w:rPr>
                <w:b/>
              </w:rPr>
              <w:t>щихся на день реализации в офиц</w:t>
            </w:r>
            <w:r w:rsidRPr="003D60E0">
              <w:rPr>
                <w:b/>
              </w:rPr>
              <w:t>и</w:t>
            </w:r>
            <w:r w:rsidRPr="003D60E0">
              <w:rPr>
                <w:b/>
              </w:rPr>
              <w:t>альных списках данной фондовой биржи.</w:t>
            </w:r>
          </w:p>
          <w:p w:rsidR="00A27146" w:rsidRPr="003D60E0" w:rsidRDefault="00A27146" w:rsidP="00A27146">
            <w:pPr>
              <w:pStyle w:val="af"/>
              <w:ind w:left="709" w:hanging="675"/>
              <w:rPr>
                <w:rFonts w:ascii="Times New Roman" w:hAnsi="Times New Roman"/>
                <w:b/>
                <w:sz w:val="24"/>
                <w:szCs w:val="24"/>
              </w:rPr>
            </w:pPr>
          </w:p>
          <w:p w:rsidR="00A27146" w:rsidRPr="003D60E0" w:rsidRDefault="00A27146" w:rsidP="00A27146">
            <w:pPr>
              <w:jc w:val="both"/>
              <w:textAlignment w:val="baseline"/>
              <w:rPr>
                <w:b/>
              </w:rPr>
            </w:pPr>
          </w:p>
        </w:tc>
        <w:tc>
          <w:tcPr>
            <w:tcW w:w="3686" w:type="dxa"/>
          </w:tcPr>
          <w:p w:rsidR="00A27146" w:rsidRPr="003D60E0" w:rsidRDefault="00A27146" w:rsidP="00A27146">
            <w:pPr>
              <w:jc w:val="center"/>
              <w:rPr>
                <w:b/>
              </w:rPr>
            </w:pPr>
            <w:r w:rsidRPr="003D60E0">
              <w:rPr>
                <w:b/>
              </w:rPr>
              <w:lastRenderedPageBreak/>
              <w:t>Депутат</w:t>
            </w:r>
          </w:p>
          <w:p w:rsidR="00A27146" w:rsidRPr="003D60E0" w:rsidRDefault="00A27146" w:rsidP="00A27146">
            <w:pPr>
              <w:jc w:val="center"/>
              <w:rPr>
                <w:b/>
              </w:rPr>
            </w:pPr>
            <w:r w:rsidRPr="003D60E0">
              <w:rPr>
                <w:b/>
              </w:rPr>
              <w:t>А. Жамалов</w:t>
            </w:r>
          </w:p>
          <w:p w:rsidR="00A27146" w:rsidRPr="003D60E0" w:rsidRDefault="00A27146" w:rsidP="00A27146">
            <w:pPr>
              <w:jc w:val="both"/>
            </w:pPr>
          </w:p>
          <w:p w:rsidR="00A27146" w:rsidRPr="003D60E0" w:rsidRDefault="00A27146" w:rsidP="00A27146">
            <w:pPr>
              <w:jc w:val="both"/>
            </w:pPr>
            <w:r w:rsidRPr="003D60E0">
              <w:t>Согласно статьи 6 Конституц</w:t>
            </w:r>
            <w:r w:rsidRPr="003D60E0">
              <w:t>и</w:t>
            </w:r>
            <w:r w:rsidRPr="003D60E0">
              <w:t>онного закона РК «О МФЦА», налоговый режим на территории МФЦА определяется Налоговым кодексом, за исключением нек</w:t>
            </w:r>
            <w:r w:rsidRPr="003D60E0">
              <w:t>о</w:t>
            </w:r>
            <w:r w:rsidRPr="003D60E0">
              <w:t>торых изъятий. Прописывать о</w:t>
            </w:r>
            <w:r w:rsidRPr="003D60E0">
              <w:t>т</w:t>
            </w:r>
            <w:r w:rsidRPr="003D60E0">
              <w:lastRenderedPageBreak/>
              <w:t>дельные исключ</w:t>
            </w:r>
            <w:r w:rsidRPr="003D60E0">
              <w:t>е</w:t>
            </w:r>
            <w:r w:rsidRPr="003D60E0">
              <w:t>ния/льготы/послабления уже по действующим нормам считаем нецелесообразным.  Налоговый кодекс распространяется на юр</w:t>
            </w:r>
            <w:r w:rsidRPr="003D60E0">
              <w:t>и</w:t>
            </w:r>
            <w:r w:rsidRPr="003D60E0">
              <w:t>дические и физические лица РК, в том числе на эмитентов и инв</w:t>
            </w:r>
            <w:r w:rsidRPr="003D60E0">
              <w:t>е</w:t>
            </w:r>
            <w:r w:rsidRPr="003D60E0">
              <w:t>сторов МФЦА и не может прот</w:t>
            </w:r>
            <w:r w:rsidRPr="003D60E0">
              <w:t>и</w:t>
            </w:r>
            <w:r w:rsidRPr="003D60E0">
              <w:t>воречить Конституционному з</w:t>
            </w:r>
            <w:r w:rsidRPr="003D60E0">
              <w:t>а</w:t>
            </w:r>
            <w:r w:rsidRPr="003D60E0">
              <w:t xml:space="preserve">кону. </w:t>
            </w:r>
          </w:p>
          <w:p w:rsidR="00A27146" w:rsidRPr="003D60E0" w:rsidRDefault="00A27146" w:rsidP="00A27146">
            <w:pPr>
              <w:jc w:val="both"/>
            </w:pPr>
            <w:r w:rsidRPr="003D60E0">
              <w:t>Налоговые льготы для инвест</w:t>
            </w:r>
            <w:r w:rsidRPr="003D60E0">
              <w:t>о</w:t>
            </w:r>
            <w:r w:rsidRPr="003D60E0">
              <w:t>ров предусматриваются с целью развития организованного рынка ценных бумаг в РК, введение н</w:t>
            </w:r>
            <w:r w:rsidRPr="003D60E0">
              <w:t>а</w:t>
            </w:r>
            <w:r w:rsidRPr="003D60E0">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lastRenderedPageBreak/>
              <w:t xml:space="preserve">Доработать </w:t>
            </w:r>
          </w:p>
        </w:tc>
      </w:tr>
      <w:tr w:rsidR="00A27146" w:rsidRPr="003D60E0"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tcPr>
          <w:p w:rsidR="00A27146" w:rsidRPr="003D60E0" w:rsidRDefault="00A27146" w:rsidP="00A27146">
            <w:pPr>
              <w:jc w:val="both"/>
              <w:rPr>
                <w:bCs/>
                <w:shd w:val="clear" w:color="auto" w:fill="FFFFFF"/>
              </w:rPr>
            </w:pPr>
            <w:r w:rsidRPr="003D60E0">
              <w:rPr>
                <w:bCs/>
                <w:shd w:val="clear" w:color="auto" w:fill="FFFFFF"/>
              </w:rPr>
              <w:t>Подпункт 4) пункта 2 статьи 307 пр</w:t>
            </w:r>
            <w:r w:rsidRPr="003D60E0">
              <w:rPr>
                <w:bCs/>
                <w:shd w:val="clear" w:color="auto" w:fill="FFFFFF"/>
              </w:rPr>
              <w:t>о</w:t>
            </w:r>
            <w:r w:rsidRPr="003D60E0">
              <w:rPr>
                <w:bCs/>
                <w:shd w:val="clear" w:color="auto" w:fill="FFFFFF"/>
              </w:rPr>
              <w:t>екта</w:t>
            </w:r>
          </w:p>
        </w:tc>
        <w:tc>
          <w:tcPr>
            <w:tcW w:w="4033" w:type="dxa"/>
          </w:tcPr>
          <w:p w:rsidR="00A27146" w:rsidRPr="003D60E0" w:rsidRDefault="00A27146" w:rsidP="00A27146">
            <w:pPr>
              <w:jc w:val="both"/>
              <w:rPr>
                <w:rStyle w:val="s1"/>
                <w:color w:val="auto"/>
                <w:sz w:val="24"/>
                <w:szCs w:val="24"/>
              </w:rPr>
            </w:pPr>
            <w:r w:rsidRPr="003D60E0">
              <w:rPr>
                <w:rStyle w:val="s1"/>
                <w:color w:val="auto"/>
                <w:sz w:val="24"/>
                <w:szCs w:val="24"/>
              </w:rPr>
              <w:t>Статья 307. Доходы, облагаемые у источника выплаты</w:t>
            </w:r>
          </w:p>
          <w:p w:rsidR="00A27146" w:rsidRPr="003D60E0" w:rsidRDefault="00A27146" w:rsidP="00A27146">
            <w:pPr>
              <w:jc w:val="both"/>
              <w:rPr>
                <w:rStyle w:val="s1"/>
                <w:color w:val="auto"/>
                <w:sz w:val="24"/>
                <w:szCs w:val="24"/>
              </w:rPr>
            </w:pPr>
            <w:r w:rsidRPr="003D60E0">
              <w:rPr>
                <w:rStyle w:val="s1"/>
                <w:color w:val="auto"/>
                <w:sz w:val="24"/>
                <w:szCs w:val="24"/>
              </w:rPr>
              <w:t>…</w:t>
            </w:r>
          </w:p>
          <w:p w:rsidR="00A27146" w:rsidRPr="003D60E0" w:rsidRDefault="00A27146" w:rsidP="00A27146">
            <w:pPr>
              <w:ind w:firstLine="176"/>
              <w:contextualSpacing/>
              <w:jc w:val="both"/>
              <w:rPr>
                <w:rStyle w:val="s0"/>
                <w:color w:val="auto"/>
                <w:sz w:val="24"/>
                <w:szCs w:val="24"/>
              </w:rPr>
            </w:pPr>
            <w:r w:rsidRPr="003D60E0">
              <w:rPr>
                <w:rStyle w:val="s0"/>
                <w:color w:val="auto"/>
                <w:sz w:val="24"/>
                <w:szCs w:val="24"/>
              </w:rPr>
              <w:t>2. Не подлежат обложению у и</w:t>
            </w:r>
            <w:r w:rsidRPr="003D60E0">
              <w:rPr>
                <w:rStyle w:val="s0"/>
                <w:color w:val="auto"/>
                <w:sz w:val="24"/>
                <w:szCs w:val="24"/>
              </w:rPr>
              <w:t>с</w:t>
            </w:r>
            <w:r w:rsidRPr="003D60E0">
              <w:rPr>
                <w:rStyle w:val="s0"/>
                <w:color w:val="auto"/>
                <w:sz w:val="24"/>
                <w:szCs w:val="24"/>
              </w:rPr>
              <w:t xml:space="preserve">точника выплаты: </w:t>
            </w:r>
          </w:p>
          <w:p w:rsidR="00A27146" w:rsidRPr="003D60E0" w:rsidRDefault="00A27146" w:rsidP="00A27146">
            <w:pPr>
              <w:ind w:firstLine="176"/>
              <w:contextualSpacing/>
              <w:jc w:val="both"/>
              <w:rPr>
                <w:rStyle w:val="s0"/>
                <w:color w:val="auto"/>
                <w:sz w:val="24"/>
                <w:szCs w:val="24"/>
              </w:rPr>
            </w:pPr>
            <w:r w:rsidRPr="003D60E0">
              <w:rPr>
                <w:rStyle w:val="s0"/>
                <w:color w:val="auto"/>
                <w:sz w:val="24"/>
                <w:szCs w:val="24"/>
              </w:rPr>
              <w:t>…</w:t>
            </w:r>
          </w:p>
          <w:p w:rsidR="00A27146" w:rsidRPr="003D60E0" w:rsidRDefault="00A27146" w:rsidP="00A27146">
            <w:pPr>
              <w:ind w:firstLine="176"/>
              <w:contextualSpacing/>
              <w:jc w:val="both"/>
            </w:pPr>
            <w:r w:rsidRPr="003D60E0">
              <w:rPr>
                <w:rStyle w:val="s0"/>
                <w:color w:val="auto"/>
                <w:sz w:val="24"/>
                <w:szCs w:val="24"/>
              </w:rPr>
              <w:t>4) вознаграждение по долговым ценным бумагам, находящимся на дату начисления такого вознагра</w:t>
            </w:r>
            <w:r w:rsidRPr="003D60E0">
              <w:rPr>
                <w:rStyle w:val="s0"/>
                <w:color w:val="auto"/>
                <w:sz w:val="24"/>
                <w:szCs w:val="24"/>
              </w:rPr>
              <w:t>ж</w:t>
            </w:r>
            <w:r w:rsidRPr="003D60E0">
              <w:rPr>
                <w:rStyle w:val="s0"/>
                <w:color w:val="auto"/>
                <w:sz w:val="24"/>
                <w:szCs w:val="24"/>
              </w:rPr>
              <w:t>дения в официальном списке фонд</w:t>
            </w:r>
            <w:r w:rsidRPr="003D60E0">
              <w:rPr>
                <w:rStyle w:val="s0"/>
                <w:color w:val="auto"/>
                <w:sz w:val="24"/>
                <w:szCs w:val="24"/>
              </w:rPr>
              <w:t>о</w:t>
            </w:r>
            <w:r w:rsidRPr="003D60E0">
              <w:rPr>
                <w:rStyle w:val="s0"/>
                <w:color w:val="auto"/>
                <w:sz w:val="24"/>
                <w:szCs w:val="24"/>
              </w:rPr>
              <w:t xml:space="preserve">вой биржи, </w:t>
            </w:r>
            <w:r w:rsidRPr="003D60E0">
              <w:t>обладающей лицензией Национального Банка на организ</w:t>
            </w:r>
            <w:r w:rsidRPr="003D60E0">
              <w:t>а</w:t>
            </w:r>
            <w:r w:rsidRPr="003D60E0">
              <w:t>цию торговли ценными бумагами и</w:t>
            </w:r>
            <w:r w:rsidRPr="003D60E0" w:rsidDel="0031755C">
              <w:t xml:space="preserve"> </w:t>
            </w:r>
            <w:r w:rsidRPr="003D60E0">
              <w:rPr>
                <w:rStyle w:val="s0"/>
                <w:color w:val="auto"/>
                <w:sz w:val="24"/>
                <w:szCs w:val="24"/>
              </w:rPr>
              <w:t>функционирующей на территории Республики Казахстан;</w:t>
            </w:r>
          </w:p>
          <w:p w:rsidR="00A27146" w:rsidRPr="003D60E0" w:rsidRDefault="00A27146" w:rsidP="00A27146">
            <w:pPr>
              <w:ind w:firstLine="176"/>
              <w:contextualSpacing/>
              <w:jc w:val="both"/>
            </w:pPr>
            <w:r w:rsidRPr="003D60E0">
              <w:t>…</w:t>
            </w:r>
          </w:p>
          <w:p w:rsidR="00A27146" w:rsidRPr="003D60E0" w:rsidRDefault="00A27146" w:rsidP="00A27146">
            <w:pPr>
              <w:jc w:val="both"/>
              <w:rPr>
                <w:b/>
                <w:bCs/>
                <w:shd w:val="clear" w:color="auto" w:fill="FFFFFF"/>
              </w:rPr>
            </w:pPr>
          </w:p>
        </w:tc>
        <w:tc>
          <w:tcPr>
            <w:tcW w:w="4252" w:type="dxa"/>
          </w:tcPr>
          <w:p w:rsidR="00A27146" w:rsidRPr="003D60E0" w:rsidRDefault="00A27146" w:rsidP="00A27146">
            <w:pPr>
              <w:jc w:val="both"/>
              <w:rPr>
                <w:rStyle w:val="s1"/>
                <w:b w:val="0"/>
                <w:color w:val="auto"/>
                <w:sz w:val="24"/>
                <w:szCs w:val="24"/>
              </w:rPr>
            </w:pPr>
            <w:r w:rsidRPr="003D60E0">
              <w:rPr>
                <w:rStyle w:val="s1"/>
                <w:b w:val="0"/>
                <w:color w:val="auto"/>
                <w:sz w:val="24"/>
                <w:szCs w:val="24"/>
              </w:rPr>
              <w:lastRenderedPageBreak/>
              <w:t>Статья 307. Доходы, облагаемые у и</w:t>
            </w:r>
            <w:r w:rsidRPr="003D60E0">
              <w:rPr>
                <w:rStyle w:val="s1"/>
                <w:b w:val="0"/>
                <w:color w:val="auto"/>
                <w:sz w:val="24"/>
                <w:szCs w:val="24"/>
              </w:rPr>
              <w:t>с</w:t>
            </w:r>
            <w:r w:rsidRPr="003D60E0">
              <w:rPr>
                <w:rStyle w:val="s1"/>
                <w:b w:val="0"/>
                <w:color w:val="auto"/>
                <w:sz w:val="24"/>
                <w:szCs w:val="24"/>
              </w:rPr>
              <w:t>точника выплаты</w:t>
            </w:r>
          </w:p>
          <w:p w:rsidR="00A27146" w:rsidRPr="003D60E0" w:rsidRDefault="00A27146" w:rsidP="00A27146">
            <w:pPr>
              <w:jc w:val="both"/>
              <w:rPr>
                <w:rStyle w:val="s1"/>
                <w:color w:val="auto"/>
                <w:sz w:val="24"/>
                <w:szCs w:val="24"/>
              </w:rPr>
            </w:pPr>
            <w:r w:rsidRPr="003D60E0">
              <w:rPr>
                <w:rStyle w:val="s1"/>
                <w:color w:val="auto"/>
                <w:sz w:val="24"/>
                <w:szCs w:val="24"/>
              </w:rPr>
              <w:t>…</w:t>
            </w:r>
          </w:p>
          <w:p w:rsidR="00A27146" w:rsidRPr="003D60E0" w:rsidRDefault="00A27146" w:rsidP="00A27146">
            <w:pPr>
              <w:ind w:firstLine="176"/>
              <w:contextualSpacing/>
              <w:jc w:val="both"/>
              <w:rPr>
                <w:rStyle w:val="s0"/>
                <w:color w:val="auto"/>
                <w:sz w:val="24"/>
                <w:szCs w:val="24"/>
              </w:rPr>
            </w:pPr>
            <w:r w:rsidRPr="003D60E0">
              <w:rPr>
                <w:rStyle w:val="s0"/>
                <w:color w:val="auto"/>
                <w:sz w:val="24"/>
                <w:szCs w:val="24"/>
              </w:rPr>
              <w:t>2. Не подлежат обложению у исто</w:t>
            </w:r>
            <w:r w:rsidRPr="003D60E0">
              <w:rPr>
                <w:rStyle w:val="s0"/>
                <w:color w:val="auto"/>
                <w:sz w:val="24"/>
                <w:szCs w:val="24"/>
              </w:rPr>
              <w:t>ч</w:t>
            </w:r>
            <w:r w:rsidRPr="003D60E0">
              <w:rPr>
                <w:rStyle w:val="s0"/>
                <w:color w:val="auto"/>
                <w:sz w:val="24"/>
                <w:szCs w:val="24"/>
              </w:rPr>
              <w:t xml:space="preserve">ника выплаты: </w:t>
            </w:r>
          </w:p>
          <w:p w:rsidR="00A27146" w:rsidRPr="003D60E0" w:rsidRDefault="00A27146" w:rsidP="00A27146">
            <w:pPr>
              <w:ind w:firstLine="176"/>
              <w:contextualSpacing/>
              <w:jc w:val="both"/>
              <w:rPr>
                <w:rStyle w:val="s0"/>
                <w:color w:val="auto"/>
                <w:sz w:val="24"/>
                <w:szCs w:val="24"/>
              </w:rPr>
            </w:pPr>
            <w:r w:rsidRPr="003D60E0">
              <w:rPr>
                <w:rStyle w:val="s0"/>
                <w:color w:val="auto"/>
                <w:sz w:val="24"/>
                <w:szCs w:val="24"/>
              </w:rPr>
              <w:t>…</w:t>
            </w:r>
          </w:p>
          <w:p w:rsidR="00A27146" w:rsidRPr="003D60E0" w:rsidRDefault="00A27146" w:rsidP="00A27146">
            <w:pPr>
              <w:ind w:firstLine="176"/>
              <w:contextualSpacing/>
              <w:jc w:val="both"/>
              <w:rPr>
                <w:b/>
              </w:rPr>
            </w:pPr>
            <w:r w:rsidRPr="003D60E0">
              <w:rPr>
                <w:rStyle w:val="s0"/>
                <w:b/>
                <w:color w:val="auto"/>
                <w:sz w:val="24"/>
                <w:szCs w:val="24"/>
              </w:rPr>
              <w:t>4) вознаграждение по долговым ценным бумагам, находящимся на дату начисления такого вознагра</w:t>
            </w:r>
            <w:r w:rsidRPr="003D60E0">
              <w:rPr>
                <w:rStyle w:val="s0"/>
                <w:b/>
                <w:color w:val="auto"/>
                <w:sz w:val="24"/>
                <w:szCs w:val="24"/>
              </w:rPr>
              <w:t>ж</w:t>
            </w:r>
            <w:r w:rsidRPr="003D60E0">
              <w:rPr>
                <w:rStyle w:val="s0"/>
                <w:b/>
                <w:color w:val="auto"/>
                <w:sz w:val="24"/>
                <w:szCs w:val="24"/>
              </w:rPr>
              <w:t>дения в официальном списке фо</w:t>
            </w:r>
            <w:r w:rsidRPr="003D60E0">
              <w:rPr>
                <w:rStyle w:val="s0"/>
                <w:b/>
                <w:color w:val="auto"/>
                <w:sz w:val="24"/>
                <w:szCs w:val="24"/>
              </w:rPr>
              <w:t>н</w:t>
            </w:r>
            <w:r w:rsidRPr="003D60E0">
              <w:rPr>
                <w:rStyle w:val="s0"/>
                <w:b/>
                <w:color w:val="auto"/>
                <w:sz w:val="24"/>
                <w:szCs w:val="24"/>
              </w:rPr>
              <w:t>довой биржи, функционирующей на территории Республики Казахстан;</w:t>
            </w:r>
          </w:p>
          <w:p w:rsidR="00A27146" w:rsidRPr="003D60E0" w:rsidRDefault="00A27146" w:rsidP="00A27146">
            <w:pPr>
              <w:ind w:firstLine="176"/>
              <w:contextualSpacing/>
              <w:jc w:val="both"/>
            </w:pPr>
            <w:r w:rsidRPr="003D60E0">
              <w:t>…</w:t>
            </w:r>
          </w:p>
        </w:tc>
        <w:tc>
          <w:tcPr>
            <w:tcW w:w="3686" w:type="dxa"/>
          </w:tcPr>
          <w:p w:rsidR="00A27146" w:rsidRPr="003D60E0" w:rsidRDefault="00A27146" w:rsidP="00A27146">
            <w:pPr>
              <w:jc w:val="center"/>
              <w:rPr>
                <w:b/>
              </w:rPr>
            </w:pPr>
            <w:r w:rsidRPr="003D60E0">
              <w:rPr>
                <w:b/>
              </w:rPr>
              <w:t>Депутат</w:t>
            </w:r>
          </w:p>
          <w:p w:rsidR="00A27146" w:rsidRPr="003D60E0" w:rsidRDefault="00A27146" w:rsidP="00A27146">
            <w:pPr>
              <w:jc w:val="center"/>
              <w:rPr>
                <w:b/>
              </w:rPr>
            </w:pPr>
            <w:r w:rsidRPr="003D60E0">
              <w:rPr>
                <w:b/>
              </w:rPr>
              <w:t>А. Жамалов</w:t>
            </w:r>
          </w:p>
          <w:p w:rsidR="00A27146" w:rsidRPr="003D60E0" w:rsidRDefault="00A27146" w:rsidP="00A27146">
            <w:pPr>
              <w:jc w:val="both"/>
            </w:pPr>
          </w:p>
          <w:p w:rsidR="00A27146" w:rsidRPr="003D60E0" w:rsidRDefault="00A27146" w:rsidP="00A27146">
            <w:pPr>
              <w:jc w:val="both"/>
            </w:pPr>
            <w:r w:rsidRPr="003D60E0">
              <w:t>Согласно статьи 6 Конституц</w:t>
            </w:r>
            <w:r w:rsidRPr="003D60E0">
              <w:t>и</w:t>
            </w:r>
            <w:r w:rsidRPr="003D60E0">
              <w:t>онного закона РК «О МФЦА», налоговый режим на территории МФЦА определяется Налоговым кодексом, за исключением нек</w:t>
            </w:r>
            <w:r w:rsidRPr="003D60E0">
              <w:t>о</w:t>
            </w:r>
            <w:r w:rsidRPr="003D60E0">
              <w:t>торых изъятий. Прописывать о</w:t>
            </w:r>
            <w:r w:rsidRPr="003D60E0">
              <w:t>т</w:t>
            </w:r>
            <w:r w:rsidRPr="003D60E0">
              <w:t>дельные исключ</w:t>
            </w:r>
            <w:r w:rsidRPr="003D60E0">
              <w:t>е</w:t>
            </w:r>
            <w:r w:rsidRPr="003D60E0">
              <w:t>ния/льготы/послабления уже по действующим нормам считаем нецелесообразным.  Налоговый кодекс распространяется на юр</w:t>
            </w:r>
            <w:r w:rsidRPr="003D60E0">
              <w:t>и</w:t>
            </w:r>
            <w:r w:rsidRPr="003D60E0">
              <w:t>дические и физические лица РК, в том числе на эмитентов и инв</w:t>
            </w:r>
            <w:r w:rsidRPr="003D60E0">
              <w:t>е</w:t>
            </w:r>
            <w:r w:rsidRPr="003D60E0">
              <w:lastRenderedPageBreak/>
              <w:t>сторов МФЦА и не может прот</w:t>
            </w:r>
            <w:r w:rsidRPr="003D60E0">
              <w:t>и</w:t>
            </w:r>
            <w:r w:rsidRPr="003D60E0">
              <w:t>воречить Конституционному з</w:t>
            </w:r>
            <w:r w:rsidRPr="003D60E0">
              <w:t>а</w:t>
            </w:r>
            <w:r w:rsidRPr="003D60E0">
              <w:t xml:space="preserve">кону. </w:t>
            </w:r>
          </w:p>
          <w:p w:rsidR="00A27146" w:rsidRPr="003D60E0" w:rsidRDefault="00A27146" w:rsidP="00A27146">
            <w:pPr>
              <w:jc w:val="both"/>
            </w:pPr>
            <w:r w:rsidRPr="003D60E0">
              <w:t>Налоговые льготы для инвест</w:t>
            </w:r>
            <w:r w:rsidRPr="003D60E0">
              <w:t>о</w:t>
            </w:r>
            <w:r w:rsidRPr="003D60E0">
              <w:t>ров предусматриваются с целью развития организованного рынка ценных бумаг в РК, введение н</w:t>
            </w:r>
            <w:r w:rsidRPr="003D60E0">
              <w:t>а</w:t>
            </w:r>
            <w:r w:rsidRPr="003D60E0">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lastRenderedPageBreak/>
              <w:t xml:space="preserve">Доработать </w:t>
            </w:r>
          </w:p>
        </w:tc>
      </w:tr>
      <w:tr w:rsidR="00A27146" w:rsidRPr="003D60E0"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center"/>
              <w:rPr>
                <w:rFonts w:eastAsia="SimSun"/>
                <w:b/>
                <w:noProof/>
              </w:rPr>
            </w:pPr>
          </w:p>
        </w:tc>
        <w:tc>
          <w:tcPr>
            <w:tcW w:w="1320" w:type="dxa"/>
          </w:tcPr>
          <w:p w:rsidR="00A27146" w:rsidRPr="003D60E0" w:rsidRDefault="00A27146" w:rsidP="00A27146">
            <w:r w:rsidRPr="003D60E0">
              <w:t>новый подпункт  пункта 2 статьи 319 проекта</w:t>
            </w:r>
          </w:p>
        </w:tc>
        <w:tc>
          <w:tcPr>
            <w:tcW w:w="4033" w:type="dxa"/>
          </w:tcPr>
          <w:p w:rsidR="00A27146" w:rsidRPr="003D60E0" w:rsidRDefault="00A27146" w:rsidP="00A27146">
            <w:pPr>
              <w:pStyle w:val="af"/>
              <w:spacing w:after="0" w:line="240" w:lineRule="auto"/>
              <w:ind w:left="0"/>
              <w:jc w:val="both"/>
              <w:rPr>
                <w:rStyle w:val="s0"/>
                <w:b/>
                <w:color w:val="auto"/>
                <w:sz w:val="24"/>
                <w:szCs w:val="24"/>
              </w:rPr>
            </w:pPr>
            <w:r w:rsidRPr="003D60E0">
              <w:rPr>
                <w:rFonts w:ascii="Times New Roman" w:hAnsi="Times New Roman"/>
                <w:b/>
                <w:bCs/>
                <w:sz w:val="24"/>
                <w:szCs w:val="24"/>
              </w:rPr>
              <w:t>Статья 319. Г</w:t>
            </w:r>
            <w:r w:rsidRPr="003D60E0">
              <w:rPr>
                <w:rStyle w:val="s1"/>
                <w:b w:val="0"/>
                <w:color w:val="auto"/>
                <w:sz w:val="24"/>
                <w:szCs w:val="24"/>
              </w:rPr>
              <w:t>одо</w:t>
            </w:r>
            <w:r w:rsidRPr="003D60E0">
              <w:rPr>
                <w:rFonts w:ascii="Times New Roman" w:hAnsi="Times New Roman"/>
                <w:b/>
                <w:sz w:val="24"/>
                <w:szCs w:val="24"/>
              </w:rPr>
              <w:t>вой доход физ</w:t>
            </w:r>
            <w:r w:rsidRPr="003D60E0">
              <w:rPr>
                <w:rFonts w:ascii="Times New Roman" w:hAnsi="Times New Roman"/>
                <w:b/>
                <w:sz w:val="24"/>
                <w:szCs w:val="24"/>
              </w:rPr>
              <w:t>и</w:t>
            </w:r>
            <w:r w:rsidRPr="003D60E0">
              <w:rPr>
                <w:rFonts w:ascii="Times New Roman" w:hAnsi="Times New Roman"/>
                <w:b/>
                <w:sz w:val="24"/>
                <w:szCs w:val="24"/>
              </w:rPr>
              <w:t>ческого лица</w:t>
            </w:r>
            <w:r w:rsidRPr="003D60E0">
              <w:rPr>
                <w:rStyle w:val="s0"/>
                <w:b/>
                <w:color w:val="auto"/>
                <w:sz w:val="24"/>
                <w:szCs w:val="24"/>
              </w:rPr>
              <w:t xml:space="preserve"> </w:t>
            </w:r>
          </w:p>
          <w:p w:rsidR="00A27146" w:rsidRPr="003D60E0" w:rsidRDefault="00A27146" w:rsidP="00A27146">
            <w:pPr>
              <w:contextualSpacing/>
              <w:jc w:val="both"/>
              <w:rPr>
                <w:rStyle w:val="s0"/>
                <w:color w:val="auto"/>
                <w:sz w:val="24"/>
                <w:szCs w:val="24"/>
              </w:rPr>
            </w:pPr>
            <w:r w:rsidRPr="003D60E0">
              <w:rPr>
                <w:rStyle w:val="s0"/>
                <w:color w:val="auto"/>
                <w:sz w:val="24"/>
                <w:szCs w:val="24"/>
              </w:rPr>
              <w:t>2. Не рассматриваются в качестве дохода физического лица:</w:t>
            </w:r>
          </w:p>
          <w:p w:rsidR="00A27146" w:rsidRPr="003D60E0" w:rsidRDefault="00A27146" w:rsidP="00A27146">
            <w:pPr>
              <w:ind w:firstLine="140"/>
              <w:jc w:val="both"/>
            </w:pPr>
            <w:r w:rsidRPr="003D60E0">
              <w:t>…</w:t>
            </w:r>
          </w:p>
          <w:p w:rsidR="00A27146" w:rsidRPr="003D60E0" w:rsidRDefault="00A27146" w:rsidP="00A27146">
            <w:pPr>
              <w:jc w:val="both"/>
              <w:rPr>
                <w:rFonts w:eastAsia="Calibri"/>
                <w:b/>
                <w:lang w:eastAsia="en-US"/>
              </w:rPr>
            </w:pPr>
            <w:r w:rsidRPr="003D60E0">
              <w:rPr>
                <w:rFonts w:eastAsia="Calibri"/>
                <w:b/>
                <w:lang w:eastAsia="en-US"/>
              </w:rPr>
              <w:t>42) отсутствует</w:t>
            </w:r>
          </w:p>
        </w:tc>
        <w:tc>
          <w:tcPr>
            <w:tcW w:w="4252" w:type="dxa"/>
          </w:tcPr>
          <w:p w:rsidR="00A27146" w:rsidRPr="003D60E0" w:rsidRDefault="00A27146" w:rsidP="00A27146">
            <w:pPr>
              <w:ind w:firstLine="132"/>
              <w:jc w:val="both"/>
              <w:rPr>
                <w:rFonts w:eastAsia="Calibri"/>
                <w:lang w:eastAsia="en-US"/>
              </w:rPr>
            </w:pPr>
            <w:r w:rsidRPr="003D60E0">
              <w:rPr>
                <w:rFonts w:eastAsia="Calibri"/>
                <w:lang w:eastAsia="en-US"/>
              </w:rPr>
              <w:t>Пункт 2 статьи 319 проекта допо</w:t>
            </w:r>
            <w:r w:rsidRPr="003D60E0">
              <w:rPr>
                <w:rFonts w:eastAsia="Calibri"/>
                <w:lang w:eastAsia="en-US"/>
              </w:rPr>
              <w:t>л</w:t>
            </w:r>
            <w:r w:rsidRPr="003D60E0">
              <w:rPr>
                <w:rFonts w:eastAsia="Calibri"/>
                <w:lang w:eastAsia="en-US"/>
              </w:rPr>
              <w:t>нить подпунктом 42) следующего с</w:t>
            </w:r>
            <w:r w:rsidRPr="003D60E0">
              <w:rPr>
                <w:rFonts w:eastAsia="Calibri"/>
                <w:lang w:eastAsia="en-US"/>
              </w:rPr>
              <w:t>о</w:t>
            </w:r>
            <w:r w:rsidRPr="003D60E0">
              <w:rPr>
                <w:rFonts w:eastAsia="Calibri"/>
                <w:lang w:eastAsia="en-US"/>
              </w:rPr>
              <w:t>держания:</w:t>
            </w:r>
          </w:p>
          <w:p w:rsidR="00A27146" w:rsidRPr="003D60E0" w:rsidRDefault="00A27146" w:rsidP="00A27146">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«42) стоимость услуг</w:t>
            </w:r>
            <w:r w:rsidRPr="003D60E0">
              <w:rPr>
                <w:rStyle w:val="s0"/>
                <w:b/>
                <w:color w:val="auto"/>
                <w:sz w:val="24"/>
                <w:szCs w:val="24"/>
              </w:rPr>
              <w:t>, полученных за счет средств бюджета в виде гос</w:t>
            </w:r>
            <w:r w:rsidRPr="003D60E0">
              <w:rPr>
                <w:rStyle w:val="s0"/>
                <w:b/>
                <w:color w:val="auto"/>
                <w:sz w:val="24"/>
                <w:szCs w:val="24"/>
              </w:rPr>
              <w:t>у</w:t>
            </w:r>
            <w:r w:rsidRPr="003D60E0">
              <w:rPr>
                <w:rStyle w:val="s0"/>
                <w:b/>
                <w:color w:val="auto"/>
                <w:sz w:val="24"/>
                <w:szCs w:val="24"/>
              </w:rPr>
              <w:t>дарственной нефинансовой по</w:t>
            </w:r>
            <w:r w:rsidRPr="003D60E0">
              <w:rPr>
                <w:rStyle w:val="s0"/>
                <w:b/>
                <w:color w:val="auto"/>
                <w:sz w:val="24"/>
                <w:szCs w:val="24"/>
              </w:rPr>
              <w:t>д</w:t>
            </w:r>
            <w:r w:rsidRPr="003D60E0">
              <w:rPr>
                <w:rStyle w:val="s0"/>
                <w:b/>
                <w:color w:val="auto"/>
                <w:sz w:val="24"/>
                <w:szCs w:val="24"/>
              </w:rPr>
              <w:t>держки субъектов предприним</w:t>
            </w:r>
            <w:r w:rsidRPr="003D60E0">
              <w:rPr>
                <w:rStyle w:val="s0"/>
                <w:b/>
                <w:color w:val="auto"/>
                <w:sz w:val="24"/>
                <w:szCs w:val="24"/>
              </w:rPr>
              <w:t>а</w:t>
            </w:r>
            <w:r w:rsidRPr="003D60E0">
              <w:rPr>
                <w:rStyle w:val="s0"/>
                <w:b/>
                <w:color w:val="auto"/>
                <w:sz w:val="24"/>
                <w:szCs w:val="24"/>
              </w:rPr>
              <w:t>тельства в соответствии с програ</w:t>
            </w:r>
            <w:r w:rsidRPr="003D60E0">
              <w:rPr>
                <w:rStyle w:val="s0"/>
                <w:b/>
                <w:color w:val="auto"/>
                <w:sz w:val="24"/>
                <w:szCs w:val="24"/>
              </w:rPr>
              <w:t>м</w:t>
            </w:r>
            <w:r w:rsidRPr="003D60E0">
              <w:rPr>
                <w:rStyle w:val="s0"/>
                <w:b/>
                <w:color w:val="auto"/>
                <w:sz w:val="24"/>
                <w:szCs w:val="24"/>
              </w:rPr>
              <w:t>мами, утвержденными Президентом Республики Казахстан или Прав</w:t>
            </w:r>
            <w:r w:rsidRPr="003D60E0">
              <w:rPr>
                <w:rStyle w:val="s0"/>
                <w:b/>
                <w:color w:val="auto"/>
                <w:sz w:val="24"/>
                <w:szCs w:val="24"/>
              </w:rPr>
              <w:t>и</w:t>
            </w:r>
            <w:r w:rsidRPr="003D60E0">
              <w:rPr>
                <w:rStyle w:val="s0"/>
                <w:b/>
                <w:color w:val="auto"/>
                <w:sz w:val="24"/>
                <w:szCs w:val="24"/>
              </w:rPr>
              <w:t>тельством Республики Казахстан, операторами которых является Н</w:t>
            </w:r>
            <w:r w:rsidRPr="003D60E0">
              <w:rPr>
                <w:rStyle w:val="s0"/>
                <w:b/>
                <w:color w:val="auto"/>
                <w:sz w:val="24"/>
                <w:szCs w:val="24"/>
              </w:rPr>
              <w:t>а</w:t>
            </w:r>
            <w:r w:rsidRPr="003D60E0">
              <w:rPr>
                <w:rStyle w:val="s0"/>
                <w:b/>
                <w:color w:val="auto"/>
                <w:sz w:val="24"/>
                <w:szCs w:val="24"/>
              </w:rPr>
              <w:t>циональная палата предпринимат</w:t>
            </w:r>
            <w:r w:rsidRPr="003D60E0">
              <w:rPr>
                <w:rStyle w:val="s0"/>
                <w:b/>
                <w:color w:val="auto"/>
                <w:sz w:val="24"/>
                <w:szCs w:val="24"/>
              </w:rPr>
              <w:t>е</w:t>
            </w:r>
            <w:r w:rsidRPr="003D60E0">
              <w:rPr>
                <w:rStyle w:val="s0"/>
                <w:b/>
                <w:color w:val="auto"/>
                <w:sz w:val="24"/>
                <w:szCs w:val="24"/>
              </w:rPr>
              <w:t>лей Республики Казахстан.».</w:t>
            </w:r>
          </w:p>
        </w:tc>
        <w:tc>
          <w:tcPr>
            <w:tcW w:w="3686" w:type="dxa"/>
          </w:tcPr>
          <w:p w:rsidR="00A27146" w:rsidRPr="003D60E0" w:rsidRDefault="00A27146" w:rsidP="00A27146">
            <w:pPr>
              <w:widowControl w:val="0"/>
              <w:ind w:firstLine="284"/>
              <w:jc w:val="center"/>
              <w:rPr>
                <w:b/>
              </w:rPr>
            </w:pPr>
            <w:r w:rsidRPr="003D60E0">
              <w:rPr>
                <w:b/>
              </w:rPr>
              <w:t>Депутат</w:t>
            </w:r>
          </w:p>
          <w:p w:rsidR="00A27146" w:rsidRPr="003D60E0" w:rsidRDefault="00A27146" w:rsidP="00A27146">
            <w:pPr>
              <w:widowControl w:val="0"/>
              <w:ind w:firstLine="284"/>
              <w:jc w:val="center"/>
              <w:rPr>
                <w:b/>
              </w:rPr>
            </w:pPr>
            <w:r w:rsidRPr="003D60E0">
              <w:rPr>
                <w:b/>
              </w:rPr>
              <w:t>А. Жамалов</w:t>
            </w:r>
          </w:p>
          <w:p w:rsidR="00A27146" w:rsidRPr="003D60E0" w:rsidRDefault="00A27146" w:rsidP="00A27146">
            <w:pPr>
              <w:widowControl w:val="0"/>
              <w:ind w:firstLine="284"/>
              <w:jc w:val="center"/>
              <w:rPr>
                <w:b/>
              </w:rPr>
            </w:pPr>
          </w:p>
          <w:p w:rsidR="00A27146" w:rsidRPr="003D60E0" w:rsidRDefault="00A27146" w:rsidP="00A27146">
            <w:pPr>
              <w:widowControl w:val="0"/>
              <w:ind w:firstLine="284"/>
              <w:jc w:val="both"/>
              <w:rPr>
                <w:b/>
              </w:rPr>
            </w:pPr>
            <w:r w:rsidRPr="003D60E0">
              <w:rPr>
                <w:b/>
              </w:rPr>
              <w:t>Вводится в действие с 2018  года</w:t>
            </w:r>
          </w:p>
          <w:p w:rsidR="00A27146" w:rsidRPr="003D60E0" w:rsidRDefault="00A27146" w:rsidP="00A27146">
            <w:pPr>
              <w:widowControl w:val="0"/>
              <w:ind w:firstLine="284"/>
              <w:jc w:val="both"/>
              <w:rPr>
                <w:rStyle w:val="s0"/>
                <w:color w:val="auto"/>
                <w:sz w:val="24"/>
                <w:szCs w:val="24"/>
              </w:rPr>
            </w:pPr>
            <w:r w:rsidRPr="003D60E0">
              <w:t xml:space="preserve">В целях поддержки </w:t>
            </w:r>
            <w:r w:rsidRPr="003D60E0">
              <w:rPr>
                <w:rStyle w:val="s0"/>
                <w:color w:val="auto"/>
                <w:sz w:val="24"/>
                <w:szCs w:val="24"/>
              </w:rPr>
              <w:t>субъектов предпринимательства</w:t>
            </w:r>
          </w:p>
          <w:p w:rsidR="00A27146" w:rsidRPr="003D60E0" w:rsidRDefault="00A27146" w:rsidP="00A27146">
            <w:pPr>
              <w:widowControl w:val="0"/>
              <w:ind w:firstLine="284"/>
              <w:jc w:val="both"/>
              <w:rPr>
                <w:rStyle w:val="s0"/>
                <w:color w:val="auto"/>
                <w:sz w:val="24"/>
                <w:szCs w:val="24"/>
              </w:rPr>
            </w:pPr>
          </w:p>
          <w:p w:rsidR="00A27146" w:rsidRPr="003D60E0" w:rsidRDefault="00A27146" w:rsidP="00A27146">
            <w:pPr>
              <w:widowControl w:val="0"/>
              <w:ind w:firstLine="284"/>
              <w:jc w:val="both"/>
              <w:rPr>
                <w:i/>
              </w:rPr>
            </w:pPr>
            <w:r w:rsidRPr="003D60E0">
              <w:rPr>
                <w:i/>
              </w:rPr>
              <w:t>Предусмотреть аналогично в проекте ЗРК «О введении в де</w:t>
            </w:r>
            <w:r w:rsidRPr="003D60E0">
              <w:rPr>
                <w:i/>
              </w:rPr>
              <w:t>й</w:t>
            </w:r>
            <w:r w:rsidRPr="003D60E0">
              <w:rPr>
                <w:i/>
              </w:rPr>
              <w:t>ствие Кодекса РК «О налогах и других обязательных платежах в бюджет» (Налоговый кодекс)</w:t>
            </w:r>
          </w:p>
          <w:p w:rsidR="00A27146" w:rsidRPr="003D60E0" w:rsidRDefault="00A27146" w:rsidP="00A27146">
            <w:pPr>
              <w:widowControl w:val="0"/>
              <w:jc w:val="both"/>
              <w:rPr>
                <w:b/>
                <w:bCs/>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t xml:space="preserve">Доработать </w:t>
            </w:r>
          </w:p>
        </w:tc>
      </w:tr>
      <w:tr w:rsidR="00A27146" w:rsidRPr="003D60E0"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numPr>
                <w:ilvl w:val="0"/>
                <w:numId w:val="2"/>
              </w:numPr>
              <w:ind w:left="357" w:hanging="357"/>
              <w:jc w:val="both"/>
              <w:rPr>
                <w:rFonts w:eastAsia="SimSun"/>
                <w:b/>
                <w:noProof/>
              </w:rPr>
            </w:pPr>
          </w:p>
        </w:tc>
        <w:tc>
          <w:tcPr>
            <w:tcW w:w="1320" w:type="dxa"/>
          </w:tcPr>
          <w:p w:rsidR="00A27146" w:rsidRPr="003D60E0" w:rsidRDefault="00A27146" w:rsidP="00A27146">
            <w:pPr>
              <w:jc w:val="both"/>
            </w:pPr>
            <w:r w:rsidRPr="003D60E0">
              <w:rPr>
                <w:lang w:val="kk-KZ"/>
              </w:rPr>
              <w:t xml:space="preserve">Новый подпункт </w:t>
            </w:r>
            <w:r w:rsidRPr="003D60E0">
              <w:t>42 пункта 2 статьи 319 пр</w:t>
            </w:r>
            <w:r w:rsidRPr="003D60E0">
              <w:t>о</w:t>
            </w:r>
            <w:r w:rsidRPr="003D60E0">
              <w:t>екта</w:t>
            </w:r>
          </w:p>
        </w:tc>
        <w:tc>
          <w:tcPr>
            <w:tcW w:w="4033" w:type="dxa"/>
          </w:tcPr>
          <w:p w:rsidR="00A27146" w:rsidRPr="003D60E0" w:rsidRDefault="00A27146" w:rsidP="00A27146">
            <w:pPr>
              <w:jc w:val="both"/>
              <w:rPr>
                <w:b/>
              </w:rPr>
            </w:pPr>
            <w:r w:rsidRPr="003D60E0">
              <w:rPr>
                <w:b/>
              </w:rPr>
              <w:t>Статья 319. Годовой доход физ</w:t>
            </w:r>
            <w:r w:rsidRPr="003D60E0">
              <w:rPr>
                <w:b/>
              </w:rPr>
              <w:t>и</w:t>
            </w:r>
            <w:r w:rsidRPr="003D60E0">
              <w:rPr>
                <w:b/>
              </w:rPr>
              <w:t>ческого лица</w:t>
            </w:r>
          </w:p>
          <w:p w:rsidR="00A27146" w:rsidRPr="003D60E0" w:rsidRDefault="00A27146" w:rsidP="00A27146">
            <w:pPr>
              <w:contextualSpacing/>
              <w:jc w:val="both"/>
            </w:pPr>
            <w:r w:rsidRPr="003D60E0">
              <w:t>2. Не рассматриваются в качестве дохода физического лица:</w:t>
            </w:r>
          </w:p>
          <w:p w:rsidR="00A27146" w:rsidRPr="003D60E0" w:rsidRDefault="00A27146" w:rsidP="00A27146">
            <w:pPr>
              <w:contextualSpacing/>
              <w:jc w:val="both"/>
            </w:pPr>
            <w:r w:rsidRPr="003D60E0">
              <w:t>…</w:t>
            </w:r>
          </w:p>
          <w:p w:rsidR="00A27146" w:rsidRPr="003D60E0" w:rsidRDefault="00A27146" w:rsidP="00A27146">
            <w:pPr>
              <w:jc w:val="both"/>
              <w:rPr>
                <w:b/>
              </w:rPr>
            </w:pPr>
            <w:r w:rsidRPr="003D60E0">
              <w:rPr>
                <w:b/>
              </w:rPr>
              <w:t>42) отсутствует.</w:t>
            </w:r>
          </w:p>
          <w:p w:rsidR="00A27146" w:rsidRPr="003D60E0" w:rsidRDefault="00A27146" w:rsidP="00A27146">
            <w:pPr>
              <w:jc w:val="both"/>
            </w:pPr>
          </w:p>
          <w:p w:rsidR="00A27146" w:rsidRPr="003D60E0" w:rsidRDefault="00A27146" w:rsidP="00A27146">
            <w:pPr>
              <w:pStyle w:val="af"/>
              <w:ind w:left="6"/>
              <w:jc w:val="both"/>
              <w:rPr>
                <w:rFonts w:ascii="Times New Roman" w:hAnsi="Times New Roman"/>
                <w:b/>
                <w:sz w:val="24"/>
                <w:szCs w:val="24"/>
              </w:rPr>
            </w:pPr>
          </w:p>
        </w:tc>
        <w:tc>
          <w:tcPr>
            <w:tcW w:w="4252" w:type="dxa"/>
          </w:tcPr>
          <w:p w:rsidR="00A27146" w:rsidRPr="003D60E0" w:rsidRDefault="00A27146" w:rsidP="00A2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60E0">
              <w:t>Пункт 2 статьи 319 проекта дополнить новым  подпунктом 42) следующего содержания:</w:t>
            </w:r>
          </w:p>
          <w:p w:rsidR="00A27146" w:rsidRPr="003D60E0" w:rsidRDefault="00A27146" w:rsidP="00A27146">
            <w:pPr>
              <w:contextualSpacing/>
              <w:jc w:val="both"/>
            </w:pPr>
            <w:r w:rsidRPr="003D60E0">
              <w:rPr>
                <w:b/>
                <w:lang w:val="kk-KZ"/>
              </w:rPr>
              <w:t>«</w:t>
            </w:r>
            <w:r w:rsidRPr="003D60E0">
              <w:rPr>
                <w:b/>
              </w:rPr>
              <w:t>42) выплаты за счет средств гра</w:t>
            </w:r>
            <w:r w:rsidRPr="003D60E0">
              <w:rPr>
                <w:b/>
              </w:rPr>
              <w:t>н</w:t>
            </w:r>
            <w:r w:rsidRPr="003D60E0">
              <w:rPr>
                <w:b/>
              </w:rPr>
              <w:t>тов (кроме выплат в виде оплаты труда).».</w:t>
            </w:r>
          </w:p>
        </w:tc>
        <w:tc>
          <w:tcPr>
            <w:tcW w:w="3686" w:type="dxa"/>
          </w:tcPr>
          <w:p w:rsidR="00A27146" w:rsidRPr="003D60E0" w:rsidRDefault="00A27146" w:rsidP="00A27146">
            <w:pPr>
              <w:tabs>
                <w:tab w:val="left" w:pos="0"/>
              </w:tabs>
              <w:jc w:val="both"/>
            </w:pPr>
          </w:p>
          <w:p w:rsidR="00A27146" w:rsidRPr="003D60E0" w:rsidRDefault="00A27146" w:rsidP="00A27146">
            <w:pPr>
              <w:tabs>
                <w:tab w:val="left" w:pos="0"/>
              </w:tabs>
              <w:jc w:val="center"/>
              <w:rPr>
                <w:b/>
              </w:rPr>
            </w:pPr>
            <w:r w:rsidRPr="003D60E0">
              <w:rPr>
                <w:b/>
              </w:rPr>
              <w:t>Депутаты</w:t>
            </w:r>
          </w:p>
          <w:p w:rsidR="00A27146" w:rsidRPr="003D60E0" w:rsidRDefault="00A27146" w:rsidP="00A27146">
            <w:pPr>
              <w:tabs>
                <w:tab w:val="left" w:pos="0"/>
              </w:tabs>
              <w:jc w:val="center"/>
              <w:rPr>
                <w:b/>
              </w:rPr>
            </w:pPr>
            <w:r w:rsidRPr="003D60E0">
              <w:rPr>
                <w:b/>
              </w:rPr>
              <w:t>С. Бычкова</w:t>
            </w:r>
          </w:p>
          <w:p w:rsidR="00A27146" w:rsidRPr="003D60E0" w:rsidRDefault="00A27146" w:rsidP="00A27146">
            <w:pPr>
              <w:tabs>
                <w:tab w:val="left" w:pos="0"/>
              </w:tabs>
              <w:jc w:val="center"/>
              <w:rPr>
                <w:b/>
              </w:rPr>
            </w:pPr>
            <w:r w:rsidRPr="003D60E0">
              <w:rPr>
                <w:b/>
              </w:rPr>
              <w:t>М. Казбекова</w:t>
            </w:r>
          </w:p>
          <w:p w:rsidR="00A27146" w:rsidRPr="003D60E0" w:rsidRDefault="00A27146" w:rsidP="00A27146">
            <w:pPr>
              <w:tabs>
                <w:tab w:val="left" w:pos="0"/>
              </w:tabs>
              <w:jc w:val="center"/>
              <w:rPr>
                <w:b/>
              </w:rPr>
            </w:pPr>
          </w:p>
          <w:p w:rsidR="00A27146" w:rsidRPr="003D60E0" w:rsidRDefault="00A27146" w:rsidP="00A27146">
            <w:pPr>
              <w:tabs>
                <w:tab w:val="left" w:pos="0"/>
              </w:tabs>
              <w:jc w:val="both"/>
            </w:pPr>
            <w:r w:rsidRPr="003D60E0">
              <w:t>В проекте Налогового Кодекса отсутствует льгота для неко</w:t>
            </w:r>
            <w:r w:rsidRPr="003D60E0">
              <w:t>м</w:t>
            </w:r>
            <w:r w:rsidRPr="003D60E0">
              <w:t>мерческих организаций, которая имелась в действующем Налог</w:t>
            </w:r>
            <w:r w:rsidRPr="003D60E0">
              <w:t>о</w:t>
            </w:r>
            <w:r w:rsidRPr="003D60E0">
              <w:lastRenderedPageBreak/>
              <w:t>вом кодексе. Эта льгота соде</w:t>
            </w:r>
            <w:r w:rsidRPr="003D60E0">
              <w:t>р</w:t>
            </w:r>
            <w:r w:rsidRPr="003D60E0">
              <w:t>жалась в предыдущих Налоговых кодексах 2002г. и 2009г. и озн</w:t>
            </w:r>
            <w:r w:rsidRPr="003D60E0">
              <w:t>а</w:t>
            </w:r>
            <w:r w:rsidRPr="003D60E0">
              <w:t>чала освобождение от ИПН д</w:t>
            </w:r>
            <w:r w:rsidRPr="003D60E0">
              <w:t>о</w:t>
            </w:r>
            <w:r w:rsidRPr="003D60E0">
              <w:t>ходов физических лиц, получе</w:t>
            </w:r>
            <w:r w:rsidRPr="003D60E0">
              <w:t>н</w:t>
            </w:r>
            <w:r w:rsidRPr="003D60E0">
              <w:t>ных от налогового агента, в том числе через оплату услуг третьих организаций (за исключением заработных сотрудников, кот</w:t>
            </w:r>
            <w:r w:rsidRPr="003D60E0">
              <w:t>о</w:t>
            </w:r>
            <w:r w:rsidRPr="003D60E0">
              <w:t xml:space="preserve">рые облагаются ИПН). </w:t>
            </w:r>
          </w:p>
          <w:p w:rsidR="00A27146" w:rsidRPr="003D60E0" w:rsidRDefault="00A27146" w:rsidP="00A27146">
            <w:pPr>
              <w:contextualSpacing/>
              <w:jc w:val="both"/>
              <w:rPr>
                <w:rStyle w:val="s0"/>
                <w:color w:val="auto"/>
                <w:sz w:val="24"/>
                <w:szCs w:val="24"/>
              </w:rPr>
            </w:pPr>
            <w:r w:rsidRPr="003D60E0">
              <w:t>Данная льгота активно примен</w:t>
            </w:r>
            <w:r w:rsidRPr="003D60E0">
              <w:t>я</w:t>
            </w:r>
            <w:r w:rsidRPr="003D60E0">
              <w:t>лась некоммерческими организ</w:t>
            </w:r>
            <w:r w:rsidRPr="003D60E0">
              <w:t>а</w:t>
            </w:r>
            <w:r w:rsidRPr="003D60E0">
              <w:t>циями, получающими гранты, при проведении различных м</w:t>
            </w:r>
            <w:r w:rsidRPr="003D60E0">
              <w:t>е</w:t>
            </w:r>
            <w:r w:rsidRPr="003D60E0">
              <w:t>роприятий, которые занимают существенную часть затрат н</w:t>
            </w:r>
            <w:r w:rsidRPr="003D60E0">
              <w:t>е</w:t>
            </w:r>
            <w:r w:rsidRPr="003D60E0">
              <w:t>коммерческой организации по проектам. При приглашении ф</w:t>
            </w:r>
            <w:r w:rsidRPr="003D60E0">
              <w:t>и</w:t>
            </w:r>
            <w:r w:rsidRPr="003D60E0">
              <w:t>зических лиц на мероприятия в качестве участников, экспертов, спикеров, некоммерческая орг</w:t>
            </w:r>
            <w:r w:rsidRPr="003D60E0">
              <w:t>а</w:t>
            </w:r>
            <w:r w:rsidRPr="003D60E0">
              <w:t>низация не платила ИПН с ра</w:t>
            </w:r>
            <w:r w:rsidRPr="003D60E0">
              <w:t>с</w:t>
            </w:r>
            <w:r w:rsidRPr="003D60E0">
              <w:t>ходов, потраченных на пригл</w:t>
            </w:r>
            <w:r w:rsidRPr="003D60E0">
              <w:t>а</w:t>
            </w:r>
            <w:r w:rsidRPr="003D60E0">
              <w:t>шение таких лиц (дорога, прож</w:t>
            </w:r>
            <w:r w:rsidRPr="003D60E0">
              <w:t>и</w:t>
            </w:r>
            <w:r w:rsidRPr="003D60E0">
              <w:t xml:space="preserve">вание, питание).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27146" w:rsidRPr="003D60E0" w:rsidRDefault="00A27146" w:rsidP="00A27146">
            <w:pPr>
              <w:jc w:val="center"/>
              <w:rPr>
                <w:rFonts w:eastAsia="SimSun"/>
                <w:b/>
                <w:noProof/>
              </w:rPr>
            </w:pPr>
            <w:r w:rsidRPr="003D60E0">
              <w:rPr>
                <w:rFonts w:eastAsia="SimSun"/>
                <w:b/>
                <w:noProof/>
              </w:rPr>
              <w:lastRenderedPageBreak/>
              <w:t xml:space="preserve">Доработать </w:t>
            </w:r>
          </w:p>
        </w:tc>
      </w:tr>
      <w:tr w:rsidR="000845AA" w:rsidRPr="003D60E0"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845AA" w:rsidRPr="003D60E0" w:rsidRDefault="000845AA" w:rsidP="000845AA">
            <w:pPr>
              <w:numPr>
                <w:ilvl w:val="0"/>
                <w:numId w:val="2"/>
              </w:numPr>
              <w:ind w:left="357" w:hanging="357"/>
              <w:jc w:val="center"/>
              <w:rPr>
                <w:rFonts w:eastAsia="SimSun"/>
                <w:b/>
                <w:noProof/>
              </w:rPr>
            </w:pPr>
          </w:p>
        </w:tc>
        <w:tc>
          <w:tcPr>
            <w:tcW w:w="1320" w:type="dxa"/>
          </w:tcPr>
          <w:p w:rsidR="000845AA" w:rsidRPr="003D60E0" w:rsidRDefault="000845AA" w:rsidP="000845AA">
            <w:pPr>
              <w:pStyle w:val="af6"/>
              <w:rPr>
                <w:rFonts w:ascii="Times New Roman" w:hAnsi="Times New Roman"/>
                <w:sz w:val="24"/>
                <w:szCs w:val="24"/>
              </w:rPr>
            </w:pPr>
            <w:r w:rsidRPr="003D60E0">
              <w:rPr>
                <w:rFonts w:ascii="Times New Roman" w:hAnsi="Times New Roman"/>
                <w:sz w:val="24"/>
                <w:szCs w:val="24"/>
              </w:rPr>
              <w:t>Статья 330</w:t>
            </w:r>
          </w:p>
          <w:p w:rsidR="000845AA" w:rsidRPr="003D60E0" w:rsidRDefault="000845AA" w:rsidP="000845AA">
            <w:pPr>
              <w:pStyle w:val="af6"/>
              <w:rPr>
                <w:rFonts w:ascii="Times New Roman" w:hAnsi="Times New Roman"/>
                <w:sz w:val="24"/>
                <w:szCs w:val="24"/>
              </w:rPr>
            </w:pPr>
            <w:r w:rsidRPr="003D60E0">
              <w:rPr>
                <w:rFonts w:ascii="Times New Roman" w:hAnsi="Times New Roman"/>
                <w:sz w:val="24"/>
                <w:szCs w:val="24"/>
              </w:rPr>
              <w:t>проекта</w:t>
            </w:r>
          </w:p>
        </w:tc>
        <w:tc>
          <w:tcPr>
            <w:tcW w:w="4033" w:type="dxa"/>
          </w:tcPr>
          <w:p w:rsidR="000845AA" w:rsidRPr="003D60E0" w:rsidRDefault="000845AA" w:rsidP="000845AA">
            <w:pPr>
              <w:jc w:val="both"/>
              <w:rPr>
                <w:rStyle w:val="s1"/>
                <w:bCs w:val="0"/>
                <w:color w:val="auto"/>
                <w:sz w:val="24"/>
                <w:szCs w:val="24"/>
              </w:rPr>
            </w:pPr>
            <w:r w:rsidRPr="003D60E0">
              <w:rPr>
                <w:rStyle w:val="s1"/>
                <w:color w:val="auto"/>
                <w:sz w:val="24"/>
                <w:szCs w:val="24"/>
              </w:rPr>
              <w:t>Статья 330. Имущественный д</w:t>
            </w:r>
            <w:r w:rsidRPr="003D60E0">
              <w:rPr>
                <w:rStyle w:val="s1"/>
                <w:color w:val="auto"/>
                <w:sz w:val="24"/>
                <w:szCs w:val="24"/>
              </w:rPr>
              <w:t>о</w:t>
            </w:r>
            <w:r w:rsidRPr="003D60E0">
              <w:rPr>
                <w:rStyle w:val="s1"/>
                <w:color w:val="auto"/>
                <w:sz w:val="24"/>
                <w:szCs w:val="24"/>
              </w:rPr>
              <w:t>ход</w:t>
            </w:r>
          </w:p>
          <w:p w:rsidR="000845AA" w:rsidRPr="003D60E0" w:rsidRDefault="000845AA" w:rsidP="000845AA">
            <w:pPr>
              <w:pStyle w:val="a8"/>
              <w:tabs>
                <w:tab w:val="left" w:pos="601"/>
              </w:tabs>
              <w:spacing w:before="0" w:beforeAutospacing="0" w:after="0" w:afterAutospacing="0"/>
              <w:contextualSpacing/>
              <w:jc w:val="both"/>
            </w:pPr>
            <w:r w:rsidRPr="003D60E0">
              <w:t>1. К имущественному доходу физ</w:t>
            </w:r>
            <w:r w:rsidRPr="003D60E0">
              <w:t>и</w:t>
            </w:r>
            <w:r w:rsidRPr="003D60E0">
              <w:t>ческого лица, подлежащему налог</w:t>
            </w:r>
            <w:r w:rsidRPr="003D60E0">
              <w:t>о</w:t>
            </w:r>
            <w:r w:rsidRPr="003D60E0">
              <w:t>обложению, относятся:</w:t>
            </w:r>
          </w:p>
          <w:p w:rsidR="000845AA" w:rsidRPr="003D60E0" w:rsidRDefault="000845AA" w:rsidP="000845AA">
            <w:pPr>
              <w:pStyle w:val="a8"/>
              <w:tabs>
                <w:tab w:val="left" w:pos="601"/>
              </w:tabs>
              <w:spacing w:before="0" w:beforeAutospacing="0" w:after="0" w:afterAutospacing="0"/>
              <w:contextualSpacing/>
              <w:jc w:val="center"/>
            </w:pPr>
            <w:r w:rsidRPr="003D60E0">
              <w:t>...</w:t>
            </w:r>
          </w:p>
          <w:p w:rsidR="000845AA" w:rsidRPr="003D60E0" w:rsidRDefault="000845AA" w:rsidP="000845AA">
            <w:pPr>
              <w:jc w:val="both"/>
              <w:rPr>
                <w:rStyle w:val="s1"/>
                <w:b w:val="0"/>
                <w:bCs w:val="0"/>
                <w:color w:val="auto"/>
                <w:sz w:val="24"/>
                <w:szCs w:val="24"/>
              </w:rPr>
            </w:pPr>
            <w:r w:rsidRPr="003D60E0">
              <w:rPr>
                <w:rStyle w:val="s1"/>
                <w:color w:val="auto"/>
                <w:sz w:val="24"/>
                <w:szCs w:val="24"/>
              </w:rPr>
              <w:t>2) доход физического лица от ре</w:t>
            </w:r>
            <w:r w:rsidRPr="003D60E0">
              <w:rPr>
                <w:rStyle w:val="s1"/>
                <w:color w:val="auto"/>
                <w:sz w:val="24"/>
                <w:szCs w:val="24"/>
              </w:rPr>
              <w:t>а</w:t>
            </w:r>
            <w:r w:rsidRPr="003D60E0">
              <w:rPr>
                <w:rStyle w:val="s1"/>
                <w:color w:val="auto"/>
                <w:sz w:val="24"/>
                <w:szCs w:val="24"/>
              </w:rPr>
              <w:t>лизации имущества, полученного из источников за пределами Ре</w:t>
            </w:r>
            <w:r w:rsidRPr="003D60E0">
              <w:rPr>
                <w:rStyle w:val="s1"/>
                <w:color w:val="auto"/>
                <w:sz w:val="24"/>
                <w:szCs w:val="24"/>
              </w:rPr>
              <w:t>с</w:t>
            </w:r>
            <w:r w:rsidRPr="003D60E0">
              <w:rPr>
                <w:rStyle w:val="s1"/>
                <w:color w:val="auto"/>
                <w:sz w:val="24"/>
                <w:szCs w:val="24"/>
              </w:rPr>
              <w:lastRenderedPageBreak/>
              <w:t>публики Казахстан;</w:t>
            </w:r>
          </w:p>
          <w:p w:rsidR="000845AA" w:rsidRPr="003D60E0" w:rsidRDefault="000845AA" w:rsidP="000845AA">
            <w:pPr>
              <w:tabs>
                <w:tab w:val="left" w:pos="9360"/>
              </w:tabs>
              <w:jc w:val="both"/>
              <w:outlineLvl w:val="0"/>
            </w:pPr>
          </w:p>
          <w:p w:rsidR="000845AA" w:rsidRPr="003D60E0" w:rsidRDefault="000845AA" w:rsidP="000845AA">
            <w:pPr>
              <w:tabs>
                <w:tab w:val="left" w:pos="9360"/>
              </w:tabs>
              <w:jc w:val="center"/>
              <w:outlineLvl w:val="0"/>
            </w:pPr>
          </w:p>
          <w:p w:rsidR="000845AA" w:rsidRPr="003D60E0" w:rsidRDefault="000845AA" w:rsidP="000845AA">
            <w:pPr>
              <w:tabs>
                <w:tab w:val="left" w:pos="9360"/>
              </w:tabs>
              <w:jc w:val="center"/>
              <w:outlineLvl w:val="0"/>
            </w:pPr>
          </w:p>
          <w:p w:rsidR="000845AA" w:rsidRPr="003D60E0" w:rsidRDefault="000845AA" w:rsidP="000845AA">
            <w:pPr>
              <w:tabs>
                <w:tab w:val="left" w:pos="9360"/>
              </w:tabs>
              <w:jc w:val="center"/>
              <w:outlineLvl w:val="0"/>
            </w:pPr>
          </w:p>
          <w:p w:rsidR="000845AA" w:rsidRPr="003D60E0" w:rsidRDefault="000845AA" w:rsidP="000845AA">
            <w:pPr>
              <w:tabs>
                <w:tab w:val="left" w:pos="9360"/>
              </w:tabs>
              <w:jc w:val="center"/>
              <w:outlineLvl w:val="0"/>
            </w:pPr>
          </w:p>
          <w:p w:rsidR="000845AA" w:rsidRPr="003D60E0" w:rsidRDefault="000845AA" w:rsidP="000845AA">
            <w:pPr>
              <w:tabs>
                <w:tab w:val="left" w:pos="9360"/>
              </w:tabs>
              <w:jc w:val="center"/>
              <w:outlineLvl w:val="0"/>
              <w:rPr>
                <w:b/>
              </w:rPr>
            </w:pPr>
            <w:r w:rsidRPr="003D60E0">
              <w:rPr>
                <w:b/>
              </w:rPr>
              <w:t>Отсутствует</w:t>
            </w:r>
          </w:p>
        </w:tc>
        <w:tc>
          <w:tcPr>
            <w:tcW w:w="4252" w:type="dxa"/>
          </w:tcPr>
          <w:p w:rsidR="000845AA" w:rsidRPr="003D60E0" w:rsidRDefault="000845AA" w:rsidP="000845AA">
            <w:pPr>
              <w:pStyle w:val="a8"/>
              <w:spacing w:before="0" w:beforeAutospacing="0" w:after="0" w:afterAutospacing="0"/>
              <w:jc w:val="both"/>
              <w:rPr>
                <w:rStyle w:val="s1"/>
                <w:bCs w:val="0"/>
                <w:color w:val="auto"/>
                <w:sz w:val="24"/>
                <w:szCs w:val="24"/>
              </w:rPr>
            </w:pPr>
            <w:r w:rsidRPr="003D60E0">
              <w:rPr>
                <w:rStyle w:val="s1"/>
                <w:color w:val="auto"/>
                <w:sz w:val="24"/>
                <w:szCs w:val="24"/>
              </w:rPr>
              <w:lastRenderedPageBreak/>
              <w:t>В статье 330:</w:t>
            </w:r>
          </w:p>
          <w:p w:rsidR="000845AA" w:rsidRPr="003D60E0" w:rsidRDefault="000845AA" w:rsidP="000845AA">
            <w:pPr>
              <w:pStyle w:val="a8"/>
              <w:spacing w:before="0" w:beforeAutospacing="0" w:after="0" w:afterAutospacing="0"/>
              <w:jc w:val="both"/>
              <w:rPr>
                <w:rStyle w:val="s1"/>
                <w:b w:val="0"/>
                <w:bCs w:val="0"/>
                <w:color w:val="auto"/>
                <w:sz w:val="24"/>
                <w:szCs w:val="24"/>
              </w:rPr>
            </w:pPr>
          </w:p>
          <w:p w:rsidR="000845AA" w:rsidRPr="003D60E0" w:rsidRDefault="000845AA" w:rsidP="000845AA">
            <w:pPr>
              <w:pStyle w:val="a8"/>
              <w:spacing w:before="0" w:beforeAutospacing="0" w:after="0" w:afterAutospacing="0"/>
              <w:jc w:val="both"/>
              <w:rPr>
                <w:rStyle w:val="s1"/>
                <w:b w:val="0"/>
                <w:bCs w:val="0"/>
                <w:color w:val="auto"/>
                <w:sz w:val="24"/>
                <w:szCs w:val="24"/>
              </w:rPr>
            </w:pPr>
          </w:p>
          <w:p w:rsidR="000845AA" w:rsidRPr="003D60E0" w:rsidRDefault="000845AA" w:rsidP="000845AA">
            <w:pPr>
              <w:pStyle w:val="a8"/>
              <w:spacing w:before="0" w:beforeAutospacing="0" w:after="0" w:afterAutospacing="0"/>
              <w:jc w:val="both"/>
              <w:rPr>
                <w:rStyle w:val="s1"/>
                <w:b w:val="0"/>
                <w:bCs w:val="0"/>
                <w:color w:val="auto"/>
                <w:sz w:val="24"/>
                <w:szCs w:val="24"/>
              </w:rPr>
            </w:pPr>
          </w:p>
          <w:p w:rsidR="000845AA" w:rsidRPr="003D60E0" w:rsidRDefault="000845AA" w:rsidP="000845AA">
            <w:pPr>
              <w:pStyle w:val="a8"/>
              <w:spacing w:before="0" w:beforeAutospacing="0" w:after="0" w:afterAutospacing="0"/>
              <w:jc w:val="both"/>
            </w:pPr>
            <w:r w:rsidRPr="003D60E0">
              <w:rPr>
                <w:rStyle w:val="s1"/>
                <w:color w:val="auto"/>
                <w:sz w:val="24"/>
                <w:szCs w:val="24"/>
              </w:rPr>
              <w:t>подпункт 2) пункта 1 изложить в следующей редакции: «доход физ</w:t>
            </w:r>
            <w:r w:rsidRPr="003D60E0">
              <w:rPr>
                <w:rStyle w:val="s1"/>
                <w:color w:val="auto"/>
                <w:sz w:val="24"/>
                <w:szCs w:val="24"/>
              </w:rPr>
              <w:t>и</w:t>
            </w:r>
            <w:r w:rsidRPr="003D60E0">
              <w:rPr>
                <w:rStyle w:val="s1"/>
                <w:color w:val="auto"/>
                <w:sz w:val="24"/>
                <w:szCs w:val="24"/>
              </w:rPr>
              <w:t>ческого лица от реализации имущ</w:t>
            </w:r>
            <w:r w:rsidRPr="003D60E0">
              <w:rPr>
                <w:rStyle w:val="s1"/>
                <w:color w:val="auto"/>
                <w:sz w:val="24"/>
                <w:szCs w:val="24"/>
              </w:rPr>
              <w:t>е</w:t>
            </w:r>
            <w:r w:rsidRPr="003D60E0">
              <w:rPr>
                <w:rStyle w:val="s1"/>
                <w:color w:val="auto"/>
                <w:sz w:val="24"/>
                <w:szCs w:val="24"/>
              </w:rPr>
              <w:t xml:space="preserve">ства, полученного из источников за пределами Республики Казахстан, </w:t>
            </w:r>
            <w:r w:rsidRPr="003D60E0">
              <w:rPr>
                <w:b/>
              </w:rPr>
              <w:lastRenderedPageBreak/>
              <w:t>указанного в статье 332 настоящего Кодекса</w:t>
            </w:r>
            <w:r w:rsidRPr="003D60E0">
              <w:t>;»</w:t>
            </w:r>
          </w:p>
          <w:p w:rsidR="000845AA" w:rsidRPr="003D60E0" w:rsidRDefault="000845AA" w:rsidP="000845AA">
            <w:pPr>
              <w:pStyle w:val="a8"/>
              <w:spacing w:before="0" w:beforeAutospacing="0" w:after="0" w:afterAutospacing="0"/>
              <w:jc w:val="both"/>
            </w:pPr>
          </w:p>
          <w:p w:rsidR="000845AA" w:rsidRPr="003D60E0" w:rsidRDefault="000845AA" w:rsidP="000845AA">
            <w:pPr>
              <w:pStyle w:val="a8"/>
              <w:spacing w:before="0" w:beforeAutospacing="0" w:after="0" w:afterAutospacing="0"/>
              <w:jc w:val="both"/>
            </w:pPr>
            <w:r w:rsidRPr="003D60E0">
              <w:rPr>
                <w:b/>
              </w:rPr>
              <w:t xml:space="preserve">дополнить </w:t>
            </w:r>
            <w:r w:rsidRPr="003D60E0">
              <w:t>новым пунктом и изл</w:t>
            </w:r>
            <w:r w:rsidRPr="003D60E0">
              <w:t>о</w:t>
            </w:r>
            <w:r w:rsidRPr="003D60E0">
              <w:t xml:space="preserve">жить в следующей редакции: </w:t>
            </w:r>
          </w:p>
          <w:p w:rsidR="000845AA" w:rsidRPr="003D60E0" w:rsidRDefault="000845AA" w:rsidP="000845AA">
            <w:pPr>
              <w:tabs>
                <w:tab w:val="left" w:pos="9360"/>
              </w:tabs>
              <w:jc w:val="both"/>
              <w:outlineLvl w:val="0"/>
              <w:rPr>
                <w:b/>
              </w:rPr>
            </w:pPr>
            <w:r w:rsidRPr="003D60E0">
              <w:rPr>
                <w:b/>
              </w:rPr>
              <w:t>«Имущественный доход, получе</w:t>
            </w:r>
            <w:r w:rsidRPr="003D60E0">
              <w:rPr>
                <w:b/>
              </w:rPr>
              <w:t>н</w:t>
            </w:r>
            <w:r w:rsidRPr="003D60E0">
              <w:rPr>
                <w:b/>
              </w:rPr>
              <w:t>ный (подлежащий получению) ф</w:t>
            </w:r>
            <w:r w:rsidRPr="003D60E0">
              <w:rPr>
                <w:b/>
              </w:rPr>
              <w:t>и</w:t>
            </w:r>
            <w:r w:rsidRPr="003D60E0">
              <w:rPr>
                <w:b/>
              </w:rPr>
              <w:t>зическим лицом в иностранной в</w:t>
            </w:r>
            <w:r w:rsidRPr="003D60E0">
              <w:rPr>
                <w:b/>
              </w:rPr>
              <w:t>а</w:t>
            </w:r>
            <w:r w:rsidRPr="003D60E0">
              <w:rPr>
                <w:b/>
              </w:rPr>
              <w:t>люте, пересчитывается в наци</w:t>
            </w:r>
            <w:r w:rsidRPr="003D60E0">
              <w:rPr>
                <w:b/>
              </w:rPr>
              <w:t>о</w:t>
            </w:r>
            <w:r w:rsidRPr="003D60E0">
              <w:rPr>
                <w:b/>
              </w:rPr>
              <w:t>нальную валюту Республики Каза</w:t>
            </w:r>
            <w:r w:rsidRPr="003D60E0">
              <w:rPr>
                <w:b/>
              </w:rPr>
              <w:t>х</w:t>
            </w:r>
            <w:r w:rsidRPr="003D60E0">
              <w:rPr>
                <w:b/>
              </w:rPr>
              <w:t>стан с применением рыночного ку</w:t>
            </w:r>
            <w:r w:rsidRPr="003D60E0">
              <w:rPr>
                <w:b/>
              </w:rPr>
              <w:t>р</w:t>
            </w:r>
            <w:r w:rsidRPr="003D60E0">
              <w:rPr>
                <w:b/>
              </w:rPr>
              <w:t>са обмена валют, определенного в последний рабочий день, предшес</w:t>
            </w:r>
            <w:r w:rsidRPr="003D60E0">
              <w:rPr>
                <w:b/>
              </w:rPr>
              <w:t>т</w:t>
            </w:r>
            <w:r w:rsidRPr="003D60E0">
              <w:rPr>
                <w:b/>
              </w:rPr>
              <w:t>вующий дате совершения сделки по реализации имущества»</w:t>
            </w:r>
          </w:p>
        </w:tc>
        <w:tc>
          <w:tcPr>
            <w:tcW w:w="3686" w:type="dxa"/>
          </w:tcPr>
          <w:p w:rsidR="000845AA" w:rsidRPr="003D60E0" w:rsidRDefault="000845AA" w:rsidP="000845AA">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0845AA" w:rsidRPr="003D60E0" w:rsidRDefault="000845AA" w:rsidP="000845AA">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845AA" w:rsidRPr="003D60E0" w:rsidRDefault="000845AA" w:rsidP="000845AA">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845AA" w:rsidRPr="003D60E0" w:rsidRDefault="000845AA" w:rsidP="000845AA">
            <w:pPr>
              <w:pStyle w:val="af6"/>
              <w:jc w:val="both"/>
              <w:rPr>
                <w:rFonts w:ascii="Times New Roman" w:hAnsi="Times New Roman"/>
                <w:sz w:val="24"/>
                <w:szCs w:val="24"/>
              </w:rPr>
            </w:pPr>
          </w:p>
          <w:p w:rsidR="000845AA" w:rsidRPr="003D60E0" w:rsidRDefault="000845AA" w:rsidP="000845AA">
            <w:r w:rsidRPr="003D60E0">
              <w:t>Редакционная правка, для целей однозначного определения какие именно доходы включаются в имущественный доход физич</w:t>
            </w:r>
            <w:r w:rsidRPr="003D60E0">
              <w:t>е</w:t>
            </w:r>
            <w:r w:rsidRPr="003D60E0">
              <w:t>ского лица;</w:t>
            </w:r>
          </w:p>
          <w:p w:rsidR="000845AA" w:rsidRPr="003D60E0" w:rsidRDefault="000845AA" w:rsidP="000845AA">
            <w:pPr>
              <w:tabs>
                <w:tab w:val="left" w:pos="9360"/>
              </w:tabs>
              <w:jc w:val="both"/>
              <w:outlineLvl w:val="0"/>
            </w:pPr>
            <w:r w:rsidRPr="003D60E0">
              <w:lastRenderedPageBreak/>
              <w:t>В целях определения порядка расчета при получении имущес</w:t>
            </w:r>
            <w:r w:rsidRPr="003D60E0">
              <w:t>т</w:t>
            </w:r>
            <w:r w:rsidRPr="003D60E0">
              <w:t>венного дохода за пределами РК в иностранной валюте (редакция НКРК от 2017 года)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845AA" w:rsidRPr="003D60E0" w:rsidRDefault="00236353" w:rsidP="000845AA">
            <w:pPr>
              <w:jc w:val="center"/>
              <w:rPr>
                <w:rFonts w:eastAsia="SimSun"/>
                <w:b/>
                <w:noProof/>
              </w:rPr>
            </w:pPr>
            <w:r>
              <w:rPr>
                <w:rFonts w:eastAsia="SimSun"/>
                <w:b/>
                <w:noProof/>
              </w:rPr>
              <w:lastRenderedPageBreak/>
              <w:t xml:space="preserve">Доработать </w:t>
            </w:r>
          </w:p>
        </w:tc>
      </w:tr>
      <w:tr w:rsidR="003175FB"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3175FB" w:rsidRPr="003D60E0" w:rsidRDefault="003175FB" w:rsidP="003175FB">
            <w:pPr>
              <w:numPr>
                <w:ilvl w:val="0"/>
                <w:numId w:val="2"/>
              </w:numPr>
              <w:ind w:left="357" w:hanging="357"/>
              <w:jc w:val="center"/>
              <w:rPr>
                <w:rFonts w:eastAsia="SimSun"/>
                <w:b/>
                <w:noProof/>
              </w:rPr>
            </w:pPr>
          </w:p>
        </w:tc>
        <w:tc>
          <w:tcPr>
            <w:tcW w:w="1320" w:type="dxa"/>
          </w:tcPr>
          <w:p w:rsidR="003175FB" w:rsidRPr="003D60E0" w:rsidRDefault="003175FB" w:rsidP="003175FB">
            <w:pPr>
              <w:pStyle w:val="a8"/>
              <w:spacing w:before="0" w:beforeAutospacing="0" w:after="0" w:afterAutospacing="0"/>
              <w:jc w:val="both"/>
            </w:pPr>
            <w:r w:rsidRPr="003D60E0">
              <w:t>Статья 331</w:t>
            </w:r>
          </w:p>
          <w:p w:rsidR="003175FB" w:rsidRPr="003D60E0" w:rsidRDefault="003175FB" w:rsidP="003175FB">
            <w:pPr>
              <w:pStyle w:val="a8"/>
              <w:spacing w:before="0" w:beforeAutospacing="0" w:after="0" w:afterAutospacing="0"/>
              <w:jc w:val="both"/>
            </w:pPr>
            <w:r w:rsidRPr="003D60E0">
              <w:t xml:space="preserve">проекта </w:t>
            </w:r>
          </w:p>
          <w:p w:rsidR="003175FB" w:rsidRPr="003D60E0" w:rsidRDefault="003175FB" w:rsidP="003175FB">
            <w:pPr>
              <w:tabs>
                <w:tab w:val="left" w:pos="9360"/>
              </w:tabs>
              <w:jc w:val="center"/>
              <w:outlineLvl w:val="0"/>
              <w:rPr>
                <w:b/>
              </w:rPr>
            </w:pPr>
          </w:p>
        </w:tc>
        <w:tc>
          <w:tcPr>
            <w:tcW w:w="4033" w:type="dxa"/>
            <w:vAlign w:val="center"/>
          </w:tcPr>
          <w:p w:rsidR="003175FB" w:rsidRPr="003D60E0" w:rsidRDefault="003175FB" w:rsidP="003175FB">
            <w:pPr>
              <w:jc w:val="both"/>
              <w:rPr>
                <w:b/>
                <w:bCs/>
              </w:rPr>
            </w:pPr>
            <w:r w:rsidRPr="003D60E0">
              <w:rPr>
                <w:b/>
              </w:rPr>
              <w:t xml:space="preserve">Статья 331 </w:t>
            </w:r>
            <w:r w:rsidRPr="003D60E0">
              <w:rPr>
                <w:b/>
                <w:bCs/>
              </w:rPr>
              <w:t>Доход от прироста стоимости при реализации им</w:t>
            </w:r>
            <w:r w:rsidRPr="003D60E0">
              <w:rPr>
                <w:b/>
                <w:bCs/>
              </w:rPr>
              <w:t>у</w:t>
            </w:r>
            <w:r w:rsidRPr="003D60E0">
              <w:rPr>
                <w:b/>
                <w:bCs/>
              </w:rPr>
              <w:t xml:space="preserve">щества </w:t>
            </w:r>
            <w:r w:rsidRPr="003D60E0">
              <w:rPr>
                <w:b/>
              </w:rPr>
              <w:t>в Республике Казахстан</w:t>
            </w:r>
            <w:r w:rsidRPr="003D60E0">
              <w:rPr>
                <w:b/>
                <w:bCs/>
              </w:rPr>
              <w:t xml:space="preserve"> физическим лицом</w:t>
            </w:r>
          </w:p>
          <w:p w:rsidR="003175FB" w:rsidRPr="003D60E0" w:rsidRDefault="003175FB" w:rsidP="003175FB">
            <w:pPr>
              <w:jc w:val="center"/>
            </w:pPr>
            <w:r w:rsidRPr="003D60E0">
              <w:t>…</w:t>
            </w:r>
          </w:p>
          <w:p w:rsidR="003175FB" w:rsidRPr="003D60E0" w:rsidRDefault="003175FB" w:rsidP="003175FB">
            <w:pPr>
              <w:ind w:firstLine="397"/>
              <w:jc w:val="both"/>
            </w:pPr>
            <w:r w:rsidRPr="003D60E0">
              <w:t>9. Доходом от прироста стоим</w:t>
            </w:r>
            <w:r w:rsidRPr="003D60E0">
              <w:t>о</w:t>
            </w:r>
            <w:r w:rsidRPr="003D60E0">
              <w:t>сти при реализации имущества, ук</w:t>
            </w:r>
            <w:r w:rsidRPr="003D60E0">
              <w:t>а</w:t>
            </w:r>
            <w:r w:rsidRPr="003D60E0">
              <w:t>занного в подпункте 8) пункта 1 н</w:t>
            </w:r>
            <w:r w:rsidRPr="003D60E0">
              <w:t>а</w:t>
            </w:r>
            <w:r w:rsidRPr="003D60E0">
              <w:t>стоящей статьи, является:</w:t>
            </w:r>
          </w:p>
          <w:p w:rsidR="003175FB" w:rsidRPr="003D60E0" w:rsidRDefault="003175FB" w:rsidP="003175FB">
            <w:pPr>
              <w:ind w:firstLine="397"/>
              <w:jc w:val="both"/>
            </w:pPr>
            <w:r w:rsidRPr="003D60E0">
              <w:t>1) положительная разница ме</w:t>
            </w:r>
            <w:r w:rsidRPr="003D60E0">
              <w:t>ж</w:t>
            </w:r>
            <w:r w:rsidRPr="003D60E0">
              <w:t>ду ценой (стоимостью) реализации и ценой (стоимостью) его приобрет</w:t>
            </w:r>
            <w:r w:rsidRPr="003D60E0">
              <w:t>е</w:t>
            </w:r>
            <w:r w:rsidRPr="003D60E0">
              <w:t>ния (вклада) - в случае наличия цены (стоимости) приобретения (вклада). При реализации ценных бумаг, пр</w:t>
            </w:r>
            <w:r w:rsidRPr="003D60E0">
              <w:t>и</w:t>
            </w:r>
            <w:r w:rsidRPr="003D60E0">
              <w:t>обретенных физическим лицом по опциону, стоимость приобретения определяется в размере цены испо</w:t>
            </w:r>
            <w:r w:rsidRPr="003D60E0">
              <w:t>л</w:t>
            </w:r>
            <w:r w:rsidRPr="003D60E0">
              <w:t>нения опциона и премии опциона;</w:t>
            </w:r>
          </w:p>
          <w:p w:rsidR="003175FB" w:rsidRPr="003D60E0" w:rsidRDefault="003175FB" w:rsidP="003175FB">
            <w:pPr>
              <w:ind w:firstLine="397"/>
              <w:jc w:val="both"/>
            </w:pPr>
            <w:r w:rsidRPr="003D60E0">
              <w:lastRenderedPageBreak/>
              <w:t>…</w:t>
            </w:r>
          </w:p>
          <w:p w:rsidR="003175FB" w:rsidRPr="003D60E0" w:rsidRDefault="003175FB" w:rsidP="003175FB">
            <w:pPr>
              <w:ind w:firstLine="397"/>
              <w:jc w:val="both"/>
            </w:pPr>
          </w:p>
          <w:p w:rsidR="003175FB" w:rsidRPr="003D60E0" w:rsidRDefault="003175FB" w:rsidP="003175FB">
            <w:pPr>
              <w:ind w:firstLine="397"/>
              <w:jc w:val="both"/>
            </w:pPr>
          </w:p>
          <w:p w:rsidR="003175FB" w:rsidRPr="003D60E0" w:rsidRDefault="003175FB" w:rsidP="003175FB">
            <w:pPr>
              <w:ind w:firstLine="397"/>
              <w:jc w:val="both"/>
            </w:pPr>
          </w:p>
          <w:p w:rsidR="003175FB" w:rsidRPr="003D60E0" w:rsidRDefault="003175FB" w:rsidP="003175FB">
            <w:pPr>
              <w:ind w:firstLine="397"/>
              <w:jc w:val="both"/>
            </w:pPr>
          </w:p>
          <w:p w:rsidR="003175FB" w:rsidRPr="003D60E0" w:rsidRDefault="003175FB" w:rsidP="003175FB">
            <w:pPr>
              <w:ind w:firstLine="397"/>
              <w:jc w:val="both"/>
            </w:pPr>
          </w:p>
          <w:p w:rsidR="003175FB" w:rsidRPr="003D60E0" w:rsidRDefault="003175FB" w:rsidP="003175FB">
            <w:pPr>
              <w:ind w:firstLine="397"/>
              <w:jc w:val="both"/>
            </w:pPr>
          </w:p>
          <w:p w:rsidR="003175FB" w:rsidRPr="003D60E0" w:rsidRDefault="003175FB" w:rsidP="003175FB">
            <w:pPr>
              <w:ind w:firstLine="397"/>
              <w:jc w:val="both"/>
              <w:rPr>
                <w:b/>
              </w:rPr>
            </w:pPr>
            <w:r w:rsidRPr="003D60E0">
              <w:rPr>
                <w:b/>
              </w:rPr>
              <w:t>Отсутствует</w:t>
            </w:r>
          </w:p>
          <w:p w:rsidR="003175FB" w:rsidRPr="003D60E0" w:rsidRDefault="003175FB" w:rsidP="003175FB">
            <w:pPr>
              <w:ind w:firstLine="397"/>
              <w:jc w:val="both"/>
              <w:textAlignment w:val="baseline"/>
              <w:rPr>
                <w:b/>
              </w:rPr>
            </w:pPr>
          </w:p>
        </w:tc>
        <w:tc>
          <w:tcPr>
            <w:tcW w:w="4252" w:type="dxa"/>
            <w:vAlign w:val="center"/>
          </w:tcPr>
          <w:p w:rsidR="003175FB" w:rsidRPr="003D60E0" w:rsidRDefault="003175FB" w:rsidP="003175FB">
            <w:pPr>
              <w:jc w:val="both"/>
              <w:rPr>
                <w:b/>
              </w:rPr>
            </w:pPr>
            <w:r w:rsidRPr="003D60E0">
              <w:rPr>
                <w:b/>
              </w:rPr>
              <w:lastRenderedPageBreak/>
              <w:t>В статье 331:</w:t>
            </w:r>
          </w:p>
          <w:p w:rsidR="003175FB" w:rsidRPr="003D60E0" w:rsidRDefault="003175FB" w:rsidP="003175FB">
            <w:pPr>
              <w:jc w:val="both"/>
            </w:pPr>
          </w:p>
          <w:p w:rsidR="003175FB" w:rsidRPr="003D60E0" w:rsidRDefault="003175FB" w:rsidP="003175FB">
            <w:pPr>
              <w:jc w:val="both"/>
            </w:pPr>
          </w:p>
          <w:p w:rsidR="003175FB" w:rsidRPr="003D60E0" w:rsidRDefault="003175FB" w:rsidP="003175FB">
            <w:pPr>
              <w:jc w:val="both"/>
            </w:pPr>
          </w:p>
          <w:p w:rsidR="003175FB" w:rsidRPr="003D60E0" w:rsidRDefault="003175FB" w:rsidP="003175FB">
            <w:pPr>
              <w:jc w:val="both"/>
            </w:pPr>
          </w:p>
          <w:p w:rsidR="003175FB" w:rsidRPr="003D60E0" w:rsidRDefault="003175FB" w:rsidP="003175FB">
            <w:pPr>
              <w:jc w:val="both"/>
            </w:pPr>
          </w:p>
          <w:p w:rsidR="003175FB" w:rsidRPr="003D60E0" w:rsidRDefault="003175FB" w:rsidP="003175FB">
            <w:pPr>
              <w:jc w:val="both"/>
            </w:pPr>
          </w:p>
          <w:p w:rsidR="003175FB" w:rsidRPr="003D60E0" w:rsidRDefault="003175FB" w:rsidP="003175FB">
            <w:pPr>
              <w:jc w:val="both"/>
            </w:pPr>
          </w:p>
          <w:p w:rsidR="003175FB" w:rsidRPr="003D60E0" w:rsidRDefault="003175FB" w:rsidP="003175FB">
            <w:pPr>
              <w:jc w:val="both"/>
            </w:pPr>
          </w:p>
          <w:p w:rsidR="003175FB" w:rsidRPr="003D60E0" w:rsidRDefault="003175FB" w:rsidP="003175FB">
            <w:pPr>
              <w:jc w:val="both"/>
            </w:pPr>
            <w:r w:rsidRPr="003D60E0">
              <w:t>подпункт 1) пункта 9 проекта изл</w:t>
            </w:r>
            <w:r w:rsidRPr="003D60E0">
              <w:t>о</w:t>
            </w:r>
            <w:r w:rsidRPr="003D60E0">
              <w:t>жить в следующей редакции:</w:t>
            </w:r>
          </w:p>
          <w:p w:rsidR="003175FB" w:rsidRPr="003D60E0" w:rsidRDefault="003175FB" w:rsidP="003175FB">
            <w:pPr>
              <w:ind w:firstLine="397"/>
              <w:jc w:val="both"/>
            </w:pPr>
            <w:r w:rsidRPr="003D60E0">
              <w:t xml:space="preserve">«1) </w:t>
            </w:r>
            <w:r w:rsidRPr="003D60E0">
              <w:rPr>
                <w:b/>
              </w:rPr>
              <w:t>Превышение суммы полож</w:t>
            </w:r>
            <w:r w:rsidRPr="003D60E0">
              <w:rPr>
                <w:b/>
              </w:rPr>
              <w:t>и</w:t>
            </w:r>
            <w:r w:rsidRPr="003D60E0">
              <w:rPr>
                <w:b/>
              </w:rPr>
              <w:t>тельной разницы над суммой отр</w:t>
            </w:r>
            <w:r w:rsidRPr="003D60E0">
              <w:rPr>
                <w:b/>
              </w:rPr>
              <w:t>и</w:t>
            </w:r>
            <w:r w:rsidRPr="003D60E0">
              <w:rPr>
                <w:b/>
              </w:rPr>
              <w:t>цательной разницы</w:t>
            </w:r>
            <w:r w:rsidRPr="003D60E0">
              <w:t xml:space="preserve"> между ценой (стоимостью) реализации и ценой (стоимостью) его приобретения (вкл</w:t>
            </w:r>
            <w:r w:rsidRPr="003D60E0">
              <w:t>а</w:t>
            </w:r>
            <w:r w:rsidRPr="003D60E0">
              <w:t xml:space="preserve">да) </w:t>
            </w:r>
            <w:r w:rsidRPr="003D60E0">
              <w:rPr>
                <w:b/>
              </w:rPr>
              <w:t>с учетом прямых затрат, возн</w:t>
            </w:r>
            <w:r w:rsidRPr="003D60E0">
              <w:rPr>
                <w:b/>
              </w:rPr>
              <w:t>и</w:t>
            </w:r>
            <w:r w:rsidRPr="003D60E0">
              <w:rPr>
                <w:b/>
              </w:rPr>
              <w:t>кающих по сделке</w:t>
            </w:r>
            <w:r w:rsidRPr="003D60E0">
              <w:t xml:space="preserve"> - в случае наличия цены (стоимости) приобретения (вкл</w:t>
            </w:r>
            <w:r w:rsidRPr="003D60E0">
              <w:t>а</w:t>
            </w:r>
            <w:r w:rsidRPr="003D60E0">
              <w:lastRenderedPageBreak/>
              <w:t>да). При реализации ценных бумаг, приобретенных физическим лицом по опциону, стоимость приобретения о</w:t>
            </w:r>
            <w:r w:rsidRPr="003D60E0">
              <w:t>п</w:t>
            </w:r>
            <w:r w:rsidRPr="003D60E0">
              <w:t>ределяется в размере цены исполнения опциона и премии опциона;</w:t>
            </w:r>
          </w:p>
          <w:p w:rsidR="003175FB" w:rsidRPr="003D60E0" w:rsidRDefault="003175FB" w:rsidP="003175FB">
            <w:pPr>
              <w:ind w:firstLine="397"/>
              <w:jc w:val="both"/>
            </w:pPr>
          </w:p>
          <w:p w:rsidR="003175FB" w:rsidRPr="003D60E0" w:rsidRDefault="003175FB" w:rsidP="003175FB">
            <w:pPr>
              <w:ind w:firstLine="397"/>
              <w:jc w:val="both"/>
            </w:pPr>
          </w:p>
          <w:p w:rsidR="003175FB" w:rsidRPr="003D60E0" w:rsidRDefault="003175FB" w:rsidP="003175FB">
            <w:pPr>
              <w:jc w:val="both"/>
            </w:pPr>
            <w:r w:rsidRPr="003D60E0">
              <w:rPr>
                <w:b/>
              </w:rPr>
              <w:t>дополнить</w:t>
            </w:r>
            <w:r w:rsidRPr="003D60E0">
              <w:t xml:space="preserve"> пунктом </w:t>
            </w:r>
            <w:r w:rsidRPr="003D60E0">
              <w:rPr>
                <w:lang w:val="kk-KZ"/>
              </w:rPr>
              <w:t xml:space="preserve">и </w:t>
            </w:r>
            <w:r w:rsidRPr="003D60E0">
              <w:t>изложить в сл</w:t>
            </w:r>
            <w:r w:rsidRPr="003D60E0">
              <w:t>е</w:t>
            </w:r>
            <w:r w:rsidRPr="003D60E0">
              <w:t>дующей редакции</w:t>
            </w:r>
          </w:p>
          <w:p w:rsidR="003175FB" w:rsidRPr="003D60E0" w:rsidRDefault="003175FB" w:rsidP="003175FB">
            <w:pPr>
              <w:pStyle w:val="af6"/>
              <w:jc w:val="both"/>
              <w:rPr>
                <w:rFonts w:ascii="Times New Roman" w:hAnsi="Times New Roman"/>
                <w:b/>
                <w:sz w:val="24"/>
                <w:szCs w:val="24"/>
              </w:rPr>
            </w:pPr>
            <w:r w:rsidRPr="003D60E0">
              <w:rPr>
                <w:rFonts w:ascii="Times New Roman" w:hAnsi="Times New Roman"/>
                <w:b/>
                <w:sz w:val="24"/>
                <w:szCs w:val="24"/>
              </w:rPr>
              <w:t>«В случае реализации части имущ</w:t>
            </w:r>
            <w:r w:rsidRPr="003D60E0">
              <w:rPr>
                <w:rFonts w:ascii="Times New Roman" w:hAnsi="Times New Roman"/>
                <w:b/>
                <w:sz w:val="24"/>
                <w:szCs w:val="24"/>
              </w:rPr>
              <w:t>е</w:t>
            </w:r>
            <w:r w:rsidRPr="003D60E0">
              <w:rPr>
                <w:rFonts w:ascii="Times New Roman" w:hAnsi="Times New Roman"/>
                <w:b/>
                <w:sz w:val="24"/>
                <w:szCs w:val="24"/>
              </w:rPr>
              <w:t>ства, указанного в подпункте 8) пункта 1 настоящей статьи, пр</w:t>
            </w:r>
            <w:r w:rsidRPr="003D60E0">
              <w:rPr>
                <w:rFonts w:ascii="Times New Roman" w:hAnsi="Times New Roman"/>
                <w:b/>
                <w:sz w:val="24"/>
                <w:szCs w:val="24"/>
              </w:rPr>
              <w:t>и</w:t>
            </w:r>
            <w:r w:rsidRPr="003D60E0">
              <w:rPr>
                <w:rFonts w:ascii="Times New Roman" w:hAnsi="Times New Roman"/>
                <w:b/>
                <w:sz w:val="24"/>
                <w:szCs w:val="24"/>
              </w:rPr>
              <w:t>обретенного не единовременно, стоимость приобретения такого имущества для целей пункта 9 н</w:t>
            </w:r>
            <w:r w:rsidRPr="003D60E0">
              <w:rPr>
                <w:rFonts w:ascii="Times New Roman" w:hAnsi="Times New Roman"/>
                <w:b/>
                <w:sz w:val="24"/>
                <w:szCs w:val="24"/>
              </w:rPr>
              <w:t>а</w:t>
            </w:r>
            <w:r w:rsidRPr="003D60E0">
              <w:rPr>
                <w:rFonts w:ascii="Times New Roman" w:hAnsi="Times New Roman"/>
                <w:b/>
                <w:sz w:val="24"/>
                <w:szCs w:val="24"/>
              </w:rPr>
              <w:t>стоящей статьи определяется как средневзвешенная стоимость прио</w:t>
            </w:r>
            <w:r w:rsidRPr="003D60E0">
              <w:rPr>
                <w:rFonts w:ascii="Times New Roman" w:hAnsi="Times New Roman"/>
                <w:b/>
                <w:sz w:val="24"/>
                <w:szCs w:val="24"/>
              </w:rPr>
              <w:t>б</w:t>
            </w:r>
            <w:r w:rsidRPr="003D60E0">
              <w:rPr>
                <w:rFonts w:ascii="Times New Roman" w:hAnsi="Times New Roman"/>
                <w:b/>
                <w:sz w:val="24"/>
                <w:szCs w:val="24"/>
              </w:rPr>
              <w:t>ретения части реализованного пак</w:t>
            </w:r>
            <w:r w:rsidRPr="003D60E0">
              <w:rPr>
                <w:rFonts w:ascii="Times New Roman" w:hAnsi="Times New Roman"/>
                <w:b/>
                <w:sz w:val="24"/>
                <w:szCs w:val="24"/>
              </w:rPr>
              <w:t>е</w:t>
            </w:r>
            <w:r w:rsidRPr="003D60E0">
              <w:rPr>
                <w:rFonts w:ascii="Times New Roman" w:hAnsi="Times New Roman"/>
                <w:b/>
                <w:sz w:val="24"/>
                <w:szCs w:val="24"/>
              </w:rPr>
              <w:t xml:space="preserve">та». </w:t>
            </w:r>
          </w:p>
        </w:tc>
        <w:tc>
          <w:tcPr>
            <w:tcW w:w="3686" w:type="dxa"/>
            <w:vAlign w:val="center"/>
          </w:tcPr>
          <w:p w:rsidR="003175FB" w:rsidRPr="003D60E0" w:rsidRDefault="003175FB" w:rsidP="003175FB">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3175FB" w:rsidRPr="003D60E0" w:rsidRDefault="003175FB" w:rsidP="003175FB">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3175FB" w:rsidRPr="003D60E0" w:rsidRDefault="003175FB" w:rsidP="003175FB">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3175FB" w:rsidRPr="003D60E0" w:rsidRDefault="003175FB" w:rsidP="003175FB">
            <w:pPr>
              <w:pStyle w:val="af6"/>
              <w:jc w:val="both"/>
              <w:rPr>
                <w:rFonts w:ascii="Times New Roman" w:hAnsi="Times New Roman"/>
                <w:sz w:val="24"/>
                <w:szCs w:val="24"/>
              </w:rPr>
            </w:pPr>
          </w:p>
          <w:p w:rsidR="003175FB" w:rsidRPr="003D60E0" w:rsidRDefault="003175FB" w:rsidP="003175FB">
            <w:pPr>
              <w:jc w:val="both"/>
            </w:pPr>
            <w:r w:rsidRPr="003D60E0">
              <w:t>Для целей вычета из дохода пр</w:t>
            </w:r>
            <w:r w:rsidRPr="003D60E0">
              <w:t>я</w:t>
            </w:r>
            <w:r w:rsidRPr="003D60E0">
              <w:t>мых затрат по сделке, а также учета убыточных операций при определении налогооблагаемого дохода.</w:t>
            </w:r>
          </w:p>
          <w:p w:rsidR="003175FB" w:rsidRPr="003D60E0" w:rsidRDefault="003175FB" w:rsidP="003175FB">
            <w:pPr>
              <w:jc w:val="both"/>
            </w:pPr>
            <w:r w:rsidRPr="003D60E0">
              <w:t>При активном трейдинге, прямые затраты по сделкам в отличие от сделок с недвижимым имущес</w:t>
            </w:r>
            <w:r w:rsidRPr="003D60E0">
              <w:t>т</w:t>
            </w:r>
            <w:r w:rsidRPr="003D60E0">
              <w:t>вом могут составлять существе</w:t>
            </w:r>
            <w:r w:rsidRPr="003D60E0">
              <w:t>н</w:t>
            </w:r>
            <w:r w:rsidRPr="003D60E0">
              <w:t>ную часть прибыли трейдера. Также активный трейдинг подр</w:t>
            </w:r>
            <w:r w:rsidRPr="003D60E0">
              <w:t>а</w:t>
            </w:r>
            <w:r w:rsidRPr="003D60E0">
              <w:t>зумевает как получение дохода от определенных сделок, так и получение убытков по другим. Таким образом по итогам нал</w:t>
            </w:r>
            <w:r w:rsidRPr="003D60E0">
              <w:t>о</w:t>
            </w:r>
            <w:r w:rsidRPr="003D60E0">
              <w:lastRenderedPageBreak/>
              <w:t>гового года фактический фина</w:t>
            </w:r>
            <w:r w:rsidRPr="003D60E0">
              <w:t>н</w:t>
            </w:r>
            <w:r w:rsidRPr="003D60E0">
              <w:t>совый результат от операций с ценными бумагами и налогоо</w:t>
            </w:r>
            <w:r w:rsidRPr="003D60E0">
              <w:t>б</w:t>
            </w:r>
            <w:r w:rsidRPr="003D60E0">
              <w:t>лагаемый доход, будут сущес</w:t>
            </w:r>
            <w:r w:rsidRPr="003D60E0">
              <w:t>т</w:t>
            </w:r>
            <w:r w:rsidRPr="003D60E0">
              <w:t>венно отличатся не в пользу н</w:t>
            </w:r>
            <w:r w:rsidRPr="003D60E0">
              <w:t>а</w:t>
            </w:r>
            <w:r w:rsidRPr="003D60E0">
              <w:t xml:space="preserve">логоплательщика. </w:t>
            </w:r>
          </w:p>
          <w:p w:rsidR="003175FB" w:rsidRPr="003D60E0" w:rsidRDefault="003175FB" w:rsidP="003175FB">
            <w:pPr>
              <w:jc w:val="both"/>
            </w:pPr>
            <w:r w:rsidRPr="003D60E0">
              <w:t>В целях определения порядка расчета дохода от прироста стоимости при получении им</w:t>
            </w:r>
            <w:r w:rsidRPr="003D60E0">
              <w:t>у</w:t>
            </w:r>
            <w:r w:rsidRPr="003D60E0">
              <w:t>щественного дохода от реализ</w:t>
            </w:r>
            <w:r w:rsidRPr="003D60E0">
              <w:t>а</w:t>
            </w:r>
            <w:r w:rsidRPr="003D60E0">
              <w:t xml:space="preserve">ции пакета ценных бумаг. </w:t>
            </w:r>
          </w:p>
          <w:p w:rsidR="003175FB" w:rsidRPr="003D60E0" w:rsidRDefault="003175FB" w:rsidP="003175FB">
            <w:pPr>
              <w:jc w:val="both"/>
              <w:rPr>
                <w:b/>
              </w:rPr>
            </w:pPr>
            <w:r w:rsidRPr="003D60E0">
              <w:t>Часто возникает ситуация, при которой инвестор физическое лицо, приобретает одни и те же акции частями по разным ценам. При реализации части данных акций возникает вопрос в опр</w:t>
            </w:r>
            <w:r w:rsidRPr="003D60E0">
              <w:t>е</w:t>
            </w:r>
            <w:r w:rsidRPr="003D60E0">
              <w:t>делении дохода от прироста стоимости. Так, например, при приобретении 100 акций по цене 200 тенге и в последующем пр</w:t>
            </w:r>
            <w:r w:rsidRPr="003D60E0">
              <w:t>и</w:t>
            </w:r>
            <w:r w:rsidRPr="003D60E0">
              <w:t>обретении 150 акций по цене 300 тенге каждая, не описан порядок расчета имущественного дохода физического лица, если инвестор продал только 120 акций в тек</w:t>
            </w:r>
            <w:r w:rsidRPr="003D60E0">
              <w:t>у</w:t>
            </w:r>
            <w:r w:rsidRPr="003D60E0">
              <w:t>щем году.</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3175FB" w:rsidRPr="003D60E0" w:rsidRDefault="00236353" w:rsidP="003175FB">
            <w:pPr>
              <w:jc w:val="center"/>
              <w:rPr>
                <w:rFonts w:eastAsia="SimSun"/>
                <w:b/>
                <w:noProof/>
              </w:rPr>
            </w:pPr>
            <w:r>
              <w:rPr>
                <w:rFonts w:eastAsia="SimSun"/>
                <w:b/>
                <w:noProof/>
              </w:rPr>
              <w:lastRenderedPageBreak/>
              <w:t xml:space="preserve">Доработать </w:t>
            </w:r>
          </w:p>
        </w:tc>
      </w:tr>
      <w:tr w:rsidR="005E6DB8" w:rsidRPr="003D60E0" w:rsidTr="002F27B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vAlign w:val="center"/>
          </w:tcPr>
          <w:p w:rsidR="005E6DB8" w:rsidRPr="003D60E0" w:rsidRDefault="005E6DB8" w:rsidP="005E6DB8">
            <w:pPr>
              <w:pStyle w:val="af6"/>
              <w:rPr>
                <w:rFonts w:ascii="Times New Roman" w:hAnsi="Times New Roman"/>
                <w:sz w:val="24"/>
                <w:szCs w:val="24"/>
              </w:rPr>
            </w:pPr>
            <w:r w:rsidRPr="003D60E0">
              <w:rPr>
                <w:rFonts w:ascii="Times New Roman" w:hAnsi="Times New Roman"/>
                <w:sz w:val="24"/>
                <w:szCs w:val="24"/>
              </w:rPr>
              <w:t>Статья 332</w:t>
            </w:r>
          </w:p>
          <w:p w:rsidR="005E6DB8" w:rsidRPr="003D60E0" w:rsidRDefault="005E6DB8" w:rsidP="005E6DB8">
            <w:pPr>
              <w:pStyle w:val="af6"/>
              <w:rPr>
                <w:sz w:val="24"/>
                <w:szCs w:val="24"/>
              </w:rPr>
            </w:pPr>
            <w:r w:rsidRPr="003D60E0">
              <w:rPr>
                <w:rFonts w:ascii="Times New Roman" w:hAnsi="Times New Roman"/>
                <w:sz w:val="24"/>
                <w:szCs w:val="24"/>
              </w:rPr>
              <w:t>проекта</w:t>
            </w:r>
          </w:p>
        </w:tc>
        <w:tc>
          <w:tcPr>
            <w:tcW w:w="4033" w:type="dxa"/>
            <w:vAlign w:val="center"/>
          </w:tcPr>
          <w:p w:rsidR="005E6DB8" w:rsidRPr="003D60E0" w:rsidRDefault="005E6DB8" w:rsidP="005E6DB8">
            <w:pPr>
              <w:pStyle w:val="a8"/>
              <w:spacing w:before="0" w:beforeAutospacing="0" w:after="0" w:afterAutospacing="0"/>
              <w:ind w:firstLine="397"/>
              <w:jc w:val="both"/>
              <w:rPr>
                <w:rStyle w:val="s1"/>
                <w:b w:val="0"/>
                <w:color w:val="auto"/>
                <w:sz w:val="24"/>
                <w:szCs w:val="24"/>
              </w:rPr>
            </w:pPr>
            <w:r w:rsidRPr="003D60E0">
              <w:rPr>
                <w:rStyle w:val="s0"/>
                <w:rFonts w:eastAsia="Calibri"/>
                <w:b/>
                <w:color w:val="auto"/>
                <w:sz w:val="24"/>
                <w:szCs w:val="24"/>
              </w:rPr>
              <w:t xml:space="preserve">Статья 332 </w:t>
            </w:r>
            <w:r w:rsidRPr="003D60E0">
              <w:rPr>
                <w:rStyle w:val="s1"/>
                <w:color w:val="auto"/>
                <w:sz w:val="24"/>
                <w:szCs w:val="24"/>
              </w:rPr>
              <w:t>Доход физического лица от реализации имущества, полученного из источников за пределами Республики Казахстан</w:t>
            </w:r>
          </w:p>
          <w:p w:rsidR="005E6DB8" w:rsidRPr="003D60E0" w:rsidRDefault="005E6DB8" w:rsidP="005E6DB8">
            <w:pPr>
              <w:pStyle w:val="a8"/>
              <w:spacing w:before="0" w:beforeAutospacing="0" w:after="0" w:afterAutospacing="0"/>
              <w:ind w:firstLine="397"/>
              <w:jc w:val="center"/>
            </w:pPr>
            <w:r w:rsidRPr="003D60E0">
              <w:rPr>
                <w:rStyle w:val="s1"/>
                <w:color w:val="auto"/>
                <w:sz w:val="24"/>
                <w:szCs w:val="24"/>
              </w:rPr>
              <w:t>…</w:t>
            </w:r>
          </w:p>
          <w:p w:rsidR="005E6DB8" w:rsidRPr="003D60E0" w:rsidRDefault="005E6DB8" w:rsidP="005E6DB8">
            <w:pPr>
              <w:ind w:firstLine="397"/>
              <w:jc w:val="both"/>
            </w:pPr>
            <w:r w:rsidRPr="003D60E0">
              <w:rPr>
                <w:rStyle w:val="s0"/>
                <w:rFonts w:eastAsia="Calibri"/>
                <w:color w:val="auto"/>
                <w:sz w:val="24"/>
                <w:szCs w:val="24"/>
              </w:rPr>
              <w:t xml:space="preserve">2. Доход физического лица при реализации имущества, полученный </w:t>
            </w:r>
            <w:r w:rsidRPr="003D60E0">
              <w:rPr>
                <w:rStyle w:val="s0"/>
                <w:rFonts w:eastAsia="Calibri"/>
                <w:color w:val="auto"/>
                <w:sz w:val="24"/>
                <w:szCs w:val="24"/>
              </w:rPr>
              <w:lastRenderedPageBreak/>
              <w:t>из источников за пределами Респу</w:t>
            </w:r>
            <w:r w:rsidRPr="003D60E0">
              <w:rPr>
                <w:rStyle w:val="s0"/>
                <w:rFonts w:eastAsia="Calibri"/>
                <w:color w:val="auto"/>
                <w:sz w:val="24"/>
                <w:szCs w:val="24"/>
              </w:rPr>
              <w:t>б</w:t>
            </w:r>
            <w:r w:rsidRPr="003D60E0">
              <w:rPr>
                <w:rStyle w:val="s0"/>
                <w:rFonts w:eastAsia="Calibri"/>
                <w:color w:val="auto"/>
                <w:sz w:val="24"/>
                <w:szCs w:val="24"/>
              </w:rPr>
              <w:t>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rsidR="005E6DB8" w:rsidRPr="003D60E0" w:rsidRDefault="005E6DB8" w:rsidP="005E6DB8">
            <w:pPr>
              <w:jc w:val="center"/>
              <w:rPr>
                <w:b/>
              </w:rPr>
            </w:pPr>
            <w:r w:rsidRPr="003D60E0">
              <w:rPr>
                <w:b/>
              </w:rPr>
              <w:t>…</w:t>
            </w:r>
          </w:p>
          <w:p w:rsidR="005E6DB8" w:rsidRPr="003D60E0" w:rsidRDefault="005E6DB8" w:rsidP="005E6DB8">
            <w:pPr>
              <w:jc w:val="center"/>
            </w:pPr>
          </w:p>
          <w:p w:rsidR="005E6DB8" w:rsidRPr="003D60E0" w:rsidRDefault="005E6DB8" w:rsidP="005E6DB8">
            <w:pPr>
              <w:jc w:val="center"/>
            </w:pPr>
          </w:p>
          <w:p w:rsidR="005E6DB8" w:rsidRPr="003D60E0" w:rsidRDefault="005E6DB8" w:rsidP="005E6DB8">
            <w:pPr>
              <w:jc w:val="center"/>
            </w:pPr>
          </w:p>
          <w:p w:rsidR="005E6DB8" w:rsidRPr="003D60E0" w:rsidRDefault="005E6DB8" w:rsidP="005E6DB8">
            <w:pPr>
              <w:jc w:val="center"/>
            </w:pPr>
          </w:p>
          <w:p w:rsidR="005E6DB8" w:rsidRPr="003D60E0" w:rsidRDefault="005E6DB8" w:rsidP="005E6DB8">
            <w:pPr>
              <w:jc w:val="center"/>
            </w:pPr>
          </w:p>
          <w:p w:rsidR="005E6DB8" w:rsidRPr="003D60E0" w:rsidRDefault="005E6DB8" w:rsidP="005E6DB8">
            <w:pPr>
              <w:jc w:val="center"/>
              <w:rPr>
                <w:b/>
              </w:rPr>
            </w:pPr>
          </w:p>
          <w:p w:rsidR="005E6DB8" w:rsidRPr="003D60E0" w:rsidRDefault="005E6DB8" w:rsidP="005E6DB8">
            <w:pPr>
              <w:jc w:val="center"/>
              <w:rPr>
                <w:b/>
              </w:rPr>
            </w:pPr>
            <w:r w:rsidRPr="003D60E0">
              <w:rPr>
                <w:b/>
              </w:rPr>
              <w:t>Отсутствует</w:t>
            </w:r>
          </w:p>
          <w:p w:rsidR="005E6DB8" w:rsidRPr="003D60E0" w:rsidRDefault="005E6DB8" w:rsidP="005E6DB8">
            <w:pPr>
              <w:jc w:val="center"/>
              <w:rPr>
                <w:b/>
              </w:rPr>
            </w:pPr>
          </w:p>
          <w:p w:rsidR="005E6DB8" w:rsidRPr="003D60E0" w:rsidRDefault="005E6DB8" w:rsidP="005E6DB8">
            <w:pPr>
              <w:jc w:val="center"/>
              <w:rPr>
                <w:b/>
              </w:rPr>
            </w:pPr>
          </w:p>
          <w:p w:rsidR="005E6DB8" w:rsidRPr="003D60E0" w:rsidRDefault="005E6DB8" w:rsidP="005E6DB8">
            <w:pPr>
              <w:jc w:val="center"/>
              <w:rPr>
                <w:b/>
              </w:rPr>
            </w:pPr>
          </w:p>
          <w:p w:rsidR="005E6DB8" w:rsidRPr="003D60E0" w:rsidRDefault="005E6DB8" w:rsidP="005E6DB8">
            <w:pPr>
              <w:jc w:val="center"/>
              <w:rPr>
                <w:b/>
              </w:rPr>
            </w:pPr>
          </w:p>
          <w:p w:rsidR="005E6DB8" w:rsidRPr="003D60E0" w:rsidRDefault="005E6DB8" w:rsidP="005E6DB8">
            <w:pPr>
              <w:jc w:val="center"/>
              <w:rPr>
                <w:b/>
              </w:rPr>
            </w:pPr>
          </w:p>
          <w:p w:rsidR="005E6DB8" w:rsidRPr="003D60E0" w:rsidRDefault="005E6DB8" w:rsidP="005E6DB8">
            <w:pPr>
              <w:jc w:val="center"/>
              <w:rPr>
                <w:b/>
              </w:rPr>
            </w:pPr>
          </w:p>
          <w:p w:rsidR="005E6DB8" w:rsidRPr="003D60E0" w:rsidRDefault="005E6DB8" w:rsidP="005E6DB8">
            <w:pPr>
              <w:jc w:val="center"/>
              <w:rPr>
                <w:b/>
              </w:rPr>
            </w:pP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pPr>
            <w:r w:rsidRPr="003D60E0">
              <w:rPr>
                <w:rStyle w:val="s0"/>
                <w:rFonts w:eastAsia="Calibri"/>
                <w:color w:val="auto"/>
                <w:sz w:val="24"/>
                <w:szCs w:val="24"/>
              </w:rPr>
              <w:t>9. Положения пунктов 2, 4, 5, 6 настоящей статьи применяются на основании следующих документов, подтверждающих:</w:t>
            </w:r>
          </w:p>
          <w:p w:rsidR="005E6DB8" w:rsidRPr="003D60E0" w:rsidRDefault="005E6DB8" w:rsidP="005E6DB8">
            <w:pPr>
              <w:ind w:firstLine="397"/>
              <w:jc w:val="both"/>
            </w:pPr>
            <w:r w:rsidRPr="003D60E0">
              <w:rPr>
                <w:rStyle w:val="s0"/>
                <w:rFonts w:eastAsia="Calibri"/>
                <w:color w:val="auto"/>
                <w:sz w:val="24"/>
                <w:szCs w:val="24"/>
              </w:rPr>
              <w:t>1) стоимость приобретения имущества (стоимость вклада);</w:t>
            </w:r>
          </w:p>
          <w:p w:rsidR="005E6DB8" w:rsidRPr="003D60E0" w:rsidRDefault="005E6DB8" w:rsidP="005E6DB8">
            <w:pPr>
              <w:ind w:firstLine="397"/>
              <w:jc w:val="both"/>
            </w:pPr>
            <w:r w:rsidRPr="003D60E0">
              <w:rPr>
                <w:rStyle w:val="s0"/>
                <w:rFonts w:eastAsia="Calibri"/>
                <w:color w:val="auto"/>
                <w:sz w:val="24"/>
                <w:szCs w:val="24"/>
              </w:rPr>
              <w:t>2) стоимость реализации имущ</w:t>
            </w:r>
            <w:r w:rsidRPr="003D60E0">
              <w:rPr>
                <w:rStyle w:val="s0"/>
                <w:rFonts w:eastAsia="Calibri"/>
                <w:color w:val="auto"/>
                <w:sz w:val="24"/>
                <w:szCs w:val="24"/>
              </w:rPr>
              <w:t>е</w:t>
            </w:r>
            <w:r w:rsidRPr="003D60E0">
              <w:rPr>
                <w:rStyle w:val="s0"/>
                <w:rFonts w:eastAsia="Calibri"/>
                <w:color w:val="auto"/>
                <w:sz w:val="24"/>
                <w:szCs w:val="24"/>
              </w:rPr>
              <w:t>ства;</w:t>
            </w:r>
          </w:p>
          <w:p w:rsidR="005E6DB8" w:rsidRPr="003D60E0" w:rsidRDefault="005E6DB8" w:rsidP="005E6DB8">
            <w:pPr>
              <w:ind w:firstLine="397"/>
              <w:jc w:val="both"/>
            </w:pPr>
            <w:r w:rsidRPr="003D60E0">
              <w:rPr>
                <w:rStyle w:val="s0"/>
                <w:rFonts w:eastAsia="Calibri"/>
                <w:color w:val="auto"/>
                <w:sz w:val="24"/>
                <w:szCs w:val="24"/>
              </w:rPr>
              <w:t xml:space="preserve">3) регистрацию компетентным органом иностранного государства в </w:t>
            </w:r>
            <w:r w:rsidRPr="003D60E0">
              <w:rPr>
                <w:rStyle w:val="s0"/>
                <w:rFonts w:eastAsia="Calibri"/>
                <w:color w:val="auto"/>
                <w:sz w:val="24"/>
                <w:szCs w:val="24"/>
              </w:rPr>
              <w:lastRenderedPageBreak/>
              <w:t>соответствии с законодательством иностранного государства имущес</w:t>
            </w:r>
            <w:r w:rsidRPr="003D60E0">
              <w:rPr>
                <w:rStyle w:val="s0"/>
                <w:rFonts w:eastAsia="Calibri"/>
                <w:color w:val="auto"/>
                <w:sz w:val="24"/>
                <w:szCs w:val="24"/>
              </w:rPr>
              <w:t>т</w:t>
            </w:r>
            <w:r w:rsidRPr="003D60E0">
              <w:rPr>
                <w:rStyle w:val="s0"/>
                <w:rFonts w:eastAsia="Calibri"/>
                <w:color w:val="auto"/>
                <w:sz w:val="24"/>
                <w:szCs w:val="24"/>
              </w:rPr>
              <w:t>ва и (или) права собственности на имущество и (или) сделки по им</w:t>
            </w:r>
            <w:r w:rsidRPr="003D60E0">
              <w:rPr>
                <w:rStyle w:val="s0"/>
                <w:rFonts w:eastAsia="Calibri"/>
                <w:color w:val="auto"/>
                <w:sz w:val="24"/>
                <w:szCs w:val="24"/>
              </w:rPr>
              <w:t>у</w:t>
            </w:r>
            <w:r w:rsidRPr="003D60E0">
              <w:rPr>
                <w:rStyle w:val="s0"/>
                <w:rFonts w:eastAsia="Calibri"/>
                <w:color w:val="auto"/>
                <w:sz w:val="24"/>
                <w:szCs w:val="24"/>
              </w:rPr>
              <w:t>ществу.</w:t>
            </w: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b/>
              </w:rPr>
            </w:pPr>
          </w:p>
        </w:tc>
        <w:tc>
          <w:tcPr>
            <w:tcW w:w="4252" w:type="dxa"/>
            <w:vAlign w:val="center"/>
          </w:tcPr>
          <w:p w:rsidR="005E6DB8" w:rsidRPr="003D60E0" w:rsidRDefault="005E6DB8" w:rsidP="005E6DB8">
            <w:pPr>
              <w:ind w:firstLine="397"/>
              <w:jc w:val="both"/>
              <w:rPr>
                <w:rStyle w:val="s0"/>
                <w:rFonts w:eastAsia="Calibri"/>
                <w:b/>
                <w:color w:val="auto"/>
                <w:sz w:val="24"/>
                <w:szCs w:val="24"/>
              </w:rPr>
            </w:pPr>
            <w:r w:rsidRPr="003D60E0">
              <w:rPr>
                <w:rStyle w:val="s0"/>
                <w:rFonts w:eastAsia="Calibri"/>
                <w:b/>
                <w:color w:val="auto"/>
                <w:sz w:val="24"/>
                <w:szCs w:val="24"/>
              </w:rPr>
              <w:lastRenderedPageBreak/>
              <w:t>В статье 332:</w:t>
            </w: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rStyle w:val="s0"/>
                <w:rFonts w:eastAsia="Calibri"/>
                <w:color w:val="auto"/>
                <w:sz w:val="24"/>
                <w:szCs w:val="24"/>
              </w:rPr>
            </w:pPr>
            <w:r w:rsidRPr="003D60E0">
              <w:rPr>
                <w:rStyle w:val="s0"/>
                <w:rFonts w:eastAsia="Calibri"/>
                <w:color w:val="auto"/>
                <w:sz w:val="24"/>
                <w:szCs w:val="24"/>
              </w:rPr>
              <w:t>пункт 2 изложить в следующей р</w:t>
            </w:r>
            <w:r w:rsidRPr="003D60E0">
              <w:rPr>
                <w:rStyle w:val="s0"/>
                <w:rFonts w:eastAsia="Calibri"/>
                <w:color w:val="auto"/>
                <w:sz w:val="24"/>
                <w:szCs w:val="24"/>
              </w:rPr>
              <w:t>е</w:t>
            </w:r>
            <w:r w:rsidRPr="003D60E0">
              <w:rPr>
                <w:rStyle w:val="s0"/>
                <w:rFonts w:eastAsia="Calibri"/>
                <w:color w:val="auto"/>
                <w:sz w:val="24"/>
                <w:szCs w:val="24"/>
              </w:rPr>
              <w:t>дакции:</w:t>
            </w:r>
          </w:p>
          <w:p w:rsidR="005E6DB8" w:rsidRPr="003D60E0" w:rsidRDefault="005E6DB8" w:rsidP="005E6DB8">
            <w:pPr>
              <w:jc w:val="both"/>
            </w:pPr>
            <w:r w:rsidRPr="003D60E0">
              <w:rPr>
                <w:rStyle w:val="s0"/>
                <w:rFonts w:eastAsia="Calibri"/>
                <w:color w:val="auto"/>
                <w:sz w:val="24"/>
                <w:szCs w:val="24"/>
              </w:rPr>
              <w:lastRenderedPageBreak/>
              <w:t>«Доход физического лица при реал</w:t>
            </w:r>
            <w:r w:rsidRPr="003D60E0">
              <w:rPr>
                <w:rStyle w:val="s0"/>
                <w:rFonts w:eastAsia="Calibri"/>
                <w:color w:val="auto"/>
                <w:sz w:val="24"/>
                <w:szCs w:val="24"/>
              </w:rPr>
              <w:t>и</w:t>
            </w:r>
            <w:r w:rsidRPr="003D60E0">
              <w:rPr>
                <w:rStyle w:val="s0"/>
                <w:rFonts w:eastAsia="Calibri"/>
                <w:color w:val="auto"/>
                <w:sz w:val="24"/>
                <w:szCs w:val="24"/>
              </w:rPr>
              <w:t>зации имущества, полученный из и</w:t>
            </w:r>
            <w:r w:rsidRPr="003D60E0">
              <w:rPr>
                <w:rStyle w:val="s0"/>
                <w:rFonts w:eastAsia="Calibri"/>
                <w:color w:val="auto"/>
                <w:sz w:val="24"/>
                <w:szCs w:val="24"/>
              </w:rPr>
              <w:t>с</w:t>
            </w:r>
            <w:r w:rsidRPr="003D60E0">
              <w:rPr>
                <w:rStyle w:val="s0"/>
                <w:rFonts w:eastAsia="Calibri"/>
                <w:color w:val="auto"/>
                <w:sz w:val="24"/>
                <w:szCs w:val="24"/>
              </w:rPr>
              <w:t xml:space="preserve">точников за пределами Республики Казахстан, определяется как </w:t>
            </w:r>
            <w:r w:rsidRPr="003D60E0">
              <w:rPr>
                <w:b/>
              </w:rPr>
              <w:t>прев</w:t>
            </w:r>
            <w:r w:rsidRPr="003D60E0">
              <w:rPr>
                <w:b/>
              </w:rPr>
              <w:t>ы</w:t>
            </w:r>
            <w:r w:rsidRPr="003D60E0">
              <w:rPr>
                <w:b/>
              </w:rPr>
              <w:t>шение суммы положительной ра</w:t>
            </w:r>
            <w:r w:rsidRPr="003D60E0">
              <w:rPr>
                <w:b/>
              </w:rPr>
              <w:t>з</w:t>
            </w:r>
            <w:r w:rsidRPr="003D60E0">
              <w:rPr>
                <w:b/>
              </w:rPr>
              <w:t>ницы над суммой отрицательной разницы</w:t>
            </w:r>
            <w:r w:rsidRPr="003D60E0">
              <w:t xml:space="preserve"> </w:t>
            </w:r>
            <w:r w:rsidRPr="003D60E0">
              <w:rPr>
                <w:rStyle w:val="s0"/>
                <w:rFonts w:eastAsia="Calibri"/>
                <w:color w:val="auto"/>
                <w:sz w:val="24"/>
                <w:szCs w:val="24"/>
              </w:rPr>
              <w:t>между стоимостью реализ</w:t>
            </w:r>
            <w:r w:rsidRPr="003D60E0">
              <w:rPr>
                <w:rStyle w:val="s0"/>
                <w:rFonts w:eastAsia="Calibri"/>
                <w:color w:val="auto"/>
                <w:sz w:val="24"/>
                <w:szCs w:val="24"/>
              </w:rPr>
              <w:t>а</w:t>
            </w:r>
            <w:r w:rsidRPr="003D60E0">
              <w:rPr>
                <w:rStyle w:val="s0"/>
                <w:rFonts w:eastAsia="Calibri"/>
                <w:color w:val="auto"/>
                <w:sz w:val="24"/>
                <w:szCs w:val="24"/>
              </w:rPr>
              <w:t>ции имущества и стоимостью его пр</w:t>
            </w:r>
            <w:r w:rsidRPr="003D60E0">
              <w:rPr>
                <w:rStyle w:val="s0"/>
                <w:rFonts w:eastAsia="Calibri"/>
                <w:color w:val="auto"/>
                <w:sz w:val="24"/>
                <w:szCs w:val="24"/>
              </w:rPr>
              <w:t>и</w:t>
            </w:r>
            <w:r w:rsidRPr="003D60E0">
              <w:rPr>
                <w:rStyle w:val="s0"/>
                <w:rFonts w:eastAsia="Calibri"/>
                <w:color w:val="auto"/>
                <w:sz w:val="24"/>
                <w:szCs w:val="24"/>
              </w:rPr>
              <w:t xml:space="preserve">обретения </w:t>
            </w:r>
            <w:r w:rsidRPr="003D60E0">
              <w:rPr>
                <w:b/>
              </w:rPr>
              <w:t>с учетом прямых затрат возникающих по сделке</w:t>
            </w:r>
            <w:r w:rsidRPr="003D60E0">
              <w:rPr>
                <w:rStyle w:val="s0"/>
                <w:rFonts w:eastAsia="Calibri"/>
                <w:color w:val="auto"/>
                <w:sz w:val="24"/>
                <w:szCs w:val="24"/>
              </w:rPr>
              <w:t xml:space="preserve"> при реализ</w:t>
            </w:r>
            <w:r w:rsidRPr="003D60E0">
              <w:rPr>
                <w:rStyle w:val="s0"/>
                <w:rFonts w:eastAsia="Calibri"/>
                <w:color w:val="auto"/>
                <w:sz w:val="24"/>
                <w:szCs w:val="24"/>
              </w:rPr>
              <w:t>а</w:t>
            </w:r>
            <w:r w:rsidRPr="003D60E0">
              <w:rPr>
                <w:rStyle w:val="s0"/>
                <w:rFonts w:eastAsia="Calibri"/>
                <w:color w:val="auto"/>
                <w:sz w:val="24"/>
                <w:szCs w:val="24"/>
              </w:rPr>
              <w:t>ции следующего имущества:</w:t>
            </w:r>
          </w:p>
          <w:p w:rsidR="005E6DB8" w:rsidRPr="003D60E0" w:rsidRDefault="005E6DB8" w:rsidP="005E6DB8">
            <w:pPr>
              <w:ind w:firstLine="397"/>
              <w:jc w:val="both"/>
              <w:rPr>
                <w:rStyle w:val="s0"/>
                <w:rFonts w:eastAsia="Calibri"/>
                <w:b/>
                <w:color w:val="auto"/>
                <w:sz w:val="24"/>
                <w:szCs w:val="24"/>
              </w:rPr>
            </w:pPr>
          </w:p>
          <w:p w:rsidR="005E6DB8" w:rsidRPr="003D60E0" w:rsidRDefault="005E6DB8" w:rsidP="005E6DB8">
            <w:pPr>
              <w:ind w:firstLine="397"/>
              <w:jc w:val="both"/>
              <w:rPr>
                <w:rStyle w:val="s0"/>
                <w:rFonts w:eastAsia="Calibri"/>
                <w:b/>
                <w:color w:val="auto"/>
                <w:sz w:val="24"/>
                <w:szCs w:val="24"/>
              </w:rPr>
            </w:pPr>
            <w:r w:rsidRPr="003D60E0">
              <w:rPr>
                <w:rStyle w:val="s0"/>
                <w:rFonts w:eastAsia="Calibri"/>
                <w:b/>
                <w:color w:val="auto"/>
                <w:sz w:val="24"/>
                <w:szCs w:val="24"/>
              </w:rPr>
              <w:t xml:space="preserve">дополнить </w:t>
            </w:r>
            <w:r w:rsidRPr="003D60E0">
              <w:rPr>
                <w:rStyle w:val="s0"/>
                <w:rFonts w:eastAsia="Calibri"/>
                <w:color w:val="auto"/>
                <w:sz w:val="24"/>
                <w:szCs w:val="24"/>
              </w:rPr>
              <w:t>подпунктом 3) и изл</w:t>
            </w:r>
            <w:r w:rsidRPr="003D60E0">
              <w:rPr>
                <w:rStyle w:val="s0"/>
                <w:rFonts w:eastAsia="Calibri"/>
                <w:color w:val="auto"/>
                <w:sz w:val="24"/>
                <w:szCs w:val="24"/>
              </w:rPr>
              <w:t>о</w:t>
            </w:r>
            <w:r w:rsidRPr="003D60E0">
              <w:rPr>
                <w:rStyle w:val="s0"/>
                <w:rFonts w:eastAsia="Calibri"/>
                <w:color w:val="auto"/>
                <w:sz w:val="24"/>
                <w:szCs w:val="24"/>
              </w:rPr>
              <w:t xml:space="preserve">жить в следующей редакции:  </w:t>
            </w:r>
            <w:r w:rsidRPr="003D60E0">
              <w:rPr>
                <w:rStyle w:val="s0"/>
                <w:rFonts w:eastAsia="Calibri"/>
                <w:b/>
                <w:color w:val="auto"/>
                <w:sz w:val="24"/>
                <w:szCs w:val="24"/>
              </w:rPr>
              <w:t>«це</w:t>
            </w:r>
            <w:r w:rsidRPr="003D60E0">
              <w:rPr>
                <w:rStyle w:val="s0"/>
                <w:rFonts w:eastAsia="Calibri"/>
                <w:b/>
                <w:color w:val="auto"/>
                <w:sz w:val="24"/>
                <w:szCs w:val="24"/>
              </w:rPr>
              <w:t>н</w:t>
            </w:r>
            <w:r w:rsidRPr="003D60E0">
              <w:rPr>
                <w:rStyle w:val="s0"/>
                <w:rFonts w:eastAsia="Calibri"/>
                <w:b/>
                <w:color w:val="auto"/>
                <w:sz w:val="24"/>
                <w:szCs w:val="24"/>
              </w:rPr>
              <w:t>ных бумаг иностранных эмитентов, по которым права и (или) сделки совершенны через профессионал</w:t>
            </w:r>
            <w:r w:rsidRPr="003D60E0">
              <w:rPr>
                <w:rStyle w:val="s0"/>
                <w:rFonts w:eastAsia="Calibri"/>
                <w:b/>
                <w:color w:val="auto"/>
                <w:sz w:val="24"/>
                <w:szCs w:val="24"/>
              </w:rPr>
              <w:t>ь</w:t>
            </w:r>
            <w:r w:rsidRPr="003D60E0">
              <w:rPr>
                <w:rStyle w:val="s0"/>
                <w:rFonts w:eastAsia="Calibri"/>
                <w:b/>
                <w:color w:val="auto"/>
                <w:sz w:val="24"/>
                <w:szCs w:val="24"/>
              </w:rPr>
              <w:t>ных участников рынка ценных б</w:t>
            </w:r>
            <w:r w:rsidRPr="003D60E0">
              <w:rPr>
                <w:rStyle w:val="s0"/>
                <w:rFonts w:eastAsia="Calibri"/>
                <w:b/>
                <w:color w:val="auto"/>
                <w:sz w:val="24"/>
                <w:szCs w:val="24"/>
              </w:rPr>
              <w:t>у</w:t>
            </w:r>
            <w:r w:rsidRPr="003D60E0">
              <w:rPr>
                <w:rStyle w:val="s0"/>
                <w:rFonts w:eastAsia="Calibri"/>
                <w:b/>
                <w:color w:val="auto"/>
                <w:sz w:val="24"/>
                <w:szCs w:val="24"/>
              </w:rPr>
              <w:t>маг обладающих соответствующей лицензией Национально Банка Ре</w:t>
            </w:r>
            <w:r w:rsidRPr="003D60E0">
              <w:rPr>
                <w:rStyle w:val="s0"/>
                <w:rFonts w:eastAsia="Calibri"/>
                <w:b/>
                <w:color w:val="auto"/>
                <w:sz w:val="24"/>
                <w:szCs w:val="24"/>
              </w:rPr>
              <w:t>с</w:t>
            </w:r>
            <w:r w:rsidRPr="003D60E0">
              <w:rPr>
                <w:rStyle w:val="s0"/>
                <w:rFonts w:eastAsia="Calibri"/>
                <w:b/>
                <w:color w:val="auto"/>
                <w:sz w:val="24"/>
                <w:szCs w:val="24"/>
              </w:rPr>
              <w:t xml:space="preserve">публики Казахстан»; </w:t>
            </w:r>
          </w:p>
          <w:p w:rsidR="005E6DB8" w:rsidRPr="003D60E0" w:rsidRDefault="005E6DB8" w:rsidP="005E6DB8">
            <w:pPr>
              <w:ind w:firstLine="397"/>
              <w:jc w:val="both"/>
              <w:rPr>
                <w:rStyle w:val="s0"/>
                <w:rFonts w:eastAsia="Calibri"/>
                <w:color w:val="auto"/>
                <w:sz w:val="24"/>
                <w:szCs w:val="24"/>
              </w:rPr>
            </w:pPr>
          </w:p>
          <w:p w:rsidR="005E6DB8" w:rsidRPr="003D60E0" w:rsidRDefault="005E6DB8" w:rsidP="005E6DB8">
            <w:pPr>
              <w:ind w:firstLine="397"/>
              <w:jc w:val="both"/>
              <w:rPr>
                <w:b/>
              </w:rPr>
            </w:pPr>
            <w:r w:rsidRPr="003D60E0">
              <w:rPr>
                <w:rStyle w:val="s0"/>
                <w:rFonts w:eastAsia="Calibri"/>
                <w:color w:val="auto"/>
                <w:sz w:val="24"/>
                <w:szCs w:val="24"/>
              </w:rPr>
              <w:t xml:space="preserve">пункт 9 </w:t>
            </w:r>
            <w:r w:rsidRPr="003D60E0">
              <w:rPr>
                <w:rStyle w:val="s0"/>
                <w:rFonts w:eastAsia="Calibri"/>
                <w:b/>
                <w:color w:val="auto"/>
                <w:sz w:val="24"/>
                <w:szCs w:val="24"/>
              </w:rPr>
              <w:t>дополнить</w:t>
            </w:r>
            <w:r w:rsidRPr="003D60E0">
              <w:rPr>
                <w:rStyle w:val="s0"/>
                <w:rFonts w:eastAsia="Calibri"/>
                <w:color w:val="auto"/>
                <w:sz w:val="24"/>
                <w:szCs w:val="24"/>
              </w:rPr>
              <w:t xml:space="preserve"> абзацем и и</w:t>
            </w:r>
            <w:r w:rsidRPr="003D60E0">
              <w:rPr>
                <w:rStyle w:val="s0"/>
                <w:rFonts w:eastAsia="Calibri"/>
                <w:color w:val="auto"/>
                <w:sz w:val="24"/>
                <w:szCs w:val="24"/>
              </w:rPr>
              <w:t>з</w:t>
            </w:r>
            <w:r w:rsidRPr="003D60E0">
              <w:rPr>
                <w:rStyle w:val="s0"/>
                <w:rFonts w:eastAsia="Calibri"/>
                <w:color w:val="auto"/>
                <w:sz w:val="24"/>
                <w:szCs w:val="24"/>
              </w:rPr>
              <w:t>ложить в следующей редакции: «</w:t>
            </w:r>
            <w:r w:rsidRPr="003D60E0">
              <w:rPr>
                <w:rStyle w:val="s0"/>
                <w:rFonts w:eastAsia="Calibri"/>
                <w:b/>
                <w:color w:val="auto"/>
                <w:sz w:val="24"/>
                <w:szCs w:val="24"/>
              </w:rPr>
              <w:t>П</w:t>
            </w:r>
            <w:r w:rsidRPr="003D60E0">
              <w:rPr>
                <w:rStyle w:val="s0"/>
                <w:rFonts w:eastAsia="Calibri"/>
                <w:b/>
                <w:color w:val="auto"/>
                <w:sz w:val="24"/>
                <w:szCs w:val="24"/>
              </w:rPr>
              <w:t>о</w:t>
            </w:r>
            <w:r w:rsidRPr="003D60E0">
              <w:rPr>
                <w:rStyle w:val="s0"/>
                <w:rFonts w:eastAsia="Calibri"/>
                <w:b/>
                <w:color w:val="auto"/>
                <w:sz w:val="24"/>
                <w:szCs w:val="24"/>
              </w:rPr>
              <w:t>ложения подпункта 3 пункта 9 н</w:t>
            </w:r>
            <w:r w:rsidRPr="003D60E0">
              <w:rPr>
                <w:rStyle w:val="s0"/>
                <w:rFonts w:eastAsia="Calibri"/>
                <w:b/>
                <w:color w:val="auto"/>
                <w:sz w:val="24"/>
                <w:szCs w:val="24"/>
              </w:rPr>
              <w:t>а</w:t>
            </w:r>
            <w:r w:rsidRPr="003D60E0">
              <w:rPr>
                <w:rStyle w:val="s0"/>
                <w:rFonts w:eastAsia="Calibri"/>
                <w:b/>
                <w:color w:val="auto"/>
                <w:sz w:val="24"/>
                <w:szCs w:val="24"/>
              </w:rPr>
              <w:t>стоящей статьи не распространяю</w:t>
            </w:r>
            <w:r w:rsidRPr="003D60E0">
              <w:rPr>
                <w:rStyle w:val="s0"/>
                <w:rFonts w:eastAsia="Calibri"/>
                <w:b/>
                <w:color w:val="auto"/>
                <w:sz w:val="24"/>
                <w:szCs w:val="24"/>
              </w:rPr>
              <w:t>т</w:t>
            </w:r>
            <w:r w:rsidRPr="003D60E0">
              <w:rPr>
                <w:rStyle w:val="s0"/>
                <w:rFonts w:eastAsia="Calibri"/>
                <w:b/>
                <w:color w:val="auto"/>
                <w:sz w:val="24"/>
                <w:szCs w:val="24"/>
              </w:rPr>
              <w:t>ся на сделки с ценными бумагами иностранных эмитентов, по кот</w:t>
            </w:r>
            <w:r w:rsidRPr="003D60E0">
              <w:rPr>
                <w:rStyle w:val="s0"/>
                <w:rFonts w:eastAsia="Calibri"/>
                <w:b/>
                <w:color w:val="auto"/>
                <w:sz w:val="24"/>
                <w:szCs w:val="24"/>
              </w:rPr>
              <w:t>о</w:t>
            </w:r>
            <w:r w:rsidRPr="003D60E0">
              <w:rPr>
                <w:rStyle w:val="s0"/>
                <w:rFonts w:eastAsia="Calibri"/>
                <w:b/>
                <w:color w:val="auto"/>
                <w:sz w:val="24"/>
                <w:szCs w:val="24"/>
              </w:rPr>
              <w:t>рым права и (или) сделки сове</w:t>
            </w:r>
            <w:r w:rsidRPr="003D60E0">
              <w:rPr>
                <w:rStyle w:val="s0"/>
                <w:rFonts w:eastAsia="Calibri"/>
                <w:b/>
                <w:color w:val="auto"/>
                <w:sz w:val="24"/>
                <w:szCs w:val="24"/>
              </w:rPr>
              <w:t>р</w:t>
            </w:r>
            <w:r w:rsidRPr="003D60E0">
              <w:rPr>
                <w:rStyle w:val="s0"/>
                <w:rFonts w:eastAsia="Calibri"/>
                <w:b/>
                <w:color w:val="auto"/>
                <w:sz w:val="24"/>
                <w:szCs w:val="24"/>
              </w:rPr>
              <w:t>шенны через профессиональных участников рынка ценных бумаг обладающих соответствующей л</w:t>
            </w:r>
            <w:r w:rsidRPr="003D60E0">
              <w:rPr>
                <w:rStyle w:val="s0"/>
                <w:rFonts w:eastAsia="Calibri"/>
                <w:b/>
                <w:color w:val="auto"/>
                <w:sz w:val="24"/>
                <w:szCs w:val="24"/>
              </w:rPr>
              <w:t>и</w:t>
            </w:r>
            <w:r w:rsidRPr="003D60E0">
              <w:rPr>
                <w:rStyle w:val="s0"/>
                <w:rFonts w:eastAsia="Calibri"/>
                <w:b/>
                <w:color w:val="auto"/>
                <w:sz w:val="24"/>
                <w:szCs w:val="24"/>
              </w:rPr>
              <w:t>цензией Национально Банка Ре</w:t>
            </w:r>
            <w:r w:rsidRPr="003D60E0">
              <w:rPr>
                <w:rStyle w:val="s0"/>
                <w:rFonts w:eastAsia="Calibri"/>
                <w:b/>
                <w:color w:val="auto"/>
                <w:sz w:val="24"/>
                <w:szCs w:val="24"/>
              </w:rPr>
              <w:t>с</w:t>
            </w:r>
            <w:r w:rsidRPr="003D60E0">
              <w:rPr>
                <w:rStyle w:val="s0"/>
                <w:rFonts w:eastAsia="Calibri"/>
                <w:b/>
                <w:color w:val="auto"/>
                <w:sz w:val="24"/>
                <w:szCs w:val="24"/>
              </w:rPr>
              <w:t>публики Казахстан.»</w:t>
            </w:r>
          </w:p>
        </w:tc>
        <w:tc>
          <w:tcPr>
            <w:tcW w:w="3686" w:type="dxa"/>
            <w:vAlign w:val="center"/>
          </w:tcPr>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lastRenderedPageBreak/>
              <w:t xml:space="preserve">Депутаты </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5E6DB8" w:rsidRPr="003D60E0" w:rsidRDefault="005E6DB8" w:rsidP="005E6DB8"/>
          <w:p w:rsidR="005E6DB8" w:rsidRPr="003D60E0" w:rsidRDefault="005E6DB8" w:rsidP="005E6DB8">
            <w:r w:rsidRPr="003D60E0">
              <w:t>см. обоснование по статье 331 проекта Налогового кодекса.</w:t>
            </w:r>
          </w:p>
          <w:p w:rsidR="005E6DB8" w:rsidRPr="003D60E0" w:rsidRDefault="005E6DB8" w:rsidP="005E6DB8">
            <w:pPr>
              <w:jc w:val="center"/>
              <w:rPr>
                <w:b/>
              </w:rPr>
            </w:pPr>
          </w:p>
          <w:p w:rsidR="005E6DB8" w:rsidRPr="003D60E0" w:rsidRDefault="005E6DB8" w:rsidP="005E6DB8">
            <w:r w:rsidRPr="003D60E0">
              <w:lastRenderedPageBreak/>
              <w:t>В действующей редакции прое</w:t>
            </w:r>
            <w:r w:rsidRPr="003D60E0">
              <w:t>к</w:t>
            </w:r>
            <w:r w:rsidRPr="003D60E0">
              <w:t>та Налогового кодекса, не урег</w:t>
            </w:r>
            <w:r w:rsidRPr="003D60E0">
              <w:t>у</w:t>
            </w:r>
            <w:r w:rsidRPr="003D60E0">
              <w:t>лирован вопрос порядка опред</w:t>
            </w:r>
            <w:r w:rsidRPr="003D60E0">
              <w:t>е</w:t>
            </w:r>
            <w:r w:rsidRPr="003D60E0">
              <w:t>ления прироста стоимости по ценным бумагам иностранных эмитентов, находящимся в ном</w:t>
            </w:r>
            <w:r w:rsidRPr="003D60E0">
              <w:t>и</w:t>
            </w:r>
            <w:r w:rsidRPr="003D60E0">
              <w:t>нальном держании на территории РК.</w:t>
            </w:r>
          </w:p>
          <w:p w:rsidR="005E6DB8" w:rsidRPr="003D60E0" w:rsidRDefault="005E6DB8" w:rsidP="005E6DB8"/>
          <w:p w:rsidR="005E6DB8" w:rsidRPr="003D60E0" w:rsidRDefault="005E6DB8" w:rsidP="005E6DB8">
            <w:r w:rsidRPr="003D60E0">
              <w:t>Операции с ценными бумагами иностранных эмитентов не по</w:t>
            </w:r>
            <w:r w:rsidRPr="003D60E0">
              <w:t>д</w:t>
            </w:r>
            <w:r w:rsidRPr="003D60E0">
              <w:t>лежат государственной регис</w:t>
            </w:r>
            <w:r w:rsidRPr="003D60E0">
              <w:t>т</w:t>
            </w:r>
            <w:r w:rsidRPr="003D60E0">
              <w:t>рации или иной регистрации в компетентном органе иностра</w:t>
            </w:r>
            <w:r w:rsidRPr="003D60E0">
              <w:t>н</w:t>
            </w:r>
            <w:r w:rsidRPr="003D60E0">
              <w:t>ного государства.</w:t>
            </w:r>
          </w:p>
          <w:p w:rsidR="005E6DB8" w:rsidRPr="003D60E0" w:rsidRDefault="005E6DB8" w:rsidP="005E6DB8">
            <w:pPr>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lastRenderedPageBreak/>
              <w:t xml:space="preserve">Доработать </w:t>
            </w:r>
          </w:p>
        </w:tc>
      </w:tr>
      <w:tr w:rsidR="005E6DB8" w:rsidRPr="003D60E0"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Pr>
          <w:p w:rsidR="005E6DB8" w:rsidRPr="003D60E0" w:rsidRDefault="005E6DB8" w:rsidP="005E6DB8">
            <w:pPr>
              <w:jc w:val="both"/>
              <w:rPr>
                <w:bCs/>
                <w:shd w:val="clear" w:color="auto" w:fill="FFFFFF"/>
              </w:rPr>
            </w:pPr>
            <w:r w:rsidRPr="003D60E0">
              <w:rPr>
                <w:bCs/>
                <w:shd w:val="clear" w:color="auto" w:fill="FFFFFF"/>
              </w:rPr>
              <w:t>Подпун</w:t>
            </w:r>
            <w:r w:rsidRPr="003D60E0">
              <w:rPr>
                <w:bCs/>
                <w:shd w:val="clear" w:color="auto" w:fill="FFFFFF"/>
              </w:rPr>
              <w:t>к</w:t>
            </w:r>
            <w:r w:rsidRPr="003D60E0">
              <w:rPr>
                <w:bCs/>
                <w:shd w:val="clear" w:color="auto" w:fill="FFFFFF"/>
              </w:rPr>
              <w:t>ты 7) и 16) пункта 1 статьи 341 проекта</w:t>
            </w:r>
          </w:p>
        </w:tc>
        <w:tc>
          <w:tcPr>
            <w:tcW w:w="4033" w:type="dxa"/>
          </w:tcPr>
          <w:p w:rsidR="005E6DB8" w:rsidRPr="003D60E0" w:rsidRDefault="005E6DB8" w:rsidP="005E6DB8">
            <w:pPr>
              <w:jc w:val="both"/>
              <w:rPr>
                <w:b/>
                <w:bCs/>
              </w:rPr>
            </w:pPr>
            <w:r w:rsidRPr="003D60E0">
              <w:rPr>
                <w:b/>
                <w:bCs/>
              </w:rPr>
              <w:t>Статья 341. Корректировка дохода</w:t>
            </w:r>
          </w:p>
          <w:p w:rsidR="005E6DB8" w:rsidRPr="003D60E0" w:rsidRDefault="005E6DB8" w:rsidP="005E6DB8">
            <w:pPr>
              <w:pStyle w:val="af"/>
              <w:numPr>
                <w:ilvl w:val="0"/>
                <w:numId w:val="8"/>
              </w:numPr>
              <w:spacing w:line="240" w:lineRule="auto"/>
              <w:ind w:left="34" w:firstLine="142"/>
              <w:jc w:val="both"/>
              <w:rPr>
                <w:rFonts w:ascii="Times New Roman" w:hAnsi="Times New Roman"/>
                <w:sz w:val="24"/>
                <w:szCs w:val="24"/>
              </w:rPr>
            </w:pPr>
            <w:r w:rsidRPr="003D60E0">
              <w:rPr>
                <w:rFonts w:ascii="Times New Roman" w:hAnsi="Times New Roman"/>
                <w:sz w:val="24"/>
                <w:szCs w:val="24"/>
              </w:rPr>
              <w:t>Из доходов физического л</w:t>
            </w:r>
            <w:r w:rsidRPr="003D60E0">
              <w:rPr>
                <w:rFonts w:ascii="Times New Roman" w:hAnsi="Times New Roman"/>
                <w:sz w:val="24"/>
                <w:szCs w:val="24"/>
              </w:rPr>
              <w:t>и</w:t>
            </w:r>
            <w:r w:rsidRPr="003D60E0">
              <w:rPr>
                <w:rFonts w:ascii="Times New Roman" w:hAnsi="Times New Roman"/>
                <w:sz w:val="24"/>
                <w:szCs w:val="24"/>
              </w:rPr>
              <w:t>ца, подлежащих налогообложению, исключаются следующие виды д</w:t>
            </w:r>
            <w:r w:rsidRPr="003D60E0">
              <w:rPr>
                <w:rFonts w:ascii="Times New Roman" w:hAnsi="Times New Roman"/>
                <w:sz w:val="24"/>
                <w:szCs w:val="24"/>
              </w:rPr>
              <w:t>о</w:t>
            </w:r>
            <w:r w:rsidRPr="003D60E0">
              <w:rPr>
                <w:rFonts w:ascii="Times New Roman" w:hAnsi="Times New Roman"/>
                <w:sz w:val="24"/>
                <w:szCs w:val="24"/>
              </w:rPr>
              <w:t>ходов (далее – корректировка дох</w:t>
            </w:r>
            <w:r w:rsidRPr="003D60E0">
              <w:rPr>
                <w:rFonts w:ascii="Times New Roman" w:hAnsi="Times New Roman"/>
                <w:sz w:val="24"/>
                <w:szCs w:val="24"/>
              </w:rPr>
              <w:t>о</w:t>
            </w:r>
            <w:r w:rsidRPr="003D60E0">
              <w:rPr>
                <w:rFonts w:ascii="Times New Roman" w:hAnsi="Times New Roman"/>
                <w:sz w:val="24"/>
                <w:szCs w:val="24"/>
              </w:rPr>
              <w:t>да):</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7)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w:t>
            </w:r>
            <w:r w:rsidRPr="003D60E0">
              <w:rPr>
                <w:rFonts w:ascii="Times New Roman" w:hAnsi="Times New Roman"/>
                <w:sz w:val="24"/>
                <w:szCs w:val="24"/>
              </w:rPr>
              <w:t>ю</w:t>
            </w:r>
            <w:r w:rsidRPr="003D60E0">
              <w:rPr>
                <w:rFonts w:ascii="Times New Roman" w:hAnsi="Times New Roman"/>
                <w:sz w:val="24"/>
                <w:szCs w:val="24"/>
              </w:rPr>
              <w:t>щей лицензией Национального Ба</w:t>
            </w:r>
            <w:r w:rsidRPr="003D60E0">
              <w:rPr>
                <w:rFonts w:ascii="Times New Roman" w:hAnsi="Times New Roman"/>
                <w:sz w:val="24"/>
                <w:szCs w:val="24"/>
              </w:rPr>
              <w:t>н</w:t>
            </w:r>
            <w:r w:rsidRPr="003D60E0">
              <w:rPr>
                <w:rFonts w:ascii="Times New Roman" w:hAnsi="Times New Roman"/>
                <w:sz w:val="24"/>
                <w:szCs w:val="24"/>
              </w:rPr>
              <w:t>ка на организацию торговли ценн</w:t>
            </w:r>
            <w:r w:rsidRPr="003D60E0">
              <w:rPr>
                <w:rFonts w:ascii="Times New Roman" w:hAnsi="Times New Roman"/>
                <w:sz w:val="24"/>
                <w:szCs w:val="24"/>
              </w:rPr>
              <w:t>ы</w:t>
            </w:r>
            <w:r w:rsidRPr="003D60E0">
              <w:rPr>
                <w:rFonts w:ascii="Times New Roman" w:hAnsi="Times New Roman"/>
                <w:sz w:val="24"/>
                <w:szCs w:val="24"/>
              </w:rPr>
              <w:t>ми бумагами и</w:t>
            </w:r>
            <w:r w:rsidRPr="003D60E0" w:rsidDel="00EB1A47">
              <w:rPr>
                <w:rFonts w:ascii="Times New Roman" w:hAnsi="Times New Roman"/>
                <w:sz w:val="24"/>
                <w:szCs w:val="24"/>
              </w:rPr>
              <w:t xml:space="preserve"> </w:t>
            </w:r>
            <w:r w:rsidRPr="003D60E0">
              <w:rPr>
                <w:rFonts w:ascii="Times New Roman" w:hAnsi="Times New Roman"/>
                <w:sz w:val="24"/>
                <w:szCs w:val="24"/>
              </w:rPr>
              <w:t>функционирующей на территории Республики Каза</w:t>
            </w:r>
            <w:r w:rsidRPr="003D60E0">
              <w:rPr>
                <w:rFonts w:ascii="Times New Roman" w:hAnsi="Times New Roman"/>
                <w:sz w:val="24"/>
                <w:szCs w:val="24"/>
              </w:rPr>
              <w:t>х</w:t>
            </w:r>
            <w:r w:rsidRPr="003D60E0">
              <w:rPr>
                <w:rFonts w:ascii="Times New Roman" w:hAnsi="Times New Roman"/>
                <w:sz w:val="24"/>
                <w:szCs w:val="24"/>
              </w:rPr>
              <w:t>стан;</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16) доходы от прироста стоимости при реализации методом открытых торгов на фондовой бирже, обл</w:t>
            </w:r>
            <w:r w:rsidRPr="003D60E0">
              <w:rPr>
                <w:rFonts w:ascii="Times New Roman" w:hAnsi="Times New Roman"/>
                <w:sz w:val="24"/>
                <w:szCs w:val="24"/>
              </w:rPr>
              <w:t>а</w:t>
            </w:r>
            <w:r w:rsidRPr="003D60E0">
              <w:rPr>
                <w:rFonts w:ascii="Times New Roman" w:hAnsi="Times New Roman"/>
                <w:sz w:val="24"/>
                <w:szCs w:val="24"/>
              </w:rPr>
              <w:t>дающей лицензией Национального Банка на организацию торговли ценными бумагами и функцион</w:t>
            </w:r>
            <w:r w:rsidRPr="003D60E0">
              <w:rPr>
                <w:rFonts w:ascii="Times New Roman" w:hAnsi="Times New Roman"/>
                <w:sz w:val="24"/>
                <w:szCs w:val="24"/>
              </w:rPr>
              <w:t>и</w:t>
            </w:r>
            <w:r w:rsidRPr="003D60E0">
              <w:rPr>
                <w:rFonts w:ascii="Times New Roman" w:hAnsi="Times New Roman"/>
                <w:sz w:val="24"/>
                <w:szCs w:val="24"/>
              </w:rPr>
              <w:lastRenderedPageBreak/>
              <w:t>рующей на территории Республики Казахстан, ценных бумаг, наход</w:t>
            </w:r>
            <w:r w:rsidRPr="003D60E0">
              <w:rPr>
                <w:rFonts w:ascii="Times New Roman" w:hAnsi="Times New Roman"/>
                <w:sz w:val="24"/>
                <w:szCs w:val="24"/>
              </w:rPr>
              <w:t>я</w:t>
            </w:r>
            <w:r w:rsidRPr="003D60E0">
              <w:rPr>
                <w:rFonts w:ascii="Times New Roman" w:hAnsi="Times New Roman"/>
                <w:sz w:val="24"/>
                <w:szCs w:val="24"/>
              </w:rPr>
              <w:t>щихся на день реализации в офиц</w:t>
            </w:r>
            <w:r w:rsidRPr="003D60E0">
              <w:rPr>
                <w:rFonts w:ascii="Times New Roman" w:hAnsi="Times New Roman"/>
                <w:sz w:val="24"/>
                <w:szCs w:val="24"/>
              </w:rPr>
              <w:t>и</w:t>
            </w:r>
            <w:r w:rsidRPr="003D60E0">
              <w:rPr>
                <w:rFonts w:ascii="Times New Roman" w:hAnsi="Times New Roman"/>
                <w:sz w:val="24"/>
                <w:szCs w:val="24"/>
              </w:rPr>
              <w:t>альных списках данной фондовой биржи;</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w:t>
            </w:r>
          </w:p>
        </w:tc>
        <w:tc>
          <w:tcPr>
            <w:tcW w:w="4252" w:type="dxa"/>
          </w:tcPr>
          <w:p w:rsidR="005E6DB8" w:rsidRPr="003D60E0" w:rsidRDefault="005E6DB8" w:rsidP="005E6DB8">
            <w:pPr>
              <w:jc w:val="both"/>
              <w:rPr>
                <w:b/>
                <w:bCs/>
              </w:rPr>
            </w:pPr>
            <w:r w:rsidRPr="003D60E0">
              <w:rPr>
                <w:b/>
                <w:bCs/>
              </w:rPr>
              <w:lastRenderedPageBreak/>
              <w:t>Статья 341. Корректировка дохода</w:t>
            </w:r>
          </w:p>
          <w:p w:rsidR="005E6DB8" w:rsidRPr="003D60E0" w:rsidRDefault="005E6DB8" w:rsidP="005E6DB8">
            <w:pPr>
              <w:pStyle w:val="af"/>
              <w:numPr>
                <w:ilvl w:val="0"/>
                <w:numId w:val="8"/>
              </w:numPr>
              <w:spacing w:after="0" w:line="240" w:lineRule="auto"/>
              <w:ind w:left="34" w:firstLine="142"/>
              <w:jc w:val="both"/>
              <w:rPr>
                <w:rFonts w:ascii="Times New Roman" w:hAnsi="Times New Roman"/>
                <w:sz w:val="24"/>
                <w:szCs w:val="24"/>
              </w:rPr>
            </w:pPr>
            <w:r w:rsidRPr="003D60E0">
              <w:rPr>
                <w:rFonts w:ascii="Times New Roman" w:hAnsi="Times New Roman"/>
                <w:sz w:val="24"/>
                <w:szCs w:val="24"/>
              </w:rPr>
              <w:t>Из доходов физического лица, подлежащих налогообложению, и</w:t>
            </w:r>
            <w:r w:rsidRPr="003D60E0">
              <w:rPr>
                <w:rFonts w:ascii="Times New Roman" w:hAnsi="Times New Roman"/>
                <w:sz w:val="24"/>
                <w:szCs w:val="24"/>
              </w:rPr>
              <w:t>с</w:t>
            </w:r>
            <w:r w:rsidRPr="003D60E0">
              <w:rPr>
                <w:rFonts w:ascii="Times New Roman" w:hAnsi="Times New Roman"/>
                <w:sz w:val="24"/>
                <w:szCs w:val="24"/>
              </w:rPr>
              <w:t>ключаются следующие виды доходов (далее – корректировка дохода):</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
              <w:spacing w:line="240" w:lineRule="auto"/>
              <w:ind w:left="34" w:firstLine="142"/>
              <w:jc w:val="both"/>
              <w:rPr>
                <w:rFonts w:ascii="Times New Roman" w:hAnsi="Times New Roman"/>
                <w:b/>
                <w:sz w:val="24"/>
                <w:szCs w:val="24"/>
              </w:rPr>
            </w:pPr>
            <w:r w:rsidRPr="003D60E0">
              <w:rPr>
                <w:rFonts w:ascii="Times New Roman" w:hAnsi="Times New Roman"/>
                <w:b/>
                <w:sz w:val="24"/>
                <w:szCs w:val="24"/>
              </w:rPr>
              <w:t>7)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w:t>
            </w:r>
            <w:r w:rsidRPr="003D60E0">
              <w:rPr>
                <w:rFonts w:ascii="Times New Roman" w:hAnsi="Times New Roman"/>
                <w:b/>
                <w:sz w:val="24"/>
                <w:szCs w:val="24"/>
              </w:rPr>
              <w:t>о</w:t>
            </w:r>
            <w:r w:rsidRPr="003D60E0">
              <w:rPr>
                <w:rFonts w:ascii="Times New Roman" w:hAnsi="Times New Roman"/>
                <w:b/>
                <w:sz w:val="24"/>
                <w:szCs w:val="24"/>
              </w:rPr>
              <w:t>нирующей на территории Респу</w:t>
            </w:r>
            <w:r w:rsidRPr="003D60E0">
              <w:rPr>
                <w:rFonts w:ascii="Times New Roman" w:hAnsi="Times New Roman"/>
                <w:b/>
                <w:sz w:val="24"/>
                <w:szCs w:val="24"/>
              </w:rPr>
              <w:t>б</w:t>
            </w:r>
            <w:r w:rsidRPr="003D60E0">
              <w:rPr>
                <w:rFonts w:ascii="Times New Roman" w:hAnsi="Times New Roman"/>
                <w:b/>
                <w:sz w:val="24"/>
                <w:szCs w:val="24"/>
              </w:rPr>
              <w:t>лики Казахстан;</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
              <w:spacing w:line="240" w:lineRule="auto"/>
              <w:ind w:left="34" w:firstLine="142"/>
              <w:jc w:val="both"/>
              <w:rPr>
                <w:rFonts w:ascii="Times New Roman" w:hAnsi="Times New Roman"/>
                <w:b/>
                <w:sz w:val="24"/>
                <w:szCs w:val="24"/>
              </w:rPr>
            </w:pPr>
            <w:r w:rsidRPr="003D60E0">
              <w:rPr>
                <w:rFonts w:ascii="Times New Roman" w:hAnsi="Times New Roman"/>
                <w:b/>
                <w:sz w:val="24"/>
                <w:szCs w:val="24"/>
              </w:rPr>
              <w:t>16) доходы от прироста стоимости при реализации методом открытых торгов на фондовой бирже, фун</w:t>
            </w:r>
            <w:r w:rsidRPr="003D60E0">
              <w:rPr>
                <w:rFonts w:ascii="Times New Roman" w:hAnsi="Times New Roman"/>
                <w:b/>
                <w:sz w:val="24"/>
                <w:szCs w:val="24"/>
              </w:rPr>
              <w:t>к</w:t>
            </w:r>
            <w:r w:rsidRPr="003D60E0">
              <w:rPr>
                <w:rFonts w:ascii="Times New Roman" w:hAnsi="Times New Roman"/>
                <w:b/>
                <w:sz w:val="24"/>
                <w:szCs w:val="24"/>
              </w:rPr>
              <w:t>ционирующей на территории Ре</w:t>
            </w:r>
            <w:r w:rsidRPr="003D60E0">
              <w:rPr>
                <w:rFonts w:ascii="Times New Roman" w:hAnsi="Times New Roman"/>
                <w:b/>
                <w:sz w:val="24"/>
                <w:szCs w:val="24"/>
              </w:rPr>
              <w:t>с</w:t>
            </w:r>
            <w:r w:rsidRPr="003D60E0">
              <w:rPr>
                <w:rFonts w:ascii="Times New Roman" w:hAnsi="Times New Roman"/>
                <w:b/>
                <w:sz w:val="24"/>
                <w:szCs w:val="24"/>
              </w:rPr>
              <w:t>публики Казахстан, ценных бумаг, находящихся на день реализации в официальных списках данной фо</w:t>
            </w:r>
            <w:r w:rsidRPr="003D60E0">
              <w:rPr>
                <w:rFonts w:ascii="Times New Roman" w:hAnsi="Times New Roman"/>
                <w:b/>
                <w:sz w:val="24"/>
                <w:szCs w:val="24"/>
              </w:rPr>
              <w:t>н</w:t>
            </w:r>
            <w:r w:rsidRPr="003D60E0">
              <w:rPr>
                <w:rFonts w:ascii="Times New Roman" w:hAnsi="Times New Roman"/>
                <w:b/>
                <w:sz w:val="24"/>
                <w:szCs w:val="24"/>
              </w:rPr>
              <w:t>довой биржи;</w:t>
            </w:r>
          </w:p>
          <w:p w:rsidR="005E6DB8" w:rsidRPr="003D60E0" w:rsidRDefault="005E6DB8" w:rsidP="005E6DB8">
            <w:pPr>
              <w:pStyle w:val="af"/>
              <w:spacing w:line="240" w:lineRule="auto"/>
              <w:ind w:left="34" w:firstLine="142"/>
              <w:jc w:val="both"/>
              <w:rPr>
                <w:rFonts w:ascii="Times New Roman" w:hAnsi="Times New Roman"/>
                <w:sz w:val="24"/>
                <w:szCs w:val="24"/>
              </w:rPr>
            </w:pPr>
            <w:r w:rsidRPr="003D60E0">
              <w:rPr>
                <w:rFonts w:ascii="Times New Roman" w:hAnsi="Times New Roman"/>
                <w:sz w:val="24"/>
                <w:szCs w:val="24"/>
              </w:rPr>
              <w:t>…</w:t>
            </w:r>
          </w:p>
        </w:tc>
        <w:tc>
          <w:tcPr>
            <w:tcW w:w="3686" w:type="dxa"/>
          </w:tcPr>
          <w:p w:rsidR="005E6DB8" w:rsidRPr="003D60E0" w:rsidRDefault="005E6DB8" w:rsidP="005E6DB8">
            <w:pPr>
              <w:jc w:val="center"/>
              <w:rPr>
                <w:b/>
              </w:rPr>
            </w:pPr>
            <w:r w:rsidRPr="003D60E0">
              <w:rPr>
                <w:b/>
              </w:rPr>
              <w:t>Депутат</w:t>
            </w:r>
          </w:p>
          <w:p w:rsidR="005E6DB8" w:rsidRPr="003D60E0" w:rsidRDefault="005E6DB8" w:rsidP="005E6DB8">
            <w:pPr>
              <w:jc w:val="center"/>
              <w:rPr>
                <w:b/>
              </w:rPr>
            </w:pPr>
            <w:r w:rsidRPr="003D60E0">
              <w:rPr>
                <w:b/>
              </w:rPr>
              <w:t>А. Жамалов</w:t>
            </w:r>
          </w:p>
          <w:p w:rsidR="005E6DB8" w:rsidRPr="003D60E0" w:rsidRDefault="005E6DB8" w:rsidP="005E6DB8">
            <w:pPr>
              <w:jc w:val="both"/>
            </w:pPr>
          </w:p>
          <w:p w:rsidR="005E6DB8" w:rsidRPr="003D60E0" w:rsidRDefault="005E6DB8" w:rsidP="005E6DB8">
            <w:pPr>
              <w:jc w:val="both"/>
            </w:pPr>
            <w:r w:rsidRPr="003D60E0">
              <w:t>Согласно статьи 6 Конституц</w:t>
            </w:r>
            <w:r w:rsidRPr="003D60E0">
              <w:t>и</w:t>
            </w:r>
            <w:r w:rsidRPr="003D60E0">
              <w:t>онного закона РК «О МФЦА», налоговый режим на территории МФЦА определяется Налоговым кодексом, за исключением нек</w:t>
            </w:r>
            <w:r w:rsidRPr="003D60E0">
              <w:t>о</w:t>
            </w:r>
            <w:r w:rsidRPr="003D60E0">
              <w:t>торых изъятий. Прописывать о</w:t>
            </w:r>
            <w:r w:rsidRPr="003D60E0">
              <w:t>т</w:t>
            </w:r>
            <w:r w:rsidRPr="003D60E0">
              <w:t>дельные исключ</w:t>
            </w:r>
            <w:r w:rsidRPr="003D60E0">
              <w:t>е</w:t>
            </w:r>
            <w:r w:rsidRPr="003D60E0">
              <w:t>ния/льготы/послабления уже по действующим нормам считаем нецелесообразным.  Налоговый кодекс распространяется на юр</w:t>
            </w:r>
            <w:r w:rsidRPr="003D60E0">
              <w:t>и</w:t>
            </w:r>
            <w:r w:rsidRPr="003D60E0">
              <w:t>дические и физические лица РК, в том числе на эмитентов и инв</w:t>
            </w:r>
            <w:r w:rsidRPr="003D60E0">
              <w:t>е</w:t>
            </w:r>
            <w:r w:rsidRPr="003D60E0">
              <w:t>сторов МФЦА и не может прот</w:t>
            </w:r>
            <w:r w:rsidRPr="003D60E0">
              <w:t>и</w:t>
            </w:r>
            <w:r w:rsidRPr="003D60E0">
              <w:t>воречить Конституционному з</w:t>
            </w:r>
            <w:r w:rsidRPr="003D60E0">
              <w:t>а</w:t>
            </w:r>
            <w:r w:rsidRPr="003D60E0">
              <w:t xml:space="preserve">кону. </w:t>
            </w:r>
          </w:p>
          <w:p w:rsidR="005E6DB8" w:rsidRPr="003D60E0" w:rsidRDefault="005E6DB8" w:rsidP="005E6DB8">
            <w:pPr>
              <w:jc w:val="both"/>
            </w:pPr>
            <w:r w:rsidRPr="003D60E0">
              <w:t>Налоговые льготы для инвест</w:t>
            </w:r>
            <w:r w:rsidRPr="003D60E0">
              <w:t>о</w:t>
            </w:r>
            <w:r w:rsidRPr="003D60E0">
              <w:t>ров предусматриваются с целью развития организованного рынка ценных бумаг в РК, введение н</w:t>
            </w:r>
            <w:r w:rsidRPr="003D60E0">
              <w:t>а</w:t>
            </w:r>
            <w:r w:rsidRPr="003D60E0">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t xml:space="preserve">Доработать </w:t>
            </w:r>
          </w:p>
        </w:tc>
      </w:tr>
      <w:tr w:rsidR="005E6DB8" w:rsidRPr="003D60E0"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Pr>
          <w:p w:rsidR="005E6DB8" w:rsidRPr="003D60E0" w:rsidRDefault="005E6DB8" w:rsidP="005E6DB8">
            <w:pPr>
              <w:tabs>
                <w:tab w:val="left" w:pos="9360"/>
              </w:tabs>
              <w:jc w:val="both"/>
              <w:outlineLvl w:val="0"/>
            </w:pPr>
            <w:r w:rsidRPr="003D60E0">
              <w:t>по</w:t>
            </w:r>
            <w:r w:rsidRPr="003D60E0">
              <w:t>д</w:t>
            </w:r>
            <w:r w:rsidRPr="003D60E0">
              <w:t>пункт51 пункта 1 статьи 341</w:t>
            </w:r>
          </w:p>
        </w:tc>
        <w:tc>
          <w:tcPr>
            <w:tcW w:w="4033" w:type="dxa"/>
          </w:tcPr>
          <w:p w:rsidR="005E6DB8" w:rsidRPr="003D60E0" w:rsidRDefault="005E6DB8" w:rsidP="005E6DB8">
            <w:pPr>
              <w:pStyle w:val="af6"/>
              <w:jc w:val="both"/>
              <w:rPr>
                <w:rFonts w:ascii="Times New Roman" w:hAnsi="Times New Roman"/>
                <w:sz w:val="24"/>
                <w:szCs w:val="24"/>
              </w:rPr>
            </w:pPr>
            <w:r w:rsidRPr="003D60E0">
              <w:rPr>
                <w:rFonts w:ascii="Times New Roman" w:hAnsi="Times New Roman"/>
                <w:sz w:val="24"/>
                <w:szCs w:val="24"/>
              </w:rPr>
              <w:t>Статья 341 Корректировка дохода</w:t>
            </w:r>
          </w:p>
          <w:p w:rsidR="005E6DB8" w:rsidRPr="003D60E0" w:rsidRDefault="005E6DB8" w:rsidP="005E6DB8">
            <w:pPr>
              <w:pStyle w:val="af6"/>
              <w:jc w:val="both"/>
              <w:rPr>
                <w:rFonts w:ascii="Times New Roman" w:hAnsi="Times New Roman"/>
                <w:sz w:val="24"/>
                <w:szCs w:val="24"/>
              </w:rPr>
            </w:pPr>
          </w:p>
          <w:p w:rsidR="005E6DB8" w:rsidRPr="003D60E0" w:rsidRDefault="005E6DB8" w:rsidP="005E6DB8">
            <w:pPr>
              <w:pStyle w:val="af6"/>
              <w:jc w:val="both"/>
              <w:rPr>
                <w:rFonts w:ascii="Times New Roman" w:hAnsi="Times New Roman"/>
                <w:sz w:val="24"/>
                <w:szCs w:val="24"/>
              </w:rPr>
            </w:pPr>
            <w:r w:rsidRPr="003D60E0">
              <w:rPr>
                <w:rFonts w:ascii="Times New Roman" w:hAnsi="Times New Roman"/>
                <w:sz w:val="24"/>
                <w:szCs w:val="24"/>
              </w:rPr>
              <w:t>пункт 1</w:t>
            </w:r>
          </w:p>
          <w:p w:rsidR="005E6DB8" w:rsidRPr="003D60E0" w:rsidRDefault="005E6DB8" w:rsidP="005E6DB8">
            <w:pPr>
              <w:pStyle w:val="af6"/>
              <w:jc w:val="both"/>
              <w:rPr>
                <w:rFonts w:ascii="Times New Roman" w:hAnsi="Times New Roman"/>
                <w:sz w:val="24"/>
                <w:szCs w:val="24"/>
              </w:rPr>
            </w:pPr>
          </w:p>
          <w:p w:rsidR="005E6DB8" w:rsidRPr="003D60E0" w:rsidRDefault="005E6DB8" w:rsidP="005E6DB8">
            <w:pPr>
              <w:pStyle w:val="af6"/>
              <w:numPr>
                <w:ilvl w:val="0"/>
                <w:numId w:val="18"/>
              </w:numPr>
              <w:ind w:left="-108" w:firstLine="0"/>
              <w:jc w:val="both"/>
              <w:rPr>
                <w:rFonts w:ascii="Times New Roman" w:hAnsi="Times New Roman"/>
                <w:sz w:val="24"/>
                <w:szCs w:val="24"/>
              </w:rPr>
            </w:pPr>
            <w:r w:rsidRPr="003D60E0">
              <w:rPr>
                <w:rFonts w:ascii="Times New Roman" w:hAnsi="Times New Roman"/>
                <w:sz w:val="24"/>
                <w:szCs w:val="24"/>
              </w:rPr>
              <w:t>Из доходов физического л</w:t>
            </w:r>
            <w:r w:rsidRPr="003D60E0">
              <w:rPr>
                <w:rFonts w:ascii="Times New Roman" w:hAnsi="Times New Roman"/>
                <w:sz w:val="24"/>
                <w:szCs w:val="24"/>
              </w:rPr>
              <w:t>и</w:t>
            </w:r>
            <w:r w:rsidRPr="003D60E0">
              <w:rPr>
                <w:rFonts w:ascii="Times New Roman" w:hAnsi="Times New Roman"/>
                <w:sz w:val="24"/>
                <w:szCs w:val="24"/>
              </w:rPr>
              <w:t>ца, подлежащих налогообложению, исключаются следующие виды дох</w:t>
            </w:r>
            <w:r w:rsidRPr="003D60E0">
              <w:rPr>
                <w:rFonts w:ascii="Times New Roman" w:hAnsi="Times New Roman"/>
                <w:sz w:val="24"/>
                <w:szCs w:val="24"/>
              </w:rPr>
              <w:t>о</w:t>
            </w:r>
            <w:r w:rsidRPr="003D60E0">
              <w:rPr>
                <w:rFonts w:ascii="Times New Roman" w:hAnsi="Times New Roman"/>
                <w:sz w:val="24"/>
                <w:szCs w:val="24"/>
              </w:rPr>
              <w:t>дов (далее - корректировка):</w:t>
            </w:r>
          </w:p>
          <w:p w:rsidR="005E6DB8" w:rsidRPr="003D60E0" w:rsidRDefault="005E6DB8" w:rsidP="005E6DB8">
            <w:pPr>
              <w:pStyle w:val="af6"/>
              <w:ind w:left="720"/>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6"/>
              <w:ind w:left="720"/>
              <w:jc w:val="both"/>
              <w:rPr>
                <w:rFonts w:ascii="Times New Roman" w:hAnsi="Times New Roman"/>
                <w:sz w:val="24"/>
                <w:szCs w:val="24"/>
              </w:rPr>
            </w:pPr>
            <w:r w:rsidRPr="003D60E0">
              <w:rPr>
                <w:rFonts w:ascii="Times New Roman" w:hAnsi="Times New Roman"/>
                <w:sz w:val="24"/>
                <w:szCs w:val="24"/>
              </w:rPr>
              <w:t xml:space="preserve"> отсутствует</w:t>
            </w:r>
          </w:p>
          <w:p w:rsidR="005E6DB8" w:rsidRPr="003D60E0" w:rsidRDefault="005E6DB8" w:rsidP="005E6DB8">
            <w:pPr>
              <w:pStyle w:val="af6"/>
              <w:ind w:left="720"/>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6"/>
              <w:jc w:val="both"/>
              <w:rPr>
                <w:rFonts w:ascii="Times New Roman" w:hAnsi="Times New Roman"/>
                <w:b/>
                <w:sz w:val="24"/>
                <w:szCs w:val="24"/>
              </w:rPr>
            </w:pPr>
          </w:p>
        </w:tc>
        <w:tc>
          <w:tcPr>
            <w:tcW w:w="4252" w:type="dxa"/>
          </w:tcPr>
          <w:p w:rsidR="005E6DB8" w:rsidRPr="003D60E0" w:rsidRDefault="005E6DB8" w:rsidP="005E6DB8">
            <w:pPr>
              <w:pStyle w:val="af6"/>
              <w:jc w:val="both"/>
              <w:rPr>
                <w:rFonts w:ascii="Times New Roman" w:hAnsi="Times New Roman"/>
                <w:sz w:val="24"/>
                <w:szCs w:val="24"/>
              </w:rPr>
            </w:pPr>
            <w:r w:rsidRPr="003D60E0">
              <w:rPr>
                <w:rFonts w:ascii="Times New Roman" w:hAnsi="Times New Roman"/>
                <w:sz w:val="24"/>
                <w:szCs w:val="24"/>
              </w:rPr>
              <w:t>пункт 1 статьи 341 проекта дополнить следующими словами «Из доходов физического лица, подлежащих нал</w:t>
            </w:r>
            <w:r w:rsidRPr="003D60E0">
              <w:rPr>
                <w:rFonts w:ascii="Times New Roman" w:hAnsi="Times New Roman"/>
                <w:sz w:val="24"/>
                <w:szCs w:val="24"/>
              </w:rPr>
              <w:t>о</w:t>
            </w:r>
            <w:r w:rsidRPr="003D60E0">
              <w:rPr>
                <w:rFonts w:ascii="Times New Roman" w:hAnsi="Times New Roman"/>
                <w:sz w:val="24"/>
                <w:szCs w:val="24"/>
              </w:rPr>
              <w:t>гообложению, исключаются следу</w:t>
            </w:r>
            <w:r w:rsidRPr="003D60E0">
              <w:rPr>
                <w:rFonts w:ascii="Times New Roman" w:hAnsi="Times New Roman"/>
                <w:sz w:val="24"/>
                <w:szCs w:val="24"/>
              </w:rPr>
              <w:t>ю</w:t>
            </w:r>
            <w:r w:rsidRPr="003D60E0">
              <w:rPr>
                <w:rFonts w:ascii="Times New Roman" w:hAnsi="Times New Roman"/>
                <w:sz w:val="24"/>
                <w:szCs w:val="24"/>
              </w:rPr>
              <w:t>щие виды доходов (далее - коррект</w:t>
            </w:r>
            <w:r w:rsidRPr="003D60E0">
              <w:rPr>
                <w:rFonts w:ascii="Times New Roman" w:hAnsi="Times New Roman"/>
                <w:sz w:val="24"/>
                <w:szCs w:val="24"/>
              </w:rPr>
              <w:t>и</w:t>
            </w:r>
            <w:r w:rsidRPr="003D60E0">
              <w:rPr>
                <w:rFonts w:ascii="Times New Roman" w:hAnsi="Times New Roman"/>
                <w:sz w:val="24"/>
                <w:szCs w:val="24"/>
              </w:rPr>
              <w:t>ровка):</w:t>
            </w:r>
          </w:p>
          <w:p w:rsidR="005E6DB8" w:rsidRPr="003D60E0" w:rsidRDefault="005E6DB8" w:rsidP="005E6DB8">
            <w:pPr>
              <w:pStyle w:val="af6"/>
              <w:ind w:left="-108"/>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6"/>
              <w:ind w:left="-108"/>
              <w:jc w:val="both"/>
              <w:rPr>
                <w:rFonts w:ascii="Times New Roman" w:hAnsi="Times New Roman"/>
                <w:b/>
                <w:sz w:val="24"/>
                <w:szCs w:val="24"/>
              </w:rPr>
            </w:pPr>
            <w:r w:rsidRPr="003D60E0">
              <w:rPr>
                <w:rFonts w:ascii="Times New Roman" w:hAnsi="Times New Roman"/>
                <w:b/>
                <w:sz w:val="24"/>
                <w:szCs w:val="24"/>
              </w:rPr>
              <w:t>51) часть дохода от реализации лома и отходов цветных и черных мета</w:t>
            </w:r>
            <w:r w:rsidRPr="003D60E0">
              <w:rPr>
                <w:rFonts w:ascii="Times New Roman" w:hAnsi="Times New Roman"/>
                <w:b/>
                <w:sz w:val="24"/>
                <w:szCs w:val="24"/>
              </w:rPr>
              <w:t>л</w:t>
            </w:r>
            <w:r w:rsidRPr="003D60E0">
              <w:rPr>
                <w:rFonts w:ascii="Times New Roman" w:hAnsi="Times New Roman"/>
                <w:b/>
                <w:sz w:val="24"/>
                <w:szCs w:val="24"/>
              </w:rPr>
              <w:t>лов – в размере 85 процентов от дох</w:t>
            </w:r>
            <w:r w:rsidRPr="003D60E0">
              <w:rPr>
                <w:rFonts w:ascii="Times New Roman" w:hAnsi="Times New Roman"/>
                <w:b/>
                <w:sz w:val="24"/>
                <w:szCs w:val="24"/>
              </w:rPr>
              <w:t>о</w:t>
            </w:r>
            <w:r w:rsidRPr="003D60E0">
              <w:rPr>
                <w:rFonts w:ascii="Times New Roman" w:hAnsi="Times New Roman"/>
                <w:b/>
                <w:sz w:val="24"/>
                <w:szCs w:val="24"/>
              </w:rPr>
              <w:t>да, выплачиваемого физическому лицу юридическим лицом, осущест</w:t>
            </w:r>
            <w:r w:rsidRPr="003D60E0">
              <w:rPr>
                <w:rFonts w:ascii="Times New Roman" w:hAnsi="Times New Roman"/>
                <w:b/>
                <w:sz w:val="24"/>
                <w:szCs w:val="24"/>
              </w:rPr>
              <w:t>в</w:t>
            </w:r>
            <w:r w:rsidRPr="003D60E0">
              <w:rPr>
                <w:rFonts w:ascii="Times New Roman" w:hAnsi="Times New Roman"/>
                <w:b/>
                <w:sz w:val="24"/>
                <w:szCs w:val="24"/>
              </w:rPr>
              <w:t>ляющим деятельность по сбору лома и отходов цветных и черных мета</w:t>
            </w:r>
            <w:r w:rsidRPr="003D60E0">
              <w:rPr>
                <w:rFonts w:ascii="Times New Roman" w:hAnsi="Times New Roman"/>
                <w:b/>
                <w:sz w:val="24"/>
                <w:szCs w:val="24"/>
              </w:rPr>
              <w:t>л</w:t>
            </w:r>
            <w:r w:rsidRPr="003D60E0">
              <w:rPr>
                <w:rFonts w:ascii="Times New Roman" w:hAnsi="Times New Roman"/>
                <w:b/>
                <w:sz w:val="24"/>
                <w:szCs w:val="24"/>
              </w:rPr>
              <w:t>лов;</w:t>
            </w:r>
          </w:p>
        </w:tc>
        <w:tc>
          <w:tcPr>
            <w:tcW w:w="3686" w:type="dxa"/>
          </w:tcPr>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Депутаты</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5E6DB8" w:rsidRPr="003D60E0" w:rsidRDefault="005E6DB8" w:rsidP="005E6DB8">
            <w:pPr>
              <w:tabs>
                <w:tab w:val="left" w:pos="9360"/>
              </w:tabs>
              <w:jc w:val="both"/>
              <w:outlineLvl w:val="0"/>
            </w:pPr>
          </w:p>
          <w:p w:rsidR="005E6DB8" w:rsidRPr="003D60E0" w:rsidRDefault="005E6DB8" w:rsidP="005E6DB8">
            <w:pPr>
              <w:tabs>
                <w:tab w:val="left" w:pos="9360"/>
              </w:tabs>
              <w:jc w:val="both"/>
              <w:outlineLvl w:val="0"/>
            </w:pPr>
            <w:r w:rsidRPr="003D60E0">
              <w:t>С целью вовлечения самозанятых в сфере сбора лома оборот, улучшения налогового админ</w:t>
            </w:r>
            <w:r w:rsidRPr="003D60E0">
              <w:t>и</w:t>
            </w:r>
            <w:r w:rsidRPr="003D60E0">
              <w:t>стрирования и ежегодного роста доходов бюджета в размере свыше 2 млрд.тенге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t xml:space="preserve">Доработать </w:t>
            </w:r>
          </w:p>
        </w:tc>
      </w:tr>
      <w:tr w:rsidR="005E6DB8"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FFFFFF"/>
          </w:tcPr>
          <w:p w:rsidR="005E6DB8" w:rsidRPr="003D60E0" w:rsidRDefault="005E6DB8" w:rsidP="005E6DB8">
            <w:pPr>
              <w:autoSpaceDE w:val="0"/>
              <w:autoSpaceDN w:val="0"/>
              <w:adjustRightInd w:val="0"/>
              <w:jc w:val="both"/>
              <w:rPr>
                <w:bCs/>
              </w:rPr>
            </w:pPr>
            <w:r w:rsidRPr="003D60E0">
              <w:rPr>
                <w:bCs/>
              </w:rPr>
              <w:t>Подпункт 41) пункта 1 статьи 341 пр</w:t>
            </w:r>
            <w:r w:rsidRPr="003D60E0">
              <w:rPr>
                <w:bCs/>
              </w:rPr>
              <w:t>о</w:t>
            </w:r>
            <w:r w:rsidRPr="003D60E0">
              <w:rPr>
                <w:bCs/>
              </w:rPr>
              <w:t>екта</w:t>
            </w:r>
          </w:p>
        </w:tc>
        <w:tc>
          <w:tcPr>
            <w:tcW w:w="4033" w:type="dxa"/>
            <w:shd w:val="clear" w:color="auto" w:fill="FFFFFF"/>
          </w:tcPr>
          <w:p w:rsidR="005E6DB8" w:rsidRPr="003D60E0" w:rsidRDefault="005E6DB8" w:rsidP="005E6DB8">
            <w:pPr>
              <w:pStyle w:val="af"/>
              <w:spacing w:after="0" w:line="240" w:lineRule="auto"/>
              <w:ind w:left="0"/>
              <w:jc w:val="both"/>
              <w:rPr>
                <w:rFonts w:ascii="Times New Roman" w:hAnsi="Times New Roman"/>
                <w:b/>
                <w:bCs/>
                <w:sz w:val="24"/>
                <w:szCs w:val="24"/>
              </w:rPr>
            </w:pPr>
            <w:r w:rsidRPr="003D60E0">
              <w:rPr>
                <w:rFonts w:ascii="Times New Roman" w:hAnsi="Times New Roman"/>
                <w:b/>
                <w:bCs/>
                <w:sz w:val="24"/>
                <w:szCs w:val="24"/>
              </w:rPr>
              <w:t>Статья 341. Корректировка дохода</w:t>
            </w:r>
          </w:p>
          <w:p w:rsidR="005E6DB8" w:rsidRPr="003D60E0" w:rsidRDefault="005E6DB8" w:rsidP="005E6DB8">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 xml:space="preserve">         1. Из доходов физического л</w:t>
            </w:r>
            <w:r w:rsidRPr="003D60E0">
              <w:rPr>
                <w:rFonts w:ascii="Times New Roman" w:hAnsi="Times New Roman"/>
                <w:sz w:val="24"/>
                <w:szCs w:val="24"/>
              </w:rPr>
              <w:t>и</w:t>
            </w:r>
            <w:r w:rsidRPr="003D60E0">
              <w:rPr>
                <w:rFonts w:ascii="Times New Roman" w:hAnsi="Times New Roman"/>
                <w:sz w:val="24"/>
                <w:szCs w:val="24"/>
              </w:rPr>
              <w:t>ца, подлежащих налогообложению, исключаются следующие виды д</w:t>
            </w:r>
            <w:r w:rsidRPr="003D60E0">
              <w:rPr>
                <w:rFonts w:ascii="Times New Roman" w:hAnsi="Times New Roman"/>
                <w:sz w:val="24"/>
                <w:szCs w:val="24"/>
              </w:rPr>
              <w:t>о</w:t>
            </w:r>
            <w:r w:rsidRPr="003D60E0">
              <w:rPr>
                <w:rFonts w:ascii="Times New Roman" w:hAnsi="Times New Roman"/>
                <w:sz w:val="24"/>
                <w:szCs w:val="24"/>
              </w:rPr>
              <w:t>ходов (далее – корректировка дох</w:t>
            </w:r>
            <w:r w:rsidRPr="003D60E0">
              <w:rPr>
                <w:rFonts w:ascii="Times New Roman" w:hAnsi="Times New Roman"/>
                <w:sz w:val="24"/>
                <w:szCs w:val="24"/>
              </w:rPr>
              <w:t>о</w:t>
            </w:r>
            <w:r w:rsidRPr="003D60E0">
              <w:rPr>
                <w:rFonts w:ascii="Times New Roman" w:hAnsi="Times New Roman"/>
                <w:sz w:val="24"/>
                <w:szCs w:val="24"/>
              </w:rPr>
              <w:t>да):</w:t>
            </w:r>
          </w:p>
          <w:p w:rsidR="005E6DB8" w:rsidRPr="003D60E0" w:rsidRDefault="005E6DB8" w:rsidP="005E6DB8">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pStyle w:val="af"/>
              <w:spacing w:after="0" w:line="240" w:lineRule="auto"/>
              <w:ind w:left="0" w:firstLine="709"/>
              <w:jc w:val="both"/>
              <w:rPr>
                <w:rFonts w:ascii="Times New Roman" w:hAnsi="Times New Roman"/>
                <w:sz w:val="24"/>
                <w:szCs w:val="24"/>
              </w:rPr>
            </w:pPr>
            <w:r w:rsidRPr="003D60E0">
              <w:rPr>
                <w:rFonts w:ascii="Times New Roman" w:hAnsi="Times New Roman"/>
                <w:sz w:val="24"/>
                <w:szCs w:val="24"/>
              </w:rPr>
              <w:t>41) страховые выплаты по д</w:t>
            </w:r>
            <w:r w:rsidRPr="003D60E0">
              <w:rPr>
                <w:rFonts w:ascii="Times New Roman" w:hAnsi="Times New Roman"/>
                <w:sz w:val="24"/>
                <w:szCs w:val="24"/>
              </w:rPr>
              <w:t>о</w:t>
            </w:r>
            <w:r w:rsidRPr="003D60E0">
              <w:rPr>
                <w:rFonts w:ascii="Times New Roman" w:hAnsi="Times New Roman"/>
                <w:sz w:val="24"/>
                <w:szCs w:val="24"/>
              </w:rPr>
              <w:t>говору накопительного страхования, осуществляемые:</w:t>
            </w:r>
          </w:p>
          <w:p w:rsidR="005E6DB8" w:rsidRPr="003D60E0" w:rsidRDefault="005E6DB8" w:rsidP="005E6DB8">
            <w:pPr>
              <w:pStyle w:val="af"/>
              <w:spacing w:after="0" w:line="240" w:lineRule="auto"/>
              <w:ind w:left="0" w:firstLine="709"/>
              <w:jc w:val="both"/>
              <w:rPr>
                <w:rFonts w:ascii="Times New Roman" w:hAnsi="Times New Roman"/>
                <w:sz w:val="24"/>
                <w:szCs w:val="24"/>
              </w:rPr>
            </w:pPr>
            <w:r w:rsidRPr="003D60E0">
              <w:rPr>
                <w:rFonts w:ascii="Times New Roman" w:hAnsi="Times New Roman"/>
                <w:sz w:val="24"/>
                <w:szCs w:val="24"/>
              </w:rPr>
              <w:t xml:space="preserve">страховыми организациями, страховые премии которых были </w:t>
            </w:r>
            <w:r w:rsidRPr="003D60E0">
              <w:rPr>
                <w:rFonts w:ascii="Times New Roman" w:hAnsi="Times New Roman"/>
                <w:sz w:val="24"/>
                <w:szCs w:val="24"/>
              </w:rPr>
              <w:lastRenderedPageBreak/>
              <w:t>оплачены за счет страховых премий, вносимых физическим лицом по д</w:t>
            </w:r>
            <w:r w:rsidRPr="003D60E0">
              <w:rPr>
                <w:rFonts w:ascii="Times New Roman" w:hAnsi="Times New Roman"/>
                <w:sz w:val="24"/>
                <w:szCs w:val="24"/>
              </w:rPr>
              <w:t>о</w:t>
            </w:r>
            <w:r w:rsidRPr="003D60E0">
              <w:rPr>
                <w:rFonts w:ascii="Times New Roman" w:hAnsi="Times New Roman"/>
                <w:sz w:val="24"/>
                <w:szCs w:val="24"/>
              </w:rPr>
              <w:t>говорам накопительного страхов</w:t>
            </w:r>
            <w:r w:rsidRPr="003D60E0">
              <w:rPr>
                <w:rFonts w:ascii="Times New Roman" w:hAnsi="Times New Roman"/>
                <w:sz w:val="24"/>
                <w:szCs w:val="24"/>
              </w:rPr>
              <w:t>а</w:t>
            </w:r>
            <w:r w:rsidRPr="003D60E0">
              <w:rPr>
                <w:rFonts w:ascii="Times New Roman" w:hAnsi="Times New Roman"/>
                <w:sz w:val="24"/>
                <w:szCs w:val="24"/>
              </w:rPr>
              <w:t>ния и вносимых работодателем в пользу работника по договорам н</w:t>
            </w:r>
            <w:r w:rsidRPr="003D60E0">
              <w:rPr>
                <w:rFonts w:ascii="Times New Roman" w:hAnsi="Times New Roman"/>
                <w:sz w:val="24"/>
                <w:szCs w:val="24"/>
              </w:rPr>
              <w:t>а</w:t>
            </w:r>
            <w:r w:rsidRPr="003D60E0">
              <w:rPr>
                <w:rFonts w:ascii="Times New Roman" w:hAnsi="Times New Roman"/>
                <w:sz w:val="24"/>
                <w:szCs w:val="24"/>
              </w:rPr>
              <w:t>копительного страхования;</w:t>
            </w:r>
          </w:p>
          <w:p w:rsidR="005E6DB8" w:rsidRPr="003D60E0" w:rsidRDefault="005E6DB8" w:rsidP="005E6DB8">
            <w:pPr>
              <w:pStyle w:val="af"/>
              <w:spacing w:after="0" w:line="240" w:lineRule="auto"/>
              <w:ind w:left="0" w:firstLine="709"/>
              <w:jc w:val="both"/>
              <w:rPr>
                <w:rFonts w:ascii="Times New Roman" w:hAnsi="Times New Roman"/>
                <w:sz w:val="24"/>
                <w:szCs w:val="24"/>
              </w:rPr>
            </w:pPr>
            <w:r w:rsidRPr="003D60E0">
              <w:rPr>
                <w:rFonts w:ascii="Times New Roman" w:hAnsi="Times New Roman"/>
                <w:sz w:val="24"/>
                <w:szCs w:val="24"/>
              </w:rPr>
              <w:t>в случае смерти застрахова</w:t>
            </w:r>
            <w:r w:rsidRPr="003D60E0">
              <w:rPr>
                <w:rFonts w:ascii="Times New Roman" w:hAnsi="Times New Roman"/>
                <w:sz w:val="24"/>
                <w:szCs w:val="24"/>
              </w:rPr>
              <w:t>н</w:t>
            </w:r>
            <w:r w:rsidRPr="003D60E0">
              <w:rPr>
                <w:rFonts w:ascii="Times New Roman" w:hAnsi="Times New Roman"/>
                <w:sz w:val="24"/>
                <w:szCs w:val="24"/>
              </w:rPr>
              <w:t>ного;</w:t>
            </w:r>
          </w:p>
          <w:p w:rsidR="005E6DB8" w:rsidRPr="003D60E0" w:rsidRDefault="005E6DB8" w:rsidP="005E6DB8">
            <w:pPr>
              <w:autoSpaceDE w:val="0"/>
              <w:autoSpaceDN w:val="0"/>
              <w:adjustRightInd w:val="0"/>
              <w:jc w:val="both"/>
              <w:rPr>
                <w:b/>
                <w:bCs/>
              </w:rPr>
            </w:pPr>
            <w:r w:rsidRPr="003D60E0">
              <w:rPr>
                <w:b/>
                <w:bCs/>
              </w:rPr>
              <w:t>…</w:t>
            </w:r>
          </w:p>
        </w:tc>
        <w:tc>
          <w:tcPr>
            <w:tcW w:w="4252" w:type="dxa"/>
            <w:shd w:val="clear" w:color="auto" w:fill="FFFFFF"/>
          </w:tcPr>
          <w:p w:rsidR="005E6DB8" w:rsidRPr="003D60E0" w:rsidRDefault="005E6DB8" w:rsidP="005E6DB8">
            <w:pPr>
              <w:pStyle w:val="af"/>
              <w:spacing w:after="0" w:line="240" w:lineRule="auto"/>
              <w:ind w:left="0"/>
              <w:jc w:val="both"/>
              <w:rPr>
                <w:rFonts w:ascii="Times New Roman" w:hAnsi="Times New Roman"/>
                <w:b/>
                <w:bCs/>
                <w:sz w:val="24"/>
                <w:szCs w:val="24"/>
              </w:rPr>
            </w:pPr>
            <w:r w:rsidRPr="003D60E0">
              <w:rPr>
                <w:rFonts w:ascii="Times New Roman" w:hAnsi="Times New Roman"/>
                <w:b/>
                <w:bCs/>
                <w:sz w:val="24"/>
                <w:szCs w:val="24"/>
              </w:rPr>
              <w:lastRenderedPageBreak/>
              <w:t>Абзац первый пункта 1 статьи 341 проекта изложить в следующей р</w:t>
            </w:r>
            <w:r w:rsidRPr="003D60E0">
              <w:rPr>
                <w:rFonts w:ascii="Times New Roman" w:hAnsi="Times New Roman"/>
                <w:b/>
                <w:bCs/>
                <w:sz w:val="24"/>
                <w:szCs w:val="24"/>
              </w:rPr>
              <w:t>е</w:t>
            </w:r>
            <w:r w:rsidRPr="003D60E0">
              <w:rPr>
                <w:rFonts w:ascii="Times New Roman" w:hAnsi="Times New Roman"/>
                <w:b/>
                <w:bCs/>
                <w:sz w:val="24"/>
                <w:szCs w:val="24"/>
              </w:rPr>
              <w:t>дакции:</w:t>
            </w:r>
          </w:p>
          <w:p w:rsidR="005E6DB8" w:rsidRPr="003D60E0" w:rsidRDefault="005E6DB8" w:rsidP="005E6DB8">
            <w:pPr>
              <w:pStyle w:val="af"/>
              <w:spacing w:after="0" w:line="240" w:lineRule="auto"/>
              <w:ind w:left="0"/>
              <w:jc w:val="both"/>
              <w:rPr>
                <w:rFonts w:ascii="Times New Roman" w:hAnsi="Times New Roman"/>
                <w:sz w:val="24"/>
                <w:szCs w:val="24"/>
              </w:rPr>
            </w:pPr>
            <w:r w:rsidRPr="003D60E0">
              <w:rPr>
                <w:rFonts w:ascii="Times New Roman" w:hAnsi="Times New Roman"/>
                <w:b/>
                <w:bCs/>
                <w:sz w:val="24"/>
                <w:szCs w:val="24"/>
              </w:rPr>
              <w:t>«</w:t>
            </w:r>
            <w:r w:rsidRPr="003D60E0">
              <w:rPr>
                <w:rFonts w:ascii="Times New Roman" w:hAnsi="Times New Roman"/>
                <w:sz w:val="24"/>
                <w:szCs w:val="24"/>
              </w:rPr>
              <w:t xml:space="preserve">41) страховые выплаты по договору накопительного страхования </w:t>
            </w:r>
            <w:r w:rsidRPr="003D60E0">
              <w:rPr>
                <w:rFonts w:ascii="Times New Roman" w:hAnsi="Times New Roman"/>
                <w:b/>
                <w:sz w:val="24"/>
                <w:szCs w:val="24"/>
              </w:rPr>
              <w:t>или в</w:t>
            </w:r>
            <w:r w:rsidRPr="003D60E0">
              <w:rPr>
                <w:rFonts w:ascii="Times New Roman" w:hAnsi="Times New Roman"/>
                <w:b/>
                <w:sz w:val="24"/>
                <w:szCs w:val="24"/>
              </w:rPr>
              <w:t>ы</w:t>
            </w:r>
            <w:r w:rsidRPr="003D60E0">
              <w:rPr>
                <w:rFonts w:ascii="Times New Roman" w:hAnsi="Times New Roman"/>
                <w:b/>
                <w:sz w:val="24"/>
                <w:szCs w:val="24"/>
              </w:rPr>
              <w:t>купные суммы, выплачиваемые в случаях досрочного прекращения таких договоров</w:t>
            </w:r>
            <w:r w:rsidRPr="003D60E0">
              <w:rPr>
                <w:rFonts w:ascii="Times New Roman" w:hAnsi="Times New Roman"/>
                <w:sz w:val="24"/>
                <w:szCs w:val="24"/>
              </w:rPr>
              <w:t>, осуществляемые:»</w:t>
            </w:r>
          </w:p>
          <w:p w:rsidR="005E6DB8" w:rsidRPr="003D60E0" w:rsidRDefault="005E6DB8" w:rsidP="005E6DB8">
            <w:pPr>
              <w:autoSpaceDE w:val="0"/>
              <w:autoSpaceDN w:val="0"/>
              <w:adjustRightInd w:val="0"/>
              <w:jc w:val="both"/>
              <w:rPr>
                <w:b/>
                <w:bCs/>
              </w:rPr>
            </w:pPr>
          </w:p>
        </w:tc>
        <w:tc>
          <w:tcPr>
            <w:tcW w:w="3686" w:type="dxa"/>
            <w:shd w:val="clear" w:color="auto" w:fill="FFFFFF"/>
          </w:tcPr>
          <w:p w:rsidR="005E6DB8" w:rsidRPr="003D60E0" w:rsidRDefault="005E6DB8" w:rsidP="005E6DB8">
            <w:pPr>
              <w:tabs>
                <w:tab w:val="left" w:pos="1134"/>
              </w:tabs>
              <w:jc w:val="center"/>
              <w:rPr>
                <w:b/>
              </w:rPr>
            </w:pPr>
            <w:r w:rsidRPr="003D60E0">
              <w:rPr>
                <w:b/>
              </w:rPr>
              <w:t>Депутаты</w:t>
            </w:r>
          </w:p>
          <w:p w:rsidR="005E6DB8" w:rsidRPr="003D60E0" w:rsidRDefault="005E6DB8" w:rsidP="005E6DB8">
            <w:pPr>
              <w:tabs>
                <w:tab w:val="left" w:pos="1134"/>
              </w:tabs>
              <w:jc w:val="center"/>
              <w:rPr>
                <w:b/>
              </w:rPr>
            </w:pPr>
            <w:r w:rsidRPr="003D60E0">
              <w:rPr>
                <w:b/>
              </w:rPr>
              <w:t>Г. Карагусова</w:t>
            </w:r>
          </w:p>
          <w:p w:rsidR="005E6DB8" w:rsidRPr="003D60E0" w:rsidRDefault="005E6DB8" w:rsidP="005E6DB8">
            <w:pPr>
              <w:tabs>
                <w:tab w:val="left" w:pos="1134"/>
              </w:tabs>
              <w:jc w:val="center"/>
            </w:pPr>
            <w:r w:rsidRPr="003D60E0">
              <w:rPr>
                <w:b/>
              </w:rPr>
              <w:t>Т. Яковлева</w:t>
            </w:r>
          </w:p>
          <w:p w:rsidR="005E6DB8" w:rsidRPr="003D60E0" w:rsidRDefault="005E6DB8" w:rsidP="005E6DB8">
            <w:pPr>
              <w:tabs>
                <w:tab w:val="left" w:pos="1134"/>
              </w:tabs>
              <w:jc w:val="both"/>
            </w:pPr>
          </w:p>
          <w:p w:rsidR="005E6DB8" w:rsidRPr="003D60E0" w:rsidRDefault="005E6DB8" w:rsidP="005E6DB8">
            <w:pPr>
              <w:tabs>
                <w:tab w:val="left" w:pos="1134"/>
              </w:tabs>
              <w:jc w:val="both"/>
            </w:pPr>
            <w:r w:rsidRPr="003D60E0">
              <w:t>Уточняющая норма.</w:t>
            </w:r>
          </w:p>
          <w:p w:rsidR="005E6DB8" w:rsidRPr="003D60E0" w:rsidRDefault="005E6DB8" w:rsidP="005E6DB8">
            <w:pPr>
              <w:tabs>
                <w:tab w:val="left" w:pos="1134"/>
              </w:tabs>
              <w:ind w:firstLine="709"/>
              <w:jc w:val="both"/>
            </w:pPr>
          </w:p>
          <w:p w:rsidR="005E6DB8" w:rsidRPr="003D60E0" w:rsidRDefault="005E6DB8" w:rsidP="005E6DB8">
            <w:pPr>
              <w:tabs>
                <w:tab w:val="left" w:pos="1134"/>
              </w:tabs>
              <w:jc w:val="both"/>
            </w:pPr>
            <w:r w:rsidRPr="003D60E0">
              <w:t>Проектом Налогового Кодекса исключен вычет на премию по договору накопительного стр</w:t>
            </w:r>
            <w:r w:rsidRPr="003D60E0">
              <w:t>а</w:t>
            </w:r>
            <w:r w:rsidRPr="003D60E0">
              <w:t>хования жизни и исключены страховые выплаты из налогоо</w:t>
            </w:r>
            <w:r w:rsidRPr="003D60E0">
              <w:t>б</w:t>
            </w:r>
            <w:r w:rsidRPr="003D60E0">
              <w:t xml:space="preserve">лагаемого дохода. Вместе с тем, </w:t>
            </w:r>
            <w:r w:rsidRPr="003D60E0">
              <w:lastRenderedPageBreak/>
              <w:t>согласно проекту Налогового Кодекса выкупная сумма по д</w:t>
            </w:r>
            <w:r w:rsidRPr="003D60E0">
              <w:t>о</w:t>
            </w:r>
            <w:r w:rsidRPr="003D60E0">
              <w:t>говору страхования жизни по</w:t>
            </w:r>
            <w:r w:rsidRPr="003D60E0">
              <w:t>д</w:t>
            </w:r>
            <w:r w:rsidRPr="003D60E0">
              <w:t xml:space="preserve">лежит налогообложению.  </w:t>
            </w:r>
          </w:p>
          <w:p w:rsidR="005E6DB8" w:rsidRPr="003D60E0" w:rsidRDefault="005E6DB8" w:rsidP="005E6DB8">
            <w:pPr>
              <w:tabs>
                <w:tab w:val="left" w:pos="1134"/>
              </w:tabs>
              <w:jc w:val="both"/>
            </w:pPr>
            <w:r w:rsidRPr="003D60E0">
              <w:t>Ввиду того, что выкупные суммы по договору страхования жизни – это денежные средства, подл</w:t>
            </w:r>
            <w:r w:rsidRPr="003D60E0">
              <w:t>е</w:t>
            </w:r>
            <w:r w:rsidRPr="003D60E0">
              <w:t>жащие выплате страхователю (или другому лицу, определе</w:t>
            </w:r>
            <w:r w:rsidRPr="003D60E0">
              <w:t>н</w:t>
            </w:r>
            <w:r w:rsidRPr="003D60E0">
              <w:t>ному в договоре страхования) при досрочном прекращении д</w:t>
            </w:r>
            <w:r w:rsidRPr="003D60E0">
              <w:t>о</w:t>
            </w:r>
            <w:r w:rsidRPr="003D60E0">
              <w:t>говора страхования жизни (во</w:t>
            </w:r>
            <w:r w:rsidRPr="003D60E0">
              <w:t>з</w:t>
            </w:r>
            <w:r w:rsidRPr="003D60E0">
              <w:t>врат страховых премий), выку</w:t>
            </w:r>
            <w:r w:rsidRPr="003D60E0">
              <w:t>п</w:t>
            </w:r>
            <w:r w:rsidRPr="003D60E0">
              <w:t>ные суммы по договорам страх</w:t>
            </w:r>
            <w:r w:rsidRPr="003D60E0">
              <w:t>о</w:t>
            </w:r>
            <w:r w:rsidRPr="003D60E0">
              <w:t>вания жизни также должны по</w:t>
            </w:r>
            <w:r w:rsidRPr="003D60E0">
              <w:t>д</w:t>
            </w:r>
            <w:r w:rsidRPr="003D60E0">
              <w:t>лежать исключению из налог</w:t>
            </w:r>
            <w:r w:rsidRPr="003D60E0">
              <w:t>о</w:t>
            </w:r>
            <w:r w:rsidRPr="003D60E0">
              <w:t xml:space="preserve">облагаемого дохода. </w:t>
            </w:r>
          </w:p>
          <w:p w:rsidR="005E6DB8" w:rsidRPr="003D60E0" w:rsidRDefault="005E6DB8" w:rsidP="005E6DB8">
            <w:pPr>
              <w:tabs>
                <w:tab w:val="left" w:pos="1134"/>
              </w:tabs>
              <w:ind w:firstLine="709"/>
              <w:jc w:val="both"/>
            </w:pPr>
            <w:r w:rsidRPr="003D60E0">
              <w:t>Таким образом, предлаг</w:t>
            </w:r>
            <w:r w:rsidRPr="003D60E0">
              <w:t>а</w:t>
            </w:r>
            <w:r w:rsidRPr="003D60E0">
              <w:t>ется дополнить Налоговый К</w:t>
            </w:r>
            <w:r w:rsidRPr="003D60E0">
              <w:t>о</w:t>
            </w:r>
            <w:r w:rsidRPr="003D60E0">
              <w:t>декс нормой, предусматрива</w:t>
            </w:r>
            <w:r w:rsidRPr="003D60E0">
              <w:t>ю</w:t>
            </w:r>
            <w:r w:rsidRPr="003D60E0">
              <w:t>щей, что выкупные суммы, в</w:t>
            </w:r>
            <w:r w:rsidRPr="003D60E0">
              <w:t>ы</w:t>
            </w:r>
            <w:r w:rsidRPr="003D60E0">
              <w:t>плачиваемые в случаях досро</w:t>
            </w:r>
            <w:r w:rsidRPr="003D60E0">
              <w:t>ч</w:t>
            </w:r>
            <w:r w:rsidRPr="003D60E0">
              <w:t>ного прекращения договора н</w:t>
            </w:r>
            <w:r w:rsidRPr="003D60E0">
              <w:t>а</w:t>
            </w:r>
            <w:r w:rsidRPr="003D60E0">
              <w:t>копительного страхования, тоже не облагаются ИПН</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lastRenderedPageBreak/>
              <w:t xml:space="preserve">Доработать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r w:rsidRPr="003D60E0">
              <w:t>Пункты 1 и 2 статьи 341 пр</w:t>
            </w:r>
            <w:r w:rsidRPr="003D60E0">
              <w:t>о</w:t>
            </w:r>
            <w:r w:rsidRPr="003D60E0">
              <w:t>екта</w:t>
            </w:r>
          </w:p>
        </w:tc>
        <w:tc>
          <w:tcPr>
            <w:tcW w:w="4033" w:type="dxa"/>
            <w:shd w:val="clear" w:color="auto" w:fill="auto"/>
          </w:tcPr>
          <w:p w:rsidR="005E6DB8" w:rsidRPr="003D60E0" w:rsidRDefault="005E6DB8" w:rsidP="005E6DB8">
            <w:pPr>
              <w:pStyle w:val="af"/>
              <w:spacing w:after="0" w:line="240" w:lineRule="auto"/>
              <w:ind w:left="0"/>
              <w:jc w:val="both"/>
              <w:rPr>
                <w:rFonts w:ascii="Times New Roman" w:hAnsi="Times New Roman"/>
                <w:b/>
                <w:bCs/>
                <w:sz w:val="24"/>
                <w:szCs w:val="24"/>
              </w:rPr>
            </w:pPr>
            <w:r w:rsidRPr="003D60E0">
              <w:rPr>
                <w:rFonts w:ascii="Times New Roman" w:hAnsi="Times New Roman"/>
                <w:b/>
                <w:bCs/>
                <w:sz w:val="24"/>
                <w:szCs w:val="24"/>
              </w:rPr>
              <w:t>Статья 341. Корректировка дохода</w:t>
            </w:r>
          </w:p>
          <w:p w:rsidR="005E6DB8" w:rsidRPr="003D60E0" w:rsidRDefault="005E6DB8" w:rsidP="005E6DB8">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Из доходов физического лица, по</w:t>
            </w:r>
            <w:r w:rsidRPr="003D60E0">
              <w:rPr>
                <w:rFonts w:ascii="Times New Roman" w:hAnsi="Times New Roman"/>
                <w:sz w:val="24"/>
                <w:szCs w:val="24"/>
              </w:rPr>
              <w:t>д</w:t>
            </w:r>
            <w:r w:rsidRPr="003D60E0">
              <w:rPr>
                <w:rFonts w:ascii="Times New Roman" w:hAnsi="Times New Roman"/>
                <w:sz w:val="24"/>
                <w:szCs w:val="24"/>
              </w:rPr>
              <w:t>лежащих налогообложению, искл</w:t>
            </w:r>
            <w:r w:rsidRPr="003D60E0">
              <w:rPr>
                <w:rFonts w:ascii="Times New Roman" w:hAnsi="Times New Roman"/>
                <w:sz w:val="24"/>
                <w:szCs w:val="24"/>
              </w:rPr>
              <w:t>ю</w:t>
            </w:r>
            <w:r w:rsidRPr="003D60E0">
              <w:rPr>
                <w:rFonts w:ascii="Times New Roman" w:hAnsi="Times New Roman"/>
                <w:sz w:val="24"/>
                <w:szCs w:val="24"/>
              </w:rPr>
              <w:t>чаются следующие виды доходов (далее – корректировка дохода):</w:t>
            </w:r>
          </w:p>
          <w:p w:rsidR="005E6DB8" w:rsidRPr="003D60E0" w:rsidRDefault="005E6DB8" w:rsidP="005E6DB8">
            <w:pPr>
              <w:ind w:firstLine="132"/>
              <w:jc w:val="both"/>
              <w:rPr>
                <w:rFonts w:eastAsia="Calibri"/>
                <w:lang w:eastAsia="en-US"/>
              </w:rPr>
            </w:pPr>
            <w:r w:rsidRPr="003D60E0">
              <w:t>…</w:t>
            </w:r>
          </w:p>
        </w:tc>
        <w:tc>
          <w:tcPr>
            <w:tcW w:w="4252" w:type="dxa"/>
            <w:shd w:val="clear" w:color="auto" w:fill="auto"/>
          </w:tcPr>
          <w:p w:rsidR="005E6DB8" w:rsidRPr="003D60E0" w:rsidRDefault="005E6DB8" w:rsidP="005E6DB8">
            <w:pPr>
              <w:ind w:firstLine="132"/>
              <w:jc w:val="both"/>
              <w:rPr>
                <w:rFonts w:eastAsia="Calibri"/>
                <w:lang w:eastAsia="en-US"/>
              </w:rPr>
            </w:pPr>
            <w:r w:rsidRPr="003D60E0">
              <w:rPr>
                <w:rFonts w:eastAsia="Calibri"/>
                <w:lang w:eastAsia="en-US"/>
              </w:rPr>
              <w:t>Изложить абзац первый статьи 341 в следующей редакции:</w:t>
            </w:r>
          </w:p>
          <w:p w:rsidR="005E6DB8" w:rsidRPr="003D60E0" w:rsidRDefault="005E6DB8" w:rsidP="005E6DB8">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w:t>
            </w:r>
            <w:r w:rsidRPr="003D60E0">
              <w:rPr>
                <w:rFonts w:ascii="Times New Roman" w:hAnsi="Times New Roman"/>
                <w:b/>
                <w:sz w:val="24"/>
                <w:szCs w:val="24"/>
              </w:rPr>
              <w:t>1.</w:t>
            </w:r>
            <w:r w:rsidRPr="003D60E0">
              <w:rPr>
                <w:rFonts w:ascii="Times New Roman" w:hAnsi="Times New Roman"/>
                <w:sz w:val="24"/>
                <w:szCs w:val="24"/>
              </w:rPr>
              <w:t xml:space="preserve"> Из доходов физического лица, по</w:t>
            </w:r>
            <w:r w:rsidRPr="003D60E0">
              <w:rPr>
                <w:rFonts w:ascii="Times New Roman" w:hAnsi="Times New Roman"/>
                <w:sz w:val="24"/>
                <w:szCs w:val="24"/>
              </w:rPr>
              <w:t>д</w:t>
            </w:r>
            <w:r w:rsidRPr="003D60E0">
              <w:rPr>
                <w:rFonts w:ascii="Times New Roman" w:hAnsi="Times New Roman"/>
                <w:sz w:val="24"/>
                <w:szCs w:val="24"/>
              </w:rPr>
              <w:t>лежащих налогообложению, искл</w:t>
            </w:r>
            <w:r w:rsidRPr="003D60E0">
              <w:rPr>
                <w:rFonts w:ascii="Times New Roman" w:hAnsi="Times New Roman"/>
                <w:sz w:val="24"/>
                <w:szCs w:val="24"/>
              </w:rPr>
              <w:t>ю</w:t>
            </w:r>
            <w:r w:rsidRPr="003D60E0">
              <w:rPr>
                <w:rFonts w:ascii="Times New Roman" w:hAnsi="Times New Roman"/>
                <w:sz w:val="24"/>
                <w:szCs w:val="24"/>
              </w:rPr>
              <w:t>чаются следующие виды доходов (д</w:t>
            </w:r>
            <w:r w:rsidRPr="003D60E0">
              <w:rPr>
                <w:rFonts w:ascii="Times New Roman" w:hAnsi="Times New Roman"/>
                <w:sz w:val="24"/>
                <w:szCs w:val="24"/>
              </w:rPr>
              <w:t>а</w:t>
            </w:r>
            <w:r w:rsidRPr="003D60E0">
              <w:rPr>
                <w:rFonts w:ascii="Times New Roman" w:hAnsi="Times New Roman"/>
                <w:sz w:val="24"/>
                <w:szCs w:val="24"/>
              </w:rPr>
              <w:t>лее – корректировка дохода):</w:t>
            </w:r>
          </w:p>
          <w:p w:rsidR="005E6DB8" w:rsidRPr="003D60E0" w:rsidRDefault="005E6DB8" w:rsidP="005E6DB8">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w:t>
            </w:r>
          </w:p>
          <w:p w:rsidR="005E6DB8" w:rsidRPr="003D60E0" w:rsidRDefault="005E6DB8" w:rsidP="005E6DB8">
            <w:pPr>
              <w:ind w:firstLine="132"/>
              <w:jc w:val="both"/>
              <w:rPr>
                <w:rFonts w:eastAsia="Calibri"/>
                <w:lang w:eastAsia="en-US"/>
              </w:rPr>
            </w:pPr>
            <w:r w:rsidRPr="003D60E0">
              <w:rPr>
                <w:rFonts w:eastAsia="Calibri"/>
                <w:lang w:eastAsia="en-US"/>
              </w:rPr>
              <w:t>дополнить пунктом 2 следующего содержания:</w:t>
            </w:r>
          </w:p>
          <w:p w:rsidR="005E6DB8" w:rsidRPr="003D60E0" w:rsidRDefault="005E6DB8" w:rsidP="005E6DB8">
            <w:pPr>
              <w:contextualSpacing/>
              <w:jc w:val="both"/>
            </w:pPr>
            <w:r w:rsidRPr="003D60E0">
              <w:lastRenderedPageBreak/>
              <w:t>«</w:t>
            </w:r>
            <w:r w:rsidRPr="003D60E0">
              <w:rPr>
                <w:b/>
              </w:rPr>
              <w:t>2. В случае если корректировка д</w:t>
            </w:r>
            <w:r w:rsidRPr="003D60E0">
              <w:rPr>
                <w:b/>
              </w:rPr>
              <w:t>о</w:t>
            </w:r>
            <w:r w:rsidRPr="003D60E0">
              <w:rPr>
                <w:b/>
              </w:rPr>
              <w:t xml:space="preserve">хода, предусмотренная подпунктами 13), 14) и 23) </w:t>
            </w:r>
            <w:hyperlink r:id="rId66" w:anchor="z1775" w:history="1">
              <w:r w:rsidRPr="003D60E0">
                <w:rPr>
                  <w:b/>
                  <w:bCs/>
                </w:rPr>
                <w:t>пункта 1</w:t>
              </w:r>
            </w:hyperlink>
            <w:r w:rsidRPr="003D60E0">
              <w:rPr>
                <w:b/>
              </w:rPr>
              <w:t xml:space="preserve"> настоящей статьи, не применена налоговым агентом к доходу физического лица по причине обращения физического лица позже даты удержания инд</w:t>
            </w:r>
            <w:r w:rsidRPr="003D60E0">
              <w:rPr>
                <w:b/>
              </w:rPr>
              <w:t>и</w:t>
            </w:r>
            <w:r w:rsidRPr="003D60E0">
              <w:rPr>
                <w:b/>
              </w:rPr>
              <w:t xml:space="preserve">видуального подоходного налога с такого дохода, то физическое лицо вправе </w:t>
            </w:r>
            <w:r w:rsidRPr="003D60E0">
              <w:rPr>
                <w:b/>
                <w:spacing w:val="2"/>
              </w:rPr>
              <w:t>в течение календарного г</w:t>
            </w:r>
            <w:r w:rsidRPr="003D60E0">
              <w:rPr>
                <w:b/>
                <w:spacing w:val="2"/>
              </w:rPr>
              <w:t>о</w:t>
            </w:r>
            <w:r w:rsidRPr="003D60E0">
              <w:rPr>
                <w:b/>
                <w:spacing w:val="2"/>
              </w:rPr>
              <w:t>да, в котором производилась в</w:t>
            </w:r>
            <w:r w:rsidRPr="003D60E0">
              <w:rPr>
                <w:b/>
                <w:spacing w:val="2"/>
              </w:rPr>
              <w:t>ы</w:t>
            </w:r>
            <w:r w:rsidRPr="003D60E0">
              <w:rPr>
                <w:b/>
                <w:spacing w:val="2"/>
              </w:rPr>
              <w:t>плата дохода, представить налог</w:t>
            </w:r>
            <w:r w:rsidRPr="003D60E0">
              <w:rPr>
                <w:b/>
                <w:spacing w:val="2"/>
              </w:rPr>
              <w:t>о</w:t>
            </w:r>
            <w:r w:rsidRPr="003D60E0">
              <w:rPr>
                <w:b/>
                <w:spacing w:val="2"/>
              </w:rPr>
              <w:t>вому агенту, производившему удержание индивидуального под</w:t>
            </w:r>
            <w:r w:rsidRPr="003D60E0">
              <w:rPr>
                <w:b/>
                <w:spacing w:val="2"/>
              </w:rPr>
              <w:t>о</w:t>
            </w:r>
            <w:r w:rsidRPr="003D60E0">
              <w:rPr>
                <w:b/>
                <w:spacing w:val="2"/>
              </w:rPr>
              <w:t>ходного налога с такого дохода, з</w:t>
            </w:r>
            <w:r w:rsidRPr="003D60E0">
              <w:rPr>
                <w:b/>
                <w:spacing w:val="2"/>
              </w:rPr>
              <w:t>а</w:t>
            </w:r>
            <w:r w:rsidRPr="003D60E0">
              <w:rPr>
                <w:b/>
                <w:spacing w:val="2"/>
              </w:rPr>
              <w:t>явление и подтверждающие док</w:t>
            </w:r>
            <w:r w:rsidRPr="003D60E0">
              <w:rPr>
                <w:b/>
                <w:spacing w:val="2"/>
              </w:rPr>
              <w:t>у</w:t>
            </w:r>
            <w:r w:rsidRPr="003D60E0">
              <w:rPr>
                <w:b/>
                <w:spacing w:val="2"/>
              </w:rPr>
              <w:t>менты, на основании которых н</w:t>
            </w:r>
            <w:r w:rsidRPr="003D60E0">
              <w:rPr>
                <w:b/>
                <w:spacing w:val="2"/>
              </w:rPr>
              <w:t>а</w:t>
            </w:r>
            <w:r w:rsidRPr="003D60E0">
              <w:rPr>
                <w:b/>
                <w:spacing w:val="2"/>
              </w:rPr>
              <w:t>логовый агент производит перера</w:t>
            </w:r>
            <w:r w:rsidRPr="003D60E0">
              <w:rPr>
                <w:b/>
                <w:spacing w:val="2"/>
              </w:rPr>
              <w:t>с</w:t>
            </w:r>
            <w:r w:rsidRPr="003D60E0">
              <w:rPr>
                <w:b/>
                <w:spacing w:val="2"/>
              </w:rPr>
              <w:t>чет доходов, подлежащих налогоо</w:t>
            </w:r>
            <w:r w:rsidRPr="003D60E0">
              <w:rPr>
                <w:b/>
                <w:spacing w:val="2"/>
              </w:rPr>
              <w:t>б</w:t>
            </w:r>
            <w:r w:rsidRPr="003D60E0">
              <w:rPr>
                <w:b/>
                <w:spacing w:val="2"/>
              </w:rPr>
              <w:t>ложению</w:t>
            </w:r>
            <w:r w:rsidRPr="003D60E0">
              <w:rPr>
                <w:spacing w:val="2"/>
              </w:rPr>
              <w:t>.».</w:t>
            </w:r>
          </w:p>
          <w:p w:rsidR="005E6DB8" w:rsidRPr="003D60E0" w:rsidRDefault="005E6DB8" w:rsidP="005E6DB8">
            <w:pPr>
              <w:ind w:firstLine="132"/>
              <w:jc w:val="both"/>
            </w:pPr>
          </w:p>
          <w:p w:rsidR="005E6DB8" w:rsidRPr="003D60E0" w:rsidRDefault="005E6DB8" w:rsidP="005E6DB8">
            <w:pPr>
              <w:ind w:firstLine="317"/>
              <w:jc w:val="both"/>
              <w:rPr>
                <w:b/>
                <w:bCs/>
              </w:rPr>
            </w:pPr>
          </w:p>
        </w:tc>
        <w:tc>
          <w:tcPr>
            <w:tcW w:w="3686" w:type="dxa"/>
            <w:shd w:val="clear" w:color="auto" w:fill="auto"/>
          </w:tcPr>
          <w:p w:rsidR="005E6DB8" w:rsidRPr="003D60E0" w:rsidRDefault="005E6DB8" w:rsidP="005E6DB8">
            <w:pPr>
              <w:widowControl w:val="0"/>
              <w:ind w:firstLine="284"/>
              <w:jc w:val="center"/>
              <w:rPr>
                <w:b/>
              </w:rPr>
            </w:pPr>
            <w:r w:rsidRPr="003D60E0">
              <w:rPr>
                <w:b/>
              </w:rPr>
              <w:lastRenderedPageBreak/>
              <w:t>Депутат</w:t>
            </w:r>
          </w:p>
          <w:p w:rsidR="005E6DB8" w:rsidRPr="003D60E0" w:rsidRDefault="005E6DB8" w:rsidP="005E6DB8">
            <w:pPr>
              <w:widowControl w:val="0"/>
              <w:ind w:firstLine="284"/>
              <w:jc w:val="center"/>
              <w:rPr>
                <w:b/>
              </w:rPr>
            </w:pPr>
            <w:r w:rsidRPr="003D60E0">
              <w:rPr>
                <w:b/>
              </w:rPr>
              <w:t>Т.Яковлева</w:t>
            </w:r>
          </w:p>
          <w:p w:rsidR="005E6DB8" w:rsidRPr="003D60E0" w:rsidRDefault="005E6DB8" w:rsidP="005E6DB8">
            <w:pPr>
              <w:widowControl w:val="0"/>
              <w:ind w:firstLine="284"/>
              <w:jc w:val="both"/>
            </w:pPr>
          </w:p>
          <w:p w:rsidR="005E6DB8" w:rsidRPr="003D60E0" w:rsidRDefault="005E6DB8" w:rsidP="005E6DB8">
            <w:pPr>
              <w:widowControl w:val="0"/>
              <w:ind w:firstLine="284"/>
              <w:jc w:val="both"/>
              <w:rPr>
                <w:b/>
                <w:bCs/>
              </w:rPr>
            </w:pPr>
            <w:r w:rsidRPr="003D60E0">
              <w:t>В целях установления порядка и срока применения коррект</w:t>
            </w:r>
            <w:r w:rsidRPr="003D60E0">
              <w:t>и</w:t>
            </w:r>
            <w:r w:rsidRPr="003D60E0">
              <w:t xml:space="preserve">ровки дохода физических лиц.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Принято</w:t>
            </w:r>
          </w:p>
        </w:tc>
      </w:tr>
      <w:tr w:rsidR="005E6DB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both"/>
            </w:pPr>
            <w:r w:rsidRPr="003D60E0">
              <w:t>Подпункт 4) пункта 2 статьи 373 пр</w:t>
            </w:r>
            <w:r w:rsidRPr="003D60E0">
              <w:t>о</w:t>
            </w:r>
            <w:r w:rsidRPr="003D60E0">
              <w:t>екта</w:t>
            </w:r>
          </w:p>
        </w:tc>
        <w:tc>
          <w:tcPr>
            <w:tcW w:w="4033" w:type="dxa"/>
            <w:shd w:val="clear" w:color="auto" w:fill="auto"/>
          </w:tcPr>
          <w:p w:rsidR="005E6DB8" w:rsidRPr="003D60E0" w:rsidRDefault="005E6DB8" w:rsidP="005E6DB8">
            <w:pPr>
              <w:pStyle w:val="j13"/>
              <w:spacing w:before="0" w:beforeAutospacing="0" w:after="0" w:afterAutospacing="0"/>
              <w:ind w:left="-17" w:firstLine="425"/>
              <w:contextualSpacing/>
              <w:jc w:val="both"/>
              <w:rPr>
                <w:lang w:eastAsia="ru-RU"/>
              </w:rPr>
            </w:pPr>
            <w:r w:rsidRPr="003D60E0">
              <w:rPr>
                <w:b/>
                <w:bCs/>
                <w:lang w:eastAsia="ru-RU"/>
              </w:rPr>
              <w:t>Статья 373. Оборот по прио</w:t>
            </w:r>
            <w:r w:rsidRPr="003D60E0">
              <w:rPr>
                <w:b/>
                <w:bCs/>
                <w:lang w:eastAsia="ru-RU"/>
              </w:rPr>
              <w:t>б</w:t>
            </w:r>
            <w:r w:rsidRPr="003D60E0">
              <w:rPr>
                <w:b/>
                <w:bCs/>
                <w:lang w:eastAsia="ru-RU"/>
              </w:rPr>
              <w:t>ретению работ, услуг от нерез</w:t>
            </w:r>
            <w:r w:rsidRPr="003D60E0">
              <w:rPr>
                <w:b/>
                <w:bCs/>
                <w:lang w:eastAsia="ru-RU"/>
              </w:rPr>
              <w:t>и</w:t>
            </w:r>
            <w:r w:rsidRPr="003D60E0">
              <w:rPr>
                <w:b/>
                <w:bCs/>
                <w:lang w:eastAsia="ru-RU"/>
              </w:rPr>
              <w:t xml:space="preserve">дента </w:t>
            </w:r>
          </w:p>
          <w:p w:rsidR="005E6DB8" w:rsidRPr="003D60E0" w:rsidRDefault="005E6DB8" w:rsidP="005E6DB8">
            <w:pPr>
              <w:ind w:left="-17" w:firstLine="425"/>
              <w:jc w:val="both"/>
            </w:pPr>
            <w:r w:rsidRPr="003D60E0">
              <w:t>…</w:t>
            </w:r>
          </w:p>
          <w:p w:rsidR="005E6DB8" w:rsidRPr="003D60E0" w:rsidRDefault="005E6DB8" w:rsidP="005E6DB8">
            <w:pPr>
              <w:pStyle w:val="j17"/>
              <w:spacing w:before="0" w:beforeAutospacing="0" w:after="0" w:afterAutospacing="0"/>
              <w:ind w:firstLine="408"/>
              <w:contextualSpacing/>
              <w:jc w:val="both"/>
            </w:pPr>
            <w:r w:rsidRPr="003D60E0">
              <w:t>2. Работы, услуги, указанные в пункте 1 настоящей статьи, не явл</w:t>
            </w:r>
            <w:r w:rsidRPr="003D60E0">
              <w:t>я</w:t>
            </w:r>
            <w:r w:rsidRPr="003D60E0">
              <w:t>ются оборотом по приобретению работ, услуг от нерезидента, если:</w:t>
            </w:r>
          </w:p>
          <w:p w:rsidR="005E6DB8" w:rsidRPr="003D60E0" w:rsidRDefault="005E6DB8" w:rsidP="005E6DB8">
            <w:pPr>
              <w:ind w:left="-17" w:firstLine="425"/>
              <w:jc w:val="both"/>
            </w:pPr>
            <w:r w:rsidRPr="003D60E0">
              <w:t>…</w:t>
            </w:r>
          </w:p>
          <w:p w:rsidR="005E6DB8" w:rsidRPr="003D60E0" w:rsidRDefault="005E6DB8" w:rsidP="005E6DB8">
            <w:pPr>
              <w:ind w:firstLine="132"/>
              <w:jc w:val="both"/>
            </w:pPr>
            <w:r w:rsidRPr="003D60E0">
              <w:t>4) стоимость таких работ, услуг включена в размер облагаемого и</w:t>
            </w:r>
            <w:r w:rsidRPr="003D60E0">
              <w:t>м</w:t>
            </w:r>
            <w:r w:rsidRPr="003D60E0">
              <w:t>порта, определяемого в соответс</w:t>
            </w:r>
            <w:r w:rsidRPr="003D60E0">
              <w:t>т</w:t>
            </w:r>
            <w:r w:rsidRPr="003D60E0">
              <w:lastRenderedPageBreak/>
              <w:t>вии со статьей 444 настоящего К</w:t>
            </w:r>
            <w:r w:rsidRPr="003D60E0">
              <w:t>о</w:t>
            </w:r>
            <w:r w:rsidRPr="003D60E0">
              <w:t>декса, по которому налог на доба</w:t>
            </w:r>
            <w:r w:rsidRPr="003D60E0">
              <w:t>в</w:t>
            </w:r>
            <w:r w:rsidRPr="003D60E0">
              <w:t>ленную стоимость на ввозимые т</w:t>
            </w:r>
            <w:r w:rsidRPr="003D60E0">
              <w:t>о</w:t>
            </w:r>
            <w:r w:rsidRPr="003D60E0">
              <w:t>вары из государств-членов Еврази</w:t>
            </w:r>
            <w:r w:rsidRPr="003D60E0">
              <w:t>й</w:t>
            </w:r>
            <w:r w:rsidRPr="003D60E0">
              <w:t>ского экономического союза упл</w:t>
            </w:r>
            <w:r w:rsidRPr="003D60E0">
              <w:t>а</w:t>
            </w:r>
            <w:r w:rsidRPr="003D60E0">
              <w:t>чен в бюджет Республики Казахстан и не подлежит возврату в соответс</w:t>
            </w:r>
            <w:r w:rsidRPr="003D60E0">
              <w:t>т</w:t>
            </w:r>
            <w:r w:rsidRPr="003D60E0">
              <w:t xml:space="preserve">вии с </w:t>
            </w:r>
            <w:r w:rsidRPr="003D60E0">
              <w:rPr>
                <w:b/>
              </w:rPr>
              <w:t>главой 59</w:t>
            </w:r>
            <w:r w:rsidRPr="003D60E0">
              <w:t xml:space="preserve"> настоящего Коде</w:t>
            </w:r>
            <w:r w:rsidRPr="003D60E0">
              <w:t>к</w:t>
            </w:r>
            <w:r w:rsidRPr="003D60E0">
              <w:t>са;</w:t>
            </w:r>
          </w:p>
        </w:tc>
        <w:tc>
          <w:tcPr>
            <w:tcW w:w="4252" w:type="dxa"/>
            <w:shd w:val="clear" w:color="auto" w:fill="auto"/>
          </w:tcPr>
          <w:p w:rsidR="005E6DB8" w:rsidRPr="003D60E0" w:rsidRDefault="005E6DB8" w:rsidP="005E6DB8">
            <w:pPr>
              <w:ind w:firstLine="132"/>
              <w:jc w:val="both"/>
            </w:pPr>
            <w:r w:rsidRPr="003D60E0">
              <w:lastRenderedPageBreak/>
              <w:t>В подпункте 4) пункта 2 статьи 373 проекта слова «</w:t>
            </w:r>
            <w:r w:rsidRPr="003D60E0">
              <w:rPr>
                <w:b/>
              </w:rPr>
              <w:t>главой 59</w:t>
            </w:r>
            <w:r w:rsidRPr="003D60E0">
              <w:t>» заменить на слова «</w:t>
            </w:r>
            <w:r w:rsidRPr="003D60E0">
              <w:rPr>
                <w:b/>
              </w:rPr>
              <w:t>главой 50</w:t>
            </w:r>
            <w:r w:rsidRPr="003D60E0">
              <w:t>».</w:t>
            </w:r>
          </w:p>
          <w:p w:rsidR="005E6DB8" w:rsidRPr="003D60E0" w:rsidRDefault="005E6DB8" w:rsidP="005E6DB8">
            <w:pPr>
              <w:pStyle w:val="j17"/>
              <w:spacing w:before="0" w:beforeAutospacing="0" w:after="0" w:afterAutospacing="0"/>
              <w:contextualSpacing/>
              <w:jc w:val="both"/>
            </w:pPr>
          </w:p>
        </w:tc>
        <w:tc>
          <w:tcPr>
            <w:tcW w:w="3686" w:type="dxa"/>
            <w:shd w:val="clear" w:color="auto" w:fill="auto"/>
          </w:tcPr>
          <w:p w:rsidR="005E6DB8" w:rsidRPr="003D60E0" w:rsidRDefault="005E6DB8" w:rsidP="005E6DB8">
            <w:pPr>
              <w:pStyle w:val="j17"/>
              <w:spacing w:before="0" w:beforeAutospacing="0" w:after="0" w:afterAutospacing="0"/>
              <w:contextualSpacing/>
              <w:jc w:val="center"/>
              <w:rPr>
                <w:b/>
              </w:rPr>
            </w:pPr>
            <w:r w:rsidRPr="003D60E0">
              <w:rPr>
                <w:b/>
              </w:rPr>
              <w:t>Депутат</w:t>
            </w:r>
          </w:p>
          <w:p w:rsidR="005E6DB8" w:rsidRPr="003D60E0" w:rsidRDefault="005E6DB8" w:rsidP="005E6DB8">
            <w:pPr>
              <w:pStyle w:val="j17"/>
              <w:spacing w:before="0" w:beforeAutospacing="0" w:after="0" w:afterAutospacing="0"/>
              <w:contextualSpacing/>
              <w:jc w:val="center"/>
              <w:rPr>
                <w:b/>
              </w:rPr>
            </w:pPr>
            <w:r w:rsidRPr="003D60E0">
              <w:rPr>
                <w:b/>
              </w:rPr>
              <w:t>Т.Яковлева</w:t>
            </w:r>
          </w:p>
          <w:p w:rsidR="005E6DB8" w:rsidRPr="003D60E0" w:rsidRDefault="005E6DB8" w:rsidP="005E6DB8">
            <w:pPr>
              <w:pStyle w:val="j17"/>
              <w:spacing w:before="0" w:beforeAutospacing="0" w:after="0" w:afterAutospacing="0"/>
              <w:contextualSpacing/>
              <w:jc w:val="both"/>
            </w:pPr>
          </w:p>
          <w:p w:rsidR="005E6DB8" w:rsidRPr="003D60E0" w:rsidRDefault="005E6DB8" w:rsidP="005E6DB8">
            <w:pPr>
              <w:pStyle w:val="j17"/>
              <w:spacing w:before="0" w:beforeAutospacing="0" w:after="0" w:afterAutospacing="0"/>
              <w:contextualSpacing/>
              <w:jc w:val="both"/>
              <w:rPr>
                <w:lang w:val="kk-KZ"/>
              </w:rPr>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both"/>
            </w:pPr>
            <w:r w:rsidRPr="003D60E0">
              <w:t>Пункт 3 статьи 379 проекта</w:t>
            </w:r>
          </w:p>
        </w:tc>
        <w:tc>
          <w:tcPr>
            <w:tcW w:w="4033" w:type="dxa"/>
            <w:shd w:val="clear" w:color="auto" w:fill="auto"/>
          </w:tcPr>
          <w:p w:rsidR="005E6DB8" w:rsidRPr="003D60E0" w:rsidRDefault="005E6DB8" w:rsidP="005E6DB8">
            <w:pPr>
              <w:pStyle w:val="j13"/>
              <w:spacing w:before="0" w:beforeAutospacing="0" w:after="0" w:afterAutospacing="0"/>
              <w:ind w:left="-17" w:firstLine="425"/>
              <w:contextualSpacing/>
              <w:jc w:val="both"/>
              <w:rPr>
                <w:b/>
                <w:bCs/>
                <w:lang w:eastAsia="ru-RU"/>
              </w:rPr>
            </w:pPr>
            <w:r w:rsidRPr="003D60E0">
              <w:rPr>
                <w:b/>
                <w:bCs/>
                <w:lang w:eastAsia="ru-RU"/>
              </w:rPr>
              <w:t>Статья 379. Дата совершения оборота</w:t>
            </w:r>
          </w:p>
          <w:p w:rsidR="005E6DB8" w:rsidRPr="003D60E0" w:rsidRDefault="005E6DB8" w:rsidP="005E6DB8">
            <w:pPr>
              <w:pStyle w:val="j13"/>
              <w:spacing w:before="0" w:beforeAutospacing="0" w:after="0" w:afterAutospacing="0"/>
              <w:ind w:left="-17" w:firstLine="425"/>
              <w:contextualSpacing/>
              <w:jc w:val="both"/>
              <w:rPr>
                <w:b/>
                <w:bCs/>
                <w:lang w:eastAsia="ru-RU"/>
              </w:rPr>
            </w:pPr>
            <w:r w:rsidRPr="003D60E0">
              <w:rPr>
                <w:b/>
                <w:bCs/>
                <w:lang w:eastAsia="ru-RU"/>
              </w:rPr>
              <w:t xml:space="preserve">… </w:t>
            </w:r>
          </w:p>
          <w:p w:rsidR="005E6DB8" w:rsidRPr="003D60E0" w:rsidRDefault="005E6DB8" w:rsidP="005E6DB8">
            <w:pPr>
              <w:ind w:firstLine="363"/>
              <w:jc w:val="both"/>
              <w:rPr>
                <w:bCs/>
              </w:rPr>
            </w:pPr>
            <w:r w:rsidRPr="003D60E0">
              <w:rPr>
                <w:bCs/>
              </w:rPr>
              <w:t>3. Датой совершения оборота по реализации работ, услуг является день выполнения работ, оказания услуг, за исключением случаев, у</w:t>
            </w:r>
            <w:r w:rsidRPr="003D60E0">
              <w:rPr>
                <w:bCs/>
              </w:rPr>
              <w:t>с</w:t>
            </w:r>
            <w:r w:rsidRPr="003D60E0">
              <w:rPr>
                <w:bCs/>
              </w:rPr>
              <w:t>тановленных в пунктах 4-6 и 13 н</w:t>
            </w:r>
            <w:r w:rsidRPr="003D60E0">
              <w:rPr>
                <w:bCs/>
              </w:rPr>
              <w:t>а</w:t>
            </w:r>
            <w:r w:rsidRPr="003D60E0">
              <w:rPr>
                <w:bCs/>
              </w:rPr>
              <w:t>стоящей статьи.</w:t>
            </w:r>
          </w:p>
          <w:p w:rsidR="005E6DB8" w:rsidRPr="003D60E0" w:rsidRDefault="005E6DB8" w:rsidP="005E6DB8">
            <w:pPr>
              <w:ind w:firstLine="363"/>
              <w:jc w:val="both"/>
              <w:rPr>
                <w:bCs/>
              </w:rPr>
            </w:pPr>
            <w:r w:rsidRPr="003D60E0">
              <w:rPr>
                <w:bCs/>
              </w:rPr>
              <w:t>При этом днем выполнения р</w:t>
            </w:r>
            <w:r w:rsidRPr="003D60E0">
              <w:rPr>
                <w:bCs/>
              </w:rPr>
              <w:t>а</w:t>
            </w:r>
            <w:r w:rsidRPr="003D60E0">
              <w:rPr>
                <w:bCs/>
              </w:rPr>
              <w:t>бот, оказания услуг признается дата подписания, указанная в:</w:t>
            </w:r>
          </w:p>
          <w:p w:rsidR="005E6DB8" w:rsidRPr="003D60E0" w:rsidRDefault="005E6DB8" w:rsidP="005E6DB8">
            <w:pPr>
              <w:ind w:firstLine="363"/>
              <w:jc w:val="both"/>
              <w:rPr>
                <w:bCs/>
              </w:rPr>
            </w:pPr>
            <w:r w:rsidRPr="003D60E0">
              <w:rPr>
                <w:bCs/>
              </w:rPr>
              <w:t>акте выполненных работ, ок</w:t>
            </w:r>
            <w:r w:rsidRPr="003D60E0">
              <w:rPr>
                <w:bCs/>
              </w:rPr>
              <w:t>а</w:t>
            </w:r>
            <w:r w:rsidRPr="003D60E0">
              <w:rPr>
                <w:bCs/>
              </w:rPr>
              <w:t xml:space="preserve">занных услуг; </w:t>
            </w:r>
          </w:p>
          <w:p w:rsidR="005E6DB8" w:rsidRPr="003D60E0" w:rsidRDefault="005E6DB8" w:rsidP="005E6DB8">
            <w:pPr>
              <w:ind w:firstLine="363"/>
              <w:jc w:val="both"/>
              <w:rPr>
                <w:bCs/>
              </w:rPr>
            </w:pPr>
            <w:r w:rsidRPr="003D60E0">
              <w:rPr>
                <w:bCs/>
              </w:rPr>
              <w:t>документе (кроме счета-фактуры), подтверждающем факт выполнения работ, оказания услуг, оформленном в соответствии с зак</w:t>
            </w:r>
            <w:r w:rsidRPr="003D60E0">
              <w:rPr>
                <w:bCs/>
              </w:rPr>
              <w:t>о</w:t>
            </w:r>
            <w:r w:rsidRPr="003D60E0">
              <w:rPr>
                <w:bCs/>
              </w:rPr>
              <w:t>нодательством Республики Каза</w:t>
            </w:r>
            <w:r w:rsidRPr="003D60E0">
              <w:rPr>
                <w:bCs/>
              </w:rPr>
              <w:t>х</w:t>
            </w:r>
            <w:r w:rsidRPr="003D60E0">
              <w:rPr>
                <w:bCs/>
              </w:rPr>
              <w:t>стан о бухгалтерском учете и ф</w:t>
            </w:r>
            <w:r w:rsidRPr="003D60E0">
              <w:rPr>
                <w:bCs/>
              </w:rPr>
              <w:t>и</w:t>
            </w:r>
            <w:r w:rsidRPr="003D60E0">
              <w:rPr>
                <w:bCs/>
              </w:rPr>
              <w:t>нансовой отчетности, в случае о</w:t>
            </w:r>
            <w:r w:rsidRPr="003D60E0">
              <w:rPr>
                <w:bCs/>
              </w:rPr>
              <w:t>т</w:t>
            </w:r>
            <w:r w:rsidRPr="003D60E0">
              <w:rPr>
                <w:bCs/>
              </w:rPr>
              <w:t>сутствия акта выполненных работ, оказанных услуг.</w:t>
            </w:r>
          </w:p>
          <w:p w:rsidR="005E6DB8" w:rsidRPr="003D60E0" w:rsidRDefault="005E6DB8" w:rsidP="005E6DB8">
            <w:pPr>
              <w:ind w:firstLine="363"/>
              <w:jc w:val="both"/>
              <w:rPr>
                <w:bCs/>
              </w:rPr>
            </w:pPr>
            <w:r w:rsidRPr="003D60E0">
              <w:rPr>
                <w:bCs/>
              </w:rPr>
              <w:t>…</w:t>
            </w:r>
          </w:p>
          <w:p w:rsidR="005E6DB8" w:rsidRPr="003D60E0" w:rsidRDefault="005E6DB8" w:rsidP="005E6DB8">
            <w:pPr>
              <w:pStyle w:val="j13"/>
              <w:spacing w:before="0" w:beforeAutospacing="0" w:after="0" w:afterAutospacing="0"/>
              <w:ind w:left="-17" w:firstLine="425"/>
              <w:contextualSpacing/>
              <w:jc w:val="both"/>
              <w:rPr>
                <w:b/>
                <w:bCs/>
                <w:lang w:eastAsia="ru-RU"/>
              </w:rPr>
            </w:pPr>
          </w:p>
          <w:p w:rsidR="005E6DB8" w:rsidRPr="003D60E0" w:rsidRDefault="005E6DB8" w:rsidP="005E6DB8">
            <w:pPr>
              <w:pStyle w:val="j13"/>
              <w:spacing w:before="0" w:beforeAutospacing="0" w:after="0" w:afterAutospacing="0"/>
              <w:ind w:left="-17" w:firstLine="425"/>
              <w:contextualSpacing/>
              <w:jc w:val="both"/>
              <w:rPr>
                <w:b/>
                <w:bCs/>
                <w:lang w:eastAsia="ru-RU"/>
              </w:rPr>
            </w:pPr>
          </w:p>
        </w:tc>
        <w:tc>
          <w:tcPr>
            <w:tcW w:w="4252" w:type="dxa"/>
            <w:shd w:val="clear" w:color="auto" w:fill="auto"/>
          </w:tcPr>
          <w:p w:rsidR="005E6DB8" w:rsidRPr="003D60E0" w:rsidRDefault="005E6DB8" w:rsidP="005E6DB8">
            <w:pPr>
              <w:ind w:firstLine="132"/>
              <w:jc w:val="both"/>
            </w:pPr>
            <w:r w:rsidRPr="003D60E0">
              <w:lastRenderedPageBreak/>
              <w:t>В пункте 3 статьи 379 проекта слова «</w:t>
            </w:r>
            <w:r w:rsidRPr="003D60E0">
              <w:rPr>
                <w:b/>
                <w:bCs/>
              </w:rPr>
              <w:t>в пунктах 4-6 и 13</w:t>
            </w:r>
            <w:r w:rsidRPr="003D60E0">
              <w:rPr>
                <w:bCs/>
              </w:rPr>
              <w:t>» заменить на сл</w:t>
            </w:r>
            <w:r w:rsidRPr="003D60E0">
              <w:rPr>
                <w:bCs/>
              </w:rPr>
              <w:t>о</w:t>
            </w:r>
            <w:r w:rsidRPr="003D60E0">
              <w:rPr>
                <w:bCs/>
              </w:rPr>
              <w:t>ва «</w:t>
            </w:r>
            <w:r w:rsidRPr="003D60E0">
              <w:rPr>
                <w:b/>
                <w:bCs/>
              </w:rPr>
              <w:t>в пунктах</w:t>
            </w:r>
            <w:r w:rsidRPr="003D60E0">
              <w:rPr>
                <w:bCs/>
              </w:rPr>
              <w:t xml:space="preserve"> </w:t>
            </w:r>
            <w:r w:rsidRPr="003D60E0">
              <w:rPr>
                <w:b/>
                <w:bCs/>
              </w:rPr>
              <w:t>4, 5, 6 и 13</w:t>
            </w:r>
            <w:r w:rsidRPr="003D60E0">
              <w:rPr>
                <w:bCs/>
              </w:rPr>
              <w:t>».</w:t>
            </w:r>
          </w:p>
        </w:tc>
        <w:tc>
          <w:tcPr>
            <w:tcW w:w="3686" w:type="dxa"/>
            <w:shd w:val="clear" w:color="auto" w:fill="auto"/>
          </w:tcPr>
          <w:p w:rsidR="005E6DB8" w:rsidRPr="003D60E0" w:rsidRDefault="005E6DB8" w:rsidP="005E6DB8">
            <w:pPr>
              <w:ind w:firstLine="132"/>
              <w:jc w:val="center"/>
              <w:rPr>
                <w:b/>
              </w:rPr>
            </w:pPr>
            <w:r w:rsidRPr="003D60E0">
              <w:rPr>
                <w:b/>
              </w:rPr>
              <w:t>Депутат</w:t>
            </w:r>
          </w:p>
          <w:p w:rsidR="005E6DB8" w:rsidRPr="003D60E0" w:rsidRDefault="005E6DB8" w:rsidP="005E6DB8">
            <w:pPr>
              <w:ind w:firstLine="132"/>
              <w:jc w:val="center"/>
              <w:rPr>
                <w:b/>
              </w:rPr>
            </w:pPr>
            <w:r w:rsidRPr="003D60E0">
              <w:rPr>
                <w:b/>
              </w:rPr>
              <w:t>Т.Яковлева</w:t>
            </w:r>
          </w:p>
          <w:p w:rsidR="005E6DB8" w:rsidRPr="003D60E0" w:rsidRDefault="005E6DB8" w:rsidP="005E6DB8">
            <w:pPr>
              <w:ind w:firstLine="132"/>
              <w:jc w:val="both"/>
            </w:pPr>
          </w:p>
          <w:p w:rsidR="005E6DB8" w:rsidRPr="003D60E0" w:rsidRDefault="005E6DB8" w:rsidP="005E6DB8">
            <w:pPr>
              <w:ind w:firstLine="132"/>
              <w:jc w:val="both"/>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Pr>
          <w:p w:rsidR="005E6DB8" w:rsidRPr="003D60E0" w:rsidRDefault="005E6DB8" w:rsidP="005E6DB8">
            <w:pPr>
              <w:pStyle w:val="af6"/>
              <w:rPr>
                <w:rFonts w:ascii="Times New Roman" w:hAnsi="Times New Roman"/>
                <w:sz w:val="24"/>
                <w:szCs w:val="24"/>
                <w:lang w:val="kk-KZ"/>
              </w:rPr>
            </w:pPr>
            <w:r w:rsidRPr="003D60E0">
              <w:rPr>
                <w:rFonts w:ascii="Times New Roman" w:hAnsi="Times New Roman"/>
                <w:sz w:val="24"/>
                <w:szCs w:val="24"/>
                <w:lang w:val="kk-KZ"/>
              </w:rPr>
              <w:t>Статья 379</w:t>
            </w:r>
          </w:p>
          <w:p w:rsidR="005E6DB8" w:rsidRPr="003D60E0" w:rsidRDefault="005E6DB8" w:rsidP="005E6DB8">
            <w:pPr>
              <w:pStyle w:val="af6"/>
              <w:rPr>
                <w:rFonts w:ascii="Times New Roman" w:hAnsi="Times New Roman"/>
                <w:sz w:val="24"/>
                <w:szCs w:val="24"/>
              </w:rPr>
            </w:pPr>
            <w:r w:rsidRPr="003D60E0">
              <w:rPr>
                <w:rFonts w:ascii="Times New Roman" w:hAnsi="Times New Roman"/>
                <w:sz w:val="24"/>
                <w:szCs w:val="24"/>
                <w:lang w:val="kk-KZ"/>
              </w:rPr>
              <w:t>проекта</w:t>
            </w:r>
          </w:p>
        </w:tc>
        <w:tc>
          <w:tcPr>
            <w:tcW w:w="4033" w:type="dxa"/>
          </w:tcPr>
          <w:p w:rsidR="005E6DB8" w:rsidRPr="003D60E0" w:rsidRDefault="005E6DB8" w:rsidP="005E6DB8">
            <w:pPr>
              <w:pStyle w:val="af"/>
              <w:tabs>
                <w:tab w:val="left" w:pos="4962"/>
              </w:tabs>
              <w:spacing w:after="0" w:line="240" w:lineRule="auto"/>
              <w:ind w:left="0" w:right="-1"/>
              <w:jc w:val="both"/>
              <w:rPr>
                <w:rFonts w:ascii="Times New Roman" w:hAnsi="Times New Roman"/>
                <w:b/>
                <w:bCs/>
                <w:sz w:val="24"/>
                <w:szCs w:val="24"/>
              </w:rPr>
            </w:pPr>
            <w:r w:rsidRPr="003D60E0">
              <w:rPr>
                <w:rFonts w:ascii="Times New Roman" w:hAnsi="Times New Roman"/>
                <w:b/>
                <w:bCs/>
                <w:sz w:val="24"/>
                <w:szCs w:val="24"/>
                <w:lang w:val="en-US"/>
              </w:rPr>
              <w:t>C</w:t>
            </w:r>
            <w:r w:rsidRPr="003D60E0">
              <w:rPr>
                <w:rFonts w:ascii="Times New Roman" w:hAnsi="Times New Roman"/>
                <w:b/>
                <w:bCs/>
                <w:sz w:val="24"/>
                <w:szCs w:val="24"/>
              </w:rPr>
              <w:t>татья 379. Дата совершения об</w:t>
            </w:r>
            <w:r w:rsidRPr="003D60E0">
              <w:rPr>
                <w:rFonts w:ascii="Times New Roman" w:hAnsi="Times New Roman"/>
                <w:b/>
                <w:bCs/>
                <w:sz w:val="24"/>
                <w:szCs w:val="24"/>
              </w:rPr>
              <w:t>о</w:t>
            </w:r>
            <w:r w:rsidRPr="003D60E0">
              <w:rPr>
                <w:rFonts w:ascii="Times New Roman" w:hAnsi="Times New Roman"/>
                <w:b/>
                <w:bCs/>
                <w:sz w:val="24"/>
                <w:szCs w:val="24"/>
              </w:rPr>
              <w:t>рота</w:t>
            </w:r>
          </w:p>
          <w:p w:rsidR="005E6DB8" w:rsidRPr="003D60E0" w:rsidRDefault="005E6DB8" w:rsidP="005E6DB8">
            <w:pPr>
              <w:pStyle w:val="af"/>
              <w:tabs>
                <w:tab w:val="left" w:pos="4962"/>
              </w:tabs>
              <w:spacing w:after="0" w:line="240" w:lineRule="auto"/>
              <w:ind w:left="0" w:right="-1"/>
              <w:jc w:val="both"/>
              <w:rPr>
                <w:rFonts w:ascii="Times New Roman" w:hAnsi="Times New Roman"/>
                <w:b/>
                <w:bCs/>
                <w:sz w:val="24"/>
                <w:szCs w:val="24"/>
              </w:rPr>
            </w:pPr>
          </w:p>
          <w:p w:rsidR="005E6DB8" w:rsidRPr="003D60E0" w:rsidRDefault="005E6DB8" w:rsidP="005E6DB8">
            <w:pPr>
              <w:tabs>
                <w:tab w:val="left" w:pos="6237"/>
              </w:tabs>
              <w:ind w:right="-1"/>
              <w:jc w:val="both"/>
            </w:pPr>
            <w:r w:rsidRPr="003D60E0">
              <w:rPr>
                <w:bCs/>
              </w:rPr>
              <w:t xml:space="preserve">8. </w:t>
            </w:r>
            <w:r w:rsidRPr="003D60E0">
              <w:t>В случае вывоза товаров с пом</w:t>
            </w:r>
            <w:r w:rsidRPr="003D60E0">
              <w:t>е</w:t>
            </w:r>
            <w:r w:rsidRPr="003D60E0">
              <w:t>щением под</w:t>
            </w:r>
            <w:r w:rsidRPr="003D60E0">
              <w:rPr>
                <w:b/>
                <w:bCs/>
              </w:rPr>
              <w:t xml:space="preserve"> </w:t>
            </w:r>
            <w:r w:rsidRPr="003D60E0">
              <w:t>таможенную процедуру экспорта датой совершения</w:t>
            </w:r>
            <w:r w:rsidRPr="003D60E0">
              <w:rPr>
                <w:b/>
                <w:bCs/>
              </w:rPr>
              <w:t xml:space="preserve"> </w:t>
            </w:r>
            <w:r w:rsidRPr="003D60E0">
              <w:t>оборота по реализации товара является:</w:t>
            </w:r>
          </w:p>
          <w:p w:rsidR="005E6DB8" w:rsidRPr="003D60E0" w:rsidRDefault="005E6DB8" w:rsidP="005E6DB8">
            <w:pPr>
              <w:ind w:right="-75" w:firstLine="284"/>
              <w:jc w:val="both"/>
            </w:pPr>
            <w:r w:rsidRPr="003D60E0">
              <w:rPr>
                <w:b/>
              </w:rPr>
              <w:t>1)</w:t>
            </w:r>
            <w:r w:rsidRPr="003D60E0">
              <w:t xml:space="preserve"> </w:t>
            </w:r>
            <w:r w:rsidRPr="003D60E0">
              <w:rPr>
                <w:b/>
              </w:rPr>
              <w:t>дата фактического пересеч</w:t>
            </w:r>
            <w:r w:rsidRPr="003D60E0">
              <w:rPr>
                <w:b/>
              </w:rPr>
              <w:t>е</w:t>
            </w:r>
            <w:r w:rsidRPr="003D60E0">
              <w:rPr>
                <w:b/>
              </w:rPr>
              <w:t>ния таможенной границы Евр</w:t>
            </w:r>
            <w:r w:rsidRPr="003D60E0">
              <w:rPr>
                <w:b/>
              </w:rPr>
              <w:t>а</w:t>
            </w:r>
            <w:r w:rsidRPr="003D60E0">
              <w:rPr>
                <w:b/>
              </w:rPr>
              <w:t>зийского экономического союза в пункте пропуска, определяемая в соответствии с таможенным зак</w:t>
            </w:r>
            <w:r w:rsidRPr="003D60E0">
              <w:rPr>
                <w:b/>
              </w:rPr>
              <w:t>о</w:t>
            </w:r>
            <w:r w:rsidRPr="003D60E0">
              <w:rPr>
                <w:b/>
              </w:rPr>
              <w:t>нодательством Евразийского эк</w:t>
            </w:r>
            <w:r w:rsidRPr="003D60E0">
              <w:rPr>
                <w:b/>
              </w:rPr>
              <w:t>о</w:t>
            </w:r>
            <w:r w:rsidRPr="003D60E0">
              <w:rPr>
                <w:b/>
              </w:rPr>
              <w:t>номического союза и (или) там</w:t>
            </w:r>
            <w:r w:rsidRPr="003D60E0">
              <w:rPr>
                <w:b/>
              </w:rPr>
              <w:t>о</w:t>
            </w:r>
            <w:r w:rsidRPr="003D60E0">
              <w:rPr>
                <w:b/>
              </w:rPr>
              <w:t>женным законодательством Ре</w:t>
            </w:r>
            <w:r w:rsidRPr="003D60E0">
              <w:rPr>
                <w:b/>
              </w:rPr>
              <w:t>с</w:t>
            </w:r>
            <w:r w:rsidRPr="003D60E0">
              <w:rPr>
                <w:b/>
              </w:rPr>
              <w:t>публики Казахстан</w:t>
            </w:r>
            <w:r w:rsidRPr="003D60E0">
              <w:t>;</w:t>
            </w:r>
          </w:p>
          <w:p w:rsidR="005E6DB8" w:rsidRPr="003D60E0" w:rsidRDefault="005E6DB8" w:rsidP="005E6DB8">
            <w:pPr>
              <w:pStyle w:val="af6"/>
              <w:jc w:val="center"/>
            </w:pPr>
            <w:r w:rsidRPr="003D60E0">
              <w:t>…</w:t>
            </w:r>
          </w:p>
        </w:tc>
        <w:tc>
          <w:tcPr>
            <w:tcW w:w="4252" w:type="dxa"/>
          </w:tcPr>
          <w:p w:rsidR="005E6DB8" w:rsidRPr="003D60E0" w:rsidRDefault="005E6DB8" w:rsidP="005E6DB8">
            <w:pPr>
              <w:pStyle w:val="af"/>
              <w:tabs>
                <w:tab w:val="left" w:pos="4962"/>
              </w:tabs>
              <w:spacing w:after="0" w:line="240" w:lineRule="auto"/>
              <w:ind w:left="0" w:right="-1"/>
              <w:jc w:val="both"/>
              <w:rPr>
                <w:rFonts w:ascii="Times New Roman" w:hAnsi="Times New Roman"/>
                <w:b/>
                <w:bCs/>
                <w:sz w:val="24"/>
                <w:szCs w:val="24"/>
              </w:rPr>
            </w:pPr>
            <w:r w:rsidRPr="003D60E0">
              <w:rPr>
                <w:rFonts w:ascii="Times New Roman" w:hAnsi="Times New Roman"/>
                <w:b/>
                <w:bCs/>
                <w:sz w:val="24"/>
                <w:szCs w:val="24"/>
              </w:rPr>
              <w:t>В пункте 8 статьи 379:</w:t>
            </w:r>
          </w:p>
          <w:p w:rsidR="005E6DB8" w:rsidRPr="003D60E0" w:rsidRDefault="005E6DB8" w:rsidP="005E6DB8">
            <w:pPr>
              <w:pStyle w:val="af"/>
              <w:tabs>
                <w:tab w:val="left" w:pos="4962"/>
              </w:tabs>
              <w:spacing w:after="0" w:line="240" w:lineRule="auto"/>
              <w:ind w:left="0" w:right="-1"/>
              <w:jc w:val="both"/>
              <w:rPr>
                <w:rFonts w:ascii="Times New Roman" w:hAnsi="Times New Roman"/>
                <w:bCs/>
                <w:sz w:val="24"/>
                <w:szCs w:val="24"/>
              </w:rPr>
            </w:pPr>
          </w:p>
          <w:p w:rsidR="005E6DB8" w:rsidRPr="003D60E0" w:rsidRDefault="005E6DB8" w:rsidP="005E6DB8">
            <w:pPr>
              <w:pStyle w:val="af"/>
              <w:tabs>
                <w:tab w:val="left" w:pos="4962"/>
              </w:tabs>
              <w:spacing w:after="0" w:line="240" w:lineRule="auto"/>
              <w:ind w:left="0" w:right="-1"/>
              <w:jc w:val="both"/>
              <w:rPr>
                <w:rFonts w:ascii="Times New Roman" w:hAnsi="Times New Roman"/>
                <w:bCs/>
                <w:sz w:val="24"/>
                <w:szCs w:val="24"/>
              </w:rPr>
            </w:pPr>
          </w:p>
          <w:p w:rsidR="005E6DB8" w:rsidRPr="003D60E0" w:rsidRDefault="005E6DB8" w:rsidP="005E6DB8">
            <w:pPr>
              <w:pStyle w:val="af"/>
              <w:tabs>
                <w:tab w:val="left" w:pos="4962"/>
              </w:tabs>
              <w:spacing w:after="0" w:line="240" w:lineRule="auto"/>
              <w:ind w:left="0" w:right="-1"/>
              <w:jc w:val="both"/>
              <w:rPr>
                <w:rFonts w:ascii="Times New Roman" w:hAnsi="Times New Roman"/>
                <w:bCs/>
                <w:sz w:val="24"/>
                <w:szCs w:val="24"/>
              </w:rPr>
            </w:pPr>
          </w:p>
          <w:p w:rsidR="005E6DB8" w:rsidRPr="003D60E0" w:rsidRDefault="005E6DB8" w:rsidP="005E6DB8">
            <w:pPr>
              <w:pStyle w:val="af"/>
              <w:tabs>
                <w:tab w:val="left" w:pos="4962"/>
              </w:tabs>
              <w:spacing w:after="0" w:line="240" w:lineRule="auto"/>
              <w:ind w:left="0" w:right="-1"/>
              <w:jc w:val="both"/>
              <w:rPr>
                <w:rFonts w:ascii="Times New Roman" w:hAnsi="Times New Roman"/>
                <w:bCs/>
                <w:sz w:val="24"/>
                <w:szCs w:val="24"/>
              </w:rPr>
            </w:pPr>
          </w:p>
          <w:p w:rsidR="005E6DB8" w:rsidRPr="003D60E0" w:rsidRDefault="005E6DB8" w:rsidP="005E6DB8">
            <w:pPr>
              <w:pStyle w:val="af"/>
              <w:tabs>
                <w:tab w:val="left" w:pos="4962"/>
              </w:tabs>
              <w:spacing w:after="0" w:line="240" w:lineRule="auto"/>
              <w:ind w:left="0" w:right="-1"/>
              <w:jc w:val="both"/>
              <w:rPr>
                <w:rFonts w:ascii="Times New Roman" w:hAnsi="Times New Roman"/>
                <w:bCs/>
                <w:sz w:val="24"/>
                <w:szCs w:val="24"/>
              </w:rPr>
            </w:pPr>
          </w:p>
          <w:p w:rsidR="005E6DB8" w:rsidRPr="003D60E0" w:rsidRDefault="005E6DB8" w:rsidP="005E6DB8">
            <w:pPr>
              <w:pStyle w:val="af"/>
              <w:tabs>
                <w:tab w:val="left" w:pos="4962"/>
              </w:tabs>
              <w:spacing w:after="0" w:line="240" w:lineRule="auto"/>
              <w:ind w:left="0" w:right="-1"/>
              <w:jc w:val="both"/>
              <w:rPr>
                <w:rFonts w:ascii="Times New Roman" w:hAnsi="Times New Roman"/>
                <w:sz w:val="24"/>
                <w:szCs w:val="24"/>
              </w:rPr>
            </w:pPr>
            <w:r w:rsidRPr="003D60E0">
              <w:rPr>
                <w:rFonts w:ascii="Times New Roman" w:hAnsi="Times New Roman"/>
                <w:bCs/>
                <w:sz w:val="24"/>
                <w:szCs w:val="24"/>
              </w:rPr>
              <w:t xml:space="preserve">подпункт 1) изложить в следующей редакции: </w:t>
            </w:r>
            <w:r w:rsidRPr="003D60E0">
              <w:rPr>
                <w:rFonts w:ascii="Times New Roman" w:hAnsi="Times New Roman"/>
                <w:b/>
                <w:bCs/>
                <w:sz w:val="24"/>
                <w:szCs w:val="24"/>
              </w:rPr>
              <w:t>«</w:t>
            </w:r>
            <w:r w:rsidRPr="003D60E0">
              <w:rPr>
                <w:rFonts w:ascii="Times New Roman" w:hAnsi="Times New Roman"/>
                <w:b/>
                <w:sz w:val="24"/>
                <w:szCs w:val="24"/>
              </w:rPr>
              <w:t>дата отгрузки, опред</w:t>
            </w:r>
            <w:r w:rsidRPr="003D60E0">
              <w:rPr>
                <w:rFonts w:ascii="Times New Roman" w:hAnsi="Times New Roman"/>
                <w:b/>
                <w:sz w:val="24"/>
                <w:szCs w:val="24"/>
              </w:rPr>
              <w:t>е</w:t>
            </w:r>
            <w:r w:rsidRPr="003D60E0">
              <w:rPr>
                <w:rFonts w:ascii="Times New Roman" w:hAnsi="Times New Roman"/>
                <w:b/>
                <w:sz w:val="24"/>
                <w:szCs w:val="24"/>
              </w:rPr>
              <w:t>ляемая как дата первого по времени составления первичного бухгалте</w:t>
            </w:r>
            <w:r w:rsidRPr="003D60E0">
              <w:rPr>
                <w:rFonts w:ascii="Times New Roman" w:hAnsi="Times New Roman"/>
                <w:b/>
                <w:sz w:val="24"/>
                <w:szCs w:val="24"/>
              </w:rPr>
              <w:t>р</w:t>
            </w:r>
            <w:r w:rsidRPr="003D60E0">
              <w:rPr>
                <w:rFonts w:ascii="Times New Roman" w:hAnsi="Times New Roman"/>
                <w:b/>
                <w:sz w:val="24"/>
                <w:szCs w:val="24"/>
              </w:rPr>
              <w:t>ского (учетного) документа, по</w:t>
            </w:r>
            <w:r w:rsidRPr="003D60E0">
              <w:rPr>
                <w:rFonts w:ascii="Times New Roman" w:hAnsi="Times New Roman"/>
                <w:b/>
                <w:sz w:val="24"/>
                <w:szCs w:val="24"/>
              </w:rPr>
              <w:t>д</w:t>
            </w:r>
            <w:r w:rsidRPr="003D60E0">
              <w:rPr>
                <w:rFonts w:ascii="Times New Roman" w:hAnsi="Times New Roman"/>
                <w:b/>
                <w:sz w:val="24"/>
                <w:szCs w:val="24"/>
              </w:rPr>
              <w:t>тверждающего отгрузку товаров, оформленного на покупателя тов</w:t>
            </w:r>
            <w:r w:rsidRPr="003D60E0">
              <w:rPr>
                <w:rFonts w:ascii="Times New Roman" w:hAnsi="Times New Roman"/>
                <w:b/>
                <w:sz w:val="24"/>
                <w:szCs w:val="24"/>
              </w:rPr>
              <w:t>а</w:t>
            </w:r>
            <w:r w:rsidRPr="003D60E0">
              <w:rPr>
                <w:rFonts w:ascii="Times New Roman" w:hAnsi="Times New Roman"/>
                <w:b/>
                <w:sz w:val="24"/>
                <w:szCs w:val="24"/>
              </w:rPr>
              <w:t>ров (первого перевозчика)»</w:t>
            </w:r>
          </w:p>
          <w:p w:rsidR="005E6DB8" w:rsidRPr="003D60E0" w:rsidRDefault="005E6DB8" w:rsidP="005E6DB8">
            <w:pPr>
              <w:tabs>
                <w:tab w:val="left" w:pos="742"/>
              </w:tabs>
              <w:ind w:firstLine="317"/>
              <w:jc w:val="both"/>
              <w:rPr>
                <w:rFonts w:eastAsia="Calibri"/>
              </w:rPr>
            </w:pPr>
          </w:p>
        </w:tc>
        <w:tc>
          <w:tcPr>
            <w:tcW w:w="3686" w:type="dxa"/>
          </w:tcPr>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 xml:space="preserve">Депутаты </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5E6DB8" w:rsidRPr="003D60E0" w:rsidRDefault="005E6DB8" w:rsidP="005E6DB8">
            <w:pPr>
              <w:ind w:firstLine="317"/>
              <w:jc w:val="both"/>
            </w:pPr>
          </w:p>
          <w:p w:rsidR="005E6DB8" w:rsidRPr="003D60E0" w:rsidRDefault="005E6DB8" w:rsidP="005E6DB8">
            <w:pPr>
              <w:ind w:firstLine="317"/>
              <w:jc w:val="both"/>
            </w:pPr>
            <w:r w:rsidRPr="003D60E0">
              <w:t>По аналогии признанием даты совершения оборота по реализ</w:t>
            </w:r>
            <w:r w:rsidRPr="003D60E0">
              <w:t>а</w:t>
            </w:r>
            <w:r w:rsidRPr="003D60E0">
              <w:t>ции в случае экспорта товара в страны-члены ЕЭС (ст. 442).</w:t>
            </w:r>
          </w:p>
          <w:p w:rsidR="005E6DB8" w:rsidRPr="003D60E0" w:rsidRDefault="005E6DB8" w:rsidP="005E6DB8">
            <w:pPr>
              <w:tabs>
                <w:tab w:val="left" w:pos="9360"/>
              </w:tabs>
              <w:jc w:val="both"/>
              <w:outlineLvl w:val="0"/>
            </w:pPr>
            <w:r w:rsidRPr="003D60E0">
              <w:t>Изменение с целью приведения в соответствие принципу опред</w:t>
            </w:r>
            <w:r w:rsidRPr="003D60E0">
              <w:t>е</w:t>
            </w:r>
            <w:r w:rsidRPr="003D60E0">
              <w:t xml:space="preserve">ленности. </w:t>
            </w:r>
          </w:p>
          <w:p w:rsidR="005E6DB8" w:rsidRPr="003D60E0" w:rsidRDefault="005E6DB8" w:rsidP="005E6DB8">
            <w:pPr>
              <w:tabs>
                <w:tab w:val="left" w:pos="9360"/>
              </w:tabs>
              <w:jc w:val="both"/>
              <w:outlineLvl w:val="0"/>
            </w:pPr>
            <w:r w:rsidRPr="003D60E0">
              <w:t>Налогоплательщик должен ед</w:t>
            </w:r>
            <w:r w:rsidRPr="003D60E0">
              <w:t>и</w:t>
            </w:r>
            <w:r w:rsidRPr="003D60E0">
              <w:t>нообразно отражать доход от экспорта, в независимости от т</w:t>
            </w:r>
            <w:r w:rsidRPr="003D60E0">
              <w:t>о</w:t>
            </w:r>
            <w:r w:rsidRPr="003D60E0">
              <w:t>го является ли   страна назнач</w:t>
            </w:r>
            <w:r w:rsidRPr="003D60E0">
              <w:t>е</w:t>
            </w:r>
            <w:r w:rsidRPr="003D60E0">
              <w:t>ния членом ЕЭС или третьей страной. Требование отражать реализацию, а соответственно, и доход, по дате фактического п</w:t>
            </w:r>
            <w:r w:rsidRPr="003D60E0">
              <w:t>е</w:t>
            </w:r>
            <w:r w:rsidRPr="003D60E0">
              <w:t>ресечения границы ТС, опред</w:t>
            </w:r>
            <w:r w:rsidRPr="003D60E0">
              <w:t>е</w:t>
            </w:r>
            <w:r w:rsidRPr="003D60E0">
              <w:t>ляемой на ее</w:t>
            </w:r>
            <w:r w:rsidRPr="003D60E0">
              <w:rPr>
                <w:b/>
              </w:rPr>
              <w:t xml:space="preserve"> </w:t>
            </w:r>
            <w:r w:rsidRPr="003D60E0">
              <w:t>пункте пропуска, является не объективным. И</w:t>
            </w:r>
            <w:r w:rsidRPr="003D60E0">
              <w:t>с</w:t>
            </w:r>
            <w:r w:rsidRPr="003D60E0">
              <w:t>полнение налоговых обяз</w:t>
            </w:r>
            <w:r w:rsidRPr="003D60E0">
              <w:t>а</w:t>
            </w:r>
            <w:r w:rsidRPr="003D60E0">
              <w:t>тельств налогоплательщиком своевременно зависит от дейс</w:t>
            </w:r>
            <w:r w:rsidRPr="003D60E0">
              <w:t>т</w:t>
            </w:r>
            <w:r w:rsidRPr="003D60E0">
              <w:t>вий третьих лиц (таможенных органов по предоставлению во</w:t>
            </w:r>
            <w:r w:rsidRPr="003D60E0">
              <w:t>з</w:t>
            </w:r>
            <w:r w:rsidRPr="003D60E0">
              <w:t>вратных экземпляров деклар</w:t>
            </w:r>
            <w:r w:rsidRPr="003D60E0">
              <w:t>а</w:t>
            </w:r>
            <w:r w:rsidRPr="003D60E0">
              <w:t>ций).  В итоге налогоплательщик обязан не признавать отгрузку, учитывая ее в составе запасов, не включать в совокупный годовой доход для исчисления корпор</w:t>
            </w:r>
            <w:r w:rsidRPr="003D60E0">
              <w:t>а</w:t>
            </w:r>
            <w:r w:rsidRPr="003D60E0">
              <w:lastRenderedPageBreak/>
              <w:t>тивного подоходного налога до получения возвратных экземпл</w:t>
            </w:r>
            <w:r w:rsidRPr="003D60E0">
              <w:t>я</w:t>
            </w:r>
            <w:r w:rsidRPr="003D60E0">
              <w:t>ров деклараций на товары. Тогда как при отгрузке товара на те</w:t>
            </w:r>
            <w:r w:rsidRPr="003D60E0">
              <w:t>р</w:t>
            </w:r>
            <w:r w:rsidRPr="003D60E0">
              <w:t>риторию ТС признание дохода от реализации на экспорт не зависит от даты фактического вывоза за пределы РК.</w:t>
            </w:r>
          </w:p>
          <w:p w:rsidR="005E6DB8" w:rsidRPr="003D60E0" w:rsidRDefault="005E6DB8" w:rsidP="005E6DB8">
            <w:pPr>
              <w:tabs>
                <w:tab w:val="left" w:pos="9360"/>
              </w:tabs>
              <w:jc w:val="both"/>
              <w:outlineLvl w:val="0"/>
            </w:pPr>
            <w:r w:rsidRPr="003D60E0">
              <w:t>Налоговым кодексом установл</w:t>
            </w:r>
            <w:r w:rsidRPr="003D60E0">
              <w:t>е</w:t>
            </w:r>
            <w:r w:rsidRPr="003D60E0">
              <w:t>на обязанность подтверждения налогоплательщиком вывоза т</w:t>
            </w:r>
            <w:r w:rsidRPr="003D60E0">
              <w:t>о</w:t>
            </w:r>
            <w:r w:rsidRPr="003D60E0">
              <w:t xml:space="preserve">вара </w:t>
            </w:r>
            <w:r w:rsidRPr="003D60E0">
              <w:rPr>
                <w:rStyle w:val="s0"/>
                <w:color w:val="auto"/>
                <w:sz w:val="24"/>
                <w:szCs w:val="24"/>
                <w:shd w:val="clear" w:color="auto" w:fill="FFFFFF"/>
              </w:rPr>
              <w:t>с таможенной территории Таможенного союза, осущест</w:t>
            </w:r>
            <w:r w:rsidRPr="003D60E0">
              <w:rPr>
                <w:rStyle w:val="s0"/>
                <w:color w:val="auto"/>
                <w:sz w:val="24"/>
                <w:szCs w:val="24"/>
                <w:shd w:val="clear" w:color="auto" w:fill="FFFFFF"/>
              </w:rPr>
              <w:t>в</w:t>
            </w:r>
            <w:r w:rsidRPr="003D60E0">
              <w:rPr>
                <w:rStyle w:val="s0"/>
                <w:color w:val="auto"/>
                <w:sz w:val="24"/>
                <w:szCs w:val="24"/>
                <w:shd w:val="clear" w:color="auto" w:fill="FFFFFF"/>
              </w:rPr>
              <w:t>ляемый в соответствии с </w:t>
            </w:r>
            <w:bookmarkStart w:id="108" w:name="SUB1001289929"/>
            <w:r w:rsidRPr="003D60E0">
              <w:fldChar w:fldCharType="begin"/>
            </w:r>
            <w:r w:rsidRPr="003D60E0">
              <w:instrText xml:space="preserve"> HYPERLINK "http://online.zakon.kz/Document/?link_id=1001289929" \t "_parent" </w:instrText>
            </w:r>
            <w:r w:rsidRPr="003D60E0">
              <w:fldChar w:fldCharType="separate"/>
            </w:r>
            <w:r w:rsidRPr="003D60E0">
              <w:rPr>
                <w:rStyle w:val="af5"/>
                <w:shd w:val="clear" w:color="auto" w:fill="FFFFFF"/>
              </w:rPr>
              <w:t>таможенным законодательс</w:t>
            </w:r>
            <w:r w:rsidRPr="003D60E0">
              <w:rPr>
                <w:rStyle w:val="af5"/>
                <w:shd w:val="clear" w:color="auto" w:fill="FFFFFF"/>
              </w:rPr>
              <w:t>т</w:t>
            </w:r>
            <w:r w:rsidRPr="003D60E0">
              <w:rPr>
                <w:rStyle w:val="af5"/>
                <w:shd w:val="clear" w:color="auto" w:fill="FFFFFF"/>
              </w:rPr>
              <w:t>вом</w:t>
            </w:r>
            <w:r w:rsidRPr="003D60E0">
              <w:fldChar w:fldCharType="end"/>
            </w:r>
            <w:bookmarkEnd w:id="108"/>
            <w:r w:rsidRPr="003D60E0">
              <w:rPr>
                <w:rStyle w:val="s0"/>
                <w:color w:val="auto"/>
                <w:sz w:val="24"/>
                <w:szCs w:val="24"/>
                <w:shd w:val="clear" w:color="auto" w:fill="FFFFFF"/>
              </w:rPr>
              <w:t> Таможенного союза и (или) </w:t>
            </w:r>
            <w:bookmarkStart w:id="109" w:name="SUB1001499894"/>
            <w:r w:rsidRPr="003D60E0">
              <w:fldChar w:fldCharType="begin"/>
            </w:r>
            <w:r w:rsidRPr="003D60E0">
              <w:instrText xml:space="preserve"> HYPERLINK "http://online.zakon.kz/Document/?link_id=1001499894" \o "Кодекс Республики Казахстан от 30 июня 2010 года № 296-IV \«О таможенном деле в Республике Казахстан\» (Таможенный кодекс) (с изменениями и дополнениями по состоянию на 14.07.2017 г.)" \t "_parent" </w:instrText>
            </w:r>
            <w:r w:rsidRPr="003D60E0">
              <w:fldChar w:fldCharType="separate"/>
            </w:r>
            <w:r w:rsidRPr="003D60E0">
              <w:rPr>
                <w:rStyle w:val="af5"/>
                <w:shd w:val="clear" w:color="auto" w:fill="FFFFFF"/>
              </w:rPr>
              <w:t>таможенным законодател</w:t>
            </w:r>
            <w:r w:rsidRPr="003D60E0">
              <w:rPr>
                <w:rStyle w:val="af5"/>
                <w:shd w:val="clear" w:color="auto" w:fill="FFFFFF"/>
              </w:rPr>
              <w:t>ь</w:t>
            </w:r>
            <w:r w:rsidRPr="003D60E0">
              <w:rPr>
                <w:rStyle w:val="af5"/>
                <w:shd w:val="clear" w:color="auto" w:fill="FFFFFF"/>
              </w:rPr>
              <w:t>ством</w:t>
            </w:r>
            <w:r w:rsidRPr="003D60E0">
              <w:fldChar w:fldCharType="end"/>
            </w:r>
            <w:bookmarkEnd w:id="109"/>
            <w:r w:rsidRPr="003D60E0">
              <w:rPr>
                <w:rStyle w:val="s0"/>
                <w:color w:val="auto"/>
                <w:sz w:val="24"/>
                <w:szCs w:val="24"/>
                <w:shd w:val="clear" w:color="auto" w:fill="FFFFFF"/>
              </w:rPr>
              <w:t> Республики Казахстан (ст.</w:t>
            </w:r>
            <w:r w:rsidRPr="003D60E0">
              <w:t xml:space="preserve"> 386), равно как и экспорта на территорию государства-члена ТС (ст. 447).</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lastRenderedPageBreak/>
              <w:t xml:space="preserve">Доработать </w:t>
            </w:r>
          </w:p>
        </w:tc>
      </w:tr>
      <w:tr w:rsidR="005E6DB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both"/>
            </w:pPr>
            <w:r w:rsidRPr="003D60E0">
              <w:t>Статья 382 пр</w:t>
            </w:r>
            <w:r w:rsidRPr="003D60E0">
              <w:t>о</w:t>
            </w:r>
            <w:r w:rsidRPr="003D60E0">
              <w:t>екта</w:t>
            </w:r>
          </w:p>
        </w:tc>
        <w:tc>
          <w:tcPr>
            <w:tcW w:w="4033" w:type="dxa"/>
            <w:shd w:val="clear" w:color="auto" w:fill="auto"/>
          </w:tcPr>
          <w:p w:rsidR="005E6DB8" w:rsidRPr="003D60E0" w:rsidRDefault="005E6DB8" w:rsidP="005E6DB8">
            <w:pPr>
              <w:pStyle w:val="j13"/>
              <w:spacing w:before="0" w:beforeAutospacing="0" w:after="0" w:afterAutospacing="0"/>
              <w:ind w:left="-17" w:firstLine="425"/>
              <w:contextualSpacing/>
              <w:jc w:val="both"/>
              <w:rPr>
                <w:b/>
                <w:bCs/>
                <w:lang w:eastAsia="ru-RU"/>
              </w:rPr>
            </w:pPr>
            <w:r w:rsidRPr="003D60E0">
              <w:rPr>
                <w:b/>
                <w:bCs/>
                <w:lang w:eastAsia="ru-RU"/>
              </w:rPr>
              <w:t>Статья 382. Размер о</w:t>
            </w:r>
            <w:r w:rsidRPr="003D60E0">
              <w:rPr>
                <w:b/>
                <w:lang w:eastAsia="ru-RU"/>
              </w:rPr>
              <w:t>борота по приобретению работ, услуг от н</w:t>
            </w:r>
            <w:r w:rsidRPr="003D60E0">
              <w:rPr>
                <w:b/>
                <w:lang w:eastAsia="ru-RU"/>
              </w:rPr>
              <w:t>е</w:t>
            </w:r>
            <w:r w:rsidRPr="003D60E0">
              <w:rPr>
                <w:b/>
                <w:lang w:eastAsia="ru-RU"/>
              </w:rPr>
              <w:t>резидента</w:t>
            </w:r>
          </w:p>
          <w:p w:rsidR="005E6DB8" w:rsidRPr="003D60E0" w:rsidRDefault="005E6DB8" w:rsidP="005E6DB8">
            <w:pPr>
              <w:pStyle w:val="j13"/>
              <w:spacing w:before="0" w:beforeAutospacing="0" w:after="0" w:afterAutospacing="0"/>
              <w:ind w:left="-17" w:firstLine="425"/>
              <w:contextualSpacing/>
              <w:jc w:val="both"/>
              <w:rPr>
                <w:bCs/>
              </w:rPr>
            </w:pPr>
            <w:r w:rsidRPr="003D60E0">
              <w:rPr>
                <w:bCs/>
                <w:lang w:eastAsia="ru-RU"/>
              </w:rPr>
              <w:t>Размер оборота по приобрет</w:t>
            </w:r>
            <w:r w:rsidRPr="003D60E0">
              <w:rPr>
                <w:bCs/>
                <w:lang w:eastAsia="ru-RU"/>
              </w:rPr>
              <w:t>е</w:t>
            </w:r>
            <w:r w:rsidRPr="003D60E0">
              <w:rPr>
                <w:bCs/>
                <w:lang w:eastAsia="ru-RU"/>
              </w:rPr>
              <w:t>нию работ, услуг от нерезидента о</w:t>
            </w:r>
            <w:r w:rsidRPr="003D60E0">
              <w:rPr>
                <w:bCs/>
                <w:lang w:eastAsia="ru-RU"/>
              </w:rPr>
              <w:t>п</w:t>
            </w:r>
            <w:r w:rsidRPr="003D60E0">
              <w:rPr>
                <w:bCs/>
                <w:lang w:eastAsia="ru-RU"/>
              </w:rPr>
              <w:t>ределяется исходя из стоимости приобретения работ, услуг, указа</w:t>
            </w:r>
            <w:r w:rsidRPr="003D60E0">
              <w:rPr>
                <w:bCs/>
                <w:lang w:eastAsia="ru-RU"/>
              </w:rPr>
              <w:t>н</w:t>
            </w:r>
            <w:r w:rsidRPr="003D60E0">
              <w:rPr>
                <w:bCs/>
                <w:lang w:eastAsia="ru-RU"/>
              </w:rPr>
              <w:t>ных в пункте 1 статьи 373, включая корпоративный или индивидуал</w:t>
            </w:r>
            <w:r w:rsidRPr="003D60E0">
              <w:rPr>
                <w:bCs/>
                <w:lang w:eastAsia="ru-RU"/>
              </w:rPr>
              <w:t>ь</w:t>
            </w:r>
            <w:r w:rsidRPr="003D60E0">
              <w:rPr>
                <w:bCs/>
                <w:lang w:eastAsia="ru-RU"/>
              </w:rPr>
              <w:t>ный подоходный налог, подлежащий удержанию у источника выплаты. При этом стоимость приобретения  определяется на основании:</w:t>
            </w:r>
          </w:p>
          <w:p w:rsidR="005E6DB8" w:rsidRPr="003D60E0" w:rsidRDefault="005E6DB8" w:rsidP="005E6DB8">
            <w:pPr>
              <w:pStyle w:val="j13"/>
              <w:spacing w:before="0" w:beforeAutospacing="0" w:after="0" w:afterAutospacing="0"/>
              <w:ind w:left="-17" w:firstLine="425"/>
              <w:contextualSpacing/>
              <w:jc w:val="both"/>
              <w:rPr>
                <w:bCs/>
                <w:lang w:eastAsia="ru-RU"/>
              </w:rPr>
            </w:pPr>
            <w:r w:rsidRPr="003D60E0">
              <w:rPr>
                <w:bCs/>
                <w:lang w:eastAsia="ru-RU"/>
              </w:rPr>
              <w:lastRenderedPageBreak/>
              <w:t>акта выполненных работ, ок</w:t>
            </w:r>
            <w:r w:rsidRPr="003D60E0">
              <w:rPr>
                <w:bCs/>
                <w:lang w:eastAsia="ru-RU"/>
              </w:rPr>
              <w:t>а</w:t>
            </w:r>
            <w:r w:rsidRPr="003D60E0">
              <w:rPr>
                <w:bCs/>
                <w:lang w:eastAsia="ru-RU"/>
              </w:rPr>
              <w:t>занных услуг;</w:t>
            </w:r>
          </w:p>
          <w:p w:rsidR="005E6DB8" w:rsidRPr="003D60E0" w:rsidRDefault="005E6DB8" w:rsidP="005E6DB8">
            <w:pPr>
              <w:pStyle w:val="j13"/>
              <w:spacing w:before="0" w:beforeAutospacing="0" w:after="0" w:afterAutospacing="0"/>
              <w:ind w:left="-17" w:firstLine="425"/>
              <w:contextualSpacing/>
              <w:jc w:val="both"/>
              <w:rPr>
                <w:bCs/>
                <w:lang w:eastAsia="ru-RU"/>
              </w:rPr>
            </w:pPr>
            <w:r w:rsidRPr="003D60E0">
              <w:rPr>
                <w:bCs/>
                <w:lang w:eastAsia="ru-RU"/>
              </w:rPr>
              <w:t>при отсутствии акта выполне</w:t>
            </w:r>
            <w:r w:rsidRPr="003D60E0">
              <w:rPr>
                <w:bCs/>
                <w:lang w:eastAsia="ru-RU"/>
              </w:rPr>
              <w:t>н</w:t>
            </w:r>
            <w:r w:rsidRPr="003D60E0">
              <w:rPr>
                <w:bCs/>
                <w:lang w:eastAsia="ru-RU"/>
              </w:rPr>
              <w:t xml:space="preserve">ных работ, оказанных услуг – иного документа, подтверждающего факт выполнения работ, оказания услуг. </w:t>
            </w:r>
          </w:p>
          <w:p w:rsidR="005E6DB8" w:rsidRPr="003D60E0" w:rsidRDefault="005E6DB8" w:rsidP="005E6DB8">
            <w:pPr>
              <w:pStyle w:val="j13"/>
              <w:spacing w:before="0" w:beforeAutospacing="0" w:after="0" w:afterAutospacing="0"/>
              <w:ind w:left="-17" w:firstLine="425"/>
              <w:contextualSpacing/>
              <w:jc w:val="both"/>
              <w:rPr>
                <w:bCs/>
                <w:lang w:eastAsia="ru-RU"/>
              </w:rPr>
            </w:pPr>
            <w:r w:rsidRPr="003D60E0">
              <w:rPr>
                <w:bCs/>
                <w:lang w:eastAsia="ru-RU"/>
              </w:rPr>
              <w:t>В случае, когда оплата за пол</w:t>
            </w:r>
            <w:r w:rsidRPr="003D60E0">
              <w:rPr>
                <w:bCs/>
                <w:lang w:eastAsia="ru-RU"/>
              </w:rPr>
              <w:t>у</w:t>
            </w:r>
            <w:r w:rsidRPr="003D60E0">
              <w:rPr>
                <w:bCs/>
                <w:lang w:eastAsia="ru-RU"/>
              </w:rPr>
              <w:t>ченные работы, услуги производится в иностранной валюте, облагаемый оборот пересчитывается в тенге по рыночному курсу обмена валюты, определенному в последний рабочий день, предшествующий дате сове</w:t>
            </w:r>
            <w:r w:rsidRPr="003D60E0">
              <w:rPr>
                <w:bCs/>
                <w:lang w:eastAsia="ru-RU"/>
              </w:rPr>
              <w:t>р</w:t>
            </w:r>
            <w:r w:rsidRPr="003D60E0">
              <w:rPr>
                <w:bCs/>
                <w:lang w:eastAsia="ru-RU"/>
              </w:rPr>
              <w:t>шения оборота.</w:t>
            </w:r>
          </w:p>
          <w:p w:rsidR="005E6DB8" w:rsidRPr="003D60E0" w:rsidRDefault="005E6DB8" w:rsidP="005E6DB8">
            <w:pPr>
              <w:pStyle w:val="j13"/>
              <w:spacing w:before="0" w:beforeAutospacing="0" w:after="0" w:afterAutospacing="0"/>
              <w:ind w:left="-17" w:firstLine="425"/>
              <w:contextualSpacing/>
              <w:jc w:val="both"/>
              <w:rPr>
                <w:b/>
                <w:bCs/>
                <w:lang w:eastAsia="ru-RU"/>
              </w:rPr>
            </w:pPr>
          </w:p>
        </w:tc>
        <w:tc>
          <w:tcPr>
            <w:tcW w:w="4252" w:type="dxa"/>
            <w:shd w:val="clear" w:color="auto" w:fill="auto"/>
          </w:tcPr>
          <w:p w:rsidR="005E6DB8" w:rsidRPr="003D60E0" w:rsidRDefault="005E6DB8" w:rsidP="005E6DB8">
            <w:pPr>
              <w:pStyle w:val="j13"/>
              <w:spacing w:before="0" w:beforeAutospacing="0" w:after="0" w:afterAutospacing="0"/>
              <w:ind w:left="-17" w:firstLine="425"/>
              <w:contextualSpacing/>
              <w:jc w:val="both"/>
              <w:rPr>
                <w:bCs/>
              </w:rPr>
            </w:pPr>
            <w:r w:rsidRPr="003D60E0">
              <w:lastRenderedPageBreak/>
              <w:t>Абзац первый статьи 382 проекта изложить в следующей редакции: «</w:t>
            </w:r>
            <w:r w:rsidRPr="003D60E0">
              <w:rPr>
                <w:bCs/>
                <w:lang w:eastAsia="ru-RU"/>
              </w:rPr>
              <w:t>Размер оборота по приобретению р</w:t>
            </w:r>
            <w:r w:rsidRPr="003D60E0">
              <w:rPr>
                <w:bCs/>
                <w:lang w:eastAsia="ru-RU"/>
              </w:rPr>
              <w:t>а</w:t>
            </w:r>
            <w:r w:rsidRPr="003D60E0">
              <w:rPr>
                <w:bCs/>
                <w:lang w:eastAsia="ru-RU"/>
              </w:rPr>
              <w:t>бот, услуг от нерезидента определяется исходя из стоимости приобретения р</w:t>
            </w:r>
            <w:r w:rsidRPr="003D60E0">
              <w:rPr>
                <w:bCs/>
                <w:lang w:eastAsia="ru-RU"/>
              </w:rPr>
              <w:t>а</w:t>
            </w:r>
            <w:r w:rsidRPr="003D60E0">
              <w:rPr>
                <w:bCs/>
                <w:lang w:eastAsia="ru-RU"/>
              </w:rPr>
              <w:t>бот, услуг, указанных в пункте 1 ст</w:t>
            </w:r>
            <w:r w:rsidRPr="003D60E0">
              <w:rPr>
                <w:bCs/>
                <w:lang w:eastAsia="ru-RU"/>
              </w:rPr>
              <w:t>а</w:t>
            </w:r>
            <w:r w:rsidRPr="003D60E0">
              <w:rPr>
                <w:bCs/>
                <w:lang w:eastAsia="ru-RU"/>
              </w:rPr>
              <w:t xml:space="preserve">тьи 373 </w:t>
            </w:r>
            <w:r w:rsidRPr="003D60E0">
              <w:rPr>
                <w:b/>
                <w:bCs/>
                <w:lang w:eastAsia="ru-RU"/>
              </w:rPr>
              <w:t>настоящего Кодекса</w:t>
            </w:r>
            <w:r w:rsidRPr="003D60E0">
              <w:rPr>
                <w:bCs/>
                <w:lang w:eastAsia="ru-RU"/>
              </w:rPr>
              <w:t>, включая корпоративный или индивидуальный подоходный налог, подлежащий уде</w:t>
            </w:r>
            <w:r w:rsidRPr="003D60E0">
              <w:rPr>
                <w:bCs/>
                <w:lang w:eastAsia="ru-RU"/>
              </w:rPr>
              <w:t>р</w:t>
            </w:r>
            <w:r w:rsidRPr="003D60E0">
              <w:rPr>
                <w:bCs/>
                <w:lang w:eastAsia="ru-RU"/>
              </w:rPr>
              <w:t>жанию у источника выплаты. При этом стоимость приобретения  определяется на основании:»</w:t>
            </w:r>
          </w:p>
          <w:p w:rsidR="005E6DB8" w:rsidRPr="003D60E0" w:rsidRDefault="005E6DB8" w:rsidP="005E6DB8">
            <w:pPr>
              <w:ind w:firstLine="132"/>
              <w:jc w:val="both"/>
            </w:pPr>
            <w:r w:rsidRPr="003D60E0">
              <w:t xml:space="preserve"> </w:t>
            </w:r>
          </w:p>
        </w:tc>
        <w:tc>
          <w:tcPr>
            <w:tcW w:w="3686" w:type="dxa"/>
            <w:shd w:val="clear" w:color="auto" w:fill="auto"/>
          </w:tcPr>
          <w:p w:rsidR="005E6DB8" w:rsidRPr="003D60E0" w:rsidRDefault="005E6DB8" w:rsidP="005E6DB8">
            <w:pPr>
              <w:ind w:firstLine="132"/>
              <w:jc w:val="center"/>
              <w:rPr>
                <w:b/>
              </w:rPr>
            </w:pPr>
            <w:r w:rsidRPr="003D60E0">
              <w:rPr>
                <w:b/>
              </w:rPr>
              <w:t>Депутат</w:t>
            </w:r>
          </w:p>
          <w:p w:rsidR="005E6DB8" w:rsidRPr="003D60E0" w:rsidRDefault="005E6DB8" w:rsidP="005E6DB8">
            <w:pPr>
              <w:ind w:firstLine="132"/>
              <w:jc w:val="center"/>
              <w:rPr>
                <w:b/>
              </w:rPr>
            </w:pPr>
            <w:r w:rsidRPr="003D60E0">
              <w:rPr>
                <w:b/>
              </w:rPr>
              <w:t>Т.Яковлева</w:t>
            </w:r>
          </w:p>
          <w:p w:rsidR="005E6DB8" w:rsidRPr="003D60E0" w:rsidRDefault="005E6DB8" w:rsidP="005E6DB8">
            <w:pPr>
              <w:ind w:firstLine="132"/>
              <w:jc w:val="both"/>
            </w:pPr>
          </w:p>
          <w:p w:rsidR="005E6DB8" w:rsidRPr="003D60E0" w:rsidRDefault="005E6DB8" w:rsidP="005E6DB8">
            <w:pPr>
              <w:ind w:firstLine="132"/>
              <w:jc w:val="both"/>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Доработать </w:t>
            </w:r>
          </w:p>
        </w:tc>
      </w:tr>
      <w:tr w:rsidR="005E6DB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both"/>
            </w:pPr>
            <w:r w:rsidRPr="003D60E0">
              <w:t>Пункт 4 статьи 386 проекта</w:t>
            </w:r>
          </w:p>
        </w:tc>
        <w:tc>
          <w:tcPr>
            <w:tcW w:w="4033" w:type="dxa"/>
            <w:shd w:val="clear" w:color="auto" w:fill="auto"/>
          </w:tcPr>
          <w:p w:rsidR="005E6DB8" w:rsidRPr="003D60E0" w:rsidRDefault="005E6DB8" w:rsidP="005E6DB8">
            <w:pPr>
              <w:pStyle w:val="af"/>
              <w:spacing w:after="0" w:line="240" w:lineRule="auto"/>
              <w:ind w:left="0"/>
              <w:jc w:val="both"/>
              <w:rPr>
                <w:rFonts w:ascii="Times New Roman" w:hAnsi="Times New Roman"/>
                <w:b/>
                <w:sz w:val="24"/>
                <w:szCs w:val="24"/>
              </w:rPr>
            </w:pPr>
            <w:r w:rsidRPr="003D60E0">
              <w:rPr>
                <w:rFonts w:ascii="Times New Roman" w:hAnsi="Times New Roman"/>
                <w:b/>
                <w:bCs/>
                <w:sz w:val="24"/>
                <w:szCs w:val="24"/>
              </w:rPr>
              <w:t xml:space="preserve">Статья 386. Оборот по реализации товаров на экспорт </w:t>
            </w:r>
          </w:p>
          <w:p w:rsidR="005E6DB8" w:rsidRPr="003D60E0" w:rsidRDefault="005E6DB8" w:rsidP="005E6DB8">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w:t>
            </w:r>
          </w:p>
          <w:p w:rsidR="005E6DB8" w:rsidRPr="003D60E0" w:rsidRDefault="005E6DB8" w:rsidP="005E6DB8">
            <w:pPr>
              <w:pStyle w:val="af"/>
              <w:spacing w:after="0" w:line="240" w:lineRule="auto"/>
              <w:ind w:left="709"/>
              <w:jc w:val="both"/>
              <w:rPr>
                <w:rFonts w:ascii="Times New Roman" w:hAnsi="Times New Roman"/>
                <w:b/>
                <w:sz w:val="28"/>
                <w:szCs w:val="28"/>
              </w:rPr>
            </w:pPr>
          </w:p>
          <w:p w:rsidR="005E6DB8" w:rsidRPr="003D60E0" w:rsidRDefault="005E6DB8" w:rsidP="005E6DB8">
            <w:pPr>
              <w:jc w:val="both"/>
            </w:pPr>
            <w:r w:rsidRPr="003D60E0">
              <w:t>4. Декларация на товары в виде электронного документа, по которой в информационных системах нал</w:t>
            </w:r>
            <w:r w:rsidRPr="003D60E0">
              <w:t>о</w:t>
            </w:r>
            <w:r w:rsidRPr="003D60E0">
              <w:t>говых органов имеется уведомление таможенных органов о фактическом вывозе товаров, также является д</w:t>
            </w:r>
            <w:r w:rsidRPr="003D60E0">
              <w:t>о</w:t>
            </w:r>
            <w:r w:rsidRPr="003D60E0">
              <w:t>кументом, подтверждающим эк</w:t>
            </w:r>
            <w:r w:rsidRPr="003D60E0">
              <w:t>с</w:t>
            </w:r>
            <w:r w:rsidRPr="003D60E0">
              <w:t>порт товаров. При наличии деклар</w:t>
            </w:r>
            <w:r w:rsidRPr="003D60E0">
              <w:t>а</w:t>
            </w:r>
            <w:r w:rsidRPr="003D60E0">
              <w:t>ции на товары в виде электронного документа, предусмотренной н</w:t>
            </w:r>
            <w:r w:rsidRPr="003D60E0">
              <w:t>а</w:t>
            </w:r>
            <w:r w:rsidRPr="003D60E0">
              <w:t>стоящим пунктом, представление документов, установленных по</w:t>
            </w:r>
            <w:r w:rsidRPr="003D60E0">
              <w:t>д</w:t>
            </w:r>
            <w:r w:rsidRPr="003D60E0">
              <w:t xml:space="preserve">пунктами 2), </w:t>
            </w:r>
            <w:r w:rsidRPr="003D60E0">
              <w:rPr>
                <w:b/>
              </w:rPr>
              <w:t>3) пункта</w:t>
            </w:r>
            <w:r w:rsidRPr="003D60E0">
              <w:t xml:space="preserve"> 2 и 1), 2) пункта 3 настоящей статьи, не тр</w:t>
            </w:r>
            <w:r w:rsidRPr="003D60E0">
              <w:t>е</w:t>
            </w:r>
            <w:r w:rsidRPr="003D60E0">
              <w:t xml:space="preserve">буется. </w:t>
            </w:r>
          </w:p>
          <w:p w:rsidR="005E6DB8" w:rsidRPr="003D60E0" w:rsidRDefault="005E6DB8" w:rsidP="005E6DB8">
            <w:pPr>
              <w:ind w:firstLine="709"/>
              <w:jc w:val="both"/>
              <w:rPr>
                <w:b/>
                <w:sz w:val="28"/>
                <w:szCs w:val="28"/>
              </w:rPr>
            </w:pPr>
          </w:p>
        </w:tc>
        <w:tc>
          <w:tcPr>
            <w:tcW w:w="4252" w:type="dxa"/>
            <w:shd w:val="clear" w:color="auto" w:fill="auto"/>
          </w:tcPr>
          <w:p w:rsidR="005E6DB8" w:rsidRPr="003D60E0" w:rsidRDefault="005E6DB8" w:rsidP="005E6DB8">
            <w:pPr>
              <w:jc w:val="both"/>
            </w:pPr>
            <w:r w:rsidRPr="003D60E0">
              <w:lastRenderedPageBreak/>
              <w:t xml:space="preserve">Пункт  4 статьи 386 проекта изложить в следующей редакции: </w:t>
            </w:r>
          </w:p>
          <w:p w:rsidR="005E6DB8" w:rsidRPr="003D60E0" w:rsidRDefault="005E6DB8" w:rsidP="005E6DB8">
            <w:pPr>
              <w:jc w:val="both"/>
            </w:pPr>
            <w:r w:rsidRPr="003D60E0">
              <w:t>«4. Декларация на товары в виде эле</w:t>
            </w:r>
            <w:r w:rsidRPr="003D60E0">
              <w:t>к</w:t>
            </w:r>
            <w:r w:rsidRPr="003D60E0">
              <w:t>тронного документа, по которой в и</w:t>
            </w:r>
            <w:r w:rsidRPr="003D60E0">
              <w:t>н</w:t>
            </w:r>
            <w:r w:rsidRPr="003D60E0">
              <w:t>формационных системах налоговых органов имеется уведомление там</w:t>
            </w:r>
            <w:r w:rsidRPr="003D60E0">
              <w:t>о</w:t>
            </w:r>
            <w:r w:rsidRPr="003D60E0">
              <w:t>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w:t>
            </w:r>
            <w:r w:rsidRPr="003D60E0">
              <w:t>у</w:t>
            </w:r>
            <w:r w:rsidRPr="003D60E0">
              <w:t>смотренной настоящим пунктом, представление документов, устано</w:t>
            </w:r>
            <w:r w:rsidRPr="003D60E0">
              <w:t>в</w:t>
            </w:r>
            <w:r w:rsidRPr="003D60E0">
              <w:t xml:space="preserve">ленных подпунктами 2), 3), </w:t>
            </w:r>
            <w:r w:rsidRPr="003D60E0">
              <w:rPr>
                <w:b/>
              </w:rPr>
              <w:t>6) пункта</w:t>
            </w:r>
            <w:r w:rsidRPr="003D60E0">
              <w:t xml:space="preserve"> 2 и 1), 2) пункта 3 настоящей статьи, не требуется.» </w:t>
            </w:r>
          </w:p>
          <w:p w:rsidR="005E6DB8" w:rsidRPr="003D60E0" w:rsidRDefault="005E6DB8" w:rsidP="005E6DB8">
            <w:pPr>
              <w:ind w:left="96" w:firstLine="613"/>
              <w:contextualSpacing/>
              <w:jc w:val="both"/>
              <w:rPr>
                <w:rStyle w:val="s0"/>
                <w:b/>
                <w:color w:val="auto"/>
              </w:rPr>
            </w:pPr>
          </w:p>
        </w:tc>
        <w:tc>
          <w:tcPr>
            <w:tcW w:w="3686" w:type="dxa"/>
            <w:shd w:val="clear" w:color="auto" w:fill="auto"/>
          </w:tcPr>
          <w:p w:rsidR="005E6DB8" w:rsidRPr="003D60E0" w:rsidRDefault="005E6DB8" w:rsidP="005E6DB8">
            <w:pPr>
              <w:ind w:firstLine="709"/>
              <w:jc w:val="center"/>
              <w:rPr>
                <w:b/>
              </w:rPr>
            </w:pPr>
            <w:r w:rsidRPr="003D60E0">
              <w:rPr>
                <w:b/>
              </w:rPr>
              <w:t>Депутат</w:t>
            </w:r>
          </w:p>
          <w:p w:rsidR="005E6DB8" w:rsidRPr="003D60E0" w:rsidRDefault="005E6DB8" w:rsidP="005E6DB8">
            <w:pPr>
              <w:ind w:firstLine="709"/>
              <w:jc w:val="center"/>
              <w:rPr>
                <w:b/>
              </w:rPr>
            </w:pPr>
            <w:r w:rsidRPr="003D60E0">
              <w:rPr>
                <w:b/>
              </w:rPr>
              <w:t>Т.Яковлева</w:t>
            </w:r>
          </w:p>
          <w:p w:rsidR="005E6DB8" w:rsidRPr="003D60E0" w:rsidRDefault="005E6DB8" w:rsidP="005E6DB8">
            <w:pPr>
              <w:ind w:firstLine="709"/>
              <w:jc w:val="both"/>
            </w:pPr>
          </w:p>
          <w:p w:rsidR="005E6DB8" w:rsidRPr="003D60E0" w:rsidRDefault="005E6DB8" w:rsidP="005E6DB8">
            <w:pPr>
              <w:jc w:val="both"/>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widowControl w:val="0"/>
              <w:jc w:val="both"/>
            </w:pPr>
            <w:r w:rsidRPr="003D60E0">
              <w:t>подпункт 11)  статьи 394</w:t>
            </w:r>
          </w:p>
          <w:p w:rsidR="005E6DB8" w:rsidRPr="003D60E0" w:rsidRDefault="005E6DB8" w:rsidP="005E6DB8">
            <w:pPr>
              <w:widowControl w:val="0"/>
              <w:jc w:val="both"/>
            </w:pPr>
            <w:r w:rsidRPr="003D60E0">
              <w:t xml:space="preserve">(новый) </w:t>
            </w:r>
          </w:p>
        </w:tc>
        <w:tc>
          <w:tcPr>
            <w:tcW w:w="4033"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left="68" w:firstLine="135"/>
              <w:jc w:val="both"/>
              <w:rPr>
                <w:b/>
              </w:rPr>
            </w:pPr>
            <w:r w:rsidRPr="003D60E0">
              <w:rPr>
                <w:b/>
              </w:rPr>
              <w:t>Статья  394.</w:t>
            </w:r>
            <w:r w:rsidRPr="003D60E0">
              <w:rPr>
                <w:b/>
              </w:rPr>
              <w:tab/>
              <w:t>Обороты по реализации товаров, работ, услуг, освобожденные от налога на д</w:t>
            </w:r>
            <w:r w:rsidRPr="003D60E0">
              <w:rPr>
                <w:b/>
              </w:rPr>
              <w:t>о</w:t>
            </w:r>
            <w:r w:rsidRPr="003D60E0">
              <w:rPr>
                <w:b/>
              </w:rPr>
              <w:t>бавленную стоимость</w:t>
            </w:r>
          </w:p>
          <w:p w:rsidR="005E6DB8" w:rsidRPr="003D60E0" w:rsidRDefault="005E6DB8" w:rsidP="005E6DB8">
            <w:pPr>
              <w:ind w:firstLine="135"/>
              <w:jc w:val="both"/>
            </w:pPr>
            <w:r w:rsidRPr="003D60E0">
              <w:t>Освобождаются от налога на д</w:t>
            </w:r>
            <w:r w:rsidRPr="003D60E0">
              <w:t>о</w:t>
            </w:r>
            <w:r w:rsidRPr="003D60E0">
              <w:t>бавленную стоимость обороты по реализации следующих товаров, р</w:t>
            </w:r>
            <w:r w:rsidRPr="003D60E0">
              <w:t>а</w:t>
            </w:r>
            <w:r w:rsidRPr="003D60E0">
              <w:t>бот, услуг, местом реализации кот</w:t>
            </w:r>
            <w:r w:rsidRPr="003D60E0">
              <w:t>о</w:t>
            </w:r>
            <w:r w:rsidRPr="003D60E0">
              <w:t xml:space="preserve">рых является Республика Казахстан: </w:t>
            </w:r>
          </w:p>
          <w:p w:rsidR="005E6DB8" w:rsidRPr="003D60E0" w:rsidRDefault="005E6DB8" w:rsidP="005E6DB8">
            <w:pPr>
              <w:ind w:firstLine="135"/>
              <w:jc w:val="both"/>
            </w:pPr>
            <w:r w:rsidRPr="003D60E0">
              <w:t>…</w:t>
            </w:r>
          </w:p>
          <w:p w:rsidR="005E6DB8" w:rsidRPr="003D60E0" w:rsidRDefault="005E6DB8" w:rsidP="005E6DB8">
            <w:pPr>
              <w:ind w:firstLine="135"/>
              <w:jc w:val="both"/>
            </w:pPr>
            <w:r w:rsidRPr="003D60E0">
              <w:rPr>
                <w:b/>
              </w:rPr>
              <w:t>отсутствует;</w:t>
            </w:r>
          </w:p>
          <w:p w:rsidR="005E6DB8" w:rsidRPr="003D60E0" w:rsidRDefault="005E6DB8" w:rsidP="005E6DB8">
            <w:pPr>
              <w:ind w:firstLine="135"/>
              <w:jc w:val="both"/>
            </w:pPr>
            <w:r w:rsidRPr="003D60E0">
              <w:rPr>
                <w:b/>
              </w:rPr>
              <w:t>11)</w:t>
            </w:r>
            <w:r w:rsidRPr="003D60E0">
              <w:t xml:space="preserve"> товаров, работ, услуг, если в налогом периоде, в котором осущ</w:t>
            </w:r>
            <w:r w:rsidRPr="003D60E0">
              <w:t>е</w:t>
            </w:r>
            <w:r w:rsidRPr="003D60E0">
              <w:t>ствлена реализация, а также за ч</w:t>
            </w:r>
            <w:r w:rsidRPr="003D60E0">
              <w:t>е</w:t>
            </w:r>
            <w:r w:rsidRPr="003D60E0">
              <w:t>рыре предшествующих налоговых периода соблюдается одно из сл</w:t>
            </w:r>
            <w:r w:rsidRPr="003D60E0">
              <w:t>е</w:t>
            </w:r>
            <w:r w:rsidRPr="003D60E0">
              <w:t>дующих условий:</w:t>
            </w:r>
          </w:p>
          <w:p w:rsidR="005E6DB8" w:rsidRPr="003D60E0" w:rsidRDefault="005E6DB8" w:rsidP="005E6DB8">
            <w:pPr>
              <w:ind w:firstLine="135"/>
              <w:jc w:val="both"/>
              <w:rPr>
                <w:b/>
              </w:rPr>
            </w:pPr>
            <w:r w:rsidRPr="003D60E0">
              <w:t>средняя численность инвалидов с</w:t>
            </w:r>
            <w:r w:rsidRPr="003D60E0">
              <w:t>о</w:t>
            </w:r>
            <w:r w:rsidRPr="003D60E0">
              <w:t>сталяет не менее 51 процента от о</w:t>
            </w:r>
            <w:r w:rsidRPr="003D60E0">
              <w:t>б</w:t>
            </w:r>
            <w:r w:rsidRPr="003D60E0">
              <w:t>щего числа работников;</w:t>
            </w:r>
          </w:p>
        </w:tc>
        <w:tc>
          <w:tcPr>
            <w:tcW w:w="4252"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left="68" w:firstLine="16"/>
              <w:jc w:val="both"/>
            </w:pPr>
            <w:r w:rsidRPr="003D60E0">
              <w:t xml:space="preserve">   дополнить новым подпунктом 11) следующего содержания: </w:t>
            </w:r>
          </w:p>
          <w:p w:rsidR="005E6DB8" w:rsidRPr="003D60E0" w:rsidRDefault="005E6DB8" w:rsidP="005E6DB8">
            <w:pPr>
              <w:ind w:left="68" w:firstLine="134"/>
              <w:jc w:val="both"/>
              <w:rPr>
                <w:b/>
              </w:rPr>
            </w:pPr>
            <w:r w:rsidRPr="003D60E0">
              <w:t>«</w:t>
            </w:r>
            <w:r w:rsidRPr="003D60E0">
              <w:rPr>
                <w:b/>
              </w:rPr>
              <w:t>11) товаров и услуг для учебных и исследовательских целей, импо</w:t>
            </w:r>
            <w:r w:rsidRPr="003D60E0">
              <w:rPr>
                <w:b/>
              </w:rPr>
              <w:t>р</w:t>
            </w:r>
            <w:r w:rsidRPr="003D60E0">
              <w:rPr>
                <w:b/>
              </w:rPr>
              <w:t>тируемых на территорию Респу</w:t>
            </w:r>
            <w:r w:rsidRPr="003D60E0">
              <w:rPr>
                <w:b/>
              </w:rPr>
              <w:t>б</w:t>
            </w:r>
            <w:r w:rsidRPr="003D60E0">
              <w:rPr>
                <w:b/>
              </w:rPr>
              <w:t>лики Казахстан на безвозмездной основе для организаций, осущест</w:t>
            </w:r>
            <w:r w:rsidRPr="003D60E0">
              <w:rPr>
                <w:b/>
              </w:rPr>
              <w:t>в</w:t>
            </w:r>
            <w:r w:rsidRPr="003D60E0">
              <w:rPr>
                <w:b/>
              </w:rPr>
              <w:t>ляющих образовательную деятел</w:t>
            </w:r>
            <w:r w:rsidRPr="003D60E0">
              <w:rPr>
                <w:b/>
              </w:rPr>
              <w:t>ь</w:t>
            </w:r>
            <w:r w:rsidRPr="003D60E0">
              <w:rPr>
                <w:b/>
              </w:rPr>
              <w:t>ность, определенных пунктом 2 статьи 290 настоящего Кодекса;»;</w:t>
            </w:r>
          </w:p>
          <w:p w:rsidR="005E6DB8" w:rsidRPr="003D60E0" w:rsidRDefault="005E6DB8" w:rsidP="005E6DB8">
            <w:pPr>
              <w:ind w:left="68" w:firstLine="134"/>
              <w:jc w:val="both"/>
              <w:rPr>
                <w:b/>
              </w:rPr>
            </w:pPr>
            <w:r w:rsidRPr="003D60E0">
              <w:rPr>
                <w:b/>
              </w:rPr>
              <w:t xml:space="preserve"> </w:t>
            </w:r>
          </w:p>
          <w:p w:rsidR="005E6DB8" w:rsidRPr="003D60E0" w:rsidRDefault="005E6DB8" w:rsidP="005E6DB8">
            <w:pPr>
              <w:ind w:left="68" w:firstLine="16"/>
              <w:jc w:val="both"/>
              <w:rPr>
                <w:b/>
              </w:rPr>
            </w:pPr>
          </w:p>
          <w:p w:rsidR="005E6DB8" w:rsidRPr="003D60E0" w:rsidRDefault="005E6DB8" w:rsidP="005E6DB8">
            <w:pPr>
              <w:shd w:val="clear" w:color="auto" w:fill="FFFFFF"/>
              <w:jc w:val="both"/>
              <w:rPr>
                <w:bCs/>
                <w:i/>
                <w:u w:val="single"/>
                <w:lang w:val="kk-KZ"/>
              </w:rPr>
            </w:pPr>
            <w:r w:rsidRPr="003D60E0">
              <w:rPr>
                <w:bCs/>
                <w:i/>
                <w:lang w:val="kk-KZ"/>
              </w:rPr>
              <w:t>соответственно изменив последующую нумерацию подпунктов</w:t>
            </w:r>
          </w:p>
          <w:p w:rsidR="005E6DB8" w:rsidRPr="003D60E0" w:rsidRDefault="005E6DB8" w:rsidP="005E6DB8">
            <w:pPr>
              <w:widowControl w:val="0"/>
              <w:rPr>
                <w:lang w:val="kk-KZ"/>
              </w:rPr>
            </w:pPr>
          </w:p>
          <w:p w:rsidR="005E6DB8" w:rsidRPr="003D60E0" w:rsidRDefault="005E6DB8" w:rsidP="005E6DB8">
            <w:pPr>
              <w:ind w:left="68" w:firstLine="16"/>
              <w:jc w:val="both"/>
              <w:rPr>
                <w:b/>
                <w:lang w:val="kk-KZ"/>
              </w:rPr>
            </w:pPr>
          </w:p>
          <w:p w:rsidR="005E6DB8" w:rsidRPr="003D60E0" w:rsidRDefault="005E6DB8" w:rsidP="005E6DB8">
            <w:pPr>
              <w:ind w:left="68" w:firstLine="16"/>
              <w:jc w:val="both"/>
              <w:rPr>
                <w:b/>
              </w:rPr>
            </w:pPr>
          </w:p>
          <w:p w:rsidR="005E6DB8" w:rsidRPr="003D60E0" w:rsidRDefault="005E6DB8" w:rsidP="005E6DB8">
            <w:pPr>
              <w:pStyle w:val="a8"/>
              <w:ind w:firstLine="315"/>
              <w:jc w:val="both"/>
              <w:rPr>
                <w:rFonts w:eastAsia="Calibri"/>
                <w:bCs/>
                <w:lang w:eastAsia="en-US"/>
              </w:rPr>
            </w:pPr>
          </w:p>
        </w:tc>
        <w:tc>
          <w:tcPr>
            <w:tcW w:w="3686"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pStyle w:val="3"/>
              <w:spacing w:before="0" w:after="0"/>
              <w:ind w:firstLine="317"/>
              <w:jc w:val="center"/>
              <w:rPr>
                <w:rFonts w:ascii="Times New Roman" w:eastAsia="Calibri" w:hAnsi="Times New Roman"/>
                <w:bCs w:val="0"/>
                <w:sz w:val="24"/>
                <w:szCs w:val="24"/>
              </w:rPr>
            </w:pPr>
            <w:r w:rsidRPr="003D60E0">
              <w:rPr>
                <w:rFonts w:ascii="Times New Roman" w:eastAsia="Calibri" w:hAnsi="Times New Roman"/>
                <w:bCs w:val="0"/>
                <w:sz w:val="24"/>
                <w:szCs w:val="24"/>
              </w:rPr>
              <w:t>Депутаты</w:t>
            </w:r>
          </w:p>
          <w:p w:rsidR="005E6DB8" w:rsidRPr="003D60E0" w:rsidRDefault="005E6DB8" w:rsidP="005E6DB8">
            <w:pPr>
              <w:pStyle w:val="3"/>
              <w:spacing w:before="0" w:after="0"/>
              <w:ind w:firstLine="317"/>
              <w:jc w:val="center"/>
              <w:rPr>
                <w:rFonts w:ascii="Times New Roman" w:eastAsia="Calibri" w:hAnsi="Times New Roman"/>
                <w:bCs w:val="0"/>
                <w:sz w:val="24"/>
                <w:szCs w:val="24"/>
              </w:rPr>
            </w:pPr>
            <w:r w:rsidRPr="003D60E0">
              <w:rPr>
                <w:rFonts w:ascii="Times New Roman" w:eastAsia="Calibri" w:hAnsi="Times New Roman"/>
                <w:bCs w:val="0"/>
                <w:sz w:val="24"/>
                <w:szCs w:val="24"/>
              </w:rPr>
              <w:t>Г. Иксанова</w:t>
            </w:r>
          </w:p>
          <w:p w:rsidR="005E6DB8" w:rsidRPr="003D60E0" w:rsidRDefault="005E6DB8" w:rsidP="005E6DB8">
            <w:pPr>
              <w:pStyle w:val="3"/>
              <w:spacing w:before="0" w:after="0"/>
              <w:ind w:firstLine="317"/>
              <w:jc w:val="center"/>
              <w:rPr>
                <w:rFonts w:ascii="Times New Roman" w:eastAsia="Calibri" w:hAnsi="Times New Roman"/>
                <w:bCs w:val="0"/>
                <w:sz w:val="24"/>
                <w:szCs w:val="24"/>
              </w:rPr>
            </w:pPr>
            <w:r w:rsidRPr="003D60E0">
              <w:rPr>
                <w:rFonts w:ascii="Times New Roman" w:eastAsia="Calibri" w:hAnsi="Times New Roman"/>
                <w:bCs w:val="0"/>
                <w:sz w:val="24"/>
                <w:szCs w:val="24"/>
              </w:rPr>
              <w:t>Д. Нурманбетова</w:t>
            </w:r>
          </w:p>
          <w:p w:rsidR="005E6DB8" w:rsidRPr="003D60E0" w:rsidRDefault="005E6DB8" w:rsidP="005E6DB8">
            <w:pPr>
              <w:pStyle w:val="3"/>
              <w:spacing w:before="0" w:after="0"/>
              <w:ind w:firstLine="317"/>
              <w:jc w:val="both"/>
              <w:rPr>
                <w:rFonts w:ascii="Times New Roman" w:eastAsia="Calibri" w:hAnsi="Times New Roman"/>
                <w:b w:val="0"/>
                <w:bCs w:val="0"/>
                <w:sz w:val="24"/>
                <w:szCs w:val="24"/>
              </w:rPr>
            </w:pPr>
          </w:p>
          <w:p w:rsidR="005E6DB8" w:rsidRPr="003D60E0" w:rsidRDefault="005E6DB8" w:rsidP="005E6DB8">
            <w:pPr>
              <w:pStyle w:val="3"/>
              <w:spacing w:before="0" w:after="0"/>
              <w:ind w:firstLine="317"/>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ВУЗами в рамках совместных проектов с отечественными и з</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рубежными организациями пр</w:t>
            </w:r>
            <w:r w:rsidRPr="003D60E0">
              <w:rPr>
                <w:rFonts w:ascii="Times New Roman" w:eastAsia="Calibri" w:hAnsi="Times New Roman"/>
                <w:b w:val="0"/>
                <w:bCs w:val="0"/>
                <w:sz w:val="24"/>
                <w:szCs w:val="24"/>
              </w:rPr>
              <w:t>о</w:t>
            </w:r>
            <w:r w:rsidRPr="003D60E0">
              <w:rPr>
                <w:rFonts w:ascii="Times New Roman" w:eastAsia="Calibri" w:hAnsi="Times New Roman"/>
                <w:b w:val="0"/>
                <w:bCs w:val="0"/>
                <w:sz w:val="24"/>
                <w:szCs w:val="24"/>
              </w:rPr>
              <w:t>водится работа по привлечению дополнительных инвестиций п</w:t>
            </w:r>
            <w:r w:rsidRPr="003D60E0">
              <w:rPr>
                <w:rFonts w:ascii="Times New Roman" w:eastAsia="Calibri" w:hAnsi="Times New Roman"/>
                <w:b w:val="0"/>
                <w:bCs w:val="0"/>
                <w:sz w:val="24"/>
                <w:szCs w:val="24"/>
              </w:rPr>
              <w:t>у</w:t>
            </w:r>
            <w:r w:rsidRPr="003D60E0">
              <w:rPr>
                <w:rFonts w:ascii="Times New Roman" w:eastAsia="Calibri" w:hAnsi="Times New Roman"/>
                <w:b w:val="0"/>
                <w:bCs w:val="0"/>
                <w:sz w:val="24"/>
                <w:szCs w:val="24"/>
              </w:rPr>
              <w:t>тем безвозмездной передачи ра</w:t>
            </w:r>
            <w:r w:rsidRPr="003D60E0">
              <w:rPr>
                <w:rFonts w:ascii="Times New Roman" w:eastAsia="Calibri" w:hAnsi="Times New Roman"/>
                <w:b w:val="0"/>
                <w:bCs w:val="0"/>
                <w:sz w:val="24"/>
                <w:szCs w:val="24"/>
              </w:rPr>
              <w:t>з</w:t>
            </w:r>
            <w:r w:rsidRPr="003D60E0">
              <w:rPr>
                <w:rFonts w:ascii="Times New Roman" w:eastAsia="Calibri" w:hAnsi="Times New Roman"/>
                <w:b w:val="0"/>
                <w:bCs w:val="0"/>
                <w:sz w:val="24"/>
                <w:szCs w:val="24"/>
              </w:rPr>
              <w:t>личного оборудования и мат</w:t>
            </w:r>
            <w:r w:rsidRPr="003D60E0">
              <w:rPr>
                <w:rFonts w:ascii="Times New Roman" w:eastAsia="Calibri" w:hAnsi="Times New Roman"/>
                <w:b w:val="0"/>
                <w:bCs w:val="0"/>
                <w:sz w:val="24"/>
                <w:szCs w:val="24"/>
              </w:rPr>
              <w:t>е</w:t>
            </w:r>
            <w:r w:rsidRPr="003D60E0">
              <w:rPr>
                <w:rFonts w:ascii="Times New Roman" w:eastAsia="Calibri" w:hAnsi="Times New Roman"/>
                <w:b w:val="0"/>
                <w:bCs w:val="0"/>
                <w:sz w:val="24"/>
                <w:szCs w:val="24"/>
              </w:rPr>
              <w:t>риалов.</w:t>
            </w:r>
          </w:p>
          <w:p w:rsidR="005E6DB8" w:rsidRPr="003D60E0" w:rsidRDefault="005E6DB8" w:rsidP="005E6DB8">
            <w:pPr>
              <w:pStyle w:val="3"/>
              <w:spacing w:before="0" w:after="0"/>
              <w:ind w:firstLine="317"/>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При этом, согласно статье 713 проекта настоящего Кодекса л</w:t>
            </w:r>
            <w:r w:rsidRPr="003D60E0">
              <w:rPr>
                <w:rFonts w:ascii="Times New Roman" w:eastAsia="Calibri" w:hAnsi="Times New Roman"/>
                <w:b w:val="0"/>
                <w:bCs w:val="0"/>
                <w:sz w:val="24"/>
                <w:szCs w:val="24"/>
              </w:rPr>
              <w:t>и</w:t>
            </w:r>
            <w:r w:rsidRPr="003D60E0">
              <w:rPr>
                <w:rFonts w:ascii="Times New Roman" w:eastAsia="Calibri" w:hAnsi="Times New Roman"/>
                <w:b w:val="0"/>
                <w:bCs w:val="0"/>
                <w:sz w:val="24"/>
                <w:szCs w:val="24"/>
              </w:rPr>
              <w:t>ца, импортирующие товары на территорию Республики Каза</w:t>
            </w:r>
            <w:r w:rsidRPr="003D60E0">
              <w:rPr>
                <w:rFonts w:ascii="Times New Roman" w:eastAsia="Calibri" w:hAnsi="Times New Roman"/>
                <w:b w:val="0"/>
                <w:bCs w:val="0"/>
                <w:sz w:val="24"/>
                <w:szCs w:val="24"/>
              </w:rPr>
              <w:t>х</w:t>
            </w:r>
            <w:r w:rsidRPr="003D60E0">
              <w:rPr>
                <w:rFonts w:ascii="Times New Roman" w:eastAsia="Calibri" w:hAnsi="Times New Roman"/>
                <w:b w:val="0"/>
                <w:bCs w:val="0"/>
                <w:sz w:val="24"/>
                <w:szCs w:val="24"/>
              </w:rPr>
              <w:t>стан в соответствии с таможе</w:t>
            </w:r>
            <w:r w:rsidRPr="003D60E0">
              <w:rPr>
                <w:rFonts w:ascii="Times New Roman" w:eastAsia="Calibri" w:hAnsi="Times New Roman"/>
                <w:b w:val="0"/>
                <w:bCs w:val="0"/>
                <w:sz w:val="24"/>
                <w:szCs w:val="24"/>
              </w:rPr>
              <w:t>н</w:t>
            </w:r>
            <w:r w:rsidRPr="003D60E0">
              <w:rPr>
                <w:rFonts w:ascii="Times New Roman" w:eastAsia="Calibri" w:hAnsi="Times New Roman"/>
                <w:b w:val="0"/>
                <w:bCs w:val="0"/>
                <w:sz w:val="24"/>
                <w:szCs w:val="24"/>
              </w:rPr>
              <w:t>ным законодательством Там</w:t>
            </w:r>
            <w:r w:rsidRPr="003D60E0">
              <w:rPr>
                <w:rFonts w:ascii="Times New Roman" w:eastAsia="Calibri" w:hAnsi="Times New Roman"/>
                <w:b w:val="0"/>
                <w:bCs w:val="0"/>
                <w:sz w:val="24"/>
                <w:szCs w:val="24"/>
              </w:rPr>
              <w:t>о</w:t>
            </w:r>
            <w:r w:rsidRPr="003D60E0">
              <w:rPr>
                <w:rFonts w:ascii="Times New Roman" w:eastAsia="Calibri" w:hAnsi="Times New Roman"/>
                <w:b w:val="0"/>
                <w:bCs w:val="0"/>
                <w:sz w:val="24"/>
                <w:szCs w:val="24"/>
              </w:rPr>
              <w:t>женного союза и (или) таможе</w:t>
            </w:r>
            <w:r w:rsidRPr="003D60E0">
              <w:rPr>
                <w:rFonts w:ascii="Times New Roman" w:eastAsia="Calibri" w:hAnsi="Times New Roman"/>
                <w:b w:val="0"/>
                <w:bCs w:val="0"/>
                <w:sz w:val="24"/>
                <w:szCs w:val="24"/>
              </w:rPr>
              <w:t>н</w:t>
            </w:r>
            <w:r w:rsidRPr="003D60E0">
              <w:rPr>
                <w:rFonts w:ascii="Times New Roman" w:eastAsia="Calibri" w:hAnsi="Times New Roman"/>
                <w:b w:val="0"/>
                <w:bCs w:val="0"/>
                <w:sz w:val="24"/>
                <w:szCs w:val="24"/>
              </w:rPr>
              <w:t>ным законодательством Респу</w:t>
            </w:r>
            <w:r w:rsidRPr="003D60E0">
              <w:rPr>
                <w:rFonts w:ascii="Times New Roman" w:eastAsia="Calibri" w:hAnsi="Times New Roman"/>
                <w:b w:val="0"/>
                <w:bCs w:val="0"/>
                <w:sz w:val="24"/>
                <w:szCs w:val="24"/>
              </w:rPr>
              <w:t>б</w:t>
            </w:r>
            <w:r w:rsidRPr="003D60E0">
              <w:rPr>
                <w:rFonts w:ascii="Times New Roman" w:eastAsia="Calibri" w:hAnsi="Times New Roman"/>
                <w:b w:val="0"/>
                <w:bCs w:val="0"/>
                <w:sz w:val="24"/>
                <w:szCs w:val="24"/>
              </w:rPr>
              <w:t>лики Казахстан являются пл</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тельщиками налога на добавле</w:t>
            </w:r>
            <w:r w:rsidRPr="003D60E0">
              <w:rPr>
                <w:rFonts w:ascii="Times New Roman" w:eastAsia="Calibri" w:hAnsi="Times New Roman"/>
                <w:b w:val="0"/>
                <w:bCs w:val="0"/>
                <w:sz w:val="24"/>
                <w:szCs w:val="24"/>
              </w:rPr>
              <w:t>н</w:t>
            </w:r>
            <w:r w:rsidRPr="003D60E0">
              <w:rPr>
                <w:rFonts w:ascii="Times New Roman" w:eastAsia="Calibri" w:hAnsi="Times New Roman"/>
                <w:b w:val="0"/>
                <w:bCs w:val="0"/>
                <w:sz w:val="24"/>
                <w:szCs w:val="24"/>
              </w:rPr>
              <w:t xml:space="preserve">ную стоимость. </w:t>
            </w:r>
          </w:p>
          <w:p w:rsidR="005E6DB8" w:rsidRPr="003D60E0" w:rsidRDefault="005E6DB8" w:rsidP="005E6DB8">
            <w:pPr>
              <w:pStyle w:val="3"/>
              <w:spacing w:before="0" w:after="0"/>
              <w:ind w:firstLine="317"/>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Данное обстоятельство огр</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ничивает имеющиеся возможн</w:t>
            </w:r>
            <w:r w:rsidRPr="003D60E0">
              <w:rPr>
                <w:rFonts w:ascii="Times New Roman" w:eastAsia="Calibri" w:hAnsi="Times New Roman"/>
                <w:b w:val="0"/>
                <w:bCs w:val="0"/>
                <w:sz w:val="24"/>
                <w:szCs w:val="24"/>
              </w:rPr>
              <w:t>о</w:t>
            </w:r>
            <w:r w:rsidRPr="003D60E0">
              <w:rPr>
                <w:rFonts w:ascii="Times New Roman" w:eastAsia="Calibri" w:hAnsi="Times New Roman"/>
                <w:b w:val="0"/>
                <w:bCs w:val="0"/>
                <w:sz w:val="24"/>
                <w:szCs w:val="24"/>
              </w:rPr>
              <w:t>сти по привлечению инвестиций в виде безвозмездно передава</w:t>
            </w:r>
            <w:r w:rsidRPr="003D60E0">
              <w:rPr>
                <w:rFonts w:ascii="Times New Roman" w:eastAsia="Calibri" w:hAnsi="Times New Roman"/>
                <w:b w:val="0"/>
                <w:bCs w:val="0"/>
                <w:sz w:val="24"/>
                <w:szCs w:val="24"/>
              </w:rPr>
              <w:t>е</w:t>
            </w:r>
            <w:r w:rsidRPr="003D60E0">
              <w:rPr>
                <w:rFonts w:ascii="Times New Roman" w:eastAsia="Calibri" w:hAnsi="Times New Roman"/>
                <w:b w:val="0"/>
                <w:bCs w:val="0"/>
                <w:sz w:val="24"/>
                <w:szCs w:val="24"/>
              </w:rPr>
              <w:t>мого имущества.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t>Доработать</w:t>
            </w:r>
          </w:p>
        </w:tc>
      </w:tr>
      <w:tr w:rsidR="005E6DB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r w:rsidRPr="003D60E0">
              <w:t>Подпункт 38) статьи 394 пр</w:t>
            </w:r>
            <w:r w:rsidRPr="003D60E0">
              <w:t>о</w:t>
            </w:r>
            <w:r w:rsidRPr="003D60E0">
              <w:t>екта</w:t>
            </w:r>
          </w:p>
        </w:tc>
        <w:tc>
          <w:tcPr>
            <w:tcW w:w="4033" w:type="dxa"/>
            <w:shd w:val="clear" w:color="auto" w:fill="auto"/>
          </w:tcPr>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394. Обороты по реал</w:t>
            </w:r>
            <w:r w:rsidRPr="003D60E0">
              <w:rPr>
                <w:rFonts w:ascii="Times New Roman" w:hAnsi="Times New Roman"/>
                <w:b/>
                <w:bCs/>
                <w:sz w:val="24"/>
                <w:szCs w:val="24"/>
              </w:rPr>
              <w:t>и</w:t>
            </w:r>
            <w:r w:rsidRPr="003D60E0">
              <w:rPr>
                <w:rFonts w:ascii="Times New Roman" w:hAnsi="Times New Roman"/>
                <w:b/>
                <w:bCs/>
                <w:sz w:val="24"/>
                <w:szCs w:val="24"/>
              </w:rPr>
              <w:t>зации товаров, работ, услуг, осв</w:t>
            </w:r>
            <w:r w:rsidRPr="003D60E0">
              <w:rPr>
                <w:rFonts w:ascii="Times New Roman" w:hAnsi="Times New Roman"/>
                <w:b/>
                <w:bCs/>
                <w:sz w:val="24"/>
                <w:szCs w:val="24"/>
              </w:rPr>
              <w:t>о</w:t>
            </w:r>
            <w:r w:rsidRPr="003D60E0">
              <w:rPr>
                <w:rFonts w:ascii="Times New Roman" w:hAnsi="Times New Roman"/>
                <w:b/>
                <w:bCs/>
                <w:sz w:val="24"/>
                <w:szCs w:val="24"/>
              </w:rPr>
              <w:t>божденные от налога на доба</w:t>
            </w:r>
            <w:r w:rsidRPr="003D60E0">
              <w:rPr>
                <w:rFonts w:ascii="Times New Roman" w:hAnsi="Times New Roman"/>
                <w:b/>
                <w:bCs/>
                <w:sz w:val="24"/>
                <w:szCs w:val="24"/>
              </w:rPr>
              <w:t>в</w:t>
            </w:r>
            <w:r w:rsidRPr="003D60E0">
              <w:rPr>
                <w:rFonts w:ascii="Times New Roman" w:hAnsi="Times New Roman"/>
                <w:b/>
                <w:bCs/>
                <w:sz w:val="24"/>
                <w:szCs w:val="24"/>
              </w:rPr>
              <w:t>ленную стоимость,</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5E6DB8" w:rsidRPr="003D60E0" w:rsidRDefault="005E6DB8" w:rsidP="005E6DB8">
            <w:pPr>
              <w:ind w:firstLine="363"/>
              <w:jc w:val="both"/>
            </w:pPr>
            <w:r w:rsidRPr="003D60E0">
              <w:lastRenderedPageBreak/>
              <w:t>38) транспортных средств и (или) сельскохозяйственной техники при одновременном соблюдении следующих условий:</w:t>
            </w:r>
          </w:p>
          <w:p w:rsidR="005E6DB8" w:rsidRPr="003D60E0" w:rsidRDefault="005E6DB8" w:rsidP="005E6DB8">
            <w:pPr>
              <w:ind w:firstLine="363"/>
              <w:jc w:val="both"/>
            </w:pPr>
            <w:r w:rsidRPr="003D60E0">
              <w:t>в состав реализуемого тран</w:t>
            </w:r>
            <w:r w:rsidRPr="003D60E0">
              <w:t>с</w:t>
            </w:r>
            <w:r w:rsidRPr="003D60E0">
              <w:t>портного средства и (или) сельск</w:t>
            </w:r>
            <w:r w:rsidRPr="003D60E0">
              <w:t>о</w:t>
            </w:r>
            <w:r w:rsidRPr="003D60E0">
              <w:t>хозяйственной техники входят ранее ввезенные сырье и (или) материалы, которые освобождаются от налога на добавленную стоимость в соо</w:t>
            </w:r>
            <w:r w:rsidRPr="003D60E0">
              <w:t>т</w:t>
            </w:r>
            <w:r w:rsidRPr="003D60E0">
              <w:t>ветствии с подпунктом 15) статьи 399 или подпунктом 3) пункта 2 ст</w:t>
            </w:r>
            <w:r w:rsidRPr="003D60E0">
              <w:t>а</w:t>
            </w:r>
            <w:r w:rsidRPr="003D60E0">
              <w:t>тьи 451 настоящего Кодекса;</w:t>
            </w:r>
          </w:p>
          <w:p w:rsidR="005E6DB8" w:rsidRPr="003D60E0" w:rsidRDefault="005E6DB8" w:rsidP="005E6DB8">
            <w:pPr>
              <w:ind w:firstLine="363"/>
              <w:jc w:val="both"/>
            </w:pPr>
            <w:r w:rsidRPr="003D60E0">
              <w:t>ввоз сырья и (или) материалов в составе реализуемого транспортного средства и (или) сельскохозяйстве</w:t>
            </w:r>
            <w:r w:rsidRPr="003D60E0">
              <w:t>н</w:t>
            </w:r>
            <w:r w:rsidRPr="003D60E0">
              <w:t>ной техники осуществлен юридич</w:t>
            </w:r>
            <w:r w:rsidRPr="003D60E0">
              <w:t>е</w:t>
            </w:r>
            <w:r w:rsidRPr="003D60E0">
              <w:t>ским лицом, реализующим указа</w:t>
            </w:r>
            <w:r w:rsidRPr="003D60E0">
              <w:t>н</w:t>
            </w:r>
            <w:r w:rsidRPr="003D60E0">
              <w:t>ные транспортные средства и (или) сельскохозяйственную технику;</w:t>
            </w:r>
          </w:p>
          <w:p w:rsidR="005E6DB8" w:rsidRPr="003D60E0" w:rsidRDefault="005E6DB8" w:rsidP="005E6DB8">
            <w:pPr>
              <w:ind w:firstLine="363"/>
              <w:jc w:val="both"/>
            </w:pPr>
            <w:r w:rsidRPr="003D60E0">
              <w:t>транспортные средства и (или) сельскохозяйственная техника включены в перечень транспортных средств и сельскохозяйственной техники, реализация которых осв</w:t>
            </w:r>
            <w:r w:rsidRPr="003D60E0">
              <w:t>о</w:t>
            </w:r>
            <w:r w:rsidRPr="003D60E0">
              <w:t>бождается от налога на добавленную стоимость, утвержденный уполн</w:t>
            </w:r>
            <w:r w:rsidRPr="003D60E0">
              <w:t>о</w:t>
            </w:r>
            <w:r w:rsidRPr="003D60E0">
              <w:t>моченным органом в сфере индус</w:t>
            </w:r>
            <w:r w:rsidRPr="003D60E0">
              <w:t>т</w:t>
            </w:r>
            <w:r w:rsidRPr="003D60E0">
              <w:t>рии и индустриально-инновационного развития по согл</w:t>
            </w:r>
            <w:r w:rsidRPr="003D60E0">
              <w:t>а</w:t>
            </w:r>
            <w:r w:rsidRPr="003D60E0">
              <w:t>сованию с уполномоченным гос</w:t>
            </w:r>
            <w:r w:rsidRPr="003D60E0">
              <w:t>у</w:t>
            </w:r>
            <w:r w:rsidRPr="003D60E0">
              <w:t>дарственным органом по государс</w:t>
            </w:r>
            <w:r w:rsidRPr="003D60E0">
              <w:t>т</w:t>
            </w:r>
            <w:r w:rsidRPr="003D60E0">
              <w:t>венному планированию и уполном</w:t>
            </w:r>
            <w:r w:rsidRPr="003D60E0">
              <w:t>о</w:t>
            </w:r>
            <w:r w:rsidRPr="003D60E0">
              <w:t>ченным органом;</w:t>
            </w:r>
          </w:p>
          <w:p w:rsidR="005E6DB8" w:rsidRPr="003D60E0" w:rsidRDefault="005E6DB8" w:rsidP="005E6DB8">
            <w:pPr>
              <w:ind w:firstLine="363"/>
              <w:jc w:val="both"/>
              <w:rPr>
                <w:b/>
                <w:bCs/>
              </w:rPr>
            </w:pPr>
            <w:r w:rsidRPr="003D60E0">
              <w:lastRenderedPageBreak/>
              <w:t>…</w:t>
            </w:r>
          </w:p>
        </w:tc>
        <w:tc>
          <w:tcPr>
            <w:tcW w:w="4252" w:type="dxa"/>
            <w:shd w:val="clear" w:color="auto" w:fill="auto"/>
          </w:tcPr>
          <w:p w:rsidR="005E6DB8" w:rsidRPr="003D60E0" w:rsidRDefault="005E6DB8" w:rsidP="005E6DB8">
            <w:pPr>
              <w:ind w:firstLine="363"/>
              <w:jc w:val="both"/>
            </w:pPr>
            <w:r w:rsidRPr="003D60E0">
              <w:lastRenderedPageBreak/>
              <w:t>Абзац второй подпункта 38) статьи 394 проекта изложить в следующей редакции:</w:t>
            </w:r>
          </w:p>
          <w:p w:rsidR="005E6DB8" w:rsidRPr="003D60E0" w:rsidRDefault="005E6DB8" w:rsidP="005E6DB8">
            <w:pPr>
              <w:ind w:firstLine="363"/>
              <w:jc w:val="both"/>
            </w:pPr>
            <w:r w:rsidRPr="003D60E0">
              <w:t xml:space="preserve"> «в состав реализуемого тран</w:t>
            </w:r>
            <w:r w:rsidRPr="003D60E0">
              <w:t>с</w:t>
            </w:r>
            <w:r w:rsidRPr="003D60E0">
              <w:t>портного средства и (или) сельскох</w:t>
            </w:r>
            <w:r w:rsidRPr="003D60E0">
              <w:t>о</w:t>
            </w:r>
            <w:r w:rsidRPr="003D60E0">
              <w:lastRenderedPageBreak/>
              <w:t>зяйственной техники входят ранее вв</w:t>
            </w:r>
            <w:r w:rsidRPr="003D60E0">
              <w:t>е</w:t>
            </w:r>
            <w:r w:rsidRPr="003D60E0">
              <w:t>зенные сырье и (или) материалы, к</w:t>
            </w:r>
            <w:r w:rsidRPr="003D60E0">
              <w:t>о</w:t>
            </w:r>
            <w:r w:rsidRPr="003D60E0">
              <w:t>торые освобождаются от налога на д</w:t>
            </w:r>
            <w:r w:rsidRPr="003D60E0">
              <w:t>о</w:t>
            </w:r>
            <w:r w:rsidRPr="003D60E0">
              <w:t>бавленную стоимость в соответствии с подпунктом 15) статьи 399 или по</w:t>
            </w:r>
            <w:r w:rsidRPr="003D60E0">
              <w:t>д</w:t>
            </w:r>
            <w:r w:rsidRPr="003D60E0">
              <w:t xml:space="preserve">пунктом </w:t>
            </w:r>
            <w:r w:rsidRPr="003D60E0">
              <w:rPr>
                <w:b/>
              </w:rPr>
              <w:t>4)</w:t>
            </w:r>
            <w:r w:rsidRPr="003D60E0">
              <w:t xml:space="preserve"> пункта 2 статьи 451 н</w:t>
            </w:r>
            <w:r w:rsidRPr="003D60E0">
              <w:t>а</w:t>
            </w:r>
            <w:r w:rsidRPr="003D60E0">
              <w:t>стоящего Кодекса;»</w:t>
            </w:r>
          </w:p>
          <w:p w:rsidR="005E6DB8" w:rsidRPr="003D60E0" w:rsidRDefault="005E6DB8" w:rsidP="005E6DB8">
            <w:pPr>
              <w:pStyle w:val="j13"/>
              <w:spacing w:before="0" w:beforeAutospacing="0" w:after="0" w:afterAutospacing="0"/>
              <w:ind w:left="-17" w:firstLine="425"/>
              <w:contextualSpacing/>
              <w:jc w:val="both"/>
            </w:pPr>
          </w:p>
        </w:tc>
        <w:tc>
          <w:tcPr>
            <w:tcW w:w="3686" w:type="dxa"/>
            <w:shd w:val="clear" w:color="auto" w:fill="auto"/>
          </w:tcPr>
          <w:p w:rsidR="005E6DB8" w:rsidRPr="003D60E0" w:rsidRDefault="005E6DB8" w:rsidP="005E6DB8">
            <w:pPr>
              <w:pStyle w:val="j13"/>
              <w:spacing w:before="0" w:beforeAutospacing="0" w:after="0" w:afterAutospacing="0"/>
              <w:ind w:left="-17" w:firstLine="425"/>
              <w:contextualSpacing/>
              <w:jc w:val="center"/>
              <w:rPr>
                <w:b/>
              </w:rPr>
            </w:pPr>
            <w:r w:rsidRPr="003D60E0">
              <w:rPr>
                <w:b/>
              </w:rPr>
              <w:lastRenderedPageBreak/>
              <w:t>Депутат</w:t>
            </w:r>
          </w:p>
          <w:p w:rsidR="005E6DB8" w:rsidRPr="003D60E0" w:rsidRDefault="005E6DB8" w:rsidP="005E6DB8">
            <w:pPr>
              <w:pStyle w:val="j13"/>
              <w:spacing w:before="0" w:beforeAutospacing="0" w:after="0" w:afterAutospacing="0"/>
              <w:ind w:left="-17" w:firstLine="425"/>
              <w:contextualSpacing/>
              <w:jc w:val="center"/>
              <w:rPr>
                <w:b/>
              </w:rPr>
            </w:pPr>
            <w:r w:rsidRPr="003D60E0">
              <w:rPr>
                <w:b/>
              </w:rPr>
              <w:t>Т.Яковлева</w:t>
            </w:r>
          </w:p>
          <w:p w:rsidR="005E6DB8" w:rsidRPr="003D60E0" w:rsidRDefault="005E6DB8" w:rsidP="005E6DB8">
            <w:pPr>
              <w:pStyle w:val="j13"/>
              <w:spacing w:before="0" w:beforeAutospacing="0" w:after="0" w:afterAutospacing="0"/>
              <w:ind w:left="-17" w:firstLine="425"/>
              <w:contextualSpacing/>
              <w:jc w:val="both"/>
            </w:pPr>
          </w:p>
          <w:p w:rsidR="005E6DB8" w:rsidRPr="003D60E0" w:rsidRDefault="005E6DB8" w:rsidP="005E6DB8">
            <w:pPr>
              <w:pStyle w:val="j13"/>
              <w:spacing w:before="0" w:beforeAutospacing="0" w:after="0" w:afterAutospacing="0"/>
              <w:ind w:left="-17" w:firstLine="425"/>
              <w:contextualSpacing/>
              <w:jc w:val="both"/>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rPr>
                <w:rFonts w:eastAsia="SimSun"/>
                <w:b/>
                <w:noProof/>
              </w:rPr>
            </w:pPr>
            <w:r>
              <w:rPr>
                <w:rFonts w:eastAsia="SimSun"/>
                <w:b/>
                <w:noProof/>
              </w:rPr>
              <w:t xml:space="preserve">Принято </w:t>
            </w:r>
          </w:p>
        </w:tc>
      </w:tr>
      <w:tr w:rsidR="005E6DB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pStyle w:val="110"/>
              <w:widowControl/>
              <w:jc w:val="both"/>
              <w:rPr>
                <w:rFonts w:ascii="Times New Roman" w:hAnsi="Times New Roman" w:cs="Times New Roman"/>
                <w:sz w:val="24"/>
                <w:szCs w:val="24"/>
                <w:shd w:val="clear" w:color="auto" w:fill="FFFFFF"/>
              </w:rPr>
            </w:pPr>
            <w:r w:rsidRPr="003D60E0">
              <w:rPr>
                <w:rFonts w:ascii="Times New Roman" w:hAnsi="Times New Roman" w:cs="Times New Roman"/>
                <w:sz w:val="24"/>
                <w:szCs w:val="24"/>
                <w:shd w:val="clear" w:color="auto" w:fill="FFFFFF"/>
              </w:rPr>
              <w:t>Статья 394 пр</w:t>
            </w:r>
            <w:r w:rsidRPr="003D60E0">
              <w:rPr>
                <w:rFonts w:ascii="Times New Roman" w:hAnsi="Times New Roman" w:cs="Times New Roman"/>
                <w:sz w:val="24"/>
                <w:szCs w:val="24"/>
                <w:shd w:val="clear" w:color="auto" w:fill="FFFFFF"/>
              </w:rPr>
              <w:t>о</w:t>
            </w:r>
            <w:r w:rsidRPr="003D60E0">
              <w:rPr>
                <w:rFonts w:ascii="Times New Roman" w:hAnsi="Times New Roman" w:cs="Times New Roman"/>
                <w:sz w:val="24"/>
                <w:szCs w:val="24"/>
                <w:shd w:val="clear" w:color="auto" w:fill="FFFFFF"/>
              </w:rPr>
              <w:t>екта</w:t>
            </w:r>
          </w:p>
        </w:tc>
        <w:tc>
          <w:tcPr>
            <w:tcW w:w="4033" w:type="dxa"/>
            <w:shd w:val="clear" w:color="auto" w:fill="auto"/>
          </w:tcPr>
          <w:p w:rsidR="005E6DB8" w:rsidRPr="003D60E0" w:rsidRDefault="005E6DB8" w:rsidP="005E6DB8">
            <w:pPr>
              <w:pStyle w:val="110"/>
              <w:widowControl/>
              <w:jc w:val="both"/>
              <w:rPr>
                <w:rFonts w:ascii="Times New Roman" w:hAnsi="Times New Roman" w:cs="Times New Roman"/>
                <w:b/>
                <w:sz w:val="24"/>
                <w:szCs w:val="24"/>
                <w:shd w:val="clear" w:color="auto" w:fill="FFFFFF"/>
              </w:rPr>
            </w:pPr>
            <w:bookmarkStart w:id="110" w:name="z2942"/>
            <w:bookmarkEnd w:id="110"/>
            <w:r w:rsidRPr="003D60E0">
              <w:rPr>
                <w:rFonts w:ascii="Times New Roman" w:hAnsi="Times New Roman" w:cs="Times New Roman"/>
                <w:b/>
                <w:sz w:val="24"/>
                <w:szCs w:val="24"/>
                <w:shd w:val="clear" w:color="auto" w:fill="FFFFFF"/>
              </w:rPr>
              <w:t>Статья 394. Обороты по реализ</w:t>
            </w:r>
            <w:r w:rsidRPr="003D60E0">
              <w:rPr>
                <w:rFonts w:ascii="Times New Roman" w:hAnsi="Times New Roman" w:cs="Times New Roman"/>
                <w:b/>
                <w:sz w:val="24"/>
                <w:szCs w:val="24"/>
                <w:shd w:val="clear" w:color="auto" w:fill="FFFFFF"/>
              </w:rPr>
              <w:t>а</w:t>
            </w:r>
            <w:r w:rsidRPr="003D60E0">
              <w:rPr>
                <w:rFonts w:ascii="Times New Roman" w:hAnsi="Times New Roman" w:cs="Times New Roman"/>
                <w:b/>
                <w:sz w:val="24"/>
                <w:szCs w:val="24"/>
                <w:shd w:val="clear" w:color="auto" w:fill="FFFFFF"/>
              </w:rPr>
              <w:t>ции товаров, работ, услуг, освоб</w:t>
            </w:r>
            <w:r w:rsidRPr="003D60E0">
              <w:rPr>
                <w:rFonts w:ascii="Times New Roman" w:hAnsi="Times New Roman" w:cs="Times New Roman"/>
                <w:b/>
                <w:sz w:val="24"/>
                <w:szCs w:val="24"/>
                <w:shd w:val="clear" w:color="auto" w:fill="FFFFFF"/>
              </w:rPr>
              <w:t>о</w:t>
            </w:r>
            <w:r w:rsidRPr="003D60E0">
              <w:rPr>
                <w:rFonts w:ascii="Times New Roman" w:hAnsi="Times New Roman" w:cs="Times New Roman"/>
                <w:b/>
                <w:sz w:val="24"/>
                <w:szCs w:val="24"/>
                <w:shd w:val="clear" w:color="auto" w:fill="FFFFFF"/>
              </w:rPr>
              <w:t>жденные от налога на добавле</w:t>
            </w:r>
            <w:r w:rsidRPr="003D60E0">
              <w:rPr>
                <w:rFonts w:ascii="Times New Roman" w:hAnsi="Times New Roman" w:cs="Times New Roman"/>
                <w:b/>
                <w:sz w:val="24"/>
                <w:szCs w:val="24"/>
                <w:shd w:val="clear" w:color="auto" w:fill="FFFFFF"/>
              </w:rPr>
              <w:t>н</w:t>
            </w:r>
            <w:r w:rsidRPr="003D60E0">
              <w:rPr>
                <w:rFonts w:ascii="Times New Roman" w:hAnsi="Times New Roman" w:cs="Times New Roman"/>
                <w:b/>
                <w:sz w:val="24"/>
                <w:szCs w:val="24"/>
                <w:shd w:val="clear" w:color="auto" w:fill="FFFFFF"/>
              </w:rPr>
              <w:t>ную стоимость</w:t>
            </w:r>
          </w:p>
          <w:p w:rsidR="005E6DB8" w:rsidRPr="003D60E0" w:rsidRDefault="005E6DB8" w:rsidP="005E6DB8">
            <w:pPr>
              <w:pStyle w:val="110"/>
              <w:widowControl/>
              <w:jc w:val="both"/>
              <w:rPr>
                <w:rFonts w:ascii="Times New Roman" w:hAnsi="Times New Roman" w:cs="Times New Roman"/>
                <w:sz w:val="24"/>
                <w:szCs w:val="24"/>
                <w:shd w:val="clear" w:color="auto" w:fill="FFFFFF"/>
              </w:rPr>
            </w:pPr>
            <w:r w:rsidRPr="003D60E0">
              <w:rPr>
                <w:rFonts w:ascii="Times New Roman" w:hAnsi="Times New Roman" w:cs="Times New Roman"/>
                <w:sz w:val="24"/>
                <w:szCs w:val="24"/>
                <w:shd w:val="clear" w:color="auto" w:fill="FFFFFF"/>
              </w:rPr>
              <w:t>Освобождаются от налога на доба</w:t>
            </w:r>
            <w:r w:rsidRPr="003D60E0">
              <w:rPr>
                <w:rFonts w:ascii="Times New Roman" w:hAnsi="Times New Roman" w:cs="Times New Roman"/>
                <w:sz w:val="24"/>
                <w:szCs w:val="24"/>
                <w:shd w:val="clear" w:color="auto" w:fill="FFFFFF"/>
              </w:rPr>
              <w:t>в</w:t>
            </w:r>
            <w:r w:rsidRPr="003D60E0">
              <w:rPr>
                <w:rFonts w:ascii="Times New Roman" w:hAnsi="Times New Roman" w:cs="Times New Roman"/>
                <w:sz w:val="24"/>
                <w:szCs w:val="24"/>
                <w:shd w:val="clear" w:color="auto" w:fill="FFFFFF"/>
              </w:rPr>
              <w:t>ленную стоимость обороты по ре</w:t>
            </w:r>
            <w:r w:rsidRPr="003D60E0">
              <w:rPr>
                <w:rFonts w:ascii="Times New Roman" w:hAnsi="Times New Roman" w:cs="Times New Roman"/>
                <w:sz w:val="24"/>
                <w:szCs w:val="24"/>
                <w:shd w:val="clear" w:color="auto" w:fill="FFFFFF"/>
              </w:rPr>
              <w:t>а</w:t>
            </w:r>
            <w:r w:rsidRPr="003D60E0">
              <w:rPr>
                <w:rFonts w:ascii="Times New Roman" w:hAnsi="Times New Roman" w:cs="Times New Roman"/>
                <w:sz w:val="24"/>
                <w:szCs w:val="24"/>
                <w:shd w:val="clear" w:color="auto" w:fill="FFFFFF"/>
              </w:rPr>
              <w:t>лизации следующих товаров, работ, услуг, местом реализации которых является Республика Казахстан:</w:t>
            </w:r>
          </w:p>
          <w:p w:rsidR="005E6DB8" w:rsidRPr="003D60E0" w:rsidRDefault="005E6DB8" w:rsidP="005E6DB8">
            <w:pPr>
              <w:pStyle w:val="110"/>
              <w:widowControl/>
              <w:jc w:val="both"/>
              <w:rPr>
                <w:rFonts w:ascii="Times New Roman" w:hAnsi="Times New Roman" w:cs="Times New Roman"/>
                <w:sz w:val="24"/>
                <w:szCs w:val="24"/>
                <w:shd w:val="clear" w:color="auto" w:fill="FFFFFF"/>
              </w:rPr>
            </w:pPr>
            <w:r w:rsidRPr="003D60E0">
              <w:rPr>
                <w:rFonts w:ascii="Times New Roman" w:hAnsi="Times New Roman" w:cs="Times New Roman"/>
                <w:sz w:val="24"/>
                <w:szCs w:val="24"/>
                <w:shd w:val="clear" w:color="auto" w:fill="FFFFFF"/>
              </w:rPr>
              <w:t>…</w:t>
            </w:r>
          </w:p>
          <w:p w:rsidR="005E6DB8" w:rsidRPr="003D60E0" w:rsidRDefault="005E6DB8" w:rsidP="005E6DB8">
            <w:pPr>
              <w:pStyle w:val="110"/>
              <w:jc w:val="both"/>
              <w:rPr>
                <w:rFonts w:ascii="Times New Roman" w:hAnsi="Times New Roman" w:cs="Times New Roman"/>
                <w:sz w:val="24"/>
                <w:szCs w:val="24"/>
                <w:shd w:val="clear" w:color="auto" w:fill="FFFFFF"/>
              </w:rPr>
            </w:pPr>
            <w:r w:rsidRPr="003D60E0">
              <w:rPr>
                <w:rFonts w:ascii="Times New Roman" w:hAnsi="Times New Roman" w:cs="Times New Roman"/>
                <w:sz w:val="24"/>
                <w:szCs w:val="24"/>
                <w:shd w:val="clear" w:color="auto" w:fill="FFFFFF"/>
              </w:rPr>
              <w:t>39) товаров, работ и услуг, реал</w:t>
            </w:r>
            <w:r w:rsidRPr="003D60E0">
              <w:rPr>
                <w:rFonts w:ascii="Times New Roman" w:hAnsi="Times New Roman" w:cs="Times New Roman"/>
                <w:sz w:val="24"/>
                <w:szCs w:val="24"/>
                <w:shd w:val="clear" w:color="auto" w:fill="FFFFFF"/>
              </w:rPr>
              <w:t>и</w:t>
            </w:r>
            <w:r w:rsidRPr="003D60E0">
              <w:rPr>
                <w:rFonts w:ascii="Times New Roman" w:hAnsi="Times New Roman" w:cs="Times New Roman"/>
                <w:sz w:val="24"/>
                <w:szCs w:val="24"/>
                <w:shd w:val="clear" w:color="auto" w:fill="FFFFFF"/>
              </w:rPr>
              <w:t>зуемых на территории специальной экономической зоны «Междунаро</w:t>
            </w:r>
            <w:r w:rsidRPr="003D60E0">
              <w:rPr>
                <w:rFonts w:ascii="Times New Roman" w:hAnsi="Times New Roman" w:cs="Times New Roman"/>
                <w:sz w:val="24"/>
                <w:szCs w:val="24"/>
                <w:shd w:val="clear" w:color="auto" w:fill="FFFFFF"/>
              </w:rPr>
              <w:t>д</w:t>
            </w:r>
            <w:r w:rsidRPr="003D60E0">
              <w:rPr>
                <w:rFonts w:ascii="Times New Roman" w:hAnsi="Times New Roman" w:cs="Times New Roman"/>
                <w:sz w:val="24"/>
                <w:szCs w:val="24"/>
                <w:shd w:val="clear" w:color="auto" w:fill="FFFFFF"/>
              </w:rPr>
              <w:t>ный центр приграничного сотрудн</w:t>
            </w:r>
            <w:r w:rsidRPr="003D60E0">
              <w:rPr>
                <w:rFonts w:ascii="Times New Roman" w:hAnsi="Times New Roman" w:cs="Times New Roman"/>
                <w:sz w:val="24"/>
                <w:szCs w:val="24"/>
                <w:shd w:val="clear" w:color="auto" w:fill="FFFFFF"/>
              </w:rPr>
              <w:t>и</w:t>
            </w:r>
            <w:r w:rsidRPr="003D60E0">
              <w:rPr>
                <w:rFonts w:ascii="Times New Roman" w:hAnsi="Times New Roman" w:cs="Times New Roman"/>
                <w:sz w:val="24"/>
                <w:szCs w:val="24"/>
                <w:shd w:val="clear" w:color="auto" w:fill="FFFFFF"/>
              </w:rPr>
              <w:t>чества «Хоргос».</w:t>
            </w:r>
          </w:p>
          <w:p w:rsidR="005E6DB8" w:rsidRPr="003D60E0" w:rsidRDefault="005E6DB8" w:rsidP="005E6DB8">
            <w:pPr>
              <w:pStyle w:val="110"/>
              <w:widowControl/>
              <w:jc w:val="both"/>
              <w:rPr>
                <w:rFonts w:ascii="Times New Roman" w:hAnsi="Times New Roman" w:cs="Times New Roman"/>
                <w:b/>
                <w:sz w:val="24"/>
                <w:szCs w:val="24"/>
                <w:shd w:val="clear" w:color="auto" w:fill="FFFFFF"/>
              </w:rPr>
            </w:pPr>
            <w:r w:rsidRPr="003D60E0">
              <w:rPr>
                <w:rFonts w:ascii="Times New Roman" w:hAnsi="Times New Roman" w:cs="Times New Roman"/>
                <w:b/>
                <w:sz w:val="24"/>
                <w:szCs w:val="24"/>
                <w:shd w:val="clear" w:color="auto" w:fill="FFFFFF"/>
              </w:rPr>
              <w:t>40) отсутствует.</w:t>
            </w:r>
          </w:p>
        </w:tc>
        <w:tc>
          <w:tcPr>
            <w:tcW w:w="4252" w:type="dxa"/>
            <w:shd w:val="clear" w:color="auto" w:fill="auto"/>
          </w:tcPr>
          <w:p w:rsidR="005E6DB8" w:rsidRPr="003D60E0" w:rsidRDefault="005E6DB8" w:rsidP="005E6DB8">
            <w:pPr>
              <w:pStyle w:val="110"/>
              <w:widowControl/>
              <w:jc w:val="both"/>
              <w:rPr>
                <w:rFonts w:ascii="Times New Roman" w:hAnsi="Times New Roman" w:cs="Times New Roman"/>
                <w:sz w:val="24"/>
                <w:szCs w:val="24"/>
                <w:shd w:val="clear" w:color="auto" w:fill="FFFFFF"/>
              </w:rPr>
            </w:pPr>
          </w:p>
          <w:p w:rsidR="005E6DB8" w:rsidRPr="003D60E0" w:rsidRDefault="005E6DB8" w:rsidP="005E6DB8">
            <w:pPr>
              <w:pStyle w:val="110"/>
              <w:widowControl/>
              <w:jc w:val="both"/>
              <w:rPr>
                <w:rFonts w:ascii="Times New Roman" w:hAnsi="Times New Roman" w:cs="Times New Roman"/>
                <w:sz w:val="24"/>
                <w:szCs w:val="24"/>
                <w:shd w:val="clear" w:color="auto" w:fill="FFFFFF"/>
              </w:rPr>
            </w:pPr>
          </w:p>
          <w:p w:rsidR="005E6DB8" w:rsidRPr="003D60E0" w:rsidRDefault="005E6DB8" w:rsidP="005E6DB8">
            <w:pPr>
              <w:pStyle w:val="110"/>
              <w:widowControl/>
              <w:jc w:val="both"/>
              <w:rPr>
                <w:rFonts w:ascii="Times New Roman" w:hAnsi="Times New Roman" w:cs="Times New Roman"/>
                <w:sz w:val="24"/>
                <w:szCs w:val="24"/>
                <w:shd w:val="clear" w:color="auto" w:fill="FFFFFF"/>
              </w:rPr>
            </w:pPr>
            <w:r w:rsidRPr="003D60E0">
              <w:rPr>
                <w:rFonts w:ascii="Times New Roman" w:hAnsi="Times New Roman" w:cs="Times New Roman"/>
                <w:sz w:val="24"/>
                <w:szCs w:val="24"/>
                <w:shd w:val="clear" w:color="auto" w:fill="FFFFFF"/>
              </w:rPr>
              <w:t>Статью 394 проекта дополнить по</w:t>
            </w:r>
            <w:r w:rsidRPr="003D60E0">
              <w:rPr>
                <w:rFonts w:ascii="Times New Roman" w:hAnsi="Times New Roman" w:cs="Times New Roman"/>
                <w:sz w:val="24"/>
                <w:szCs w:val="24"/>
                <w:shd w:val="clear" w:color="auto" w:fill="FFFFFF"/>
              </w:rPr>
              <w:t>д</w:t>
            </w:r>
            <w:r w:rsidRPr="003D60E0">
              <w:rPr>
                <w:rFonts w:ascii="Times New Roman" w:hAnsi="Times New Roman" w:cs="Times New Roman"/>
                <w:sz w:val="24"/>
                <w:szCs w:val="24"/>
                <w:shd w:val="clear" w:color="auto" w:fill="FFFFFF"/>
              </w:rPr>
              <w:t>пунктом 40) следующего содержания:</w:t>
            </w:r>
          </w:p>
          <w:p w:rsidR="005E6DB8" w:rsidRPr="003D60E0" w:rsidRDefault="005E6DB8" w:rsidP="005E6DB8">
            <w:pPr>
              <w:pStyle w:val="110"/>
              <w:widowControl/>
              <w:jc w:val="both"/>
              <w:rPr>
                <w:rFonts w:ascii="Times New Roman" w:hAnsi="Times New Roman" w:cs="Times New Roman"/>
                <w:b/>
                <w:sz w:val="24"/>
                <w:szCs w:val="24"/>
                <w:shd w:val="clear" w:color="auto" w:fill="FFFFFF"/>
              </w:rPr>
            </w:pPr>
            <w:r w:rsidRPr="003D60E0">
              <w:rPr>
                <w:rFonts w:ascii="Times New Roman" w:hAnsi="Times New Roman" w:cs="Times New Roman"/>
                <w:b/>
                <w:sz w:val="24"/>
                <w:szCs w:val="24"/>
                <w:shd w:val="clear" w:color="auto" w:fill="FFFFFF"/>
              </w:rPr>
              <w:t>«40) научно-исследовательские р</w:t>
            </w:r>
            <w:r w:rsidRPr="003D60E0">
              <w:rPr>
                <w:rFonts w:ascii="Times New Roman" w:hAnsi="Times New Roman" w:cs="Times New Roman"/>
                <w:b/>
                <w:sz w:val="24"/>
                <w:szCs w:val="24"/>
                <w:shd w:val="clear" w:color="auto" w:fill="FFFFFF"/>
              </w:rPr>
              <w:t>а</w:t>
            </w:r>
            <w:r w:rsidRPr="003D60E0">
              <w:rPr>
                <w:rFonts w:ascii="Times New Roman" w:hAnsi="Times New Roman" w:cs="Times New Roman"/>
                <w:b/>
                <w:sz w:val="24"/>
                <w:szCs w:val="24"/>
                <w:shd w:val="clear" w:color="auto" w:fill="FFFFFF"/>
              </w:rPr>
              <w:t>боты, финансируемым на основании договоров на осуществление гос</w:t>
            </w:r>
            <w:r w:rsidRPr="003D60E0">
              <w:rPr>
                <w:rFonts w:ascii="Times New Roman" w:hAnsi="Times New Roman" w:cs="Times New Roman"/>
                <w:b/>
                <w:sz w:val="24"/>
                <w:szCs w:val="24"/>
                <w:shd w:val="clear" w:color="auto" w:fill="FFFFFF"/>
              </w:rPr>
              <w:t>у</w:t>
            </w:r>
            <w:r w:rsidRPr="003D60E0">
              <w:rPr>
                <w:rFonts w:ascii="Times New Roman" w:hAnsi="Times New Roman" w:cs="Times New Roman"/>
                <w:b/>
                <w:sz w:val="24"/>
                <w:szCs w:val="24"/>
                <w:shd w:val="clear" w:color="auto" w:fill="FFFFFF"/>
              </w:rPr>
              <w:t>дарственного заказа, услуг по гра</w:t>
            </w:r>
            <w:r w:rsidRPr="003D60E0">
              <w:rPr>
                <w:rFonts w:ascii="Times New Roman" w:hAnsi="Times New Roman" w:cs="Times New Roman"/>
                <w:b/>
                <w:sz w:val="24"/>
                <w:szCs w:val="24"/>
                <w:shd w:val="clear" w:color="auto" w:fill="FFFFFF"/>
              </w:rPr>
              <w:t>н</w:t>
            </w:r>
            <w:r w:rsidRPr="003D60E0">
              <w:rPr>
                <w:rFonts w:ascii="Times New Roman" w:hAnsi="Times New Roman" w:cs="Times New Roman"/>
                <w:b/>
                <w:sz w:val="24"/>
                <w:szCs w:val="24"/>
                <w:shd w:val="clear" w:color="auto" w:fill="FFFFFF"/>
              </w:rPr>
              <w:t>товому финансированию комме</w:t>
            </w:r>
            <w:r w:rsidRPr="003D60E0">
              <w:rPr>
                <w:rFonts w:ascii="Times New Roman" w:hAnsi="Times New Roman" w:cs="Times New Roman"/>
                <w:b/>
                <w:sz w:val="24"/>
                <w:szCs w:val="24"/>
                <w:shd w:val="clear" w:color="auto" w:fill="FFFFFF"/>
              </w:rPr>
              <w:t>р</w:t>
            </w:r>
            <w:r w:rsidRPr="003D60E0">
              <w:rPr>
                <w:rFonts w:ascii="Times New Roman" w:hAnsi="Times New Roman" w:cs="Times New Roman"/>
                <w:b/>
                <w:sz w:val="24"/>
                <w:szCs w:val="24"/>
                <w:shd w:val="clear" w:color="auto" w:fill="FFFFFF"/>
              </w:rPr>
              <w:t>циализации результатов научной и(или) научно-технической деятел</w:t>
            </w:r>
            <w:r w:rsidRPr="003D60E0">
              <w:rPr>
                <w:rFonts w:ascii="Times New Roman" w:hAnsi="Times New Roman" w:cs="Times New Roman"/>
                <w:b/>
                <w:sz w:val="24"/>
                <w:szCs w:val="24"/>
                <w:shd w:val="clear" w:color="auto" w:fill="FFFFFF"/>
              </w:rPr>
              <w:t>ь</w:t>
            </w:r>
            <w:r w:rsidRPr="003D60E0">
              <w:rPr>
                <w:rFonts w:ascii="Times New Roman" w:hAnsi="Times New Roman" w:cs="Times New Roman"/>
                <w:b/>
                <w:sz w:val="24"/>
                <w:szCs w:val="24"/>
                <w:shd w:val="clear" w:color="auto" w:fill="FFFFFF"/>
              </w:rPr>
              <w:t>ности, а также реализации проектов коммерциализации результатов н</w:t>
            </w:r>
            <w:r w:rsidRPr="003D60E0">
              <w:rPr>
                <w:rFonts w:ascii="Times New Roman" w:hAnsi="Times New Roman" w:cs="Times New Roman"/>
                <w:b/>
                <w:sz w:val="24"/>
                <w:szCs w:val="24"/>
                <w:shd w:val="clear" w:color="auto" w:fill="FFFFFF"/>
              </w:rPr>
              <w:t>а</w:t>
            </w:r>
            <w:r w:rsidRPr="003D60E0">
              <w:rPr>
                <w:rFonts w:ascii="Times New Roman" w:hAnsi="Times New Roman" w:cs="Times New Roman"/>
                <w:b/>
                <w:sz w:val="24"/>
                <w:szCs w:val="24"/>
                <w:shd w:val="clear" w:color="auto" w:fill="FFFFFF"/>
              </w:rPr>
              <w:t>учной и(или) научно-технической деятельности.»</w:t>
            </w:r>
          </w:p>
        </w:tc>
        <w:tc>
          <w:tcPr>
            <w:tcW w:w="3686" w:type="dxa"/>
            <w:shd w:val="clear" w:color="auto" w:fill="auto"/>
          </w:tcPr>
          <w:p w:rsidR="005E6DB8" w:rsidRPr="003D60E0" w:rsidRDefault="005E6DB8" w:rsidP="005E6DB8">
            <w:pPr>
              <w:pStyle w:val="110"/>
              <w:widowControl/>
              <w:jc w:val="center"/>
              <w:rPr>
                <w:rFonts w:ascii="Times New Roman" w:hAnsi="Times New Roman" w:cs="Times New Roman"/>
                <w:b/>
                <w:sz w:val="24"/>
                <w:szCs w:val="24"/>
                <w:shd w:val="clear" w:color="auto" w:fill="FFFFFF"/>
              </w:rPr>
            </w:pPr>
            <w:r w:rsidRPr="003D60E0">
              <w:rPr>
                <w:rFonts w:ascii="Times New Roman" w:hAnsi="Times New Roman" w:cs="Times New Roman"/>
                <w:b/>
                <w:sz w:val="24"/>
                <w:szCs w:val="24"/>
                <w:shd w:val="clear" w:color="auto" w:fill="FFFFFF"/>
              </w:rPr>
              <w:t>Депутат</w:t>
            </w:r>
          </w:p>
          <w:p w:rsidR="005E6DB8" w:rsidRPr="003D60E0" w:rsidRDefault="005E6DB8" w:rsidP="005E6DB8">
            <w:pPr>
              <w:pStyle w:val="110"/>
              <w:widowControl/>
              <w:jc w:val="center"/>
              <w:rPr>
                <w:rFonts w:ascii="Times New Roman" w:hAnsi="Times New Roman" w:cs="Times New Roman"/>
                <w:b/>
                <w:sz w:val="24"/>
                <w:szCs w:val="24"/>
                <w:shd w:val="clear" w:color="auto" w:fill="FFFFFF"/>
              </w:rPr>
            </w:pPr>
            <w:r w:rsidRPr="003D60E0">
              <w:rPr>
                <w:rFonts w:ascii="Times New Roman" w:hAnsi="Times New Roman" w:cs="Times New Roman"/>
                <w:b/>
                <w:sz w:val="24"/>
                <w:szCs w:val="24"/>
                <w:shd w:val="clear" w:color="auto" w:fill="FFFFFF"/>
              </w:rPr>
              <w:t>К. Абсатиров</w:t>
            </w:r>
          </w:p>
          <w:p w:rsidR="005E6DB8" w:rsidRPr="003D60E0" w:rsidRDefault="005E6DB8" w:rsidP="005E6DB8">
            <w:pPr>
              <w:pStyle w:val="110"/>
              <w:widowControl/>
              <w:jc w:val="both"/>
              <w:rPr>
                <w:rFonts w:ascii="Times New Roman" w:hAnsi="Times New Roman" w:cs="Times New Roman"/>
                <w:sz w:val="24"/>
                <w:szCs w:val="24"/>
                <w:shd w:val="clear" w:color="auto" w:fill="FFFFFF"/>
              </w:rPr>
            </w:pPr>
          </w:p>
          <w:p w:rsidR="005E6DB8" w:rsidRPr="003D60E0" w:rsidRDefault="005E6DB8" w:rsidP="005E6DB8">
            <w:pPr>
              <w:pStyle w:val="110"/>
              <w:widowControl/>
              <w:jc w:val="both"/>
              <w:rPr>
                <w:rFonts w:ascii="Times New Roman" w:hAnsi="Times New Roman" w:cs="Times New Roman"/>
                <w:sz w:val="24"/>
                <w:szCs w:val="24"/>
                <w:shd w:val="clear" w:color="auto" w:fill="FFFFFF"/>
              </w:rPr>
            </w:pPr>
            <w:r w:rsidRPr="003D60E0">
              <w:rPr>
                <w:rFonts w:ascii="Times New Roman" w:hAnsi="Times New Roman" w:cs="Times New Roman"/>
                <w:sz w:val="24"/>
                <w:szCs w:val="24"/>
                <w:shd w:val="clear" w:color="auto" w:fill="FFFFFF"/>
              </w:rPr>
              <w:t>Позволит предоставлять гранты на коммерциализацию РННТД в полном объеме без удержания НДС и в целом эффективно ре</w:t>
            </w:r>
            <w:r w:rsidRPr="003D60E0">
              <w:rPr>
                <w:rFonts w:ascii="Times New Roman" w:hAnsi="Times New Roman" w:cs="Times New Roman"/>
                <w:sz w:val="24"/>
                <w:szCs w:val="24"/>
                <w:shd w:val="clear" w:color="auto" w:fill="FFFFFF"/>
              </w:rPr>
              <w:t>а</w:t>
            </w:r>
            <w:r w:rsidRPr="003D60E0">
              <w:rPr>
                <w:rFonts w:ascii="Times New Roman" w:hAnsi="Times New Roman" w:cs="Times New Roman"/>
                <w:sz w:val="24"/>
                <w:szCs w:val="24"/>
                <w:shd w:val="clear" w:color="auto" w:fill="FFFFFF"/>
              </w:rPr>
              <w:t>лизовать государственную по</w:t>
            </w:r>
            <w:r w:rsidRPr="003D60E0">
              <w:rPr>
                <w:rFonts w:ascii="Times New Roman" w:hAnsi="Times New Roman" w:cs="Times New Roman"/>
                <w:sz w:val="24"/>
                <w:szCs w:val="24"/>
                <w:shd w:val="clear" w:color="auto" w:fill="FFFFFF"/>
              </w:rPr>
              <w:t>д</w:t>
            </w:r>
            <w:r w:rsidRPr="003D60E0">
              <w:rPr>
                <w:rFonts w:ascii="Times New Roman" w:hAnsi="Times New Roman" w:cs="Times New Roman"/>
                <w:sz w:val="24"/>
                <w:szCs w:val="24"/>
                <w:shd w:val="clear" w:color="auto" w:fill="FFFFFF"/>
              </w:rPr>
              <w:t>держку по внедрению научных разработок в производство, что в свою очередь привлечет допо</w:t>
            </w:r>
            <w:r w:rsidRPr="003D60E0">
              <w:rPr>
                <w:rFonts w:ascii="Times New Roman" w:hAnsi="Times New Roman" w:cs="Times New Roman"/>
                <w:sz w:val="24"/>
                <w:szCs w:val="24"/>
                <w:shd w:val="clear" w:color="auto" w:fill="FFFFFF"/>
              </w:rPr>
              <w:t>л</w:t>
            </w:r>
            <w:r w:rsidRPr="003D60E0">
              <w:rPr>
                <w:rFonts w:ascii="Times New Roman" w:hAnsi="Times New Roman" w:cs="Times New Roman"/>
                <w:sz w:val="24"/>
                <w:szCs w:val="24"/>
                <w:shd w:val="clear" w:color="auto" w:fill="FFFFFF"/>
              </w:rPr>
              <w:t>нительное инвестирование в на</w:t>
            </w:r>
            <w:r w:rsidRPr="003D60E0">
              <w:rPr>
                <w:rFonts w:ascii="Times New Roman" w:hAnsi="Times New Roman" w:cs="Times New Roman"/>
                <w:sz w:val="24"/>
                <w:szCs w:val="24"/>
                <w:shd w:val="clear" w:color="auto" w:fill="FFFFFF"/>
              </w:rPr>
              <w:t>у</w:t>
            </w:r>
            <w:r w:rsidRPr="003D60E0">
              <w:rPr>
                <w:rFonts w:ascii="Times New Roman" w:hAnsi="Times New Roman" w:cs="Times New Roman"/>
                <w:sz w:val="24"/>
                <w:szCs w:val="24"/>
                <w:shd w:val="clear" w:color="auto" w:fill="FFFFFF"/>
              </w:rPr>
              <w:t>коёмкие предприятия малого и среднего бизнеса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t>Доработать</w:t>
            </w:r>
          </w:p>
        </w:tc>
      </w:tr>
      <w:tr w:rsidR="005E6DB8"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center"/>
            </w:pPr>
            <w:r w:rsidRPr="003D60E0">
              <w:t>Статья 394 пр</w:t>
            </w:r>
            <w:r w:rsidRPr="003D60E0">
              <w:t>о</w:t>
            </w:r>
            <w:r w:rsidRPr="003D60E0">
              <w:t>екта</w:t>
            </w:r>
          </w:p>
        </w:tc>
        <w:tc>
          <w:tcPr>
            <w:tcW w:w="4033" w:type="dxa"/>
            <w:shd w:val="clear" w:color="auto" w:fill="auto"/>
          </w:tcPr>
          <w:p w:rsidR="005E6DB8" w:rsidRPr="003D60E0" w:rsidRDefault="005E6DB8" w:rsidP="005E6DB8">
            <w:pPr>
              <w:ind w:firstLine="318"/>
              <w:contextualSpacing/>
              <w:jc w:val="both"/>
              <w:rPr>
                <w:b/>
              </w:rPr>
            </w:pPr>
            <w:r w:rsidRPr="003D60E0">
              <w:rPr>
                <w:b/>
              </w:rPr>
              <w:t>Статья 394. Обороты по реал</w:t>
            </w:r>
            <w:r w:rsidRPr="003D60E0">
              <w:rPr>
                <w:b/>
              </w:rPr>
              <w:t>и</w:t>
            </w:r>
            <w:r w:rsidRPr="003D60E0">
              <w:rPr>
                <w:b/>
              </w:rPr>
              <w:t>зации товаров, работ, услуг, осв</w:t>
            </w:r>
            <w:r w:rsidRPr="003D60E0">
              <w:rPr>
                <w:b/>
              </w:rPr>
              <w:t>о</w:t>
            </w:r>
            <w:r w:rsidRPr="003D60E0">
              <w:rPr>
                <w:b/>
              </w:rPr>
              <w:t>божденные от налога на доба</w:t>
            </w:r>
            <w:r w:rsidRPr="003D60E0">
              <w:rPr>
                <w:b/>
              </w:rPr>
              <w:t>в</w:t>
            </w:r>
            <w:r w:rsidRPr="003D60E0">
              <w:rPr>
                <w:b/>
              </w:rPr>
              <w:t>ленную стоимость</w:t>
            </w:r>
          </w:p>
          <w:p w:rsidR="005E6DB8" w:rsidRPr="003D60E0" w:rsidRDefault="005E6DB8" w:rsidP="005E6DB8">
            <w:pPr>
              <w:ind w:firstLine="318"/>
              <w:contextualSpacing/>
              <w:jc w:val="both"/>
            </w:pPr>
            <w:r w:rsidRPr="003D60E0">
              <w:t>Освобождаются от налога на д</w:t>
            </w:r>
            <w:r w:rsidRPr="003D60E0">
              <w:t>о</w:t>
            </w:r>
            <w:r w:rsidRPr="003D60E0">
              <w:t>бавленную стоимость обороты по реализации следующих товаров, р</w:t>
            </w:r>
            <w:r w:rsidRPr="003D60E0">
              <w:t>а</w:t>
            </w:r>
            <w:r w:rsidRPr="003D60E0">
              <w:t>бот, услуг, местом реализации кот</w:t>
            </w:r>
            <w:r w:rsidRPr="003D60E0">
              <w:t>о</w:t>
            </w:r>
            <w:r w:rsidRPr="003D60E0">
              <w:t xml:space="preserve">рых является Республика Казахстан: </w:t>
            </w:r>
          </w:p>
          <w:p w:rsidR="005E6DB8" w:rsidRPr="003D60E0" w:rsidRDefault="005E6DB8" w:rsidP="005E6DB8">
            <w:pPr>
              <w:ind w:firstLine="318"/>
              <w:contextualSpacing/>
              <w:jc w:val="both"/>
            </w:pPr>
            <w:r w:rsidRPr="003D60E0">
              <w:t>…</w:t>
            </w:r>
          </w:p>
          <w:p w:rsidR="005E6DB8" w:rsidRPr="003D60E0" w:rsidRDefault="005E6DB8" w:rsidP="005E6DB8">
            <w:pPr>
              <w:ind w:firstLine="318"/>
              <w:contextualSpacing/>
              <w:jc w:val="both"/>
            </w:pPr>
            <w:r w:rsidRPr="003D60E0">
              <w:t>39) товаров, работ и услуг, реал</w:t>
            </w:r>
            <w:r w:rsidRPr="003D60E0">
              <w:t>и</w:t>
            </w:r>
            <w:r w:rsidRPr="003D60E0">
              <w:t>зуемых на территории специальной экономической зоны «Междунаро</w:t>
            </w:r>
            <w:r w:rsidRPr="003D60E0">
              <w:t>д</w:t>
            </w:r>
            <w:r w:rsidRPr="003D60E0">
              <w:t>ный центр приграничного сотрудн</w:t>
            </w:r>
            <w:r w:rsidRPr="003D60E0">
              <w:t>и</w:t>
            </w:r>
            <w:r w:rsidRPr="003D60E0">
              <w:t>чества «Хоргос».</w:t>
            </w:r>
          </w:p>
          <w:p w:rsidR="005E6DB8" w:rsidRPr="003D60E0" w:rsidRDefault="005E6DB8" w:rsidP="005E6DB8">
            <w:pPr>
              <w:ind w:firstLine="318"/>
              <w:contextualSpacing/>
              <w:jc w:val="both"/>
              <w:rPr>
                <w:b/>
              </w:rPr>
            </w:pPr>
            <w:r w:rsidRPr="003D60E0">
              <w:rPr>
                <w:b/>
                <w:lang w:val="kk-KZ"/>
              </w:rPr>
              <w:t>40</w:t>
            </w:r>
            <w:r w:rsidRPr="003D60E0">
              <w:rPr>
                <w:b/>
              </w:rPr>
              <w:t>) отсутствует</w:t>
            </w:r>
          </w:p>
          <w:p w:rsidR="005E6DB8" w:rsidRPr="003D60E0" w:rsidRDefault="005E6DB8" w:rsidP="005E6DB8">
            <w:pPr>
              <w:ind w:firstLine="318"/>
              <w:contextualSpacing/>
              <w:jc w:val="both"/>
              <w:rPr>
                <w:b/>
              </w:rPr>
            </w:pPr>
          </w:p>
        </w:tc>
        <w:tc>
          <w:tcPr>
            <w:tcW w:w="4252" w:type="dxa"/>
            <w:shd w:val="clear" w:color="auto" w:fill="auto"/>
          </w:tcPr>
          <w:p w:rsidR="005E6DB8" w:rsidRPr="003D60E0" w:rsidRDefault="005E6DB8" w:rsidP="005E6DB8">
            <w:pPr>
              <w:ind w:firstLine="318"/>
              <w:contextualSpacing/>
              <w:jc w:val="both"/>
              <w:rPr>
                <w:b/>
              </w:rPr>
            </w:pPr>
            <w:r w:rsidRPr="003D60E0">
              <w:rPr>
                <w:b/>
              </w:rPr>
              <w:t>Статью 394 проекта дополнить подпунктом 40) следующего соде</w:t>
            </w:r>
            <w:r w:rsidRPr="003D60E0">
              <w:rPr>
                <w:b/>
              </w:rPr>
              <w:t>р</w:t>
            </w:r>
            <w:r w:rsidRPr="003D60E0">
              <w:rPr>
                <w:b/>
              </w:rPr>
              <w:t>жания:</w:t>
            </w:r>
          </w:p>
          <w:p w:rsidR="005E6DB8" w:rsidRPr="003D60E0" w:rsidRDefault="005E6DB8" w:rsidP="005E6DB8">
            <w:pPr>
              <w:ind w:firstLine="318"/>
              <w:contextualSpacing/>
              <w:jc w:val="both"/>
            </w:pPr>
            <w:r w:rsidRPr="003D60E0">
              <w:rPr>
                <w:b/>
              </w:rPr>
              <w:t>«;</w:t>
            </w:r>
          </w:p>
          <w:p w:rsidR="005E6DB8" w:rsidRPr="003D60E0" w:rsidRDefault="005E6DB8" w:rsidP="005E6DB8">
            <w:pPr>
              <w:ind w:firstLine="318"/>
              <w:contextualSpacing/>
              <w:jc w:val="both"/>
              <w:rPr>
                <w:b/>
              </w:rPr>
            </w:pPr>
            <w:r w:rsidRPr="003D60E0">
              <w:rPr>
                <w:b/>
                <w:lang w:val="kk-KZ"/>
              </w:rPr>
              <w:t>40</w:t>
            </w:r>
            <w:r w:rsidRPr="003D60E0">
              <w:rPr>
                <w:b/>
              </w:rPr>
              <w:t>) услуги, оказываемые за счет государственного бюджета физкул</w:t>
            </w:r>
            <w:r w:rsidRPr="003D60E0">
              <w:rPr>
                <w:b/>
              </w:rPr>
              <w:t>ь</w:t>
            </w:r>
            <w:r w:rsidRPr="003D60E0">
              <w:rPr>
                <w:b/>
              </w:rPr>
              <w:t>турно-спортивными организаци</w:t>
            </w:r>
            <w:r w:rsidRPr="003D60E0">
              <w:rPr>
                <w:b/>
              </w:rPr>
              <w:t>я</w:t>
            </w:r>
            <w:r w:rsidRPr="003D60E0">
              <w:rPr>
                <w:b/>
              </w:rPr>
              <w:t>ми.</w:t>
            </w:r>
            <w:bookmarkStart w:id="111" w:name="z2939"/>
            <w:bookmarkEnd w:id="111"/>
            <w:r w:rsidRPr="003D60E0">
              <w:rPr>
                <w:b/>
              </w:rPr>
              <w:t>»</w:t>
            </w:r>
          </w:p>
          <w:p w:rsidR="005E6DB8" w:rsidRPr="003D60E0" w:rsidRDefault="005E6DB8" w:rsidP="005E6DB8">
            <w:pPr>
              <w:ind w:firstLine="318"/>
              <w:contextualSpacing/>
              <w:jc w:val="both"/>
              <w:rPr>
                <w:b/>
              </w:rPr>
            </w:pPr>
          </w:p>
        </w:tc>
        <w:tc>
          <w:tcPr>
            <w:tcW w:w="3686" w:type="dxa"/>
            <w:shd w:val="clear" w:color="auto" w:fill="auto"/>
          </w:tcPr>
          <w:p w:rsidR="005E6DB8" w:rsidRPr="003D60E0" w:rsidRDefault="005E6DB8" w:rsidP="005E6DB8">
            <w:pPr>
              <w:widowControl w:val="0"/>
              <w:ind w:firstLine="317"/>
              <w:jc w:val="center"/>
              <w:rPr>
                <w:b/>
              </w:rPr>
            </w:pPr>
            <w:r w:rsidRPr="003D60E0">
              <w:rPr>
                <w:b/>
              </w:rPr>
              <w:t>Депутат</w:t>
            </w:r>
          </w:p>
          <w:p w:rsidR="005E6DB8" w:rsidRPr="003D60E0" w:rsidRDefault="005E6DB8" w:rsidP="005E6DB8">
            <w:pPr>
              <w:widowControl w:val="0"/>
              <w:ind w:firstLine="317"/>
              <w:jc w:val="center"/>
              <w:rPr>
                <w:b/>
              </w:rPr>
            </w:pPr>
            <w:r w:rsidRPr="003D60E0">
              <w:rPr>
                <w:b/>
              </w:rPr>
              <w:t>С. Сапиев</w:t>
            </w:r>
          </w:p>
          <w:p w:rsidR="005E6DB8" w:rsidRPr="003D60E0" w:rsidRDefault="005E6DB8" w:rsidP="005E6DB8">
            <w:pPr>
              <w:widowControl w:val="0"/>
              <w:ind w:firstLine="317"/>
              <w:jc w:val="center"/>
              <w:rPr>
                <w:b/>
              </w:rPr>
            </w:pPr>
          </w:p>
          <w:p w:rsidR="005E6DB8" w:rsidRPr="003D60E0" w:rsidRDefault="005E6DB8" w:rsidP="005E6DB8">
            <w:pPr>
              <w:widowControl w:val="0"/>
              <w:ind w:firstLine="317"/>
              <w:jc w:val="both"/>
            </w:pPr>
            <w:r w:rsidRPr="003D60E0">
              <w:t>Комитет по международным отношениям, обороне и безопа</w:t>
            </w:r>
            <w:r w:rsidRPr="003D60E0">
              <w:t>с</w:t>
            </w:r>
            <w:r w:rsidRPr="003D60E0">
              <w:t>ности Сената Парламента в з</w:t>
            </w:r>
            <w:r w:rsidRPr="003D60E0">
              <w:t>а</w:t>
            </w:r>
            <w:r w:rsidRPr="003D60E0">
              <w:t>ключении на проект Закона Ре</w:t>
            </w:r>
            <w:r w:rsidRPr="003D60E0">
              <w:t>с</w:t>
            </w:r>
            <w:r w:rsidRPr="003D60E0">
              <w:t>публики Казахстан «О внесении изменений и дополнений в нек</w:t>
            </w:r>
            <w:r w:rsidRPr="003D60E0">
              <w:t>о</w:t>
            </w:r>
            <w:r w:rsidRPr="003D60E0">
              <w:t>торые законодательные акты Республики Казахстан по вопр</w:t>
            </w:r>
            <w:r w:rsidRPr="003D60E0">
              <w:t>о</w:t>
            </w:r>
            <w:r w:rsidRPr="003D60E0">
              <w:t>сам физической культуры и спорта» рекомендовал прораб</w:t>
            </w:r>
            <w:r w:rsidRPr="003D60E0">
              <w:t>о</w:t>
            </w:r>
            <w:r w:rsidRPr="003D60E0">
              <w:t>тать вопрос предоставления н</w:t>
            </w:r>
            <w:r w:rsidRPr="003D60E0">
              <w:t>а</w:t>
            </w:r>
            <w:r w:rsidRPr="003D60E0">
              <w:t>логовых льгот профессионал</w:t>
            </w:r>
            <w:r w:rsidRPr="003D60E0">
              <w:t>ь</w:t>
            </w:r>
            <w:r w:rsidRPr="003D60E0">
              <w:t xml:space="preserve">ным спортивным клубам, детско-юношеским спортивным школам </w:t>
            </w:r>
            <w:r w:rsidRPr="003D60E0">
              <w:lastRenderedPageBreak/>
              <w:t>и спортивным сооружениям (КНП, налоги  на землю и н</w:t>
            </w:r>
            <w:r w:rsidRPr="003D60E0">
              <w:t>е</w:t>
            </w:r>
            <w:r w:rsidRPr="003D60E0">
              <w:t>движимость, НДС).</w:t>
            </w:r>
          </w:p>
          <w:p w:rsidR="005E6DB8" w:rsidRPr="003D60E0" w:rsidRDefault="005E6DB8" w:rsidP="005E6DB8">
            <w:pPr>
              <w:widowControl w:val="0"/>
              <w:ind w:firstLine="317"/>
              <w:jc w:val="both"/>
            </w:pPr>
            <w:r w:rsidRPr="003D60E0">
              <w:t>Принятие данной нормы п</w:t>
            </w:r>
            <w:r w:rsidRPr="003D60E0">
              <w:t>о</w:t>
            </w:r>
            <w:r w:rsidRPr="003D60E0">
              <w:t>влияет на ценообразование спо</w:t>
            </w:r>
            <w:r w:rsidRPr="003D60E0">
              <w:t>р</w:t>
            </w:r>
            <w:r w:rsidRPr="003D60E0">
              <w:t>тивных услуг и работ, в сторону уменьшения, что приведет к до</w:t>
            </w:r>
            <w:r w:rsidRPr="003D60E0">
              <w:t>с</w:t>
            </w:r>
            <w:r w:rsidRPr="003D60E0">
              <w:t>тупности спортивных сооруж</w:t>
            </w:r>
            <w:r w:rsidRPr="003D60E0">
              <w:t>е</w:t>
            </w:r>
            <w:r w:rsidRPr="003D60E0">
              <w:t>ний и увеличение охвата насел</w:t>
            </w:r>
            <w:r w:rsidRPr="003D60E0">
              <w:t>е</w:t>
            </w:r>
            <w:r w:rsidRPr="003D60E0">
              <w:t>ния, занимающихся физической культурой и спортом.</w:t>
            </w:r>
          </w:p>
          <w:p w:rsidR="005E6DB8" w:rsidRPr="003D60E0" w:rsidRDefault="005E6DB8" w:rsidP="005E6DB8">
            <w:pPr>
              <w:widowControl w:val="0"/>
              <w:ind w:firstLine="317"/>
              <w:jc w:val="both"/>
            </w:pPr>
          </w:p>
          <w:p w:rsidR="005E6DB8" w:rsidRPr="003D60E0" w:rsidRDefault="005E6DB8" w:rsidP="005E6DB8">
            <w:pPr>
              <w:widowControl w:val="0"/>
              <w:ind w:firstLine="317"/>
              <w:jc w:val="both"/>
            </w:pPr>
            <w:r w:rsidRPr="003D60E0">
              <w:t>В соответствии с пунктом 1 статьи 1 Закона от 11.05.2017г. «О внесении изменений и допо</w:t>
            </w:r>
            <w:r w:rsidRPr="003D60E0">
              <w:t>л</w:t>
            </w:r>
            <w:r w:rsidRPr="003D60E0">
              <w:t>нений в некоторые законод</w:t>
            </w:r>
            <w:r w:rsidRPr="003D60E0">
              <w:t>а</w:t>
            </w:r>
            <w:r w:rsidRPr="003D60E0">
              <w:t>тельные акты Республики Каза</w:t>
            </w:r>
            <w:r w:rsidRPr="003D60E0">
              <w:t>х</w:t>
            </w:r>
            <w:r w:rsidRPr="003D60E0">
              <w:t>стан по вопросам физической культуры и спорта» Национал</w:t>
            </w:r>
            <w:r w:rsidRPr="003D60E0">
              <w:t>ь</w:t>
            </w:r>
            <w:r w:rsidRPr="003D60E0">
              <w:t>ный олимпийский комитет (далее – НОК) с 2018 года уполномоч</w:t>
            </w:r>
            <w:r w:rsidRPr="003D60E0">
              <w:t>и</w:t>
            </w:r>
            <w:r w:rsidRPr="003D60E0">
              <w:t>вается на выполнение государс</w:t>
            </w:r>
            <w:r w:rsidRPr="003D60E0">
              <w:t>т</w:t>
            </w:r>
            <w:r w:rsidRPr="003D60E0">
              <w:t>венного задания. При этом НОК является некоммерческой орг</w:t>
            </w:r>
            <w:r w:rsidRPr="003D60E0">
              <w:t>а</w:t>
            </w:r>
            <w:r w:rsidRPr="003D60E0">
              <w:t>низацией, не имеющее в качестве основной цели извлечение дох</w:t>
            </w:r>
            <w:r w:rsidRPr="003D60E0">
              <w:t>о</w:t>
            </w:r>
            <w:r w:rsidRPr="003D60E0">
              <w:t>да и не распределяющее пол</w:t>
            </w:r>
            <w:r w:rsidRPr="003D60E0">
              <w:t>у</w:t>
            </w:r>
            <w:r w:rsidRPr="003D60E0">
              <w:t>ченный чистый доход между участниками. Вместе с тем, бюджет планируемый для ф</w:t>
            </w:r>
            <w:r w:rsidRPr="003D60E0">
              <w:t>и</w:t>
            </w:r>
            <w:r w:rsidRPr="003D60E0">
              <w:t>нансирования этого гос. задания формируется в пределах уст</w:t>
            </w:r>
            <w:r w:rsidRPr="003D60E0">
              <w:t>а</w:t>
            </w:r>
            <w:r w:rsidRPr="003D60E0">
              <w:t xml:space="preserve">новленных законодательством норм (питания, натуральные </w:t>
            </w:r>
            <w:r w:rsidRPr="003D60E0">
              <w:lastRenderedPageBreak/>
              <w:t>нормы обеспечения спортивной экипировкой, спортивным и</w:t>
            </w:r>
            <w:r w:rsidRPr="003D60E0">
              <w:t>н</w:t>
            </w:r>
            <w:r w:rsidRPr="003D60E0">
              <w:t>вентарем, оборудованием…) и не предусматривает получение НОК дохода и иных вознаграждений от оказываемых услуг как испо</w:t>
            </w:r>
            <w:r w:rsidRPr="003D60E0">
              <w:t>л</w:t>
            </w:r>
            <w:r w:rsidRPr="003D60E0">
              <w:t>нителя гос.задания.</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lastRenderedPageBreak/>
              <w:t>Доработать</w:t>
            </w:r>
          </w:p>
        </w:tc>
      </w:tr>
      <w:tr w:rsidR="005E6DB8"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contextualSpacing/>
              <w:jc w:val="both"/>
              <w:rPr>
                <w:lang w:val="kk-KZ"/>
              </w:rPr>
            </w:pPr>
            <w:r w:rsidRPr="003D60E0">
              <w:rPr>
                <w:lang w:val="kk-KZ"/>
              </w:rPr>
              <w:t>Часть первая пункта 1 статьи 389 Налогового кодекса</w:t>
            </w:r>
          </w:p>
          <w:p w:rsidR="005E6DB8" w:rsidRPr="003D60E0" w:rsidRDefault="005E6DB8" w:rsidP="005E6DB8">
            <w:pPr>
              <w:contextualSpacing/>
              <w:jc w:val="both"/>
            </w:pPr>
          </w:p>
        </w:tc>
        <w:tc>
          <w:tcPr>
            <w:tcW w:w="4033"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firstLine="459"/>
              <w:contextualSpacing/>
              <w:jc w:val="both"/>
              <w:rPr>
                <w:bCs/>
              </w:rPr>
            </w:pPr>
            <w:r w:rsidRPr="003D60E0">
              <w:rPr>
                <w:b/>
                <w:bCs/>
                <w:lang w:val="kk-KZ"/>
              </w:rPr>
              <w:t>Статья 389</w:t>
            </w:r>
            <w:r w:rsidRPr="003D60E0">
              <w:rPr>
                <w:b/>
                <w:bCs/>
              </w:rPr>
              <w:t xml:space="preserve">. </w:t>
            </w:r>
            <w:r w:rsidRPr="003D60E0">
              <w:rPr>
                <w:b/>
                <w:bCs/>
                <w:lang w:val="kk-KZ"/>
              </w:rPr>
              <w:t xml:space="preserve">Налогообложение </w:t>
            </w:r>
            <w:r w:rsidRPr="003D60E0">
              <w:rPr>
                <w:b/>
                <w:bCs/>
              </w:rPr>
              <w:t>товаров, реализуемых на террит</w:t>
            </w:r>
            <w:r w:rsidRPr="003D60E0">
              <w:rPr>
                <w:b/>
                <w:bCs/>
              </w:rPr>
              <w:t>о</w:t>
            </w:r>
            <w:r w:rsidRPr="003D60E0">
              <w:rPr>
                <w:b/>
                <w:bCs/>
              </w:rPr>
              <w:t>рию специальной экономической зоны</w:t>
            </w:r>
            <w:r w:rsidRPr="003D60E0">
              <w:rPr>
                <w:bCs/>
              </w:rPr>
              <w:t xml:space="preserve"> </w:t>
            </w:r>
          </w:p>
          <w:p w:rsidR="005E6DB8" w:rsidRPr="003D60E0" w:rsidRDefault="005E6DB8" w:rsidP="005E6DB8">
            <w:pPr>
              <w:ind w:firstLine="459"/>
              <w:contextualSpacing/>
              <w:jc w:val="both"/>
              <w:rPr>
                <w:bCs/>
              </w:rPr>
            </w:pPr>
            <w:r w:rsidRPr="003D60E0">
              <w:rPr>
                <w:bCs/>
              </w:rPr>
              <w:t>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w:t>
            </w:r>
            <w:r w:rsidRPr="003D60E0">
              <w:rPr>
                <w:bCs/>
              </w:rPr>
              <w:t>и</w:t>
            </w:r>
            <w:r w:rsidRPr="003D60E0">
              <w:rPr>
                <w:bCs/>
              </w:rPr>
              <w:t>альных экономических зон, по п</w:t>
            </w:r>
            <w:r w:rsidRPr="003D60E0">
              <w:rPr>
                <w:bCs/>
              </w:rPr>
              <w:t>е</w:t>
            </w:r>
            <w:r w:rsidRPr="003D60E0">
              <w:rPr>
                <w:bCs/>
              </w:rPr>
              <w:t xml:space="preserve">речню товаров, определенных </w:t>
            </w:r>
            <w:r w:rsidRPr="003D60E0">
              <w:rPr>
                <w:rStyle w:val="s0"/>
                <w:b/>
                <w:color w:val="auto"/>
                <w:sz w:val="24"/>
                <w:szCs w:val="24"/>
              </w:rPr>
              <w:t>упо</w:t>
            </w:r>
            <w:r w:rsidRPr="003D60E0">
              <w:rPr>
                <w:rStyle w:val="s0"/>
                <w:b/>
                <w:color w:val="auto"/>
                <w:sz w:val="24"/>
                <w:szCs w:val="24"/>
              </w:rPr>
              <w:t>л</w:t>
            </w:r>
            <w:r w:rsidRPr="003D60E0">
              <w:rPr>
                <w:rStyle w:val="s0"/>
                <w:b/>
                <w:color w:val="auto"/>
                <w:sz w:val="24"/>
                <w:szCs w:val="24"/>
              </w:rPr>
              <w:t>ноченным</w:t>
            </w:r>
            <w:r w:rsidRPr="003D60E0">
              <w:rPr>
                <w:rStyle w:val="s0"/>
                <w:color w:val="auto"/>
                <w:sz w:val="24"/>
                <w:szCs w:val="24"/>
              </w:rPr>
              <w:t xml:space="preserve"> органом </w:t>
            </w:r>
            <w:r w:rsidRPr="003D60E0">
              <w:t>в области</w:t>
            </w:r>
            <w:r w:rsidRPr="003D60E0">
              <w:rPr>
                <w:b/>
              </w:rPr>
              <w:t xml:space="preserve"> нал</w:t>
            </w:r>
            <w:r w:rsidRPr="003D60E0">
              <w:rPr>
                <w:b/>
              </w:rPr>
              <w:t>о</w:t>
            </w:r>
            <w:r w:rsidRPr="003D60E0">
              <w:rPr>
                <w:b/>
              </w:rPr>
              <w:t xml:space="preserve">говой политики </w:t>
            </w:r>
            <w:r w:rsidRPr="003D60E0">
              <w:rPr>
                <w:rStyle w:val="s0"/>
                <w:color w:val="auto"/>
                <w:sz w:val="24"/>
                <w:szCs w:val="24"/>
              </w:rPr>
              <w:t>по согласованию с уполномоченным органом</w:t>
            </w:r>
            <w:r w:rsidRPr="003D60E0">
              <w:rPr>
                <w:bCs/>
              </w:rPr>
              <w:t>, облаг</w:t>
            </w:r>
            <w:r w:rsidRPr="003D60E0">
              <w:rPr>
                <w:bCs/>
              </w:rPr>
              <w:t>а</w:t>
            </w:r>
            <w:r w:rsidRPr="003D60E0">
              <w:rPr>
                <w:bCs/>
              </w:rPr>
              <w:t>ется налогом на добавленную сто</w:t>
            </w:r>
            <w:r w:rsidRPr="003D60E0">
              <w:rPr>
                <w:bCs/>
              </w:rPr>
              <w:t>и</w:t>
            </w:r>
            <w:r w:rsidRPr="003D60E0">
              <w:rPr>
                <w:bCs/>
              </w:rPr>
              <w:t>мость по нулевой ставке.</w:t>
            </w:r>
          </w:p>
          <w:p w:rsidR="005E6DB8" w:rsidRPr="003D60E0" w:rsidRDefault="005E6DB8" w:rsidP="005E6DB8">
            <w:pPr>
              <w:ind w:firstLine="459"/>
              <w:contextualSpacing/>
              <w:jc w:val="both"/>
            </w:pPr>
            <w:r w:rsidRPr="003D60E0">
              <w:t>…</w:t>
            </w:r>
          </w:p>
        </w:tc>
        <w:tc>
          <w:tcPr>
            <w:tcW w:w="4252"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firstLine="459"/>
              <w:contextualSpacing/>
              <w:jc w:val="both"/>
              <w:rPr>
                <w:bCs/>
              </w:rPr>
            </w:pPr>
            <w:r w:rsidRPr="003D60E0">
              <w:rPr>
                <w:b/>
                <w:bCs/>
                <w:lang w:val="kk-KZ"/>
              </w:rPr>
              <w:t>Статья 389</w:t>
            </w:r>
            <w:r w:rsidRPr="003D60E0">
              <w:rPr>
                <w:b/>
                <w:bCs/>
              </w:rPr>
              <w:t xml:space="preserve">. </w:t>
            </w:r>
            <w:r w:rsidRPr="003D60E0">
              <w:rPr>
                <w:b/>
                <w:bCs/>
                <w:lang w:val="kk-KZ"/>
              </w:rPr>
              <w:t xml:space="preserve">Налогообложение </w:t>
            </w:r>
            <w:r w:rsidRPr="003D60E0">
              <w:rPr>
                <w:b/>
                <w:bCs/>
              </w:rPr>
              <w:t>товаров, реализуемых на террит</w:t>
            </w:r>
            <w:r w:rsidRPr="003D60E0">
              <w:rPr>
                <w:b/>
                <w:bCs/>
              </w:rPr>
              <w:t>о</w:t>
            </w:r>
            <w:r w:rsidRPr="003D60E0">
              <w:rPr>
                <w:b/>
                <w:bCs/>
              </w:rPr>
              <w:t>рию специальной экономической зоны</w:t>
            </w:r>
            <w:r w:rsidRPr="003D60E0">
              <w:rPr>
                <w:bCs/>
              </w:rPr>
              <w:t xml:space="preserve"> </w:t>
            </w:r>
          </w:p>
          <w:p w:rsidR="005E6DB8" w:rsidRPr="003D60E0" w:rsidRDefault="005E6DB8" w:rsidP="005E6DB8">
            <w:pPr>
              <w:ind w:firstLine="459"/>
              <w:contextualSpacing/>
              <w:jc w:val="both"/>
              <w:rPr>
                <w:bCs/>
              </w:rPr>
            </w:pPr>
            <w:r w:rsidRPr="003D60E0">
              <w:rPr>
                <w:bCs/>
              </w:rPr>
              <w:t>1. Реализация на территорию сп</w:t>
            </w:r>
            <w:r w:rsidRPr="003D60E0">
              <w:rPr>
                <w:bCs/>
              </w:rPr>
              <w:t>е</w:t>
            </w:r>
            <w:r w:rsidRPr="003D60E0">
              <w:rPr>
                <w:bCs/>
              </w:rPr>
              <w:t>циальной экономической зоны тов</w:t>
            </w:r>
            <w:r w:rsidRPr="003D60E0">
              <w:rPr>
                <w:bCs/>
              </w:rPr>
              <w:t>а</w:t>
            </w:r>
            <w:r w:rsidRPr="003D60E0">
              <w:rPr>
                <w:bCs/>
              </w:rPr>
              <w:t>ров, полностью потребляемых при осуществлении деятельности, отв</w:t>
            </w:r>
            <w:r w:rsidRPr="003D60E0">
              <w:rPr>
                <w:bCs/>
              </w:rPr>
              <w:t>е</w:t>
            </w:r>
            <w:r w:rsidRPr="003D60E0">
              <w:rPr>
                <w:bCs/>
              </w:rPr>
              <w:t>чающей целям создания специальных экономических зон, по перечню тов</w:t>
            </w:r>
            <w:r w:rsidRPr="003D60E0">
              <w:rPr>
                <w:bCs/>
              </w:rPr>
              <w:t>а</w:t>
            </w:r>
            <w:r w:rsidRPr="003D60E0">
              <w:rPr>
                <w:bCs/>
              </w:rPr>
              <w:t xml:space="preserve">ров, определенных </w:t>
            </w:r>
            <w:r w:rsidRPr="003D60E0">
              <w:rPr>
                <w:b/>
                <w:bCs/>
              </w:rPr>
              <w:t>уполномоченным</w:t>
            </w:r>
            <w:r w:rsidRPr="003D60E0">
              <w:rPr>
                <w:rStyle w:val="s0"/>
                <w:color w:val="auto"/>
                <w:sz w:val="24"/>
                <w:szCs w:val="24"/>
              </w:rPr>
              <w:t xml:space="preserve"> органом </w:t>
            </w:r>
            <w:r w:rsidRPr="003D60E0">
              <w:t xml:space="preserve">в области </w:t>
            </w:r>
            <w:r w:rsidRPr="003D60E0">
              <w:rPr>
                <w:rStyle w:val="s0"/>
                <w:b/>
                <w:color w:val="auto"/>
                <w:sz w:val="24"/>
                <w:szCs w:val="24"/>
              </w:rPr>
              <w:t xml:space="preserve">создания, </w:t>
            </w:r>
            <w:r w:rsidRPr="003D60E0">
              <w:rPr>
                <w:b/>
                <w:bCs/>
              </w:rPr>
              <w:t>фун</w:t>
            </w:r>
            <w:r w:rsidRPr="003D60E0">
              <w:rPr>
                <w:b/>
                <w:bCs/>
              </w:rPr>
              <w:t>к</w:t>
            </w:r>
            <w:r w:rsidRPr="003D60E0">
              <w:rPr>
                <w:b/>
                <w:bCs/>
              </w:rPr>
              <w:t>ционирования и упразднения спец</w:t>
            </w:r>
            <w:r w:rsidRPr="003D60E0">
              <w:rPr>
                <w:b/>
                <w:bCs/>
              </w:rPr>
              <w:t>и</w:t>
            </w:r>
            <w:r w:rsidRPr="003D60E0">
              <w:rPr>
                <w:b/>
                <w:bCs/>
              </w:rPr>
              <w:t>альных экономических зон</w:t>
            </w:r>
            <w:r w:rsidRPr="003D60E0">
              <w:rPr>
                <w:bCs/>
              </w:rPr>
              <w:t xml:space="preserve"> по согл</w:t>
            </w:r>
            <w:r w:rsidRPr="003D60E0">
              <w:rPr>
                <w:bCs/>
              </w:rPr>
              <w:t>а</w:t>
            </w:r>
            <w:r w:rsidRPr="003D60E0">
              <w:rPr>
                <w:bCs/>
              </w:rPr>
              <w:t>сованию с уполномоченным органом</w:t>
            </w:r>
            <w:r w:rsidRPr="003D60E0">
              <w:rPr>
                <w:bCs/>
                <w:lang w:val="kk-KZ"/>
              </w:rPr>
              <w:t xml:space="preserve"> </w:t>
            </w:r>
            <w:r w:rsidRPr="003D60E0">
              <w:rPr>
                <w:b/>
                <w:bCs/>
                <w:lang w:val="kk-KZ"/>
              </w:rPr>
              <w:t xml:space="preserve">и уполномоченным органом </w:t>
            </w:r>
            <w:r w:rsidRPr="003D60E0">
              <w:rPr>
                <w:b/>
              </w:rPr>
              <w:t>в области налоговой политики</w:t>
            </w:r>
            <w:r w:rsidRPr="003D60E0">
              <w:rPr>
                <w:bCs/>
              </w:rPr>
              <w:t xml:space="preserve"> облагается н</w:t>
            </w:r>
            <w:r w:rsidRPr="003D60E0">
              <w:rPr>
                <w:bCs/>
              </w:rPr>
              <w:t>а</w:t>
            </w:r>
            <w:r w:rsidRPr="003D60E0">
              <w:rPr>
                <w:bCs/>
              </w:rPr>
              <w:t>логом на добавленную стоимость по нулевой ставке.</w:t>
            </w:r>
          </w:p>
          <w:p w:rsidR="005E6DB8" w:rsidRPr="003D60E0" w:rsidRDefault="005E6DB8" w:rsidP="005E6DB8">
            <w:pPr>
              <w:ind w:firstLine="459"/>
              <w:contextualSpacing/>
              <w:jc w:val="both"/>
            </w:pPr>
            <w:r w:rsidRPr="003D60E0">
              <w:t>…</w:t>
            </w:r>
          </w:p>
        </w:tc>
        <w:tc>
          <w:tcPr>
            <w:tcW w:w="3686" w:type="dxa"/>
          </w:tcPr>
          <w:p w:rsidR="005E6DB8" w:rsidRPr="003D60E0" w:rsidRDefault="005E6DB8" w:rsidP="005E6DB8">
            <w:pPr>
              <w:ind w:firstLine="317"/>
              <w:jc w:val="center"/>
              <w:rPr>
                <w:b/>
                <w:bCs/>
              </w:rPr>
            </w:pPr>
            <w:r w:rsidRPr="003D60E0">
              <w:rPr>
                <w:b/>
                <w:bCs/>
              </w:rPr>
              <w:t>Депутаты</w:t>
            </w:r>
          </w:p>
          <w:p w:rsidR="005E6DB8" w:rsidRPr="003D60E0" w:rsidRDefault="005E6DB8" w:rsidP="005E6DB8">
            <w:pPr>
              <w:ind w:firstLine="317"/>
              <w:jc w:val="center"/>
              <w:rPr>
                <w:b/>
                <w:bCs/>
              </w:rPr>
            </w:pPr>
            <w:r w:rsidRPr="003D60E0">
              <w:rPr>
                <w:b/>
                <w:bCs/>
              </w:rPr>
              <w:t>Г. Карагусова</w:t>
            </w:r>
          </w:p>
          <w:p w:rsidR="005E6DB8" w:rsidRPr="003D60E0" w:rsidRDefault="005E6DB8" w:rsidP="005E6DB8">
            <w:pPr>
              <w:ind w:firstLine="317"/>
              <w:jc w:val="center"/>
              <w:rPr>
                <w:b/>
                <w:bCs/>
              </w:rPr>
            </w:pPr>
            <w:r w:rsidRPr="003D60E0">
              <w:rPr>
                <w:b/>
                <w:bCs/>
              </w:rPr>
              <w:t>Т. Яковлева</w:t>
            </w:r>
          </w:p>
          <w:p w:rsidR="005E6DB8" w:rsidRPr="003D60E0" w:rsidRDefault="005E6DB8" w:rsidP="005E6DB8">
            <w:pPr>
              <w:ind w:firstLine="317"/>
              <w:jc w:val="center"/>
              <w:rPr>
                <w:b/>
                <w:bCs/>
                <w:lang w:val="kk-KZ"/>
              </w:rPr>
            </w:pPr>
          </w:p>
          <w:p w:rsidR="005E6DB8" w:rsidRPr="003D60E0" w:rsidRDefault="005E6DB8" w:rsidP="005E6DB8">
            <w:pPr>
              <w:ind w:firstLine="317"/>
              <w:jc w:val="both"/>
            </w:pPr>
            <w:r w:rsidRPr="003D60E0">
              <w:rPr>
                <w:bCs/>
                <w:lang w:val="kk-KZ"/>
              </w:rPr>
              <w:t>В связи с тем, что разработка соответствующего НПА входит в компетенцию соответствующего 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contextualSpacing/>
              <w:jc w:val="both"/>
              <w:rPr>
                <w:lang w:val="kk-KZ"/>
              </w:rPr>
            </w:pPr>
            <w:r w:rsidRPr="003D60E0">
              <w:rPr>
                <w:lang w:val="kk-KZ"/>
              </w:rPr>
              <w:t>Часть первая пункта 1 статьи 390 Налогового кодекса</w:t>
            </w:r>
          </w:p>
          <w:p w:rsidR="005E6DB8" w:rsidRPr="003D60E0" w:rsidRDefault="005E6DB8" w:rsidP="005E6DB8">
            <w:pPr>
              <w:contextualSpacing/>
              <w:jc w:val="both"/>
              <w:rPr>
                <w:lang w:val="kk-KZ"/>
              </w:rPr>
            </w:pPr>
          </w:p>
        </w:tc>
        <w:tc>
          <w:tcPr>
            <w:tcW w:w="4033"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firstLine="459"/>
              <w:jc w:val="both"/>
              <w:rPr>
                <w:b/>
                <w:bCs/>
              </w:rPr>
            </w:pPr>
            <w:r w:rsidRPr="003D60E0">
              <w:rPr>
                <w:b/>
                <w:bCs/>
              </w:rPr>
              <w:t>Статья 390. Особенности н</w:t>
            </w:r>
            <w:r w:rsidRPr="003D60E0">
              <w:rPr>
                <w:b/>
                <w:bCs/>
              </w:rPr>
              <w:t>а</w:t>
            </w:r>
            <w:r w:rsidRPr="003D60E0">
              <w:rPr>
                <w:b/>
                <w:bCs/>
              </w:rPr>
              <w:t>логообложения товаров, реал</w:t>
            </w:r>
            <w:r w:rsidRPr="003D60E0">
              <w:rPr>
                <w:b/>
                <w:bCs/>
              </w:rPr>
              <w:t>и</w:t>
            </w:r>
            <w:r w:rsidRPr="003D60E0">
              <w:rPr>
                <w:b/>
                <w:bCs/>
              </w:rPr>
              <w:t>зуемых на территорию специал</w:t>
            </w:r>
            <w:r w:rsidRPr="003D60E0">
              <w:rPr>
                <w:b/>
                <w:bCs/>
              </w:rPr>
              <w:t>ь</w:t>
            </w:r>
            <w:r w:rsidRPr="003D60E0">
              <w:rPr>
                <w:b/>
                <w:bCs/>
              </w:rPr>
              <w:t xml:space="preserve">ной экономической зоны «Астана </w:t>
            </w:r>
            <w:r w:rsidRPr="003D60E0">
              <w:rPr>
                <w:b/>
              </w:rPr>
              <w:t>–</w:t>
            </w:r>
            <w:r w:rsidRPr="003D60E0">
              <w:rPr>
                <w:b/>
                <w:bCs/>
              </w:rPr>
              <w:t xml:space="preserve"> новый город»</w:t>
            </w:r>
          </w:p>
          <w:p w:rsidR="005E6DB8" w:rsidRPr="003D60E0" w:rsidRDefault="005E6DB8" w:rsidP="005E6DB8">
            <w:pPr>
              <w:ind w:firstLine="459"/>
              <w:contextualSpacing/>
              <w:jc w:val="both"/>
            </w:pPr>
            <w:r w:rsidRPr="003D60E0">
              <w:t xml:space="preserve">1. Если иное не установлено </w:t>
            </w:r>
            <w:hyperlink r:id="rId67" w:history="1">
              <w:r w:rsidRPr="003D60E0">
                <w:rPr>
                  <w:bCs/>
                </w:rPr>
                <w:t>статьями 389</w:t>
              </w:r>
            </w:hyperlink>
            <w:r w:rsidRPr="003D60E0">
              <w:t xml:space="preserve"> и 391 настоящего К</w:t>
            </w:r>
            <w:r w:rsidRPr="003D60E0">
              <w:t>о</w:t>
            </w:r>
            <w:r w:rsidRPr="003D60E0">
              <w:lastRenderedPageBreak/>
              <w:t>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w:t>
            </w:r>
            <w:r w:rsidRPr="003D60E0">
              <w:t>а</w:t>
            </w:r>
            <w:r w:rsidRPr="003D60E0">
              <w:t>цию объектов инфраструктуры, больниц, поликлиник, школ, детских садов, музеев, театров, высших и средних учебных заведений, би</w:t>
            </w:r>
            <w:r w:rsidRPr="003D60E0">
              <w:t>б</w:t>
            </w:r>
            <w:r w:rsidRPr="003D60E0">
              <w:t>лиотек, дворцов школьников, спо</w:t>
            </w:r>
            <w:r w:rsidRPr="003D60E0">
              <w:t>р</w:t>
            </w:r>
            <w:r w:rsidRPr="003D60E0">
              <w:t>тивных комплексов, администрати</w:t>
            </w:r>
            <w:r w:rsidRPr="003D60E0">
              <w:t>в</w:t>
            </w:r>
            <w:r w:rsidRPr="003D60E0">
              <w:t>ного и жилого комплексов в соо</w:t>
            </w:r>
            <w:r w:rsidRPr="003D60E0">
              <w:t>т</w:t>
            </w:r>
            <w:r w:rsidRPr="003D60E0">
              <w:t>ветствии с проектно-сметной док</w:t>
            </w:r>
            <w:r w:rsidRPr="003D60E0">
              <w:t>у</w:t>
            </w:r>
            <w:r w:rsidRPr="003D60E0">
              <w:t>ментацией, по перечню товаров, о</w:t>
            </w:r>
            <w:r w:rsidRPr="003D60E0">
              <w:t>п</w:t>
            </w:r>
            <w:r w:rsidRPr="003D60E0">
              <w:t xml:space="preserve">ределенных </w:t>
            </w:r>
            <w:r w:rsidRPr="003D60E0">
              <w:rPr>
                <w:rStyle w:val="s0"/>
                <w:b/>
                <w:color w:val="auto"/>
                <w:sz w:val="24"/>
                <w:szCs w:val="24"/>
              </w:rPr>
              <w:t>уполноченным</w:t>
            </w:r>
            <w:r w:rsidRPr="003D60E0">
              <w:rPr>
                <w:rStyle w:val="s0"/>
                <w:color w:val="auto"/>
                <w:sz w:val="24"/>
                <w:szCs w:val="24"/>
              </w:rPr>
              <w:t xml:space="preserve"> орг</w:t>
            </w:r>
            <w:r w:rsidRPr="003D60E0">
              <w:rPr>
                <w:rStyle w:val="s0"/>
                <w:color w:val="auto"/>
                <w:sz w:val="24"/>
                <w:szCs w:val="24"/>
              </w:rPr>
              <w:t>а</w:t>
            </w:r>
            <w:r w:rsidRPr="003D60E0">
              <w:rPr>
                <w:rStyle w:val="s0"/>
                <w:color w:val="auto"/>
                <w:sz w:val="24"/>
                <w:szCs w:val="24"/>
              </w:rPr>
              <w:t xml:space="preserve">ном </w:t>
            </w:r>
            <w:r w:rsidRPr="003D60E0">
              <w:t xml:space="preserve">в области </w:t>
            </w:r>
            <w:r w:rsidRPr="003D60E0">
              <w:rPr>
                <w:b/>
              </w:rPr>
              <w:t>налоговой политики</w:t>
            </w:r>
            <w:r w:rsidRPr="003D60E0">
              <w:t xml:space="preserve"> </w:t>
            </w:r>
            <w:r w:rsidRPr="003D60E0">
              <w:rPr>
                <w:rStyle w:val="s0"/>
                <w:color w:val="auto"/>
                <w:sz w:val="24"/>
                <w:szCs w:val="24"/>
              </w:rPr>
              <w:t>по согласованию с уполномоченным органом</w:t>
            </w:r>
            <w:r w:rsidRPr="003D60E0">
              <w:t>, облагается налогом на д</w:t>
            </w:r>
            <w:r w:rsidRPr="003D60E0">
              <w:t>о</w:t>
            </w:r>
            <w:r w:rsidRPr="003D60E0">
              <w:t>бавленную стоимость по нулевой ставке.</w:t>
            </w:r>
          </w:p>
          <w:p w:rsidR="005E6DB8" w:rsidRPr="003D60E0" w:rsidRDefault="005E6DB8" w:rsidP="005E6DB8">
            <w:pPr>
              <w:ind w:firstLine="459"/>
              <w:contextualSpacing/>
              <w:jc w:val="both"/>
              <w:rPr>
                <w:b/>
                <w:bCs/>
              </w:rPr>
            </w:pPr>
            <w:r w:rsidRPr="003D60E0">
              <w:rPr>
                <w:b/>
                <w:bCs/>
              </w:rPr>
              <w:t>…</w:t>
            </w:r>
          </w:p>
        </w:tc>
        <w:tc>
          <w:tcPr>
            <w:tcW w:w="4252"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firstLine="459"/>
              <w:jc w:val="both"/>
              <w:rPr>
                <w:b/>
                <w:bCs/>
              </w:rPr>
            </w:pPr>
            <w:r w:rsidRPr="003D60E0">
              <w:rPr>
                <w:b/>
                <w:bCs/>
              </w:rPr>
              <w:lastRenderedPageBreak/>
              <w:t>Статья 390. Особенности нал</w:t>
            </w:r>
            <w:r w:rsidRPr="003D60E0">
              <w:rPr>
                <w:b/>
                <w:bCs/>
              </w:rPr>
              <w:t>о</w:t>
            </w:r>
            <w:r w:rsidRPr="003D60E0">
              <w:rPr>
                <w:b/>
                <w:bCs/>
              </w:rPr>
              <w:t>гообложения товаров, реализуемых на территорию специальной экон</w:t>
            </w:r>
            <w:r w:rsidRPr="003D60E0">
              <w:rPr>
                <w:b/>
                <w:bCs/>
              </w:rPr>
              <w:t>о</w:t>
            </w:r>
            <w:r w:rsidRPr="003D60E0">
              <w:rPr>
                <w:b/>
                <w:bCs/>
              </w:rPr>
              <w:t xml:space="preserve">мической зоны «Астана </w:t>
            </w:r>
            <w:r w:rsidRPr="003D60E0">
              <w:rPr>
                <w:b/>
              </w:rPr>
              <w:t>–</w:t>
            </w:r>
            <w:r w:rsidRPr="003D60E0">
              <w:rPr>
                <w:b/>
                <w:bCs/>
              </w:rPr>
              <w:t xml:space="preserve"> новый г</w:t>
            </w:r>
            <w:r w:rsidRPr="003D60E0">
              <w:rPr>
                <w:b/>
                <w:bCs/>
              </w:rPr>
              <w:t>о</w:t>
            </w:r>
            <w:r w:rsidRPr="003D60E0">
              <w:rPr>
                <w:b/>
                <w:bCs/>
              </w:rPr>
              <w:t>род»</w:t>
            </w:r>
          </w:p>
          <w:p w:rsidR="005E6DB8" w:rsidRPr="003D60E0" w:rsidRDefault="005E6DB8" w:rsidP="005E6DB8">
            <w:pPr>
              <w:ind w:firstLine="459"/>
              <w:contextualSpacing/>
              <w:jc w:val="both"/>
            </w:pPr>
            <w:r w:rsidRPr="003D60E0">
              <w:t xml:space="preserve">1. Если иное не установлено </w:t>
            </w:r>
            <w:hyperlink r:id="rId68" w:history="1">
              <w:r w:rsidRPr="003D60E0">
                <w:rPr>
                  <w:bCs/>
                </w:rPr>
                <w:t>статьями 389</w:t>
              </w:r>
            </w:hyperlink>
            <w:r w:rsidRPr="003D60E0">
              <w:t xml:space="preserve"> и 391 настоящего Коде</w:t>
            </w:r>
            <w:r w:rsidRPr="003D60E0">
              <w:t>к</w:t>
            </w:r>
            <w:r w:rsidRPr="003D60E0">
              <w:lastRenderedPageBreak/>
              <w:t>са, реализация на территорию спец</w:t>
            </w:r>
            <w:r w:rsidRPr="003D60E0">
              <w:t>и</w:t>
            </w:r>
            <w:r w:rsidRPr="003D60E0">
              <w:t>альной экономической зоны «Астана – новый город» товаров, полностью п</w:t>
            </w:r>
            <w:r w:rsidRPr="003D60E0">
              <w:t>о</w:t>
            </w:r>
            <w:r w:rsidRPr="003D60E0">
              <w:t>требляемых в процессе строительства и ввода в эксплуатацию объектов и</w:t>
            </w:r>
            <w:r w:rsidRPr="003D60E0">
              <w:t>н</w:t>
            </w:r>
            <w:r w:rsidRPr="003D60E0">
              <w:t>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w:t>
            </w:r>
            <w:r w:rsidRPr="003D60E0">
              <w:t>а</w:t>
            </w:r>
            <w:r w:rsidRPr="003D60E0">
              <w:t>тивного и жилого комплексов в соо</w:t>
            </w:r>
            <w:r w:rsidRPr="003D60E0">
              <w:t>т</w:t>
            </w:r>
            <w:r w:rsidRPr="003D60E0">
              <w:t>ветствии с проектно-сметной докуме</w:t>
            </w:r>
            <w:r w:rsidRPr="003D60E0">
              <w:t>н</w:t>
            </w:r>
            <w:r w:rsidRPr="003D60E0">
              <w:t>тацией, по перечню товаров, опред</w:t>
            </w:r>
            <w:r w:rsidRPr="003D60E0">
              <w:t>е</w:t>
            </w:r>
            <w:r w:rsidRPr="003D60E0">
              <w:t xml:space="preserve">ленных </w:t>
            </w:r>
            <w:r w:rsidRPr="003D60E0">
              <w:rPr>
                <w:b/>
                <w:bCs/>
                <w:lang w:val="kk-KZ"/>
              </w:rPr>
              <w:t>уполномоченным</w:t>
            </w:r>
            <w:r w:rsidRPr="003D60E0">
              <w:rPr>
                <w:rStyle w:val="s0"/>
                <w:color w:val="auto"/>
                <w:sz w:val="24"/>
                <w:szCs w:val="24"/>
              </w:rPr>
              <w:t xml:space="preserve"> органом </w:t>
            </w:r>
            <w:r w:rsidRPr="003D60E0">
              <w:t xml:space="preserve">в области </w:t>
            </w:r>
            <w:r w:rsidRPr="003D60E0">
              <w:rPr>
                <w:rStyle w:val="s0"/>
                <w:b/>
                <w:color w:val="auto"/>
                <w:sz w:val="24"/>
                <w:szCs w:val="24"/>
              </w:rPr>
              <w:t xml:space="preserve">создания, </w:t>
            </w:r>
            <w:r w:rsidRPr="003D60E0">
              <w:rPr>
                <w:b/>
                <w:bCs/>
              </w:rPr>
              <w:t>функциониров</w:t>
            </w:r>
            <w:r w:rsidRPr="003D60E0">
              <w:rPr>
                <w:b/>
                <w:bCs/>
              </w:rPr>
              <w:t>а</w:t>
            </w:r>
            <w:r w:rsidRPr="003D60E0">
              <w:rPr>
                <w:b/>
                <w:bCs/>
              </w:rPr>
              <w:t>ния и упразднения специальных экономических зон</w:t>
            </w:r>
            <w:r w:rsidRPr="003D60E0">
              <w:t xml:space="preserve"> </w:t>
            </w:r>
            <w:r w:rsidRPr="003D60E0">
              <w:rPr>
                <w:rStyle w:val="s0"/>
                <w:color w:val="auto"/>
                <w:sz w:val="24"/>
                <w:szCs w:val="24"/>
              </w:rPr>
              <w:t>по согласованию с уполномоченным органом</w:t>
            </w:r>
            <w:r w:rsidRPr="003D60E0">
              <w:rPr>
                <w:lang w:val="kk-KZ"/>
              </w:rPr>
              <w:t xml:space="preserve"> </w:t>
            </w:r>
            <w:r w:rsidRPr="003D60E0">
              <w:rPr>
                <w:b/>
                <w:bCs/>
                <w:lang w:val="kk-KZ"/>
              </w:rPr>
              <w:t xml:space="preserve">и уполномоченным органом </w:t>
            </w:r>
            <w:r w:rsidRPr="003D60E0">
              <w:rPr>
                <w:b/>
              </w:rPr>
              <w:t>в области налоговой политики</w:t>
            </w:r>
            <w:r w:rsidRPr="003D60E0">
              <w:t xml:space="preserve"> облагается н</w:t>
            </w:r>
            <w:r w:rsidRPr="003D60E0">
              <w:t>а</w:t>
            </w:r>
            <w:r w:rsidRPr="003D60E0">
              <w:t>логом на добавленную стоимость по нулевой ставке.</w:t>
            </w:r>
          </w:p>
          <w:p w:rsidR="005E6DB8" w:rsidRPr="003D60E0" w:rsidRDefault="005E6DB8" w:rsidP="005E6DB8">
            <w:pPr>
              <w:ind w:firstLine="459"/>
              <w:contextualSpacing/>
              <w:jc w:val="both"/>
              <w:rPr>
                <w:b/>
                <w:bCs/>
              </w:rPr>
            </w:pPr>
            <w:r w:rsidRPr="003D60E0">
              <w:rPr>
                <w:b/>
                <w:bCs/>
              </w:rPr>
              <w:t>…</w:t>
            </w:r>
          </w:p>
        </w:tc>
        <w:tc>
          <w:tcPr>
            <w:tcW w:w="3686" w:type="dxa"/>
          </w:tcPr>
          <w:p w:rsidR="005E6DB8" w:rsidRPr="003D60E0" w:rsidRDefault="005E6DB8" w:rsidP="005E6DB8">
            <w:pPr>
              <w:ind w:firstLine="317"/>
              <w:jc w:val="center"/>
              <w:rPr>
                <w:b/>
                <w:bCs/>
              </w:rPr>
            </w:pPr>
            <w:r w:rsidRPr="003D60E0">
              <w:rPr>
                <w:b/>
                <w:bCs/>
              </w:rPr>
              <w:lastRenderedPageBreak/>
              <w:t>Депутаты</w:t>
            </w:r>
          </w:p>
          <w:p w:rsidR="005E6DB8" w:rsidRPr="003D60E0" w:rsidRDefault="005E6DB8" w:rsidP="005E6DB8">
            <w:pPr>
              <w:ind w:firstLine="317"/>
              <w:jc w:val="center"/>
              <w:rPr>
                <w:b/>
                <w:bCs/>
              </w:rPr>
            </w:pPr>
            <w:r w:rsidRPr="003D60E0">
              <w:rPr>
                <w:b/>
                <w:bCs/>
              </w:rPr>
              <w:t>Г. Карагусова</w:t>
            </w:r>
          </w:p>
          <w:p w:rsidR="005E6DB8" w:rsidRPr="003D60E0" w:rsidRDefault="005E6DB8" w:rsidP="005E6DB8">
            <w:pPr>
              <w:ind w:firstLine="317"/>
              <w:jc w:val="center"/>
              <w:rPr>
                <w:b/>
                <w:bCs/>
              </w:rPr>
            </w:pPr>
            <w:r w:rsidRPr="003D60E0">
              <w:rPr>
                <w:b/>
                <w:bCs/>
              </w:rPr>
              <w:t>Т. Яковлева</w:t>
            </w:r>
          </w:p>
          <w:p w:rsidR="005E6DB8" w:rsidRPr="003D60E0" w:rsidRDefault="005E6DB8" w:rsidP="005E6DB8">
            <w:pPr>
              <w:ind w:firstLine="317"/>
              <w:jc w:val="center"/>
              <w:rPr>
                <w:b/>
                <w:bCs/>
                <w:lang w:val="kk-KZ"/>
              </w:rPr>
            </w:pPr>
          </w:p>
          <w:p w:rsidR="005E6DB8" w:rsidRPr="003D60E0" w:rsidRDefault="005E6DB8" w:rsidP="005E6DB8">
            <w:pPr>
              <w:ind w:firstLine="317"/>
              <w:jc w:val="both"/>
            </w:pPr>
            <w:r w:rsidRPr="003D60E0">
              <w:rPr>
                <w:bCs/>
                <w:lang w:val="kk-KZ"/>
              </w:rPr>
              <w:t xml:space="preserve">В связи с тем, что разработка соответствующего НПА входит в компетенцию соответствующего </w:t>
            </w:r>
            <w:r w:rsidRPr="003D60E0">
              <w:rPr>
                <w:bCs/>
                <w:lang w:val="kk-KZ"/>
              </w:rPr>
              <w:lastRenderedPageBreak/>
              <w:t>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lastRenderedPageBreak/>
              <w:t xml:space="preserve">Принято </w:t>
            </w:r>
          </w:p>
        </w:tc>
      </w:tr>
      <w:tr w:rsidR="005E6DB8" w:rsidRPr="003D60E0" w:rsidTr="0091063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contextualSpacing/>
              <w:jc w:val="both"/>
              <w:rPr>
                <w:lang w:val="kk-KZ"/>
              </w:rPr>
            </w:pPr>
            <w:r w:rsidRPr="003D60E0">
              <w:rPr>
                <w:lang w:val="kk-KZ"/>
              </w:rPr>
              <w:t>Часть четвертая пункта 1, часть вторая пункта 2 и  часть вторая пункта 3 393</w:t>
            </w:r>
          </w:p>
        </w:tc>
        <w:tc>
          <w:tcPr>
            <w:tcW w:w="4033"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firstLine="459"/>
              <w:contextualSpacing/>
              <w:jc w:val="both"/>
              <w:rPr>
                <w:rStyle w:val="s0"/>
                <w:b/>
                <w:color w:val="auto"/>
                <w:sz w:val="24"/>
                <w:szCs w:val="24"/>
              </w:rPr>
            </w:pPr>
            <w:r w:rsidRPr="003D60E0">
              <w:rPr>
                <w:rStyle w:val="s0"/>
                <w:b/>
                <w:color w:val="auto"/>
                <w:sz w:val="24"/>
                <w:szCs w:val="24"/>
              </w:rPr>
              <w:t>Статья 393. Налогообложение в отдельных случаях</w:t>
            </w:r>
          </w:p>
          <w:p w:rsidR="005E6DB8" w:rsidRPr="003D60E0" w:rsidRDefault="005E6DB8" w:rsidP="005E6DB8">
            <w:pPr>
              <w:ind w:firstLine="459"/>
              <w:contextualSpacing/>
              <w:jc w:val="both"/>
            </w:pPr>
            <w:r w:rsidRPr="003D60E0">
              <w:rPr>
                <w:rStyle w:val="s0"/>
                <w:color w:val="auto"/>
                <w:sz w:val="24"/>
                <w:szCs w:val="24"/>
              </w:rPr>
              <w:t>1. Облагается налогом на д</w:t>
            </w:r>
            <w:r w:rsidRPr="003D60E0">
              <w:rPr>
                <w:rStyle w:val="s0"/>
                <w:color w:val="auto"/>
                <w:sz w:val="24"/>
                <w:szCs w:val="24"/>
              </w:rPr>
              <w:t>о</w:t>
            </w:r>
            <w:r w:rsidRPr="003D60E0">
              <w:rPr>
                <w:rStyle w:val="s0"/>
                <w:color w:val="auto"/>
                <w:sz w:val="24"/>
                <w:szCs w:val="24"/>
              </w:rPr>
              <w:t>бавленную стоимость по нулевой ставке оборот по реализации товаров собственного производства налог</w:t>
            </w:r>
            <w:r w:rsidRPr="003D60E0">
              <w:rPr>
                <w:rStyle w:val="s0"/>
                <w:color w:val="auto"/>
                <w:sz w:val="24"/>
                <w:szCs w:val="24"/>
              </w:rPr>
              <w:t>о</w:t>
            </w:r>
            <w:r w:rsidRPr="003D60E0">
              <w:rPr>
                <w:rStyle w:val="s0"/>
                <w:color w:val="auto"/>
                <w:sz w:val="24"/>
                <w:szCs w:val="24"/>
              </w:rPr>
              <w:t>плательщикам, осуществляющим на территории Республики Казахстан деятельность в рамках контракта на недропользование, соглашения (ко</w:t>
            </w:r>
            <w:r w:rsidRPr="003D60E0">
              <w:rPr>
                <w:rStyle w:val="s0"/>
                <w:color w:val="auto"/>
                <w:sz w:val="24"/>
                <w:szCs w:val="24"/>
              </w:rPr>
              <w:t>н</w:t>
            </w:r>
            <w:r w:rsidRPr="003D60E0">
              <w:rPr>
                <w:rStyle w:val="s0"/>
                <w:color w:val="auto"/>
                <w:sz w:val="24"/>
                <w:szCs w:val="24"/>
              </w:rPr>
              <w:t>тракта) о разделе продукции, в соо</w:t>
            </w:r>
            <w:r w:rsidRPr="003D60E0">
              <w:rPr>
                <w:rStyle w:val="s0"/>
                <w:color w:val="auto"/>
                <w:sz w:val="24"/>
                <w:szCs w:val="24"/>
              </w:rPr>
              <w:t>т</w:t>
            </w:r>
            <w:r w:rsidRPr="003D60E0">
              <w:rPr>
                <w:rStyle w:val="s0"/>
                <w:color w:val="auto"/>
                <w:sz w:val="24"/>
                <w:szCs w:val="24"/>
              </w:rPr>
              <w:lastRenderedPageBreak/>
              <w:t>ветствии с условиями которых осв</w:t>
            </w:r>
            <w:r w:rsidRPr="003D60E0">
              <w:rPr>
                <w:rStyle w:val="s0"/>
                <w:color w:val="auto"/>
                <w:sz w:val="24"/>
                <w:szCs w:val="24"/>
              </w:rPr>
              <w:t>о</w:t>
            </w:r>
            <w:r w:rsidRPr="003D60E0">
              <w:rPr>
                <w:rStyle w:val="s0"/>
                <w:color w:val="auto"/>
                <w:sz w:val="24"/>
                <w:szCs w:val="24"/>
              </w:rPr>
              <w:t>бождаются от налога на добавле</w:t>
            </w:r>
            <w:r w:rsidRPr="003D60E0">
              <w:rPr>
                <w:rStyle w:val="s0"/>
                <w:color w:val="auto"/>
                <w:sz w:val="24"/>
                <w:szCs w:val="24"/>
              </w:rPr>
              <w:t>н</w:t>
            </w:r>
            <w:r w:rsidRPr="003D60E0">
              <w:rPr>
                <w:rStyle w:val="s0"/>
                <w:color w:val="auto"/>
                <w:sz w:val="24"/>
                <w:szCs w:val="24"/>
              </w:rPr>
              <w:t>ную стоимость импортируемые т</w:t>
            </w:r>
            <w:r w:rsidRPr="003D60E0">
              <w:rPr>
                <w:rStyle w:val="s0"/>
                <w:color w:val="auto"/>
                <w:sz w:val="24"/>
                <w:szCs w:val="24"/>
              </w:rPr>
              <w:t>о</w:t>
            </w:r>
            <w:r w:rsidRPr="003D60E0">
              <w:rPr>
                <w:rStyle w:val="s0"/>
                <w:color w:val="auto"/>
                <w:sz w:val="24"/>
                <w:szCs w:val="24"/>
              </w:rPr>
              <w:t>вары.</w:t>
            </w:r>
          </w:p>
          <w:p w:rsidR="005E6DB8" w:rsidRPr="003D60E0" w:rsidRDefault="005E6DB8" w:rsidP="005E6DB8">
            <w:pPr>
              <w:ind w:firstLine="459"/>
              <w:contextualSpacing/>
              <w:jc w:val="both"/>
            </w:pPr>
            <w:bookmarkStart w:id="112" w:name="sub1000940028"/>
            <w:r w:rsidRPr="003D60E0">
              <w:rPr>
                <w:rStyle w:val="s0"/>
                <w:color w:val="auto"/>
                <w:sz w:val="24"/>
                <w:szCs w:val="24"/>
              </w:rPr>
              <w:t>…</w:t>
            </w:r>
          </w:p>
          <w:p w:rsidR="005E6DB8" w:rsidRPr="003D60E0" w:rsidRDefault="005E6DB8" w:rsidP="005E6DB8">
            <w:pPr>
              <w:ind w:firstLine="459"/>
              <w:contextualSpacing/>
              <w:jc w:val="both"/>
              <w:rPr>
                <w:rStyle w:val="s0"/>
                <w:color w:val="auto"/>
                <w:sz w:val="24"/>
                <w:szCs w:val="24"/>
              </w:rPr>
            </w:pPr>
            <w:hyperlink r:id="rId69" w:history="1">
              <w:r w:rsidRPr="003D60E0">
                <w:rPr>
                  <w:rStyle w:val="af5"/>
                  <w:bCs/>
                </w:rPr>
                <w:t>Перечень</w:t>
              </w:r>
            </w:hyperlink>
            <w:bookmarkEnd w:id="112"/>
            <w:r w:rsidRPr="003D60E0">
              <w:t xml:space="preserve"> налогоплательщиков</w:t>
            </w:r>
            <w:r w:rsidRPr="003D60E0">
              <w:rPr>
                <w:rStyle w:val="s0"/>
                <w:color w:val="auto"/>
                <w:sz w:val="24"/>
                <w:szCs w:val="24"/>
              </w:rPr>
              <w:t>, указанных в данном пункте, утве</w:t>
            </w:r>
            <w:r w:rsidRPr="003D60E0">
              <w:rPr>
                <w:rStyle w:val="s0"/>
                <w:color w:val="auto"/>
                <w:sz w:val="24"/>
                <w:szCs w:val="24"/>
              </w:rPr>
              <w:t>р</w:t>
            </w:r>
            <w:r w:rsidRPr="003D60E0">
              <w:rPr>
                <w:rStyle w:val="s0"/>
                <w:color w:val="auto"/>
                <w:sz w:val="24"/>
                <w:szCs w:val="24"/>
              </w:rPr>
              <w:t xml:space="preserve">ждается уполноченным органом </w:t>
            </w:r>
            <w:r w:rsidRPr="003D60E0">
              <w:t xml:space="preserve">в области </w:t>
            </w:r>
            <w:r w:rsidRPr="003D60E0">
              <w:rPr>
                <w:b/>
              </w:rPr>
              <w:t>налоговой политики</w:t>
            </w:r>
            <w:r w:rsidRPr="003D60E0">
              <w:t xml:space="preserve"> </w:t>
            </w:r>
            <w:r w:rsidRPr="003D60E0">
              <w:rPr>
                <w:rStyle w:val="s0"/>
                <w:color w:val="auto"/>
                <w:sz w:val="24"/>
                <w:szCs w:val="24"/>
              </w:rPr>
              <w:t>по согласованию с уполномоченным органом.</w:t>
            </w:r>
            <w:bookmarkStart w:id="113" w:name="SUB245010100"/>
            <w:bookmarkEnd w:id="113"/>
          </w:p>
          <w:p w:rsidR="005E6DB8" w:rsidRPr="003D60E0" w:rsidRDefault="005E6DB8" w:rsidP="005E6DB8">
            <w:pPr>
              <w:ind w:firstLine="459"/>
              <w:contextualSpacing/>
              <w:jc w:val="both"/>
              <w:rPr>
                <w:rStyle w:val="s0"/>
                <w:color w:val="auto"/>
                <w:sz w:val="24"/>
                <w:szCs w:val="24"/>
                <w:lang w:val="kk-KZ"/>
              </w:rPr>
            </w:pPr>
          </w:p>
          <w:p w:rsidR="005E6DB8" w:rsidRPr="003D60E0" w:rsidRDefault="005E6DB8" w:rsidP="005E6DB8">
            <w:pPr>
              <w:ind w:firstLine="459"/>
              <w:contextualSpacing/>
              <w:jc w:val="both"/>
            </w:pPr>
            <w:r w:rsidRPr="003D60E0">
              <w:rPr>
                <w:rStyle w:val="s0"/>
                <w:color w:val="auto"/>
                <w:sz w:val="24"/>
                <w:szCs w:val="24"/>
              </w:rPr>
              <w:t>2. Облагается налогом на д</w:t>
            </w:r>
            <w:r w:rsidRPr="003D60E0">
              <w:rPr>
                <w:rStyle w:val="s0"/>
                <w:color w:val="auto"/>
                <w:sz w:val="24"/>
                <w:szCs w:val="24"/>
              </w:rPr>
              <w:t>о</w:t>
            </w:r>
            <w:r w:rsidRPr="003D60E0">
              <w:rPr>
                <w:rStyle w:val="s0"/>
                <w:color w:val="auto"/>
                <w:sz w:val="24"/>
                <w:szCs w:val="24"/>
              </w:rPr>
              <w:t>бавленную стоимость по нулевой ставке оборот по реализации нест</w:t>
            </w:r>
            <w:r w:rsidRPr="003D60E0">
              <w:rPr>
                <w:rStyle w:val="s0"/>
                <w:color w:val="auto"/>
                <w:sz w:val="24"/>
                <w:szCs w:val="24"/>
              </w:rPr>
              <w:t>а</w:t>
            </w:r>
            <w:r w:rsidRPr="003D60E0">
              <w:rPr>
                <w:rStyle w:val="s0"/>
                <w:color w:val="auto"/>
                <w:sz w:val="24"/>
                <w:szCs w:val="24"/>
              </w:rPr>
              <w:t>бильного конденсата, добытого и реализованного недропользоват</w:t>
            </w:r>
            <w:r w:rsidRPr="003D60E0">
              <w:rPr>
                <w:rStyle w:val="s0"/>
                <w:color w:val="auto"/>
                <w:sz w:val="24"/>
                <w:szCs w:val="24"/>
              </w:rPr>
              <w:t>е</w:t>
            </w:r>
            <w:r w:rsidRPr="003D60E0">
              <w:rPr>
                <w:rStyle w:val="s0"/>
                <w:color w:val="auto"/>
                <w:sz w:val="24"/>
                <w:szCs w:val="24"/>
              </w:rPr>
              <w:t>лем, осуществляющим деятельность в рамках контракта на недропольз</w:t>
            </w:r>
            <w:r w:rsidRPr="003D60E0">
              <w:rPr>
                <w:rStyle w:val="s0"/>
                <w:color w:val="auto"/>
                <w:sz w:val="24"/>
                <w:szCs w:val="24"/>
              </w:rPr>
              <w:t>о</w:t>
            </w:r>
            <w:r w:rsidRPr="003D60E0">
              <w:rPr>
                <w:rStyle w:val="s0"/>
                <w:color w:val="auto"/>
                <w:sz w:val="24"/>
                <w:szCs w:val="24"/>
              </w:rPr>
              <w:t xml:space="preserve">вание, указанного в </w:t>
            </w:r>
            <w:hyperlink r:id="rId70" w:history="1">
              <w:r w:rsidRPr="003D60E0">
                <w:rPr>
                  <w:rStyle w:val="af5"/>
                  <w:bCs/>
                </w:rPr>
                <w:t>пункте 1 статьи 722</w:t>
              </w:r>
            </w:hyperlink>
            <w:r w:rsidRPr="003D60E0">
              <w:rPr>
                <w:rStyle w:val="s0"/>
                <w:color w:val="auto"/>
                <w:sz w:val="24"/>
                <w:szCs w:val="24"/>
              </w:rPr>
              <w:t xml:space="preserve"> настоящего Кодекса, с террит</w:t>
            </w:r>
            <w:r w:rsidRPr="003D60E0">
              <w:rPr>
                <w:rStyle w:val="s0"/>
                <w:color w:val="auto"/>
                <w:sz w:val="24"/>
                <w:szCs w:val="24"/>
              </w:rPr>
              <w:t>о</w:t>
            </w:r>
            <w:r w:rsidRPr="003D60E0">
              <w:rPr>
                <w:rStyle w:val="s0"/>
                <w:color w:val="auto"/>
                <w:sz w:val="24"/>
                <w:szCs w:val="24"/>
              </w:rPr>
              <w:t>рии Республики Казахстан на терр</w:t>
            </w:r>
            <w:r w:rsidRPr="003D60E0">
              <w:rPr>
                <w:rStyle w:val="s0"/>
                <w:color w:val="auto"/>
                <w:sz w:val="24"/>
                <w:szCs w:val="24"/>
              </w:rPr>
              <w:t>и</w:t>
            </w:r>
            <w:r w:rsidRPr="003D60E0">
              <w:rPr>
                <w:rStyle w:val="s0"/>
                <w:color w:val="auto"/>
                <w:sz w:val="24"/>
                <w:szCs w:val="24"/>
              </w:rPr>
              <w:t xml:space="preserve">торию других государств-членов </w:t>
            </w:r>
            <w:r w:rsidRPr="003D60E0">
              <w:t>Евразийского экономического со</w:t>
            </w:r>
            <w:r w:rsidRPr="003D60E0">
              <w:t>ю</w:t>
            </w:r>
            <w:r w:rsidRPr="003D60E0">
              <w:t>за</w:t>
            </w:r>
            <w:r w:rsidRPr="003D60E0">
              <w:rPr>
                <w:rStyle w:val="s0"/>
                <w:color w:val="auto"/>
                <w:sz w:val="24"/>
                <w:szCs w:val="24"/>
              </w:rPr>
              <w:t>.</w:t>
            </w:r>
          </w:p>
          <w:bookmarkStart w:id="114" w:name="sub1002476496"/>
          <w:p w:rsidR="005E6DB8" w:rsidRPr="003D60E0" w:rsidRDefault="005E6DB8" w:rsidP="005E6DB8">
            <w:pPr>
              <w:ind w:firstLine="459"/>
              <w:contextualSpacing/>
              <w:jc w:val="both"/>
            </w:pPr>
            <w:r w:rsidRPr="003D60E0">
              <w:fldChar w:fldCharType="begin"/>
            </w:r>
            <w:r w:rsidRPr="003D60E0">
              <w:instrText xml:space="preserve"> HYPERLINK "jl:31215243.0 " </w:instrText>
            </w:r>
            <w:r w:rsidRPr="003D60E0">
              <w:fldChar w:fldCharType="separate"/>
            </w:r>
            <w:r w:rsidRPr="003D60E0">
              <w:rPr>
                <w:rStyle w:val="af5"/>
                <w:bCs/>
              </w:rPr>
              <w:t>Перечень</w:t>
            </w:r>
            <w:r w:rsidRPr="003D60E0">
              <w:fldChar w:fldCharType="end"/>
            </w:r>
            <w:bookmarkEnd w:id="114"/>
            <w:r w:rsidRPr="003D60E0">
              <w:rPr>
                <w:rStyle w:val="s0"/>
                <w:color w:val="auto"/>
                <w:sz w:val="24"/>
                <w:szCs w:val="24"/>
              </w:rPr>
              <w:t xml:space="preserve"> плательщиков налога на добавленную стоимость, указа</w:t>
            </w:r>
            <w:r w:rsidRPr="003D60E0">
              <w:rPr>
                <w:rStyle w:val="s0"/>
                <w:color w:val="auto"/>
                <w:sz w:val="24"/>
                <w:szCs w:val="24"/>
              </w:rPr>
              <w:t>н</w:t>
            </w:r>
            <w:r w:rsidRPr="003D60E0">
              <w:rPr>
                <w:rStyle w:val="s0"/>
                <w:color w:val="auto"/>
                <w:sz w:val="24"/>
                <w:szCs w:val="24"/>
              </w:rPr>
              <w:t>ных в настоящем пункте, утвержд</w:t>
            </w:r>
            <w:r w:rsidRPr="003D60E0">
              <w:rPr>
                <w:rStyle w:val="s0"/>
                <w:color w:val="auto"/>
                <w:sz w:val="24"/>
                <w:szCs w:val="24"/>
              </w:rPr>
              <w:t>а</w:t>
            </w:r>
            <w:r w:rsidRPr="003D60E0">
              <w:rPr>
                <w:rStyle w:val="s0"/>
                <w:color w:val="auto"/>
                <w:sz w:val="24"/>
                <w:szCs w:val="24"/>
              </w:rPr>
              <w:t xml:space="preserve">ется уполноченным органом </w:t>
            </w:r>
            <w:r w:rsidRPr="003D60E0">
              <w:t>в о</w:t>
            </w:r>
            <w:r w:rsidRPr="003D60E0">
              <w:t>б</w:t>
            </w:r>
            <w:r w:rsidRPr="003D60E0">
              <w:t xml:space="preserve">ласти налоговой политики </w:t>
            </w:r>
            <w:r w:rsidRPr="003D60E0">
              <w:rPr>
                <w:rStyle w:val="s0"/>
                <w:color w:val="auto"/>
                <w:sz w:val="24"/>
                <w:szCs w:val="24"/>
              </w:rPr>
              <w:t>по согл</w:t>
            </w:r>
            <w:r w:rsidRPr="003D60E0">
              <w:rPr>
                <w:rStyle w:val="s0"/>
                <w:color w:val="auto"/>
                <w:sz w:val="24"/>
                <w:szCs w:val="24"/>
              </w:rPr>
              <w:t>а</w:t>
            </w:r>
            <w:r w:rsidRPr="003D60E0">
              <w:rPr>
                <w:rStyle w:val="s0"/>
                <w:color w:val="auto"/>
                <w:sz w:val="24"/>
                <w:szCs w:val="24"/>
              </w:rPr>
              <w:t>сованию с уполномоченным орг</w:t>
            </w:r>
            <w:r w:rsidRPr="003D60E0">
              <w:rPr>
                <w:rStyle w:val="s0"/>
                <w:color w:val="auto"/>
                <w:sz w:val="24"/>
                <w:szCs w:val="24"/>
              </w:rPr>
              <w:t>а</w:t>
            </w:r>
            <w:r w:rsidRPr="003D60E0">
              <w:rPr>
                <w:rStyle w:val="s0"/>
                <w:color w:val="auto"/>
                <w:sz w:val="24"/>
                <w:szCs w:val="24"/>
              </w:rPr>
              <w:t>ном.</w:t>
            </w:r>
          </w:p>
          <w:p w:rsidR="005E6DB8" w:rsidRPr="003D60E0" w:rsidRDefault="005E6DB8" w:rsidP="005E6DB8">
            <w:pPr>
              <w:ind w:firstLine="459"/>
              <w:contextualSpacing/>
              <w:jc w:val="both"/>
              <w:rPr>
                <w:rStyle w:val="s0"/>
                <w:color w:val="auto"/>
                <w:sz w:val="24"/>
                <w:szCs w:val="24"/>
                <w:lang w:val="kk-KZ"/>
              </w:rPr>
            </w:pPr>
            <w:bookmarkStart w:id="115" w:name="SUB245010200"/>
            <w:bookmarkEnd w:id="115"/>
          </w:p>
          <w:p w:rsidR="005E6DB8" w:rsidRPr="003D60E0" w:rsidRDefault="005E6DB8" w:rsidP="005E6DB8">
            <w:pPr>
              <w:ind w:firstLine="459"/>
              <w:contextualSpacing/>
              <w:jc w:val="both"/>
              <w:rPr>
                <w:rStyle w:val="s0"/>
                <w:color w:val="auto"/>
                <w:sz w:val="24"/>
                <w:szCs w:val="24"/>
                <w:lang w:val="kk-KZ"/>
              </w:rPr>
            </w:pPr>
          </w:p>
          <w:p w:rsidR="005E6DB8" w:rsidRPr="003D60E0" w:rsidRDefault="005E6DB8" w:rsidP="005E6DB8">
            <w:pPr>
              <w:ind w:firstLine="459"/>
              <w:contextualSpacing/>
              <w:jc w:val="both"/>
            </w:pPr>
            <w:r w:rsidRPr="003D60E0">
              <w:rPr>
                <w:rStyle w:val="s0"/>
                <w:color w:val="auto"/>
                <w:sz w:val="24"/>
                <w:szCs w:val="24"/>
              </w:rPr>
              <w:lastRenderedPageBreak/>
              <w:t>3. Облагается налогом на д</w:t>
            </w:r>
            <w:r w:rsidRPr="003D60E0">
              <w:rPr>
                <w:rStyle w:val="s0"/>
                <w:color w:val="auto"/>
                <w:sz w:val="24"/>
                <w:szCs w:val="24"/>
              </w:rPr>
              <w:t>о</w:t>
            </w:r>
            <w:r w:rsidRPr="003D60E0">
              <w:rPr>
                <w:rStyle w:val="s0"/>
                <w:color w:val="auto"/>
                <w:sz w:val="24"/>
                <w:szCs w:val="24"/>
              </w:rPr>
              <w:t>бавленную стоимость по нулевой ставке оборот по реализации нал</w:t>
            </w:r>
            <w:r w:rsidRPr="003D60E0">
              <w:rPr>
                <w:rStyle w:val="s0"/>
                <w:color w:val="auto"/>
                <w:sz w:val="24"/>
                <w:szCs w:val="24"/>
              </w:rPr>
              <w:t>о</w:t>
            </w:r>
            <w:r w:rsidRPr="003D60E0">
              <w:rPr>
                <w:rStyle w:val="s0"/>
                <w:color w:val="auto"/>
                <w:sz w:val="24"/>
                <w:szCs w:val="24"/>
              </w:rPr>
              <w:t>гоплательщиком, осуществляющим деятельность в рамках межправ</w:t>
            </w:r>
            <w:r w:rsidRPr="003D60E0">
              <w:rPr>
                <w:rStyle w:val="s0"/>
                <w:color w:val="auto"/>
                <w:sz w:val="24"/>
                <w:szCs w:val="24"/>
              </w:rPr>
              <w:t>и</w:t>
            </w:r>
            <w:r w:rsidRPr="003D60E0">
              <w:rPr>
                <w:rStyle w:val="s0"/>
                <w:color w:val="auto"/>
                <w:sz w:val="24"/>
                <w:szCs w:val="24"/>
              </w:rPr>
              <w:t>тельственного соглашения о сотру</w:t>
            </w:r>
            <w:r w:rsidRPr="003D60E0">
              <w:rPr>
                <w:rStyle w:val="s0"/>
                <w:color w:val="auto"/>
                <w:sz w:val="24"/>
                <w:szCs w:val="24"/>
              </w:rPr>
              <w:t>д</w:t>
            </w:r>
            <w:r w:rsidRPr="003D60E0">
              <w:rPr>
                <w:rStyle w:val="s0"/>
                <w:color w:val="auto"/>
                <w:sz w:val="24"/>
                <w:szCs w:val="24"/>
              </w:rPr>
              <w:t>ничестве в газовой отрасли, на те</w:t>
            </w:r>
            <w:r w:rsidRPr="003D60E0">
              <w:rPr>
                <w:rStyle w:val="s0"/>
                <w:color w:val="auto"/>
                <w:sz w:val="24"/>
                <w:szCs w:val="24"/>
              </w:rPr>
              <w:t>р</w:t>
            </w:r>
            <w:r w:rsidRPr="003D60E0">
              <w:rPr>
                <w:rStyle w:val="s0"/>
                <w:color w:val="auto"/>
                <w:sz w:val="24"/>
                <w:szCs w:val="24"/>
              </w:rPr>
              <w:t xml:space="preserve">ритории другого государства-члена </w:t>
            </w:r>
            <w:r w:rsidRPr="003D60E0">
              <w:t>Евразийского экономического союза</w:t>
            </w:r>
            <w:r w:rsidRPr="003D60E0">
              <w:rPr>
                <w:rStyle w:val="s0"/>
                <w:color w:val="auto"/>
                <w:sz w:val="24"/>
                <w:szCs w:val="24"/>
              </w:rPr>
              <w:t xml:space="preserve"> продуктов переработки из давальч</w:t>
            </w:r>
            <w:r w:rsidRPr="003D60E0">
              <w:rPr>
                <w:rStyle w:val="s0"/>
                <w:color w:val="auto"/>
                <w:sz w:val="24"/>
                <w:szCs w:val="24"/>
              </w:rPr>
              <w:t>е</w:t>
            </w:r>
            <w:r w:rsidRPr="003D60E0">
              <w:rPr>
                <w:rStyle w:val="s0"/>
                <w:color w:val="auto"/>
                <w:sz w:val="24"/>
                <w:szCs w:val="24"/>
              </w:rPr>
              <w:t>ского сырья, ранее вывезенного этим налогоплательщиком с территории Республики Казахстан и перераб</w:t>
            </w:r>
            <w:r w:rsidRPr="003D60E0">
              <w:rPr>
                <w:rStyle w:val="s0"/>
                <w:color w:val="auto"/>
                <w:sz w:val="24"/>
                <w:szCs w:val="24"/>
              </w:rPr>
              <w:t>о</w:t>
            </w:r>
            <w:r w:rsidRPr="003D60E0">
              <w:rPr>
                <w:rStyle w:val="s0"/>
                <w:color w:val="auto"/>
                <w:sz w:val="24"/>
                <w:szCs w:val="24"/>
              </w:rPr>
              <w:t>танного на территории такого друг</w:t>
            </w:r>
            <w:r w:rsidRPr="003D60E0">
              <w:rPr>
                <w:rStyle w:val="s0"/>
                <w:color w:val="auto"/>
                <w:sz w:val="24"/>
                <w:szCs w:val="24"/>
              </w:rPr>
              <w:t>о</w:t>
            </w:r>
            <w:r w:rsidRPr="003D60E0">
              <w:rPr>
                <w:rStyle w:val="s0"/>
                <w:color w:val="auto"/>
                <w:sz w:val="24"/>
                <w:szCs w:val="24"/>
              </w:rPr>
              <w:t xml:space="preserve">го государства-члена </w:t>
            </w:r>
            <w:r w:rsidRPr="003D60E0">
              <w:t>Евразийского экономического союза</w:t>
            </w:r>
            <w:r w:rsidRPr="003D60E0">
              <w:rPr>
                <w:rStyle w:val="s0"/>
                <w:color w:val="auto"/>
                <w:sz w:val="24"/>
                <w:szCs w:val="24"/>
              </w:rPr>
              <w:t>.</w:t>
            </w:r>
          </w:p>
          <w:bookmarkStart w:id="116" w:name="sub1002592713"/>
          <w:p w:rsidR="005E6DB8" w:rsidRPr="003D60E0" w:rsidRDefault="005E6DB8" w:rsidP="005E6DB8">
            <w:pPr>
              <w:ind w:firstLine="459"/>
              <w:contextualSpacing/>
              <w:jc w:val="both"/>
            </w:pPr>
            <w:r w:rsidRPr="003D60E0">
              <w:fldChar w:fldCharType="begin"/>
            </w:r>
            <w:r w:rsidRPr="003D60E0">
              <w:instrText xml:space="preserve"> HYPERLINK "jl:31255363.0 " </w:instrText>
            </w:r>
            <w:r w:rsidRPr="003D60E0">
              <w:fldChar w:fldCharType="separate"/>
            </w:r>
            <w:r w:rsidRPr="003D60E0">
              <w:rPr>
                <w:rStyle w:val="af5"/>
                <w:bCs/>
              </w:rPr>
              <w:t>Перечень</w:t>
            </w:r>
            <w:r w:rsidRPr="003D60E0">
              <w:fldChar w:fldCharType="end"/>
            </w:r>
            <w:bookmarkEnd w:id="116"/>
            <w:r w:rsidRPr="003D60E0">
              <w:rPr>
                <w:rStyle w:val="s0"/>
                <w:color w:val="auto"/>
                <w:sz w:val="24"/>
                <w:szCs w:val="24"/>
              </w:rPr>
              <w:t xml:space="preserve"> плательщиков налога на добавленную стоимость, указа</w:t>
            </w:r>
            <w:r w:rsidRPr="003D60E0">
              <w:rPr>
                <w:rStyle w:val="s0"/>
                <w:color w:val="auto"/>
                <w:sz w:val="24"/>
                <w:szCs w:val="24"/>
              </w:rPr>
              <w:t>н</w:t>
            </w:r>
            <w:r w:rsidRPr="003D60E0">
              <w:rPr>
                <w:rStyle w:val="s0"/>
                <w:color w:val="auto"/>
                <w:sz w:val="24"/>
                <w:szCs w:val="24"/>
              </w:rPr>
              <w:t>ных в настоящем пункте, утвержд</w:t>
            </w:r>
            <w:r w:rsidRPr="003D60E0">
              <w:rPr>
                <w:rStyle w:val="s0"/>
                <w:color w:val="auto"/>
                <w:sz w:val="24"/>
                <w:szCs w:val="24"/>
              </w:rPr>
              <w:t>а</w:t>
            </w:r>
            <w:r w:rsidRPr="003D60E0">
              <w:rPr>
                <w:rStyle w:val="s0"/>
                <w:color w:val="auto"/>
                <w:sz w:val="24"/>
                <w:szCs w:val="24"/>
              </w:rPr>
              <w:t xml:space="preserve">ется уполноченным органом </w:t>
            </w:r>
            <w:r w:rsidRPr="003D60E0">
              <w:t>в о</w:t>
            </w:r>
            <w:r w:rsidRPr="003D60E0">
              <w:t>б</w:t>
            </w:r>
            <w:r w:rsidRPr="003D60E0">
              <w:t xml:space="preserve">ласти </w:t>
            </w:r>
            <w:r w:rsidRPr="003D60E0">
              <w:rPr>
                <w:b/>
              </w:rPr>
              <w:t>налоговой политики</w:t>
            </w:r>
            <w:r w:rsidRPr="003D60E0">
              <w:t xml:space="preserve"> </w:t>
            </w:r>
            <w:r w:rsidRPr="003D60E0">
              <w:rPr>
                <w:rStyle w:val="s0"/>
                <w:color w:val="auto"/>
                <w:sz w:val="24"/>
                <w:szCs w:val="24"/>
              </w:rPr>
              <w:t>по с</w:t>
            </w:r>
            <w:r w:rsidRPr="003D60E0">
              <w:rPr>
                <w:rStyle w:val="s0"/>
                <w:color w:val="auto"/>
                <w:sz w:val="24"/>
                <w:szCs w:val="24"/>
              </w:rPr>
              <w:t>о</w:t>
            </w:r>
            <w:r w:rsidRPr="003D60E0">
              <w:rPr>
                <w:rStyle w:val="s0"/>
                <w:color w:val="auto"/>
                <w:sz w:val="24"/>
                <w:szCs w:val="24"/>
              </w:rPr>
              <w:t>гласованию с уполномоченным о</w:t>
            </w:r>
            <w:r w:rsidRPr="003D60E0">
              <w:rPr>
                <w:rStyle w:val="s0"/>
                <w:color w:val="auto"/>
                <w:sz w:val="24"/>
                <w:szCs w:val="24"/>
              </w:rPr>
              <w:t>р</w:t>
            </w:r>
            <w:r w:rsidRPr="003D60E0">
              <w:rPr>
                <w:rStyle w:val="s0"/>
                <w:color w:val="auto"/>
                <w:sz w:val="24"/>
                <w:szCs w:val="24"/>
              </w:rPr>
              <w:t>ганом.</w:t>
            </w:r>
          </w:p>
          <w:p w:rsidR="005E6DB8" w:rsidRPr="003D60E0" w:rsidRDefault="005E6DB8" w:rsidP="005E6DB8">
            <w:pPr>
              <w:ind w:firstLine="459"/>
              <w:jc w:val="both"/>
              <w:rPr>
                <w:b/>
                <w:bCs/>
              </w:rPr>
            </w:pPr>
            <w:r w:rsidRPr="003D60E0">
              <w:rPr>
                <w:b/>
                <w:bCs/>
              </w:rPr>
              <w:t>…</w:t>
            </w:r>
          </w:p>
        </w:tc>
        <w:tc>
          <w:tcPr>
            <w:tcW w:w="4252"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firstLine="459"/>
              <w:contextualSpacing/>
              <w:jc w:val="both"/>
              <w:rPr>
                <w:rStyle w:val="s0"/>
                <w:b/>
                <w:color w:val="auto"/>
                <w:sz w:val="24"/>
                <w:szCs w:val="24"/>
              </w:rPr>
            </w:pPr>
            <w:r w:rsidRPr="003D60E0">
              <w:rPr>
                <w:rStyle w:val="s0"/>
                <w:b/>
                <w:color w:val="auto"/>
                <w:sz w:val="24"/>
                <w:szCs w:val="24"/>
              </w:rPr>
              <w:lastRenderedPageBreak/>
              <w:t>Статья 393. Налогообложение в отдельных случаях</w:t>
            </w:r>
          </w:p>
          <w:p w:rsidR="005E6DB8" w:rsidRPr="003D60E0" w:rsidRDefault="005E6DB8" w:rsidP="005E6DB8">
            <w:pPr>
              <w:ind w:firstLine="459"/>
              <w:contextualSpacing/>
              <w:jc w:val="both"/>
            </w:pPr>
            <w:r w:rsidRPr="003D60E0">
              <w:rPr>
                <w:rStyle w:val="s0"/>
                <w:color w:val="auto"/>
                <w:sz w:val="24"/>
                <w:szCs w:val="24"/>
              </w:rPr>
              <w:t>1. Облагается налогом на доба</w:t>
            </w:r>
            <w:r w:rsidRPr="003D60E0">
              <w:rPr>
                <w:rStyle w:val="s0"/>
                <w:color w:val="auto"/>
                <w:sz w:val="24"/>
                <w:szCs w:val="24"/>
              </w:rPr>
              <w:t>в</w:t>
            </w:r>
            <w:r w:rsidRPr="003D60E0">
              <w:rPr>
                <w:rStyle w:val="s0"/>
                <w:color w:val="auto"/>
                <w:sz w:val="24"/>
                <w:szCs w:val="24"/>
              </w:rPr>
              <w:t>ленную стоимость по нулевой ставке оборот по реализации товаров собс</w:t>
            </w:r>
            <w:r w:rsidRPr="003D60E0">
              <w:rPr>
                <w:rStyle w:val="s0"/>
                <w:color w:val="auto"/>
                <w:sz w:val="24"/>
                <w:szCs w:val="24"/>
              </w:rPr>
              <w:t>т</w:t>
            </w:r>
            <w:r w:rsidRPr="003D60E0">
              <w:rPr>
                <w:rStyle w:val="s0"/>
                <w:color w:val="auto"/>
                <w:sz w:val="24"/>
                <w:szCs w:val="24"/>
              </w:rPr>
              <w:t>венного производства налогоплател</w:t>
            </w:r>
            <w:r w:rsidRPr="003D60E0">
              <w:rPr>
                <w:rStyle w:val="s0"/>
                <w:color w:val="auto"/>
                <w:sz w:val="24"/>
                <w:szCs w:val="24"/>
              </w:rPr>
              <w:t>ь</w:t>
            </w:r>
            <w:r w:rsidRPr="003D60E0">
              <w:rPr>
                <w:rStyle w:val="s0"/>
                <w:color w:val="auto"/>
                <w:sz w:val="24"/>
                <w:szCs w:val="24"/>
              </w:rPr>
              <w:t>щикам, осуществляющим на террит</w:t>
            </w:r>
            <w:r w:rsidRPr="003D60E0">
              <w:rPr>
                <w:rStyle w:val="s0"/>
                <w:color w:val="auto"/>
                <w:sz w:val="24"/>
                <w:szCs w:val="24"/>
              </w:rPr>
              <w:t>о</w:t>
            </w:r>
            <w:r w:rsidRPr="003D60E0">
              <w:rPr>
                <w:rStyle w:val="s0"/>
                <w:color w:val="auto"/>
                <w:sz w:val="24"/>
                <w:szCs w:val="24"/>
              </w:rPr>
              <w:t>рии Республики Казахстан деятел</w:t>
            </w:r>
            <w:r w:rsidRPr="003D60E0">
              <w:rPr>
                <w:rStyle w:val="s0"/>
                <w:color w:val="auto"/>
                <w:sz w:val="24"/>
                <w:szCs w:val="24"/>
              </w:rPr>
              <w:t>ь</w:t>
            </w:r>
            <w:r w:rsidRPr="003D60E0">
              <w:rPr>
                <w:rStyle w:val="s0"/>
                <w:color w:val="auto"/>
                <w:sz w:val="24"/>
                <w:szCs w:val="24"/>
              </w:rPr>
              <w:t>ность в рамках контракта на недр</w:t>
            </w:r>
            <w:r w:rsidRPr="003D60E0">
              <w:rPr>
                <w:rStyle w:val="s0"/>
                <w:color w:val="auto"/>
                <w:sz w:val="24"/>
                <w:szCs w:val="24"/>
              </w:rPr>
              <w:t>о</w:t>
            </w:r>
            <w:r w:rsidRPr="003D60E0">
              <w:rPr>
                <w:rStyle w:val="s0"/>
                <w:color w:val="auto"/>
                <w:sz w:val="24"/>
                <w:szCs w:val="24"/>
              </w:rPr>
              <w:t xml:space="preserve">пользование, соглашения (контракта) о разделе продукции, в соответствии с </w:t>
            </w:r>
            <w:r w:rsidRPr="003D60E0">
              <w:rPr>
                <w:rStyle w:val="s0"/>
                <w:color w:val="auto"/>
                <w:sz w:val="24"/>
                <w:szCs w:val="24"/>
              </w:rPr>
              <w:lastRenderedPageBreak/>
              <w:t>условиями которых освобождаются от налога на добавленную стоимость и</w:t>
            </w:r>
            <w:r w:rsidRPr="003D60E0">
              <w:rPr>
                <w:rStyle w:val="s0"/>
                <w:color w:val="auto"/>
                <w:sz w:val="24"/>
                <w:szCs w:val="24"/>
              </w:rPr>
              <w:t>м</w:t>
            </w:r>
            <w:r w:rsidRPr="003D60E0">
              <w:rPr>
                <w:rStyle w:val="s0"/>
                <w:color w:val="auto"/>
                <w:sz w:val="24"/>
                <w:szCs w:val="24"/>
              </w:rPr>
              <w:t>портируемые товары.</w:t>
            </w:r>
          </w:p>
          <w:p w:rsidR="005E6DB8" w:rsidRPr="003D60E0" w:rsidRDefault="005E6DB8" w:rsidP="005E6DB8">
            <w:pPr>
              <w:ind w:firstLine="459"/>
              <w:contextualSpacing/>
              <w:jc w:val="both"/>
            </w:pPr>
            <w:r w:rsidRPr="003D60E0">
              <w:rPr>
                <w:rStyle w:val="s0"/>
                <w:color w:val="auto"/>
                <w:sz w:val="24"/>
                <w:szCs w:val="24"/>
              </w:rPr>
              <w:t>…</w:t>
            </w:r>
          </w:p>
          <w:p w:rsidR="005E6DB8" w:rsidRPr="003D60E0" w:rsidRDefault="005E6DB8" w:rsidP="005E6DB8">
            <w:pPr>
              <w:ind w:firstLine="459"/>
              <w:contextualSpacing/>
              <w:jc w:val="both"/>
            </w:pPr>
            <w:hyperlink r:id="rId71" w:history="1">
              <w:r w:rsidRPr="003D60E0">
                <w:rPr>
                  <w:rStyle w:val="af5"/>
                  <w:bCs/>
                </w:rPr>
                <w:t>Перечень</w:t>
              </w:r>
            </w:hyperlink>
            <w:r w:rsidRPr="003D60E0">
              <w:t xml:space="preserve"> налогоплательщиков</w:t>
            </w:r>
            <w:r w:rsidRPr="003D60E0">
              <w:rPr>
                <w:rStyle w:val="s0"/>
                <w:color w:val="auto"/>
                <w:sz w:val="24"/>
                <w:szCs w:val="24"/>
              </w:rPr>
              <w:t>, указанных в данном пункте, утвержд</w:t>
            </w:r>
            <w:r w:rsidRPr="003D60E0">
              <w:rPr>
                <w:rStyle w:val="s0"/>
                <w:color w:val="auto"/>
                <w:sz w:val="24"/>
                <w:szCs w:val="24"/>
              </w:rPr>
              <w:t>а</w:t>
            </w:r>
            <w:r w:rsidRPr="003D60E0">
              <w:rPr>
                <w:rStyle w:val="s0"/>
                <w:color w:val="auto"/>
                <w:sz w:val="24"/>
                <w:szCs w:val="24"/>
              </w:rPr>
              <w:t xml:space="preserve">ется уполноченным органом </w:t>
            </w:r>
            <w:r w:rsidRPr="003D60E0">
              <w:t xml:space="preserve">в области </w:t>
            </w:r>
            <w:r w:rsidRPr="003D60E0">
              <w:rPr>
                <w:rStyle w:val="s0"/>
                <w:b/>
                <w:color w:val="auto"/>
                <w:sz w:val="24"/>
                <w:szCs w:val="24"/>
              </w:rPr>
              <w:t>нефти и газа</w:t>
            </w:r>
            <w:r w:rsidRPr="003D60E0">
              <w:t xml:space="preserve"> </w:t>
            </w:r>
            <w:r w:rsidRPr="003D60E0">
              <w:rPr>
                <w:rStyle w:val="s0"/>
                <w:color w:val="auto"/>
                <w:sz w:val="24"/>
                <w:szCs w:val="24"/>
              </w:rPr>
              <w:t>по согласованию с упо</w:t>
            </w:r>
            <w:r w:rsidRPr="003D60E0">
              <w:rPr>
                <w:rStyle w:val="s0"/>
                <w:color w:val="auto"/>
                <w:sz w:val="24"/>
                <w:szCs w:val="24"/>
              </w:rPr>
              <w:t>л</w:t>
            </w:r>
            <w:r w:rsidRPr="003D60E0">
              <w:rPr>
                <w:rStyle w:val="s0"/>
                <w:color w:val="auto"/>
                <w:sz w:val="24"/>
                <w:szCs w:val="24"/>
              </w:rPr>
              <w:t>номоченным органом</w:t>
            </w:r>
            <w:r w:rsidRPr="003D60E0">
              <w:rPr>
                <w:b/>
                <w:bCs/>
                <w:lang w:val="kk-KZ"/>
              </w:rPr>
              <w:t xml:space="preserve"> и уполномоченным органом </w:t>
            </w:r>
            <w:r w:rsidRPr="003D60E0">
              <w:rPr>
                <w:b/>
              </w:rPr>
              <w:t>в области налоговой политики</w:t>
            </w:r>
            <w:r w:rsidRPr="003D60E0">
              <w:rPr>
                <w:rStyle w:val="s0"/>
                <w:color w:val="auto"/>
                <w:sz w:val="24"/>
                <w:szCs w:val="24"/>
              </w:rPr>
              <w:t>.</w:t>
            </w:r>
          </w:p>
          <w:p w:rsidR="005E6DB8" w:rsidRPr="003D60E0" w:rsidRDefault="005E6DB8" w:rsidP="005E6DB8">
            <w:pPr>
              <w:ind w:firstLine="459"/>
              <w:contextualSpacing/>
              <w:jc w:val="both"/>
            </w:pPr>
            <w:r w:rsidRPr="003D60E0">
              <w:rPr>
                <w:rStyle w:val="s0"/>
                <w:color w:val="auto"/>
                <w:sz w:val="24"/>
                <w:szCs w:val="24"/>
              </w:rPr>
              <w:t>2. Облагается налогом на доба</w:t>
            </w:r>
            <w:r w:rsidRPr="003D60E0">
              <w:rPr>
                <w:rStyle w:val="s0"/>
                <w:color w:val="auto"/>
                <w:sz w:val="24"/>
                <w:szCs w:val="24"/>
              </w:rPr>
              <w:t>в</w:t>
            </w:r>
            <w:r w:rsidRPr="003D60E0">
              <w:rPr>
                <w:rStyle w:val="s0"/>
                <w:color w:val="auto"/>
                <w:sz w:val="24"/>
                <w:szCs w:val="24"/>
              </w:rPr>
              <w:t>ленную стоимость по нулевой ставке оборот по реализации нестабильного конденсата, добытого и реализованн</w:t>
            </w:r>
            <w:r w:rsidRPr="003D60E0">
              <w:rPr>
                <w:rStyle w:val="s0"/>
                <w:color w:val="auto"/>
                <w:sz w:val="24"/>
                <w:szCs w:val="24"/>
              </w:rPr>
              <w:t>о</w:t>
            </w:r>
            <w:r w:rsidRPr="003D60E0">
              <w:rPr>
                <w:rStyle w:val="s0"/>
                <w:color w:val="auto"/>
                <w:sz w:val="24"/>
                <w:szCs w:val="24"/>
              </w:rPr>
              <w:t>го недропользователем, осущест</w:t>
            </w:r>
            <w:r w:rsidRPr="003D60E0">
              <w:rPr>
                <w:rStyle w:val="s0"/>
                <w:color w:val="auto"/>
                <w:sz w:val="24"/>
                <w:szCs w:val="24"/>
              </w:rPr>
              <w:t>в</w:t>
            </w:r>
            <w:r w:rsidRPr="003D60E0">
              <w:rPr>
                <w:rStyle w:val="s0"/>
                <w:color w:val="auto"/>
                <w:sz w:val="24"/>
                <w:szCs w:val="24"/>
              </w:rPr>
              <w:t>ляющим деятельность в рамках ко</w:t>
            </w:r>
            <w:r w:rsidRPr="003D60E0">
              <w:rPr>
                <w:rStyle w:val="s0"/>
                <w:color w:val="auto"/>
                <w:sz w:val="24"/>
                <w:szCs w:val="24"/>
              </w:rPr>
              <w:t>н</w:t>
            </w:r>
            <w:r w:rsidRPr="003D60E0">
              <w:rPr>
                <w:rStyle w:val="s0"/>
                <w:color w:val="auto"/>
                <w:sz w:val="24"/>
                <w:szCs w:val="24"/>
              </w:rPr>
              <w:t>тракта на недропользование, указанн</w:t>
            </w:r>
            <w:r w:rsidRPr="003D60E0">
              <w:rPr>
                <w:rStyle w:val="s0"/>
                <w:color w:val="auto"/>
                <w:sz w:val="24"/>
                <w:szCs w:val="24"/>
              </w:rPr>
              <w:t>о</w:t>
            </w:r>
            <w:r w:rsidRPr="003D60E0">
              <w:rPr>
                <w:rStyle w:val="s0"/>
                <w:color w:val="auto"/>
                <w:sz w:val="24"/>
                <w:szCs w:val="24"/>
              </w:rPr>
              <w:t xml:space="preserve">го в </w:t>
            </w:r>
            <w:hyperlink r:id="rId72" w:history="1">
              <w:r w:rsidRPr="003D60E0">
                <w:rPr>
                  <w:rStyle w:val="af5"/>
                  <w:bCs/>
                </w:rPr>
                <w:t>пункте 1 статьи 722</w:t>
              </w:r>
            </w:hyperlink>
            <w:r w:rsidRPr="003D60E0">
              <w:rPr>
                <w:rStyle w:val="s0"/>
                <w:color w:val="auto"/>
                <w:sz w:val="24"/>
                <w:szCs w:val="24"/>
              </w:rPr>
              <w:t xml:space="preserve"> настоящего Кодекса, с территории Республики К</w:t>
            </w:r>
            <w:r w:rsidRPr="003D60E0">
              <w:rPr>
                <w:rStyle w:val="s0"/>
                <w:color w:val="auto"/>
                <w:sz w:val="24"/>
                <w:szCs w:val="24"/>
              </w:rPr>
              <w:t>а</w:t>
            </w:r>
            <w:r w:rsidRPr="003D60E0">
              <w:rPr>
                <w:rStyle w:val="s0"/>
                <w:color w:val="auto"/>
                <w:sz w:val="24"/>
                <w:szCs w:val="24"/>
              </w:rPr>
              <w:t>захстан на территорию других гос</w:t>
            </w:r>
            <w:r w:rsidRPr="003D60E0">
              <w:rPr>
                <w:rStyle w:val="s0"/>
                <w:color w:val="auto"/>
                <w:sz w:val="24"/>
                <w:szCs w:val="24"/>
              </w:rPr>
              <w:t>у</w:t>
            </w:r>
            <w:r w:rsidRPr="003D60E0">
              <w:rPr>
                <w:rStyle w:val="s0"/>
                <w:color w:val="auto"/>
                <w:sz w:val="24"/>
                <w:szCs w:val="24"/>
              </w:rPr>
              <w:t xml:space="preserve">дарств-членов </w:t>
            </w:r>
            <w:r w:rsidRPr="003D60E0">
              <w:t>Евразийского эконом</w:t>
            </w:r>
            <w:r w:rsidRPr="003D60E0">
              <w:t>и</w:t>
            </w:r>
            <w:r w:rsidRPr="003D60E0">
              <w:t>ческого союза</w:t>
            </w:r>
            <w:r w:rsidRPr="003D60E0">
              <w:rPr>
                <w:rStyle w:val="s0"/>
                <w:color w:val="auto"/>
                <w:sz w:val="24"/>
                <w:szCs w:val="24"/>
              </w:rPr>
              <w:t>.</w:t>
            </w:r>
          </w:p>
          <w:p w:rsidR="005E6DB8" w:rsidRPr="003D60E0" w:rsidRDefault="005E6DB8" w:rsidP="005E6DB8">
            <w:pPr>
              <w:ind w:firstLine="459"/>
              <w:contextualSpacing/>
              <w:jc w:val="both"/>
            </w:pPr>
            <w:hyperlink r:id="rId73" w:history="1">
              <w:r w:rsidRPr="003D60E0">
                <w:rPr>
                  <w:rStyle w:val="af5"/>
                  <w:bCs/>
                </w:rPr>
                <w:t>Перечень</w:t>
              </w:r>
            </w:hyperlink>
            <w:r w:rsidRPr="003D60E0">
              <w:rPr>
                <w:rStyle w:val="s0"/>
                <w:color w:val="auto"/>
                <w:sz w:val="24"/>
                <w:szCs w:val="24"/>
              </w:rPr>
              <w:t xml:space="preserve"> плательщиков налога на добавленную стоимость, указанных в настоящем пункте, утверждается уполноченным органом </w:t>
            </w:r>
            <w:r w:rsidRPr="003D60E0">
              <w:t xml:space="preserve">в области </w:t>
            </w:r>
            <w:r w:rsidRPr="003D60E0">
              <w:rPr>
                <w:rStyle w:val="s0"/>
                <w:b/>
                <w:color w:val="auto"/>
                <w:sz w:val="24"/>
                <w:szCs w:val="24"/>
              </w:rPr>
              <w:t>нефти и газа</w:t>
            </w:r>
            <w:r w:rsidRPr="003D60E0">
              <w:rPr>
                <w:rStyle w:val="20"/>
                <w:rFonts w:ascii="Times New Roman" w:hAnsi="Times New Roman" w:cs="Times New Roman"/>
                <w:sz w:val="24"/>
                <w:szCs w:val="24"/>
              </w:rPr>
              <w:t xml:space="preserve"> </w:t>
            </w:r>
            <w:r w:rsidRPr="003D60E0">
              <w:rPr>
                <w:rStyle w:val="s0"/>
                <w:color w:val="auto"/>
                <w:sz w:val="24"/>
                <w:szCs w:val="24"/>
              </w:rPr>
              <w:t>по согласованию с упо</w:t>
            </w:r>
            <w:r w:rsidRPr="003D60E0">
              <w:rPr>
                <w:rStyle w:val="s0"/>
                <w:color w:val="auto"/>
                <w:sz w:val="24"/>
                <w:szCs w:val="24"/>
              </w:rPr>
              <w:t>л</w:t>
            </w:r>
            <w:r w:rsidRPr="003D60E0">
              <w:rPr>
                <w:rStyle w:val="s0"/>
                <w:color w:val="auto"/>
                <w:sz w:val="24"/>
                <w:szCs w:val="24"/>
              </w:rPr>
              <w:t>номоченным органом</w:t>
            </w:r>
            <w:r w:rsidRPr="003D60E0">
              <w:rPr>
                <w:b/>
                <w:bCs/>
                <w:lang w:val="kk-KZ"/>
              </w:rPr>
              <w:t xml:space="preserve"> и уполномоченным органом </w:t>
            </w:r>
            <w:r w:rsidRPr="003D60E0">
              <w:rPr>
                <w:b/>
              </w:rPr>
              <w:t>в области налоговой политики</w:t>
            </w:r>
            <w:r w:rsidRPr="003D60E0">
              <w:rPr>
                <w:rStyle w:val="s0"/>
                <w:color w:val="auto"/>
                <w:sz w:val="24"/>
                <w:szCs w:val="24"/>
              </w:rPr>
              <w:t>.</w:t>
            </w:r>
          </w:p>
          <w:p w:rsidR="005E6DB8" w:rsidRPr="003D60E0" w:rsidRDefault="005E6DB8" w:rsidP="005E6DB8">
            <w:pPr>
              <w:ind w:firstLine="459"/>
              <w:contextualSpacing/>
              <w:jc w:val="both"/>
            </w:pPr>
            <w:r w:rsidRPr="003D60E0">
              <w:rPr>
                <w:rStyle w:val="s0"/>
                <w:color w:val="auto"/>
                <w:sz w:val="24"/>
                <w:szCs w:val="24"/>
              </w:rPr>
              <w:t>3. Облагается налогом на доба</w:t>
            </w:r>
            <w:r w:rsidRPr="003D60E0">
              <w:rPr>
                <w:rStyle w:val="s0"/>
                <w:color w:val="auto"/>
                <w:sz w:val="24"/>
                <w:szCs w:val="24"/>
              </w:rPr>
              <w:t>в</w:t>
            </w:r>
            <w:r w:rsidRPr="003D60E0">
              <w:rPr>
                <w:rStyle w:val="s0"/>
                <w:color w:val="auto"/>
                <w:sz w:val="24"/>
                <w:szCs w:val="24"/>
              </w:rPr>
              <w:t>ленную стоимость по нулевой ставке оборот по реализации налогоплател</w:t>
            </w:r>
            <w:r w:rsidRPr="003D60E0">
              <w:rPr>
                <w:rStyle w:val="s0"/>
                <w:color w:val="auto"/>
                <w:sz w:val="24"/>
                <w:szCs w:val="24"/>
              </w:rPr>
              <w:t>ь</w:t>
            </w:r>
            <w:r w:rsidRPr="003D60E0">
              <w:rPr>
                <w:rStyle w:val="s0"/>
                <w:color w:val="auto"/>
                <w:sz w:val="24"/>
                <w:szCs w:val="24"/>
              </w:rPr>
              <w:lastRenderedPageBreak/>
              <w:t>щиком, осуществляющим деятел</w:t>
            </w:r>
            <w:r w:rsidRPr="003D60E0">
              <w:rPr>
                <w:rStyle w:val="s0"/>
                <w:color w:val="auto"/>
                <w:sz w:val="24"/>
                <w:szCs w:val="24"/>
              </w:rPr>
              <w:t>ь</w:t>
            </w:r>
            <w:r w:rsidRPr="003D60E0">
              <w:rPr>
                <w:rStyle w:val="s0"/>
                <w:color w:val="auto"/>
                <w:sz w:val="24"/>
                <w:szCs w:val="24"/>
              </w:rPr>
              <w:t>ность в рамках межправительственн</w:t>
            </w:r>
            <w:r w:rsidRPr="003D60E0">
              <w:rPr>
                <w:rStyle w:val="s0"/>
                <w:color w:val="auto"/>
                <w:sz w:val="24"/>
                <w:szCs w:val="24"/>
              </w:rPr>
              <w:t>о</w:t>
            </w:r>
            <w:r w:rsidRPr="003D60E0">
              <w:rPr>
                <w:rStyle w:val="s0"/>
                <w:color w:val="auto"/>
                <w:sz w:val="24"/>
                <w:szCs w:val="24"/>
              </w:rPr>
              <w:t>го соглашения о сотрудничестве в г</w:t>
            </w:r>
            <w:r w:rsidRPr="003D60E0">
              <w:rPr>
                <w:rStyle w:val="s0"/>
                <w:color w:val="auto"/>
                <w:sz w:val="24"/>
                <w:szCs w:val="24"/>
              </w:rPr>
              <w:t>а</w:t>
            </w:r>
            <w:r w:rsidRPr="003D60E0">
              <w:rPr>
                <w:rStyle w:val="s0"/>
                <w:color w:val="auto"/>
                <w:sz w:val="24"/>
                <w:szCs w:val="24"/>
              </w:rPr>
              <w:t xml:space="preserve">зовой отрасли, на территории другого государства-члена </w:t>
            </w:r>
            <w:r w:rsidRPr="003D60E0">
              <w:t>Евразийского эк</w:t>
            </w:r>
            <w:r w:rsidRPr="003D60E0">
              <w:t>о</w:t>
            </w:r>
            <w:r w:rsidRPr="003D60E0">
              <w:t>номического союза</w:t>
            </w:r>
            <w:r w:rsidRPr="003D60E0">
              <w:rPr>
                <w:rStyle w:val="s0"/>
                <w:color w:val="auto"/>
                <w:sz w:val="24"/>
                <w:szCs w:val="24"/>
              </w:rPr>
              <w:t xml:space="preserve"> продуктов перер</w:t>
            </w:r>
            <w:r w:rsidRPr="003D60E0">
              <w:rPr>
                <w:rStyle w:val="s0"/>
                <w:color w:val="auto"/>
                <w:sz w:val="24"/>
                <w:szCs w:val="24"/>
              </w:rPr>
              <w:t>а</w:t>
            </w:r>
            <w:r w:rsidRPr="003D60E0">
              <w:rPr>
                <w:rStyle w:val="s0"/>
                <w:color w:val="auto"/>
                <w:sz w:val="24"/>
                <w:szCs w:val="24"/>
              </w:rPr>
              <w:t>ботки из давальческого сырья, ранее вывезенного этим налогоплательщ</w:t>
            </w:r>
            <w:r w:rsidRPr="003D60E0">
              <w:rPr>
                <w:rStyle w:val="s0"/>
                <w:color w:val="auto"/>
                <w:sz w:val="24"/>
                <w:szCs w:val="24"/>
              </w:rPr>
              <w:t>и</w:t>
            </w:r>
            <w:r w:rsidRPr="003D60E0">
              <w:rPr>
                <w:rStyle w:val="s0"/>
                <w:color w:val="auto"/>
                <w:sz w:val="24"/>
                <w:szCs w:val="24"/>
              </w:rPr>
              <w:t>ком с территории Республики Каза</w:t>
            </w:r>
            <w:r w:rsidRPr="003D60E0">
              <w:rPr>
                <w:rStyle w:val="s0"/>
                <w:color w:val="auto"/>
                <w:sz w:val="24"/>
                <w:szCs w:val="24"/>
              </w:rPr>
              <w:t>х</w:t>
            </w:r>
            <w:r w:rsidRPr="003D60E0">
              <w:rPr>
                <w:rStyle w:val="s0"/>
                <w:color w:val="auto"/>
                <w:sz w:val="24"/>
                <w:szCs w:val="24"/>
              </w:rPr>
              <w:t xml:space="preserve">стан и переработанного на территории такого другого государства-члена </w:t>
            </w:r>
            <w:r w:rsidRPr="003D60E0">
              <w:t>Е</w:t>
            </w:r>
            <w:r w:rsidRPr="003D60E0">
              <w:t>в</w:t>
            </w:r>
            <w:r w:rsidRPr="003D60E0">
              <w:t>разийского экономического союза</w:t>
            </w:r>
            <w:r w:rsidRPr="003D60E0">
              <w:rPr>
                <w:rStyle w:val="s0"/>
                <w:color w:val="auto"/>
                <w:sz w:val="24"/>
                <w:szCs w:val="24"/>
              </w:rPr>
              <w:t>.</w:t>
            </w:r>
          </w:p>
          <w:p w:rsidR="005E6DB8" w:rsidRPr="003D60E0" w:rsidRDefault="005E6DB8" w:rsidP="005E6DB8">
            <w:pPr>
              <w:ind w:firstLine="459"/>
              <w:contextualSpacing/>
              <w:jc w:val="both"/>
            </w:pPr>
            <w:hyperlink r:id="rId74" w:history="1">
              <w:r w:rsidRPr="003D60E0">
                <w:rPr>
                  <w:rStyle w:val="af5"/>
                  <w:bCs/>
                </w:rPr>
                <w:t>Перечень</w:t>
              </w:r>
            </w:hyperlink>
            <w:r w:rsidRPr="003D60E0">
              <w:rPr>
                <w:rStyle w:val="s0"/>
                <w:color w:val="auto"/>
                <w:sz w:val="24"/>
                <w:szCs w:val="24"/>
              </w:rPr>
              <w:t xml:space="preserve"> плательщиков налога на добавленную стоимость, указанных в настоящем пункте, утверждается уполноченным органом </w:t>
            </w:r>
            <w:r w:rsidRPr="003D60E0">
              <w:t xml:space="preserve">в области </w:t>
            </w:r>
            <w:r w:rsidRPr="003D60E0">
              <w:rPr>
                <w:rStyle w:val="s0"/>
                <w:b/>
                <w:color w:val="auto"/>
                <w:sz w:val="24"/>
                <w:szCs w:val="24"/>
              </w:rPr>
              <w:t>нефти и газа</w:t>
            </w:r>
            <w:r w:rsidRPr="003D60E0">
              <w:rPr>
                <w:rStyle w:val="20"/>
                <w:rFonts w:ascii="Times New Roman" w:hAnsi="Times New Roman" w:cs="Times New Roman"/>
                <w:sz w:val="24"/>
                <w:szCs w:val="24"/>
              </w:rPr>
              <w:t xml:space="preserve"> </w:t>
            </w:r>
            <w:r w:rsidRPr="003D60E0">
              <w:rPr>
                <w:rStyle w:val="s0"/>
                <w:color w:val="auto"/>
                <w:sz w:val="24"/>
                <w:szCs w:val="24"/>
              </w:rPr>
              <w:t>по согласованию с упо</w:t>
            </w:r>
            <w:r w:rsidRPr="003D60E0">
              <w:rPr>
                <w:rStyle w:val="s0"/>
                <w:color w:val="auto"/>
                <w:sz w:val="24"/>
                <w:szCs w:val="24"/>
              </w:rPr>
              <w:t>л</w:t>
            </w:r>
            <w:r w:rsidRPr="003D60E0">
              <w:rPr>
                <w:rStyle w:val="s0"/>
                <w:color w:val="auto"/>
                <w:sz w:val="24"/>
                <w:szCs w:val="24"/>
              </w:rPr>
              <w:t>номоченным органом</w:t>
            </w:r>
            <w:r w:rsidRPr="003D60E0">
              <w:rPr>
                <w:b/>
                <w:bCs/>
                <w:lang w:val="kk-KZ"/>
              </w:rPr>
              <w:t xml:space="preserve"> и уполномоченным органом </w:t>
            </w:r>
            <w:r w:rsidRPr="003D60E0">
              <w:rPr>
                <w:b/>
              </w:rPr>
              <w:t>в области налоговой политики</w:t>
            </w:r>
            <w:r w:rsidRPr="003D60E0">
              <w:rPr>
                <w:rStyle w:val="s0"/>
                <w:color w:val="auto"/>
                <w:sz w:val="24"/>
                <w:szCs w:val="24"/>
              </w:rPr>
              <w:t>.</w:t>
            </w:r>
          </w:p>
          <w:p w:rsidR="005E6DB8" w:rsidRPr="003D60E0" w:rsidRDefault="005E6DB8" w:rsidP="005E6DB8">
            <w:pPr>
              <w:ind w:firstLine="459"/>
              <w:jc w:val="both"/>
              <w:rPr>
                <w:b/>
                <w:bCs/>
              </w:rPr>
            </w:pPr>
            <w:r w:rsidRPr="003D60E0">
              <w:rPr>
                <w:b/>
                <w:bCs/>
              </w:rPr>
              <w:t>…</w:t>
            </w:r>
          </w:p>
        </w:tc>
        <w:tc>
          <w:tcPr>
            <w:tcW w:w="3686" w:type="dxa"/>
          </w:tcPr>
          <w:p w:rsidR="005E6DB8" w:rsidRPr="003D60E0" w:rsidRDefault="005E6DB8" w:rsidP="005E6DB8">
            <w:pPr>
              <w:ind w:firstLine="317"/>
              <w:jc w:val="center"/>
              <w:rPr>
                <w:b/>
              </w:rPr>
            </w:pPr>
            <w:r w:rsidRPr="003D60E0">
              <w:rPr>
                <w:b/>
              </w:rPr>
              <w:lastRenderedPageBreak/>
              <w:t>Депутаты</w:t>
            </w:r>
          </w:p>
          <w:p w:rsidR="005E6DB8" w:rsidRPr="003D60E0" w:rsidRDefault="005E6DB8" w:rsidP="005E6DB8">
            <w:pPr>
              <w:ind w:firstLine="317"/>
              <w:jc w:val="center"/>
              <w:rPr>
                <w:b/>
              </w:rPr>
            </w:pPr>
            <w:r w:rsidRPr="003D60E0">
              <w:rPr>
                <w:b/>
              </w:rPr>
              <w:t>Г. Карагусова</w:t>
            </w:r>
          </w:p>
          <w:p w:rsidR="005E6DB8" w:rsidRPr="003D60E0" w:rsidRDefault="005E6DB8" w:rsidP="005E6DB8">
            <w:pPr>
              <w:ind w:firstLine="317"/>
              <w:jc w:val="center"/>
              <w:rPr>
                <w:b/>
              </w:rPr>
            </w:pPr>
            <w:r w:rsidRPr="003D60E0">
              <w:rPr>
                <w:b/>
              </w:rPr>
              <w:t>Т. Яковлева</w:t>
            </w:r>
          </w:p>
          <w:p w:rsidR="005E6DB8" w:rsidRPr="003D60E0" w:rsidRDefault="005E6DB8" w:rsidP="005E6DB8">
            <w:pPr>
              <w:ind w:firstLine="317"/>
              <w:jc w:val="center"/>
              <w:rPr>
                <w:b/>
              </w:rPr>
            </w:pPr>
          </w:p>
          <w:p w:rsidR="005E6DB8" w:rsidRPr="003D60E0" w:rsidRDefault="005E6DB8" w:rsidP="005E6DB8">
            <w:pPr>
              <w:ind w:firstLine="317"/>
              <w:jc w:val="both"/>
            </w:pPr>
            <w:r w:rsidRPr="003D60E0">
              <w:t>В связи с тем, что разработка соответствующего НПА входит в компетенцию соответствующего 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7A7DD1">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both"/>
            </w:pPr>
            <w:r w:rsidRPr="003D60E0">
              <w:t>Статья 399 пр</w:t>
            </w:r>
            <w:r w:rsidRPr="003D60E0">
              <w:t>о</w:t>
            </w:r>
            <w:r w:rsidRPr="003D60E0">
              <w:t>екта</w:t>
            </w:r>
          </w:p>
        </w:tc>
        <w:tc>
          <w:tcPr>
            <w:tcW w:w="4033" w:type="dxa"/>
            <w:shd w:val="clear" w:color="auto" w:fill="auto"/>
          </w:tcPr>
          <w:p w:rsidR="005E6DB8" w:rsidRPr="003D60E0" w:rsidRDefault="005E6DB8" w:rsidP="005E6DB8">
            <w:pPr>
              <w:pStyle w:val="af"/>
              <w:spacing w:after="0" w:line="240" w:lineRule="auto"/>
              <w:ind w:left="0"/>
              <w:jc w:val="both"/>
              <w:rPr>
                <w:rFonts w:ascii="Times New Roman" w:eastAsia="Times New Roman" w:hAnsi="Times New Roman"/>
                <w:b/>
                <w:spacing w:val="2"/>
                <w:sz w:val="24"/>
                <w:szCs w:val="24"/>
              </w:rPr>
            </w:pPr>
            <w:r w:rsidRPr="003D60E0">
              <w:rPr>
                <w:rFonts w:ascii="Times New Roman" w:eastAsia="Times New Roman" w:hAnsi="Times New Roman"/>
                <w:b/>
                <w:spacing w:val="2"/>
                <w:sz w:val="24"/>
                <w:szCs w:val="24"/>
              </w:rPr>
              <w:t>Статья 399. Импорт, освобожда</w:t>
            </w:r>
            <w:r w:rsidRPr="003D60E0">
              <w:rPr>
                <w:rFonts w:ascii="Times New Roman" w:eastAsia="Times New Roman" w:hAnsi="Times New Roman"/>
                <w:b/>
                <w:spacing w:val="2"/>
                <w:sz w:val="24"/>
                <w:szCs w:val="24"/>
              </w:rPr>
              <w:t>е</w:t>
            </w:r>
            <w:r w:rsidRPr="003D60E0">
              <w:rPr>
                <w:rFonts w:ascii="Times New Roman" w:eastAsia="Times New Roman" w:hAnsi="Times New Roman"/>
                <w:b/>
                <w:spacing w:val="2"/>
                <w:sz w:val="24"/>
                <w:szCs w:val="24"/>
              </w:rPr>
              <w:t>мый от налога на добавленную стоимость</w:t>
            </w:r>
          </w:p>
          <w:p w:rsidR="005E6DB8" w:rsidRPr="003D60E0" w:rsidRDefault="005E6DB8" w:rsidP="005E6DB8">
            <w:pPr>
              <w:ind w:firstLine="709"/>
              <w:contextualSpacing/>
              <w:jc w:val="both"/>
              <w:rPr>
                <w:spacing w:val="2"/>
              </w:rPr>
            </w:pPr>
            <w:r w:rsidRPr="003D60E0">
              <w:rPr>
                <w:spacing w:val="2"/>
              </w:rPr>
              <w:t>1. Освобождается от налога на добавленную стоимость импорт:</w:t>
            </w:r>
          </w:p>
          <w:p w:rsidR="005E6DB8" w:rsidRPr="003D60E0" w:rsidRDefault="005E6DB8" w:rsidP="005E6DB8">
            <w:pPr>
              <w:ind w:firstLine="709"/>
              <w:contextualSpacing/>
              <w:jc w:val="both"/>
              <w:rPr>
                <w:spacing w:val="2"/>
              </w:rPr>
            </w:pPr>
            <w:r w:rsidRPr="003D60E0">
              <w:rPr>
                <w:spacing w:val="2"/>
              </w:rPr>
              <w:t>…</w:t>
            </w:r>
          </w:p>
          <w:p w:rsidR="005E6DB8" w:rsidRPr="003D60E0" w:rsidRDefault="005E6DB8" w:rsidP="005E6DB8">
            <w:pPr>
              <w:ind w:firstLine="709"/>
              <w:contextualSpacing/>
              <w:jc w:val="both"/>
              <w:rPr>
                <w:b/>
                <w:spacing w:val="2"/>
              </w:rPr>
            </w:pPr>
            <w:r w:rsidRPr="003D60E0">
              <w:rPr>
                <w:b/>
                <w:spacing w:val="2"/>
              </w:rPr>
              <w:t xml:space="preserve"> Отсутствует</w:t>
            </w:r>
          </w:p>
          <w:p w:rsidR="005E6DB8" w:rsidRPr="003D60E0" w:rsidRDefault="005E6DB8" w:rsidP="005E6DB8">
            <w:pPr>
              <w:ind w:firstLine="709"/>
              <w:contextualSpacing/>
              <w:jc w:val="both"/>
              <w:rPr>
                <w:spacing w:val="2"/>
              </w:rPr>
            </w:pPr>
          </w:p>
        </w:tc>
        <w:tc>
          <w:tcPr>
            <w:tcW w:w="4252" w:type="dxa"/>
          </w:tcPr>
          <w:p w:rsidR="005E6DB8" w:rsidRPr="003D60E0" w:rsidRDefault="005E6DB8" w:rsidP="005E6DB8">
            <w:pPr>
              <w:pStyle w:val="12"/>
              <w:shd w:val="clear" w:color="auto" w:fill="auto"/>
              <w:spacing w:before="0"/>
              <w:ind w:right="20" w:firstLine="0"/>
              <w:rPr>
                <w:sz w:val="24"/>
                <w:szCs w:val="24"/>
              </w:rPr>
            </w:pPr>
            <w:r w:rsidRPr="003D60E0">
              <w:rPr>
                <w:sz w:val="24"/>
                <w:szCs w:val="24"/>
                <w:lang w:val="kk-KZ"/>
              </w:rPr>
              <w:t>П</w:t>
            </w:r>
            <w:r w:rsidRPr="003D60E0">
              <w:rPr>
                <w:sz w:val="24"/>
                <w:szCs w:val="24"/>
              </w:rPr>
              <w:t>ункт 1 статьи 399 дополнить по</w:t>
            </w:r>
            <w:r w:rsidRPr="003D60E0">
              <w:rPr>
                <w:sz w:val="24"/>
                <w:szCs w:val="24"/>
              </w:rPr>
              <w:t>д</w:t>
            </w:r>
            <w:r w:rsidRPr="003D60E0">
              <w:rPr>
                <w:sz w:val="24"/>
                <w:szCs w:val="24"/>
              </w:rPr>
              <w:t>пунктом 16) следующего содержания:</w:t>
            </w:r>
          </w:p>
          <w:p w:rsidR="005E6DB8" w:rsidRPr="003D60E0" w:rsidRDefault="005E6DB8" w:rsidP="005E6DB8">
            <w:pPr>
              <w:pStyle w:val="12"/>
              <w:shd w:val="clear" w:color="auto" w:fill="auto"/>
              <w:spacing w:before="0"/>
              <w:ind w:right="20"/>
              <w:rPr>
                <w:sz w:val="24"/>
                <w:szCs w:val="24"/>
              </w:rPr>
            </w:pPr>
            <w:r w:rsidRPr="003D60E0">
              <w:rPr>
                <w:sz w:val="24"/>
                <w:szCs w:val="24"/>
              </w:rPr>
              <w:t>«</w:t>
            </w:r>
            <w:r w:rsidRPr="003D60E0">
              <w:rPr>
                <w:b/>
                <w:sz w:val="24"/>
                <w:szCs w:val="24"/>
              </w:rPr>
              <w:t>16) необработанных драг</w:t>
            </w:r>
            <w:r w:rsidRPr="003D60E0">
              <w:rPr>
                <w:b/>
                <w:sz w:val="24"/>
                <w:szCs w:val="24"/>
              </w:rPr>
              <w:t>о</w:t>
            </w:r>
            <w:r w:rsidRPr="003D60E0">
              <w:rPr>
                <w:b/>
                <w:sz w:val="24"/>
                <w:szCs w:val="24"/>
              </w:rPr>
              <w:t>ценных металлов, лома и отходов драгоценных металлов и сырьевых товаров, содержащих драгоценные металлы (коды ТН ВЭД 7108 11 000 0, 7108 12 000 9, 7112 91 000 0), и</w:t>
            </w:r>
            <w:r w:rsidRPr="003D60E0">
              <w:rPr>
                <w:b/>
                <w:sz w:val="24"/>
                <w:szCs w:val="24"/>
              </w:rPr>
              <w:t>м</w:t>
            </w:r>
            <w:r w:rsidRPr="003D60E0">
              <w:rPr>
                <w:b/>
                <w:sz w:val="24"/>
                <w:szCs w:val="24"/>
              </w:rPr>
              <w:t>портируемых субъектами прои</w:t>
            </w:r>
            <w:r w:rsidRPr="003D60E0">
              <w:rPr>
                <w:b/>
                <w:sz w:val="24"/>
                <w:szCs w:val="24"/>
              </w:rPr>
              <w:t>з</w:t>
            </w:r>
            <w:r w:rsidRPr="003D60E0">
              <w:rPr>
                <w:b/>
                <w:sz w:val="24"/>
                <w:szCs w:val="24"/>
              </w:rPr>
              <w:lastRenderedPageBreak/>
              <w:t>водства драгоценных металлов, с</w:t>
            </w:r>
            <w:r w:rsidRPr="003D60E0">
              <w:rPr>
                <w:b/>
                <w:sz w:val="24"/>
                <w:szCs w:val="24"/>
              </w:rPr>
              <w:t>о</w:t>
            </w:r>
            <w:r w:rsidRPr="003D60E0">
              <w:rPr>
                <w:b/>
                <w:sz w:val="24"/>
                <w:szCs w:val="24"/>
              </w:rPr>
              <w:t>стоящими в перечне, утверждаемом уполномоченным органом, и з</w:t>
            </w:r>
            <w:r w:rsidRPr="003D60E0">
              <w:rPr>
                <w:b/>
                <w:sz w:val="24"/>
                <w:szCs w:val="24"/>
              </w:rPr>
              <w:t>а</w:t>
            </w:r>
            <w:r w:rsidRPr="003D60E0">
              <w:rPr>
                <w:b/>
                <w:sz w:val="24"/>
                <w:szCs w:val="24"/>
              </w:rPr>
              <w:t>ключившими договор об общих у</w:t>
            </w:r>
            <w:r w:rsidRPr="003D60E0">
              <w:rPr>
                <w:b/>
                <w:sz w:val="24"/>
                <w:szCs w:val="24"/>
              </w:rPr>
              <w:t>с</w:t>
            </w:r>
            <w:r w:rsidRPr="003D60E0">
              <w:rPr>
                <w:b/>
                <w:sz w:val="24"/>
                <w:szCs w:val="24"/>
              </w:rPr>
              <w:t>ловиях купли- продажи аффинир</w:t>
            </w:r>
            <w:r w:rsidRPr="003D60E0">
              <w:rPr>
                <w:b/>
                <w:sz w:val="24"/>
                <w:szCs w:val="24"/>
              </w:rPr>
              <w:t>о</w:t>
            </w:r>
            <w:r w:rsidRPr="003D60E0">
              <w:rPr>
                <w:b/>
                <w:sz w:val="24"/>
                <w:szCs w:val="24"/>
              </w:rPr>
              <w:t>ванного золота для пополнения а</w:t>
            </w:r>
            <w:r w:rsidRPr="003D60E0">
              <w:rPr>
                <w:b/>
                <w:sz w:val="24"/>
                <w:szCs w:val="24"/>
              </w:rPr>
              <w:t>к</w:t>
            </w:r>
            <w:r w:rsidRPr="003D60E0">
              <w:rPr>
                <w:b/>
                <w:sz w:val="24"/>
                <w:szCs w:val="24"/>
              </w:rPr>
              <w:t>тивов в драгоценных металлах с Национальным Банком Республ</w:t>
            </w:r>
            <w:r w:rsidRPr="003D60E0">
              <w:rPr>
                <w:b/>
                <w:sz w:val="24"/>
                <w:szCs w:val="24"/>
              </w:rPr>
              <w:t>и</w:t>
            </w:r>
            <w:r w:rsidRPr="003D60E0">
              <w:rPr>
                <w:b/>
                <w:sz w:val="24"/>
                <w:szCs w:val="24"/>
              </w:rPr>
              <w:t>ки Казахстан</w:t>
            </w:r>
            <w:r w:rsidRPr="003D60E0">
              <w:rPr>
                <w:sz w:val="24"/>
                <w:szCs w:val="24"/>
              </w:rPr>
              <w:t>;».</w:t>
            </w:r>
          </w:p>
          <w:p w:rsidR="005E6DB8" w:rsidRPr="003D60E0" w:rsidRDefault="005E6DB8" w:rsidP="005E6DB8">
            <w:pPr>
              <w:suppressAutoHyphens/>
              <w:ind w:firstLine="175"/>
              <w:contextualSpacing/>
              <w:jc w:val="both"/>
            </w:pPr>
          </w:p>
        </w:tc>
        <w:tc>
          <w:tcPr>
            <w:tcW w:w="3686" w:type="dxa"/>
          </w:tcPr>
          <w:p w:rsidR="005E6DB8" w:rsidRPr="003D60E0" w:rsidRDefault="005E6DB8" w:rsidP="005E6DB8">
            <w:pPr>
              <w:ind w:firstLine="709"/>
              <w:jc w:val="both"/>
              <w:rPr>
                <w:b/>
                <w:spacing w:val="2"/>
              </w:rPr>
            </w:pPr>
            <w:r w:rsidRPr="003D60E0">
              <w:rPr>
                <w:b/>
                <w:spacing w:val="2"/>
              </w:rPr>
              <w:lastRenderedPageBreak/>
              <w:t>Депутат</w:t>
            </w:r>
          </w:p>
          <w:p w:rsidR="005E6DB8" w:rsidRPr="003D60E0" w:rsidRDefault="005E6DB8" w:rsidP="005E6DB8">
            <w:pPr>
              <w:ind w:firstLine="709"/>
              <w:jc w:val="both"/>
              <w:rPr>
                <w:b/>
                <w:spacing w:val="2"/>
              </w:rPr>
            </w:pPr>
            <w:r w:rsidRPr="003D60E0">
              <w:rPr>
                <w:b/>
                <w:spacing w:val="2"/>
              </w:rPr>
              <w:t>В.Кайназаров</w:t>
            </w:r>
          </w:p>
          <w:p w:rsidR="005E6DB8" w:rsidRPr="003D60E0" w:rsidRDefault="005E6DB8" w:rsidP="005E6DB8">
            <w:pPr>
              <w:jc w:val="both"/>
              <w:rPr>
                <w:spacing w:val="2"/>
              </w:rPr>
            </w:pPr>
            <w:r w:rsidRPr="003D60E0">
              <w:rPr>
                <w:spacing w:val="2"/>
              </w:rPr>
              <w:t>В настоящее время ввоз золот</w:t>
            </w:r>
            <w:r w:rsidRPr="003D60E0">
              <w:rPr>
                <w:spacing w:val="2"/>
              </w:rPr>
              <w:t>о</w:t>
            </w:r>
            <w:r w:rsidRPr="003D60E0">
              <w:rPr>
                <w:spacing w:val="2"/>
              </w:rPr>
              <w:t>содержащего сырья из третьих стран невыгоден по экономич</w:t>
            </w:r>
            <w:r w:rsidRPr="003D60E0">
              <w:rPr>
                <w:spacing w:val="2"/>
              </w:rPr>
              <w:t>е</w:t>
            </w:r>
            <w:r w:rsidRPr="003D60E0">
              <w:rPr>
                <w:spacing w:val="2"/>
              </w:rPr>
              <w:t>ским причинам: аффинажное предприятие, осуществившее импорт золотосодержащего с</w:t>
            </w:r>
            <w:r w:rsidRPr="003D60E0">
              <w:rPr>
                <w:spacing w:val="2"/>
              </w:rPr>
              <w:t>ы</w:t>
            </w:r>
            <w:r w:rsidRPr="003D60E0">
              <w:rPr>
                <w:spacing w:val="2"/>
              </w:rPr>
              <w:t xml:space="preserve">рья, обязано уплатить НДС на импорт, который не подлежит </w:t>
            </w:r>
            <w:r w:rsidRPr="003D60E0">
              <w:rPr>
                <w:spacing w:val="2"/>
              </w:rPr>
              <w:lastRenderedPageBreak/>
              <w:t>возврату согласно пп. 3) п. 1 ст. 256 Налогового кодекса РК. О</w:t>
            </w:r>
            <w:r w:rsidRPr="003D60E0">
              <w:rPr>
                <w:spacing w:val="2"/>
              </w:rPr>
              <w:t>т</w:t>
            </w:r>
            <w:r w:rsidRPr="003D60E0">
              <w:rPr>
                <w:spacing w:val="2"/>
              </w:rPr>
              <w:t>несение НДС в зачет в этом сл</w:t>
            </w:r>
            <w:r w:rsidRPr="003D60E0">
              <w:rPr>
                <w:spacing w:val="2"/>
              </w:rPr>
              <w:t>у</w:t>
            </w:r>
            <w:r w:rsidRPr="003D60E0">
              <w:rPr>
                <w:spacing w:val="2"/>
              </w:rPr>
              <w:t>чае не дает никакого преимущ</w:t>
            </w:r>
            <w:r w:rsidRPr="003D60E0">
              <w:rPr>
                <w:spacing w:val="2"/>
              </w:rPr>
              <w:t>е</w:t>
            </w:r>
            <w:r w:rsidRPr="003D60E0">
              <w:rPr>
                <w:spacing w:val="2"/>
              </w:rPr>
              <w:t>ства, так как все затраты при п</w:t>
            </w:r>
            <w:r w:rsidRPr="003D60E0">
              <w:rPr>
                <w:spacing w:val="2"/>
              </w:rPr>
              <w:t>е</w:t>
            </w:r>
            <w:r w:rsidRPr="003D60E0">
              <w:rPr>
                <w:spacing w:val="2"/>
              </w:rPr>
              <w:t>реработке (аффинаже), с учетом приобретаемых товаров, работ и услуг у третьих лиц и т.д., не превышают 1% от стоимости золота.</w:t>
            </w:r>
          </w:p>
          <w:p w:rsidR="005E6DB8" w:rsidRPr="003D60E0" w:rsidRDefault="005E6DB8" w:rsidP="005E6DB8">
            <w:pPr>
              <w:ind w:firstLine="709"/>
              <w:jc w:val="both"/>
              <w:rPr>
                <w:spacing w:val="2"/>
              </w:rPr>
            </w:pPr>
            <w:r w:rsidRPr="003D60E0">
              <w:rPr>
                <w:spacing w:val="2"/>
              </w:rPr>
              <w:t>После переработки афф</w:t>
            </w:r>
            <w:r w:rsidRPr="003D60E0">
              <w:rPr>
                <w:spacing w:val="2"/>
              </w:rPr>
              <w:t>и</w:t>
            </w:r>
            <w:r w:rsidRPr="003D60E0">
              <w:rPr>
                <w:spacing w:val="2"/>
              </w:rPr>
              <w:t>нажное предприятие реализует аффинированное золото согла</w:t>
            </w:r>
            <w:r w:rsidRPr="003D60E0">
              <w:rPr>
                <w:spacing w:val="2"/>
              </w:rPr>
              <w:t>с</w:t>
            </w:r>
            <w:r w:rsidRPr="003D60E0">
              <w:rPr>
                <w:spacing w:val="2"/>
              </w:rPr>
              <w:t>но требованиям Закона РК «О драгоценных металлах и драг</w:t>
            </w:r>
            <w:r w:rsidRPr="003D60E0">
              <w:rPr>
                <w:spacing w:val="2"/>
              </w:rPr>
              <w:t>о</w:t>
            </w:r>
            <w:r w:rsidRPr="003D60E0">
              <w:rPr>
                <w:spacing w:val="2"/>
              </w:rPr>
              <w:t>ценных камнях» в Национал</w:t>
            </w:r>
            <w:r w:rsidRPr="003D60E0">
              <w:rPr>
                <w:spacing w:val="2"/>
              </w:rPr>
              <w:t>ь</w:t>
            </w:r>
            <w:r w:rsidRPr="003D60E0">
              <w:rPr>
                <w:spacing w:val="2"/>
              </w:rPr>
              <w:t>ный Банк РК либо на экспорт (при отказе Национального Ба</w:t>
            </w:r>
            <w:r w:rsidRPr="003D60E0">
              <w:rPr>
                <w:spacing w:val="2"/>
              </w:rPr>
              <w:t>н</w:t>
            </w:r>
            <w:r w:rsidRPr="003D60E0">
              <w:rPr>
                <w:spacing w:val="2"/>
              </w:rPr>
              <w:t>ка РК от покупки). В обоих сл</w:t>
            </w:r>
            <w:r w:rsidRPr="003D60E0">
              <w:rPr>
                <w:spacing w:val="2"/>
              </w:rPr>
              <w:t>у</w:t>
            </w:r>
            <w:r w:rsidRPr="003D60E0">
              <w:rPr>
                <w:spacing w:val="2"/>
              </w:rPr>
              <w:t>чаях реализация идет по нулевой ставке НДС, при этом аффина</w:t>
            </w:r>
            <w:r w:rsidRPr="003D60E0">
              <w:rPr>
                <w:spacing w:val="2"/>
              </w:rPr>
              <w:t>ж</w:t>
            </w:r>
            <w:r w:rsidRPr="003D60E0">
              <w:rPr>
                <w:spacing w:val="2"/>
              </w:rPr>
              <w:t>ное предприятие теряет 11-12% от стоимости золота и несет с</w:t>
            </w:r>
            <w:r w:rsidRPr="003D60E0">
              <w:rPr>
                <w:spacing w:val="2"/>
              </w:rPr>
              <w:t>о</w:t>
            </w:r>
            <w:r w:rsidRPr="003D60E0">
              <w:rPr>
                <w:spacing w:val="2"/>
              </w:rPr>
              <w:t>ответствующие затраты, кот</w:t>
            </w:r>
            <w:r w:rsidRPr="003D60E0">
              <w:rPr>
                <w:spacing w:val="2"/>
              </w:rPr>
              <w:t>о</w:t>
            </w:r>
            <w:r w:rsidRPr="003D60E0">
              <w:rPr>
                <w:spacing w:val="2"/>
              </w:rPr>
              <w:t>рые не могут быть ничем покр</w:t>
            </w:r>
            <w:r w:rsidRPr="003D60E0">
              <w:rPr>
                <w:spacing w:val="2"/>
              </w:rPr>
              <w:t>ы</w:t>
            </w:r>
            <w:r w:rsidRPr="003D60E0">
              <w:rPr>
                <w:spacing w:val="2"/>
              </w:rPr>
              <w:t>ты. Учитывая, что реализация аффинированного золота идет без обложения НДС, соответс</w:t>
            </w:r>
            <w:r w:rsidRPr="003D60E0">
              <w:rPr>
                <w:spacing w:val="2"/>
              </w:rPr>
              <w:t>т</w:t>
            </w:r>
            <w:r w:rsidRPr="003D60E0">
              <w:rPr>
                <w:spacing w:val="2"/>
              </w:rPr>
              <w:t>венно, импорт золотосодерж</w:t>
            </w:r>
            <w:r w:rsidRPr="003D60E0">
              <w:rPr>
                <w:spacing w:val="2"/>
              </w:rPr>
              <w:t>а</w:t>
            </w:r>
            <w:r w:rsidRPr="003D60E0">
              <w:rPr>
                <w:spacing w:val="2"/>
              </w:rPr>
              <w:t>щего сырья для производства аффинированного золота должен освобождаться от НДС.</w:t>
            </w:r>
          </w:p>
          <w:p w:rsidR="005E6DB8" w:rsidRPr="003D60E0" w:rsidRDefault="005E6DB8" w:rsidP="005E6DB8">
            <w:pPr>
              <w:ind w:firstLine="709"/>
              <w:jc w:val="both"/>
              <w:rPr>
                <w:spacing w:val="2"/>
              </w:rPr>
            </w:pPr>
            <w:r w:rsidRPr="003D60E0">
              <w:rPr>
                <w:spacing w:val="2"/>
              </w:rPr>
              <w:t>Стоит отметить, что в н</w:t>
            </w:r>
            <w:r w:rsidRPr="003D60E0">
              <w:rPr>
                <w:spacing w:val="2"/>
              </w:rPr>
              <w:t>а</w:t>
            </w:r>
            <w:r w:rsidRPr="003D60E0">
              <w:rPr>
                <w:spacing w:val="2"/>
              </w:rPr>
              <w:t xml:space="preserve">стоящее время отсутствует сама </w:t>
            </w:r>
            <w:r w:rsidRPr="003D60E0">
              <w:rPr>
                <w:spacing w:val="2"/>
              </w:rPr>
              <w:lastRenderedPageBreak/>
              <w:t>налогооблагаемая база в виде объема импорта и за последние 25 лет реального импорта на территорию Республики Каза</w:t>
            </w:r>
            <w:r w:rsidRPr="003D60E0">
              <w:rPr>
                <w:spacing w:val="2"/>
              </w:rPr>
              <w:t>х</w:t>
            </w:r>
            <w:r w:rsidRPr="003D60E0">
              <w:rPr>
                <w:spacing w:val="2"/>
              </w:rPr>
              <w:t>стан золотосодержащего сырья не было, соответственно, ре</w:t>
            </w:r>
            <w:r w:rsidRPr="003D60E0">
              <w:rPr>
                <w:spacing w:val="2"/>
              </w:rPr>
              <w:t>с</w:t>
            </w:r>
            <w:r w:rsidRPr="003D60E0">
              <w:rPr>
                <w:spacing w:val="2"/>
              </w:rPr>
              <w:t>публиканский бюджет не пон</w:t>
            </w:r>
            <w:r w:rsidRPr="003D60E0">
              <w:rPr>
                <w:spacing w:val="2"/>
              </w:rPr>
              <w:t>е</w:t>
            </w:r>
            <w:r w:rsidRPr="003D60E0">
              <w:rPr>
                <w:spacing w:val="2"/>
              </w:rPr>
              <w:t>сет каких-либо фактических п</w:t>
            </w:r>
            <w:r w:rsidRPr="003D60E0">
              <w:rPr>
                <w:spacing w:val="2"/>
              </w:rPr>
              <w:t>о</w:t>
            </w:r>
            <w:r w:rsidRPr="003D60E0">
              <w:rPr>
                <w:spacing w:val="2"/>
              </w:rPr>
              <w:t>терь при освобождении от НДС импорта золотосодержащего с</w:t>
            </w:r>
            <w:r w:rsidRPr="003D60E0">
              <w:rPr>
                <w:spacing w:val="2"/>
              </w:rPr>
              <w:t>ы</w:t>
            </w:r>
            <w:r w:rsidRPr="003D60E0">
              <w:rPr>
                <w:spacing w:val="2"/>
              </w:rPr>
              <w:t>рья, но позволит в перспективе получить ряд других прямых и косвенных поступлений в бю</w:t>
            </w:r>
            <w:r w:rsidRPr="003D60E0">
              <w:rPr>
                <w:spacing w:val="2"/>
              </w:rPr>
              <w:t>д</w:t>
            </w:r>
            <w:r w:rsidRPr="003D60E0">
              <w:rPr>
                <w:spacing w:val="2"/>
              </w:rPr>
              <w:t>жет, связанных с ростом прои</w:t>
            </w:r>
            <w:r w:rsidRPr="003D60E0">
              <w:rPr>
                <w:spacing w:val="2"/>
              </w:rPr>
              <w:t>з</w:t>
            </w:r>
            <w:r w:rsidRPr="003D60E0">
              <w:rPr>
                <w:spacing w:val="2"/>
              </w:rPr>
              <w:t>водства.</w:t>
            </w:r>
          </w:p>
          <w:p w:rsidR="005E6DB8" w:rsidRPr="003D60E0" w:rsidRDefault="005E6DB8" w:rsidP="005E6DB8">
            <w:pPr>
              <w:ind w:firstLine="709"/>
              <w:jc w:val="both"/>
              <w:rPr>
                <w:spacing w:val="2"/>
              </w:rPr>
            </w:pPr>
            <w:r w:rsidRPr="003D60E0">
              <w:rPr>
                <w:spacing w:val="2"/>
              </w:rPr>
              <w:t>В международной пра</w:t>
            </w:r>
            <w:r w:rsidRPr="003D60E0">
              <w:rPr>
                <w:spacing w:val="2"/>
              </w:rPr>
              <w:t>к</w:t>
            </w:r>
            <w:r w:rsidRPr="003D60E0">
              <w:rPr>
                <w:spacing w:val="2"/>
              </w:rPr>
              <w:t>тике часто используются нул</w:t>
            </w:r>
            <w:r w:rsidRPr="003D60E0">
              <w:rPr>
                <w:spacing w:val="2"/>
              </w:rPr>
              <w:t>е</w:t>
            </w:r>
            <w:r w:rsidRPr="003D60E0">
              <w:rPr>
                <w:spacing w:val="2"/>
              </w:rPr>
              <w:t>вые ставки обложения НДС при поставке руды, концентратов и другой продукции, содержащей драгоценные металлы. Так, в Швейцарии действует нулевая ставка НДС, в Китае — освоб</w:t>
            </w:r>
            <w:r w:rsidRPr="003D60E0">
              <w:rPr>
                <w:spacing w:val="2"/>
              </w:rPr>
              <w:t>о</w:t>
            </w:r>
            <w:r w:rsidRPr="003D60E0">
              <w:rPr>
                <w:spacing w:val="2"/>
              </w:rPr>
              <w:t>ждение от уплаты налога. В ряде стран льготное обложение НДС распространяется на все опер</w:t>
            </w:r>
            <w:r w:rsidRPr="003D60E0">
              <w:rPr>
                <w:spacing w:val="2"/>
              </w:rPr>
              <w:t>а</w:t>
            </w:r>
            <w:r w:rsidRPr="003D60E0">
              <w:rPr>
                <w:spacing w:val="2"/>
              </w:rPr>
              <w:t>ции с драгоценными металлами. Так, в Индии для всех сделок с золотом и серебром предусмо</w:t>
            </w:r>
            <w:r w:rsidRPr="003D60E0">
              <w:rPr>
                <w:spacing w:val="2"/>
              </w:rPr>
              <w:t>т</w:t>
            </w:r>
            <w:r w:rsidRPr="003D60E0">
              <w:rPr>
                <w:spacing w:val="2"/>
              </w:rPr>
              <w:t>рена льготная ставка НДС в ра</w:t>
            </w:r>
            <w:r w:rsidRPr="003D60E0">
              <w:rPr>
                <w:spacing w:val="2"/>
              </w:rPr>
              <w:t>з</w:t>
            </w:r>
            <w:r w:rsidRPr="003D60E0">
              <w:rPr>
                <w:spacing w:val="2"/>
              </w:rPr>
              <w:t>мере 1 %. В Перу поставки зол</w:t>
            </w:r>
            <w:r w:rsidRPr="003D60E0">
              <w:rPr>
                <w:spacing w:val="2"/>
              </w:rPr>
              <w:t>о</w:t>
            </w:r>
            <w:r w:rsidRPr="003D60E0">
              <w:rPr>
                <w:spacing w:val="2"/>
              </w:rPr>
              <w:t>та (как сырья) и прочих рудных ископаемых освобождены от у</w:t>
            </w:r>
            <w:r w:rsidRPr="003D60E0">
              <w:rPr>
                <w:spacing w:val="2"/>
              </w:rPr>
              <w:t>п</w:t>
            </w:r>
            <w:r w:rsidRPr="003D60E0">
              <w:rPr>
                <w:spacing w:val="2"/>
              </w:rPr>
              <w:t>латы НДС, последующие опер</w:t>
            </w:r>
            <w:r w:rsidRPr="003D60E0">
              <w:rPr>
                <w:spacing w:val="2"/>
              </w:rPr>
              <w:t>а</w:t>
            </w:r>
            <w:r w:rsidRPr="003D60E0">
              <w:rPr>
                <w:spacing w:val="2"/>
              </w:rPr>
              <w:lastRenderedPageBreak/>
              <w:t>ции с золотосодержащей пр</w:t>
            </w:r>
            <w:r w:rsidRPr="003D60E0">
              <w:rPr>
                <w:spacing w:val="2"/>
              </w:rPr>
              <w:t>о</w:t>
            </w:r>
            <w:r w:rsidRPr="003D60E0">
              <w:rPr>
                <w:spacing w:val="2"/>
              </w:rPr>
              <w:t>дукцией подлежат обложению НДС по льготной ставке в ра</w:t>
            </w:r>
            <w:r w:rsidRPr="003D60E0">
              <w:rPr>
                <w:spacing w:val="2"/>
              </w:rPr>
              <w:t>з</w:t>
            </w:r>
            <w:r w:rsidRPr="003D60E0">
              <w:rPr>
                <w:spacing w:val="2"/>
              </w:rPr>
              <w:t>мере 4 % при стандартной ста</w:t>
            </w:r>
            <w:r w:rsidRPr="003D60E0">
              <w:rPr>
                <w:spacing w:val="2"/>
              </w:rPr>
              <w:t>в</w:t>
            </w:r>
            <w:r w:rsidRPr="003D60E0">
              <w:rPr>
                <w:spacing w:val="2"/>
              </w:rPr>
              <w:t>ке 18 %. В европейских странах и в Сингапуре стимулирование инвестиционной активности осуществляется путем освобо</w:t>
            </w:r>
            <w:r w:rsidRPr="003D60E0">
              <w:rPr>
                <w:spacing w:val="2"/>
              </w:rPr>
              <w:t>ж</w:t>
            </w:r>
            <w:r w:rsidRPr="003D60E0">
              <w:rPr>
                <w:spacing w:val="2"/>
              </w:rPr>
              <w:t>дения от НДС не только пост</w:t>
            </w:r>
            <w:r w:rsidRPr="003D60E0">
              <w:rPr>
                <w:spacing w:val="2"/>
              </w:rPr>
              <w:t>а</w:t>
            </w:r>
            <w:r w:rsidRPr="003D60E0">
              <w:rPr>
                <w:spacing w:val="2"/>
              </w:rPr>
              <w:t>вок драгоценных металлов вну</w:t>
            </w:r>
            <w:r w:rsidRPr="003D60E0">
              <w:rPr>
                <w:spacing w:val="2"/>
              </w:rPr>
              <w:t>т</w:t>
            </w:r>
            <w:r w:rsidRPr="003D60E0">
              <w:rPr>
                <w:spacing w:val="2"/>
              </w:rPr>
              <w:t xml:space="preserve">ри страны, но и по импорту — ввиду крайней ограниченности собственной сырьевой базы. </w:t>
            </w:r>
          </w:p>
          <w:p w:rsidR="005E6DB8" w:rsidRPr="003D60E0" w:rsidRDefault="005E6DB8" w:rsidP="005E6DB8">
            <w:pPr>
              <w:ind w:firstLine="709"/>
              <w:jc w:val="both"/>
              <w:rPr>
                <w:spacing w:val="2"/>
              </w:rPr>
            </w:pPr>
            <w:r w:rsidRPr="003D60E0">
              <w:rPr>
                <w:spacing w:val="2"/>
              </w:rPr>
              <w:t>Однако, в отличие от м</w:t>
            </w:r>
            <w:r w:rsidRPr="003D60E0">
              <w:rPr>
                <w:spacing w:val="2"/>
              </w:rPr>
              <w:t>е</w:t>
            </w:r>
            <w:r w:rsidRPr="003D60E0">
              <w:rPr>
                <w:spacing w:val="2"/>
              </w:rPr>
              <w:t>ждународной практики в Каза</w:t>
            </w:r>
            <w:r w:rsidRPr="003D60E0">
              <w:rPr>
                <w:spacing w:val="2"/>
              </w:rPr>
              <w:t>х</w:t>
            </w:r>
            <w:r w:rsidRPr="003D60E0">
              <w:rPr>
                <w:spacing w:val="2"/>
              </w:rPr>
              <w:t>стане нет освобождения от НДС импортируемых необработа</w:t>
            </w:r>
            <w:r w:rsidRPr="003D60E0">
              <w:rPr>
                <w:spacing w:val="2"/>
              </w:rPr>
              <w:t>н</w:t>
            </w:r>
            <w:r w:rsidRPr="003D60E0">
              <w:rPr>
                <w:spacing w:val="2"/>
              </w:rPr>
              <w:t>ных драгоценных металлов, л</w:t>
            </w:r>
            <w:r w:rsidRPr="003D60E0">
              <w:rPr>
                <w:spacing w:val="2"/>
              </w:rPr>
              <w:t>о</w:t>
            </w:r>
            <w:r w:rsidRPr="003D60E0">
              <w:rPr>
                <w:spacing w:val="2"/>
              </w:rPr>
              <w:t>ма и отходов драгоценных м</w:t>
            </w:r>
            <w:r w:rsidRPr="003D60E0">
              <w:rPr>
                <w:spacing w:val="2"/>
              </w:rPr>
              <w:t>е</w:t>
            </w:r>
            <w:r w:rsidRPr="003D60E0">
              <w:rPr>
                <w:spacing w:val="2"/>
              </w:rPr>
              <w:t>таллов и сырьевых товаров, с</w:t>
            </w:r>
            <w:r w:rsidRPr="003D60E0">
              <w:rPr>
                <w:spacing w:val="2"/>
              </w:rPr>
              <w:t>о</w:t>
            </w:r>
            <w:r w:rsidRPr="003D60E0">
              <w:rPr>
                <w:spacing w:val="2"/>
              </w:rPr>
              <w:t>держащих драгоценные мета</w:t>
            </w:r>
            <w:r w:rsidRPr="003D60E0">
              <w:rPr>
                <w:spacing w:val="2"/>
              </w:rPr>
              <w:t>л</w:t>
            </w:r>
            <w:r w:rsidRPr="003D60E0">
              <w:rPr>
                <w:spacing w:val="2"/>
              </w:rPr>
              <w:t>лы, что представляет собой пр</w:t>
            </w:r>
            <w:r w:rsidRPr="003D60E0">
              <w:rPr>
                <w:spacing w:val="2"/>
              </w:rPr>
              <w:t>о</w:t>
            </w:r>
            <w:r w:rsidRPr="003D60E0">
              <w:rPr>
                <w:spacing w:val="2"/>
              </w:rPr>
              <w:t>бел в национальном законод</w:t>
            </w:r>
            <w:r w:rsidRPr="003D60E0">
              <w:rPr>
                <w:spacing w:val="2"/>
              </w:rPr>
              <w:t>а</w:t>
            </w:r>
            <w:r w:rsidRPr="003D60E0">
              <w:rPr>
                <w:spacing w:val="2"/>
              </w:rPr>
              <w:t>тельном регулировании и пр</w:t>
            </w:r>
            <w:r w:rsidRPr="003D60E0">
              <w:rPr>
                <w:spacing w:val="2"/>
              </w:rPr>
              <w:t>е</w:t>
            </w:r>
            <w:r w:rsidRPr="003D60E0">
              <w:rPr>
                <w:spacing w:val="2"/>
              </w:rPr>
              <w:t>пятствует полноценной защите стратегических интересов стр</w:t>
            </w:r>
            <w:r w:rsidRPr="003D60E0">
              <w:rPr>
                <w:spacing w:val="2"/>
              </w:rPr>
              <w:t>а</w:t>
            </w:r>
            <w:r w:rsidRPr="003D60E0">
              <w:rPr>
                <w:spacing w:val="2"/>
              </w:rPr>
              <w:t>ны.</w:t>
            </w:r>
          </w:p>
          <w:p w:rsidR="005E6DB8" w:rsidRPr="003D60E0" w:rsidRDefault="005E6DB8" w:rsidP="005E6DB8">
            <w:pPr>
              <w:suppressAutoHyphens/>
              <w:ind w:firstLine="176"/>
              <w:contextualSpacing/>
              <w:jc w:val="both"/>
              <w:rPr>
                <w:spacing w:val="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lastRenderedPageBreak/>
              <w:t xml:space="preserve">Доработать </w:t>
            </w:r>
          </w:p>
        </w:tc>
      </w:tr>
      <w:tr w:rsidR="005E6DB8" w:rsidRPr="003D60E0" w:rsidTr="007A7DD1">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widowControl w:val="0"/>
              <w:jc w:val="both"/>
            </w:pPr>
            <w:r w:rsidRPr="003D60E0">
              <w:t>Подпун</w:t>
            </w:r>
            <w:r w:rsidRPr="003D60E0">
              <w:t>к</w:t>
            </w:r>
            <w:r w:rsidRPr="003D60E0">
              <w:t>ты  9) и 10) статьи 399</w:t>
            </w:r>
          </w:p>
          <w:p w:rsidR="005E6DB8" w:rsidRPr="003D60E0" w:rsidRDefault="005E6DB8" w:rsidP="005E6DB8">
            <w:pPr>
              <w:widowControl w:val="0"/>
              <w:jc w:val="both"/>
            </w:pPr>
            <w:r w:rsidRPr="003D60E0">
              <w:t>(новые)</w:t>
            </w:r>
          </w:p>
        </w:tc>
        <w:tc>
          <w:tcPr>
            <w:tcW w:w="4033"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left="68" w:firstLine="135"/>
              <w:jc w:val="both"/>
            </w:pPr>
            <w:r w:rsidRPr="003D60E0">
              <w:t xml:space="preserve">Статья 399. </w:t>
            </w:r>
            <w:r w:rsidRPr="003D60E0">
              <w:tab/>
              <w:t>Импорт, осв</w:t>
            </w:r>
            <w:r w:rsidRPr="003D60E0">
              <w:t>о</w:t>
            </w:r>
            <w:r w:rsidRPr="003D60E0">
              <w:t>бождаемый от налога на добавле</w:t>
            </w:r>
            <w:r w:rsidRPr="003D60E0">
              <w:t>н</w:t>
            </w:r>
            <w:r w:rsidRPr="003D60E0">
              <w:t xml:space="preserve">ную стоимость  </w:t>
            </w:r>
          </w:p>
          <w:p w:rsidR="005E6DB8" w:rsidRPr="003D60E0" w:rsidRDefault="005E6DB8" w:rsidP="005E6DB8">
            <w:pPr>
              <w:ind w:left="68" w:firstLine="135"/>
              <w:jc w:val="both"/>
            </w:pPr>
            <w:r w:rsidRPr="003D60E0">
              <w:t>1. Освобождается от налога на д</w:t>
            </w:r>
            <w:r w:rsidRPr="003D60E0">
              <w:t>о</w:t>
            </w:r>
            <w:r w:rsidRPr="003D60E0">
              <w:t>бавленную стоимость импорт:</w:t>
            </w:r>
          </w:p>
          <w:p w:rsidR="005E6DB8" w:rsidRPr="003D60E0" w:rsidRDefault="005E6DB8" w:rsidP="005E6DB8">
            <w:pPr>
              <w:ind w:left="68" w:firstLine="135"/>
              <w:jc w:val="both"/>
            </w:pPr>
            <w:r w:rsidRPr="003D60E0">
              <w:t>…</w:t>
            </w:r>
          </w:p>
          <w:p w:rsidR="005E6DB8" w:rsidRPr="003D60E0" w:rsidRDefault="005E6DB8" w:rsidP="005E6DB8">
            <w:pPr>
              <w:ind w:left="68" w:firstLine="135"/>
              <w:jc w:val="both"/>
              <w:rPr>
                <w:b/>
              </w:rPr>
            </w:pPr>
            <w:r w:rsidRPr="003D60E0">
              <w:rPr>
                <w:b/>
              </w:rPr>
              <w:lastRenderedPageBreak/>
              <w:t>отсутствует;</w:t>
            </w:r>
          </w:p>
          <w:p w:rsidR="005E6DB8" w:rsidRPr="003D60E0" w:rsidRDefault="005E6DB8" w:rsidP="005E6DB8">
            <w:pPr>
              <w:ind w:left="68" w:firstLine="135"/>
              <w:jc w:val="both"/>
              <w:rPr>
                <w:b/>
              </w:rPr>
            </w:pPr>
            <w:r w:rsidRPr="003D60E0">
              <w:rPr>
                <w:b/>
              </w:rPr>
              <w:t>отсутствует;</w:t>
            </w:r>
          </w:p>
          <w:p w:rsidR="005E6DB8" w:rsidRPr="003D60E0" w:rsidRDefault="005E6DB8" w:rsidP="005E6DB8">
            <w:pPr>
              <w:ind w:left="68" w:firstLine="135"/>
              <w:jc w:val="both"/>
            </w:pPr>
            <w:r w:rsidRPr="003D60E0">
              <w:rPr>
                <w:b/>
              </w:rPr>
              <w:t>9)</w:t>
            </w:r>
            <w:r w:rsidRPr="003D60E0">
              <w:t xml:space="preserve"> космических объектов, обор</w:t>
            </w:r>
            <w:r w:rsidRPr="003D60E0">
              <w:t>у</w:t>
            </w:r>
            <w:r w:rsidRPr="003D60E0">
              <w:t>дования объектов наземной косм</w:t>
            </w:r>
            <w:r w:rsidRPr="003D60E0">
              <w:t>и</w:t>
            </w:r>
            <w:r w:rsidRPr="003D60E0">
              <w:t>ческой инфраструктуры, ввозимых участниками космической деятел</w:t>
            </w:r>
            <w:r w:rsidRPr="003D60E0">
              <w:t>ь</w:t>
            </w:r>
            <w:r w:rsidRPr="003D60E0">
              <w:t>ности, перечень которых определен Правительством Республики Каза</w:t>
            </w:r>
            <w:r w:rsidRPr="003D60E0">
              <w:t>х</w:t>
            </w:r>
            <w:r w:rsidRPr="003D60E0">
              <w:t>стан. Положения настоящего по</w:t>
            </w:r>
            <w:r w:rsidRPr="003D60E0">
              <w:t>д</w:t>
            </w:r>
            <w:r w:rsidRPr="003D60E0">
              <w:t>пункта применяются на основании подтверждения уполномоченного органа в области космической де</w:t>
            </w:r>
            <w:r w:rsidRPr="003D60E0">
              <w:t>я</w:t>
            </w:r>
            <w:r w:rsidRPr="003D60E0">
              <w:t>тельности о ввозе таких космич</w:t>
            </w:r>
            <w:r w:rsidRPr="003D60E0">
              <w:t>е</w:t>
            </w:r>
            <w:r w:rsidRPr="003D60E0">
              <w:t>ских объектов и оборудования для целей космической деятельности, форма которого утверждается Пр</w:t>
            </w:r>
            <w:r w:rsidRPr="003D60E0">
              <w:t>а</w:t>
            </w:r>
            <w:r w:rsidRPr="003D60E0">
              <w:t>вительством Республики Казахстан;</w:t>
            </w:r>
          </w:p>
          <w:p w:rsidR="005E6DB8" w:rsidRPr="003D60E0" w:rsidRDefault="005E6DB8" w:rsidP="005E6DB8">
            <w:pPr>
              <w:ind w:left="68" w:firstLine="135"/>
              <w:jc w:val="both"/>
              <w:rPr>
                <w:b/>
              </w:rPr>
            </w:pPr>
            <w:r w:rsidRPr="003D60E0">
              <w:rPr>
                <w:b/>
              </w:rPr>
              <w:t>…</w:t>
            </w:r>
          </w:p>
        </w:tc>
        <w:tc>
          <w:tcPr>
            <w:tcW w:w="4252"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left="68" w:firstLine="134"/>
              <w:jc w:val="both"/>
            </w:pPr>
            <w:r w:rsidRPr="003D60E0">
              <w:lastRenderedPageBreak/>
              <w:t>дополнить новыми подпунктами 9) и 10) следующего содержания:</w:t>
            </w:r>
          </w:p>
          <w:p w:rsidR="005E6DB8" w:rsidRPr="003D60E0" w:rsidRDefault="005E6DB8" w:rsidP="005E6DB8">
            <w:pPr>
              <w:ind w:left="68" w:firstLine="134"/>
              <w:jc w:val="both"/>
              <w:rPr>
                <w:b/>
              </w:rPr>
            </w:pPr>
            <w:r w:rsidRPr="003D60E0">
              <w:t>«</w:t>
            </w:r>
            <w:r w:rsidRPr="003D60E0">
              <w:rPr>
                <w:b/>
              </w:rPr>
              <w:t>9) оборудование, экспериме</w:t>
            </w:r>
            <w:r w:rsidRPr="003D60E0">
              <w:rPr>
                <w:b/>
              </w:rPr>
              <w:t>н</w:t>
            </w:r>
            <w:r w:rsidRPr="003D60E0">
              <w:rPr>
                <w:b/>
              </w:rPr>
              <w:t>тальные образцы, компьютерная и иная вычислительная техника, программные средства, приобр</w:t>
            </w:r>
            <w:r w:rsidRPr="003D60E0">
              <w:rPr>
                <w:b/>
              </w:rPr>
              <w:t>е</w:t>
            </w:r>
            <w:r w:rsidRPr="003D60E0">
              <w:rPr>
                <w:b/>
              </w:rPr>
              <w:lastRenderedPageBreak/>
              <w:t>таемые высшими учебными зав</w:t>
            </w:r>
            <w:r w:rsidRPr="003D60E0">
              <w:rPr>
                <w:b/>
              </w:rPr>
              <w:t>е</w:t>
            </w:r>
            <w:r w:rsidRPr="003D60E0">
              <w:rPr>
                <w:b/>
              </w:rPr>
              <w:t xml:space="preserve">дениями, имеющими особый статус, для учебных и исследовательских целей; </w:t>
            </w:r>
          </w:p>
          <w:p w:rsidR="005E6DB8" w:rsidRPr="003D60E0" w:rsidRDefault="005E6DB8" w:rsidP="005E6DB8">
            <w:pPr>
              <w:ind w:left="68" w:firstLine="134"/>
              <w:jc w:val="both"/>
              <w:rPr>
                <w:b/>
              </w:rPr>
            </w:pPr>
            <w:r w:rsidRPr="003D60E0">
              <w:rPr>
                <w:b/>
              </w:rPr>
              <w:t>10) оборудование, экспериме</w:t>
            </w:r>
            <w:r w:rsidRPr="003D60E0">
              <w:rPr>
                <w:b/>
              </w:rPr>
              <w:t>н</w:t>
            </w:r>
            <w:r w:rsidRPr="003D60E0">
              <w:rPr>
                <w:b/>
              </w:rPr>
              <w:t>тальные образцы, компьютерная и иная вычислительная техника, программные средства, приобр</w:t>
            </w:r>
            <w:r w:rsidRPr="003D60E0">
              <w:rPr>
                <w:b/>
              </w:rPr>
              <w:t>е</w:t>
            </w:r>
            <w:r w:rsidRPr="003D60E0">
              <w:rPr>
                <w:b/>
              </w:rPr>
              <w:t>таемые высшими учебными зав</w:t>
            </w:r>
            <w:r w:rsidRPr="003D60E0">
              <w:rPr>
                <w:b/>
              </w:rPr>
              <w:t>е</w:t>
            </w:r>
            <w:r w:rsidRPr="003D60E0">
              <w:rPr>
                <w:b/>
              </w:rPr>
              <w:t>дениями для учебных и исследов</w:t>
            </w:r>
            <w:r w:rsidRPr="003D60E0">
              <w:rPr>
                <w:b/>
              </w:rPr>
              <w:t>а</w:t>
            </w:r>
            <w:r w:rsidRPr="003D60E0">
              <w:rPr>
                <w:b/>
              </w:rPr>
              <w:t xml:space="preserve">тельских целей;»; </w:t>
            </w:r>
          </w:p>
          <w:p w:rsidR="005E6DB8" w:rsidRPr="003D60E0" w:rsidRDefault="005E6DB8" w:rsidP="005E6DB8">
            <w:pPr>
              <w:ind w:left="68"/>
              <w:jc w:val="both"/>
              <w:rPr>
                <w:b/>
              </w:rPr>
            </w:pPr>
            <w:r w:rsidRPr="003D60E0">
              <w:rPr>
                <w:b/>
              </w:rPr>
              <w:t xml:space="preserve">(вводится в действие с 1 января 2021 года)       </w:t>
            </w:r>
          </w:p>
          <w:p w:rsidR="005E6DB8" w:rsidRPr="003D60E0" w:rsidRDefault="005E6DB8" w:rsidP="005E6DB8">
            <w:pPr>
              <w:ind w:left="68" w:firstLine="134"/>
              <w:jc w:val="both"/>
            </w:pPr>
          </w:p>
          <w:p w:rsidR="005E6DB8" w:rsidRPr="003D60E0" w:rsidRDefault="005E6DB8" w:rsidP="005E6DB8">
            <w:pPr>
              <w:ind w:left="68" w:firstLine="134"/>
              <w:jc w:val="both"/>
            </w:pPr>
          </w:p>
          <w:p w:rsidR="005E6DB8" w:rsidRPr="003D60E0" w:rsidRDefault="005E6DB8" w:rsidP="005E6DB8">
            <w:pPr>
              <w:shd w:val="clear" w:color="auto" w:fill="FFFFFF"/>
              <w:jc w:val="both"/>
              <w:rPr>
                <w:bCs/>
                <w:i/>
                <w:u w:val="single"/>
                <w:lang w:val="kk-KZ"/>
              </w:rPr>
            </w:pPr>
            <w:r w:rsidRPr="003D60E0">
              <w:rPr>
                <w:bCs/>
                <w:i/>
                <w:u w:val="single"/>
                <w:lang w:val="kk-KZ"/>
              </w:rPr>
              <w:t>соответственно изменив последующую нумерацию подпунктов;</w:t>
            </w:r>
          </w:p>
          <w:p w:rsidR="005E6DB8" w:rsidRPr="003D60E0" w:rsidRDefault="005E6DB8" w:rsidP="005E6DB8">
            <w:pPr>
              <w:ind w:left="68" w:firstLine="134"/>
              <w:jc w:val="both"/>
              <w:rPr>
                <w:lang w:val="kk-KZ"/>
              </w:rPr>
            </w:pPr>
          </w:p>
        </w:tc>
        <w:tc>
          <w:tcPr>
            <w:tcW w:w="3686"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pStyle w:val="3"/>
              <w:keepNext w:val="0"/>
              <w:widowControl w:val="0"/>
              <w:spacing w:before="0" w:after="0"/>
              <w:ind w:firstLine="176"/>
              <w:jc w:val="center"/>
              <w:rPr>
                <w:rFonts w:ascii="Times New Roman" w:eastAsia="Calibri" w:hAnsi="Times New Roman"/>
                <w:bCs w:val="0"/>
                <w:sz w:val="24"/>
                <w:szCs w:val="24"/>
              </w:rPr>
            </w:pPr>
            <w:r w:rsidRPr="003D60E0">
              <w:rPr>
                <w:rFonts w:ascii="Times New Roman" w:eastAsia="Calibri" w:hAnsi="Times New Roman"/>
                <w:bCs w:val="0"/>
                <w:sz w:val="24"/>
                <w:szCs w:val="24"/>
              </w:rPr>
              <w:lastRenderedPageBreak/>
              <w:t>Депутаты</w:t>
            </w:r>
          </w:p>
          <w:p w:rsidR="005E6DB8" w:rsidRPr="003D60E0" w:rsidRDefault="005E6DB8" w:rsidP="005E6DB8">
            <w:pPr>
              <w:pStyle w:val="3"/>
              <w:keepNext w:val="0"/>
              <w:widowControl w:val="0"/>
              <w:spacing w:before="0" w:after="0"/>
              <w:ind w:firstLine="176"/>
              <w:jc w:val="center"/>
              <w:rPr>
                <w:rFonts w:ascii="Times New Roman" w:eastAsia="Calibri" w:hAnsi="Times New Roman"/>
                <w:bCs w:val="0"/>
                <w:sz w:val="24"/>
                <w:szCs w:val="24"/>
              </w:rPr>
            </w:pPr>
            <w:r w:rsidRPr="003D60E0">
              <w:rPr>
                <w:rFonts w:ascii="Times New Roman" w:eastAsia="Calibri" w:hAnsi="Times New Roman"/>
                <w:bCs w:val="0"/>
                <w:sz w:val="24"/>
                <w:szCs w:val="24"/>
              </w:rPr>
              <w:t>Г. Иксанова</w:t>
            </w:r>
          </w:p>
          <w:p w:rsidR="005E6DB8" w:rsidRPr="003D60E0" w:rsidRDefault="005E6DB8" w:rsidP="005E6DB8">
            <w:pPr>
              <w:pStyle w:val="3"/>
              <w:keepNext w:val="0"/>
              <w:widowControl w:val="0"/>
              <w:spacing w:before="0" w:after="0"/>
              <w:ind w:firstLine="176"/>
              <w:jc w:val="center"/>
              <w:rPr>
                <w:rFonts w:ascii="Times New Roman" w:eastAsia="Calibri" w:hAnsi="Times New Roman"/>
                <w:bCs w:val="0"/>
                <w:sz w:val="24"/>
                <w:szCs w:val="24"/>
              </w:rPr>
            </w:pPr>
            <w:r w:rsidRPr="003D60E0">
              <w:rPr>
                <w:rFonts w:ascii="Times New Roman" w:eastAsia="Calibri" w:hAnsi="Times New Roman"/>
                <w:bCs w:val="0"/>
                <w:sz w:val="24"/>
                <w:szCs w:val="24"/>
              </w:rPr>
              <w:t>Д. Нурманбетова</w:t>
            </w:r>
          </w:p>
          <w:p w:rsidR="005E6DB8" w:rsidRPr="003D60E0" w:rsidRDefault="005E6DB8" w:rsidP="005E6DB8">
            <w:pPr>
              <w:pStyle w:val="3"/>
              <w:keepNext w:val="0"/>
              <w:widowControl w:val="0"/>
              <w:spacing w:before="0" w:after="0"/>
              <w:ind w:firstLine="176"/>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ВУЗами в рамках совместных проектов с отечественными и з</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рубежными организациями пр</w:t>
            </w:r>
            <w:r w:rsidRPr="003D60E0">
              <w:rPr>
                <w:rFonts w:ascii="Times New Roman" w:eastAsia="Calibri" w:hAnsi="Times New Roman"/>
                <w:b w:val="0"/>
                <w:bCs w:val="0"/>
                <w:sz w:val="24"/>
                <w:szCs w:val="24"/>
              </w:rPr>
              <w:t>о</w:t>
            </w:r>
            <w:r w:rsidRPr="003D60E0">
              <w:rPr>
                <w:rFonts w:ascii="Times New Roman" w:eastAsia="Calibri" w:hAnsi="Times New Roman"/>
                <w:b w:val="0"/>
                <w:bCs w:val="0"/>
                <w:sz w:val="24"/>
                <w:szCs w:val="24"/>
              </w:rPr>
              <w:lastRenderedPageBreak/>
              <w:t>водится работа по привлечению дополнительных инвестиций п</w:t>
            </w:r>
            <w:r w:rsidRPr="003D60E0">
              <w:rPr>
                <w:rFonts w:ascii="Times New Roman" w:eastAsia="Calibri" w:hAnsi="Times New Roman"/>
                <w:b w:val="0"/>
                <w:bCs w:val="0"/>
                <w:sz w:val="24"/>
                <w:szCs w:val="24"/>
              </w:rPr>
              <w:t>у</w:t>
            </w:r>
            <w:r w:rsidRPr="003D60E0">
              <w:rPr>
                <w:rFonts w:ascii="Times New Roman" w:eastAsia="Calibri" w:hAnsi="Times New Roman"/>
                <w:b w:val="0"/>
                <w:bCs w:val="0"/>
                <w:sz w:val="24"/>
                <w:szCs w:val="24"/>
              </w:rPr>
              <w:t>тем безвозмездной передачи ра</w:t>
            </w:r>
            <w:r w:rsidRPr="003D60E0">
              <w:rPr>
                <w:rFonts w:ascii="Times New Roman" w:eastAsia="Calibri" w:hAnsi="Times New Roman"/>
                <w:b w:val="0"/>
                <w:bCs w:val="0"/>
                <w:sz w:val="24"/>
                <w:szCs w:val="24"/>
              </w:rPr>
              <w:t>з</w:t>
            </w:r>
            <w:r w:rsidRPr="003D60E0">
              <w:rPr>
                <w:rFonts w:ascii="Times New Roman" w:eastAsia="Calibri" w:hAnsi="Times New Roman"/>
                <w:b w:val="0"/>
                <w:bCs w:val="0"/>
                <w:sz w:val="24"/>
                <w:szCs w:val="24"/>
              </w:rPr>
              <w:t>личного оборудования и мат</w:t>
            </w:r>
            <w:r w:rsidRPr="003D60E0">
              <w:rPr>
                <w:rFonts w:ascii="Times New Roman" w:eastAsia="Calibri" w:hAnsi="Times New Roman"/>
                <w:b w:val="0"/>
                <w:bCs w:val="0"/>
                <w:sz w:val="24"/>
                <w:szCs w:val="24"/>
              </w:rPr>
              <w:t>е</w:t>
            </w:r>
            <w:r w:rsidRPr="003D60E0">
              <w:rPr>
                <w:rFonts w:ascii="Times New Roman" w:eastAsia="Calibri" w:hAnsi="Times New Roman"/>
                <w:b w:val="0"/>
                <w:bCs w:val="0"/>
                <w:sz w:val="24"/>
                <w:szCs w:val="24"/>
              </w:rPr>
              <w:t>риалов.</w:t>
            </w:r>
          </w:p>
          <w:p w:rsidR="005E6DB8" w:rsidRPr="003D60E0" w:rsidRDefault="005E6DB8" w:rsidP="005E6DB8">
            <w:pPr>
              <w:pStyle w:val="3"/>
              <w:keepNext w:val="0"/>
              <w:widowControl w:val="0"/>
              <w:spacing w:before="0" w:after="0"/>
              <w:ind w:firstLine="176"/>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При этом, согласно статье 713 настоящего Кодекса лица, и</w:t>
            </w:r>
            <w:r w:rsidRPr="003D60E0">
              <w:rPr>
                <w:rFonts w:ascii="Times New Roman" w:eastAsia="Calibri" w:hAnsi="Times New Roman"/>
                <w:b w:val="0"/>
                <w:bCs w:val="0"/>
                <w:sz w:val="24"/>
                <w:szCs w:val="24"/>
              </w:rPr>
              <w:t>м</w:t>
            </w:r>
            <w:r w:rsidRPr="003D60E0">
              <w:rPr>
                <w:rFonts w:ascii="Times New Roman" w:eastAsia="Calibri" w:hAnsi="Times New Roman"/>
                <w:b w:val="0"/>
                <w:bCs w:val="0"/>
                <w:sz w:val="24"/>
                <w:szCs w:val="24"/>
              </w:rPr>
              <w:t>портирующие товары на терр</w:t>
            </w:r>
            <w:r w:rsidRPr="003D60E0">
              <w:rPr>
                <w:rFonts w:ascii="Times New Roman" w:eastAsia="Calibri" w:hAnsi="Times New Roman"/>
                <w:b w:val="0"/>
                <w:bCs w:val="0"/>
                <w:sz w:val="24"/>
                <w:szCs w:val="24"/>
              </w:rPr>
              <w:t>и</w:t>
            </w:r>
            <w:r w:rsidRPr="003D60E0">
              <w:rPr>
                <w:rFonts w:ascii="Times New Roman" w:eastAsia="Calibri" w:hAnsi="Times New Roman"/>
                <w:b w:val="0"/>
                <w:bCs w:val="0"/>
                <w:sz w:val="24"/>
                <w:szCs w:val="24"/>
              </w:rPr>
              <w:t>торию РК в соответствии с т</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моженным законодательством Таможенного союза и (или) т</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моженным законодательством Республики Казахстан являются плательщиками налога на доба</w:t>
            </w:r>
            <w:r w:rsidRPr="003D60E0">
              <w:rPr>
                <w:rFonts w:ascii="Times New Roman" w:eastAsia="Calibri" w:hAnsi="Times New Roman"/>
                <w:b w:val="0"/>
                <w:bCs w:val="0"/>
                <w:sz w:val="24"/>
                <w:szCs w:val="24"/>
              </w:rPr>
              <w:t>в</w:t>
            </w:r>
            <w:r w:rsidRPr="003D60E0">
              <w:rPr>
                <w:rFonts w:ascii="Times New Roman" w:eastAsia="Calibri" w:hAnsi="Times New Roman"/>
                <w:b w:val="0"/>
                <w:bCs w:val="0"/>
                <w:sz w:val="24"/>
                <w:szCs w:val="24"/>
              </w:rPr>
              <w:t xml:space="preserve">ленную стоимость. </w:t>
            </w:r>
          </w:p>
          <w:p w:rsidR="005E6DB8" w:rsidRPr="003D60E0" w:rsidRDefault="005E6DB8" w:rsidP="005E6DB8">
            <w:pPr>
              <w:pStyle w:val="3"/>
              <w:keepNext w:val="0"/>
              <w:widowControl w:val="0"/>
              <w:spacing w:before="0" w:after="0"/>
              <w:ind w:firstLine="176"/>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Данное обстоятельство огран</w:t>
            </w:r>
            <w:r w:rsidRPr="003D60E0">
              <w:rPr>
                <w:rFonts w:ascii="Times New Roman" w:eastAsia="Calibri" w:hAnsi="Times New Roman"/>
                <w:b w:val="0"/>
                <w:bCs w:val="0"/>
                <w:sz w:val="24"/>
                <w:szCs w:val="24"/>
              </w:rPr>
              <w:t>и</w:t>
            </w:r>
            <w:r w:rsidRPr="003D60E0">
              <w:rPr>
                <w:rFonts w:ascii="Times New Roman" w:eastAsia="Calibri" w:hAnsi="Times New Roman"/>
                <w:b w:val="0"/>
                <w:bCs w:val="0"/>
                <w:sz w:val="24"/>
                <w:szCs w:val="24"/>
              </w:rPr>
              <w:t>чивает имеющиеся возможности по привлечению инвестиций в виде безвозмездно передаваем</w:t>
            </w:r>
            <w:r w:rsidRPr="003D60E0">
              <w:rPr>
                <w:rFonts w:ascii="Times New Roman" w:eastAsia="Calibri" w:hAnsi="Times New Roman"/>
                <w:b w:val="0"/>
                <w:bCs w:val="0"/>
                <w:sz w:val="24"/>
                <w:szCs w:val="24"/>
              </w:rPr>
              <w:t>о</w:t>
            </w:r>
            <w:r w:rsidRPr="003D60E0">
              <w:rPr>
                <w:rFonts w:ascii="Times New Roman" w:eastAsia="Calibri" w:hAnsi="Times New Roman"/>
                <w:b w:val="0"/>
                <w:bCs w:val="0"/>
                <w:sz w:val="24"/>
                <w:szCs w:val="24"/>
              </w:rPr>
              <w:t>го имущества.</w:t>
            </w:r>
          </w:p>
          <w:p w:rsidR="005E6DB8" w:rsidRPr="003D60E0" w:rsidRDefault="005E6DB8" w:rsidP="005E6DB8">
            <w:pPr>
              <w:pStyle w:val="3"/>
              <w:keepNext w:val="0"/>
              <w:widowControl w:val="0"/>
              <w:spacing w:before="0" w:after="0"/>
              <w:ind w:firstLine="176"/>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Введение данной нормы пре</w:t>
            </w:r>
            <w:r w:rsidRPr="003D60E0">
              <w:rPr>
                <w:rFonts w:ascii="Times New Roman" w:eastAsia="Calibri" w:hAnsi="Times New Roman"/>
                <w:b w:val="0"/>
                <w:bCs w:val="0"/>
                <w:sz w:val="24"/>
                <w:szCs w:val="24"/>
              </w:rPr>
              <w:t>д</w:t>
            </w:r>
            <w:r w:rsidRPr="003D60E0">
              <w:rPr>
                <w:rFonts w:ascii="Times New Roman" w:eastAsia="Calibri" w:hAnsi="Times New Roman"/>
                <w:b w:val="0"/>
                <w:bCs w:val="0"/>
                <w:sz w:val="24"/>
                <w:szCs w:val="24"/>
              </w:rPr>
              <w:t xml:space="preserve">лагается поэтапно, начиная с  момента принятия Кодекса для ВУЗов, имеющих особый статус. </w:t>
            </w:r>
          </w:p>
          <w:p w:rsidR="005E6DB8" w:rsidRPr="003D60E0" w:rsidRDefault="005E6DB8" w:rsidP="005E6DB8">
            <w:pPr>
              <w:pStyle w:val="3"/>
              <w:keepNext w:val="0"/>
              <w:widowControl w:val="0"/>
              <w:spacing w:before="0" w:after="0"/>
              <w:ind w:firstLine="176"/>
              <w:jc w:val="both"/>
              <w:rPr>
                <w:rFonts w:ascii="Times New Roman" w:eastAsia="Calibri" w:hAnsi="Times New Roman"/>
                <w:b w:val="0"/>
                <w:bCs w:val="0"/>
                <w:sz w:val="24"/>
                <w:szCs w:val="24"/>
              </w:rPr>
            </w:pPr>
            <w:r w:rsidRPr="003D60E0">
              <w:rPr>
                <w:rFonts w:ascii="Times New Roman" w:eastAsia="Calibri" w:hAnsi="Times New Roman"/>
                <w:b w:val="0"/>
                <w:bCs w:val="0"/>
                <w:sz w:val="24"/>
                <w:szCs w:val="24"/>
              </w:rPr>
              <w:t>Для оставшихся 117 ВУЗов о</w:t>
            </w:r>
            <w:r w:rsidRPr="003D60E0">
              <w:rPr>
                <w:rFonts w:ascii="Times New Roman" w:eastAsia="Calibri" w:hAnsi="Times New Roman"/>
                <w:b w:val="0"/>
                <w:bCs w:val="0"/>
                <w:sz w:val="24"/>
                <w:szCs w:val="24"/>
              </w:rPr>
              <w:t>с</w:t>
            </w:r>
            <w:r w:rsidRPr="003D60E0">
              <w:rPr>
                <w:rFonts w:ascii="Times New Roman" w:eastAsia="Calibri" w:hAnsi="Times New Roman"/>
                <w:b w:val="0"/>
                <w:bCs w:val="0"/>
                <w:sz w:val="24"/>
                <w:szCs w:val="24"/>
              </w:rPr>
              <w:t>вобождение от налоговых выплат при  приобретении материально-технической базы предлагается установить с 1 января 2021 года с учетом предполагаемой экон</w:t>
            </w:r>
            <w:r w:rsidRPr="003D60E0">
              <w:rPr>
                <w:rFonts w:ascii="Times New Roman" w:eastAsia="Calibri" w:hAnsi="Times New Roman"/>
                <w:b w:val="0"/>
                <w:bCs w:val="0"/>
                <w:sz w:val="24"/>
                <w:szCs w:val="24"/>
              </w:rPr>
              <w:t>о</w:t>
            </w:r>
            <w:r w:rsidRPr="003D60E0">
              <w:rPr>
                <w:rFonts w:ascii="Times New Roman" w:eastAsia="Calibri" w:hAnsi="Times New Roman"/>
                <w:b w:val="0"/>
                <w:bCs w:val="0"/>
                <w:sz w:val="24"/>
                <w:szCs w:val="24"/>
              </w:rPr>
              <w:t>мической стабилизации страны к этому периоду. Также с 2021 г</w:t>
            </w:r>
            <w:r w:rsidRPr="003D60E0">
              <w:rPr>
                <w:rFonts w:ascii="Times New Roman" w:eastAsia="Calibri" w:hAnsi="Times New Roman"/>
                <w:b w:val="0"/>
                <w:bCs w:val="0"/>
                <w:sz w:val="24"/>
                <w:szCs w:val="24"/>
              </w:rPr>
              <w:t>о</w:t>
            </w:r>
            <w:r w:rsidRPr="003D60E0">
              <w:rPr>
                <w:rFonts w:ascii="Times New Roman" w:eastAsia="Calibri" w:hAnsi="Times New Roman"/>
                <w:b w:val="0"/>
                <w:bCs w:val="0"/>
                <w:sz w:val="24"/>
                <w:szCs w:val="24"/>
              </w:rPr>
              <w:t xml:space="preserve">да данные ВУЗы будут выдавать дипломы собственного образца, </w:t>
            </w:r>
            <w:r w:rsidRPr="003D60E0">
              <w:rPr>
                <w:rFonts w:ascii="Times New Roman" w:eastAsia="Calibri" w:hAnsi="Times New Roman"/>
                <w:b w:val="0"/>
                <w:bCs w:val="0"/>
                <w:sz w:val="24"/>
                <w:szCs w:val="24"/>
              </w:rPr>
              <w:lastRenderedPageBreak/>
              <w:t>что будет вынуждать этим орг</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низациям повышать свою конку-рентоспособность на рынке обр</w:t>
            </w:r>
            <w:r w:rsidRPr="003D60E0">
              <w:rPr>
                <w:rFonts w:ascii="Times New Roman" w:eastAsia="Calibri" w:hAnsi="Times New Roman"/>
                <w:b w:val="0"/>
                <w:bCs w:val="0"/>
                <w:sz w:val="24"/>
                <w:szCs w:val="24"/>
              </w:rPr>
              <w:t>а</w:t>
            </w:r>
            <w:r w:rsidRPr="003D60E0">
              <w:rPr>
                <w:rFonts w:ascii="Times New Roman" w:eastAsia="Calibri" w:hAnsi="Times New Roman"/>
                <w:b w:val="0"/>
                <w:bCs w:val="0"/>
                <w:sz w:val="24"/>
                <w:szCs w:val="24"/>
              </w:rPr>
              <w:t>зовательных услуг путем укре</w:t>
            </w:r>
            <w:r w:rsidRPr="003D60E0">
              <w:rPr>
                <w:rFonts w:ascii="Times New Roman" w:eastAsia="Calibri" w:hAnsi="Times New Roman"/>
                <w:b w:val="0"/>
                <w:bCs w:val="0"/>
                <w:sz w:val="24"/>
                <w:szCs w:val="24"/>
              </w:rPr>
              <w:t>п</w:t>
            </w:r>
            <w:r w:rsidRPr="003D60E0">
              <w:rPr>
                <w:rFonts w:ascii="Times New Roman" w:eastAsia="Calibri" w:hAnsi="Times New Roman"/>
                <w:b w:val="0"/>
                <w:bCs w:val="0"/>
                <w:sz w:val="24"/>
                <w:szCs w:val="24"/>
              </w:rPr>
              <w:t xml:space="preserve">ления своей лабораторной и учебной базы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lastRenderedPageBreak/>
              <w:t xml:space="preserve">Доработать </w:t>
            </w:r>
          </w:p>
        </w:tc>
      </w:tr>
      <w:tr w:rsidR="005E6DB8"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Pr>
          <w:p w:rsidR="005E6DB8" w:rsidRPr="003D60E0" w:rsidRDefault="005E6DB8" w:rsidP="005E6DB8">
            <w:r w:rsidRPr="003D60E0">
              <w:t>Статья 403 пр</w:t>
            </w:r>
            <w:r w:rsidRPr="003D60E0">
              <w:t>о</w:t>
            </w:r>
            <w:r w:rsidRPr="003D60E0">
              <w:t>екта</w:t>
            </w:r>
          </w:p>
        </w:tc>
        <w:tc>
          <w:tcPr>
            <w:tcW w:w="4033" w:type="dxa"/>
          </w:tcPr>
          <w:p w:rsidR="005E6DB8" w:rsidRPr="003D60E0" w:rsidRDefault="005E6DB8" w:rsidP="005E6DB8">
            <w:pPr>
              <w:pStyle w:val="a8"/>
              <w:shd w:val="clear" w:color="auto" w:fill="FFFFFF"/>
              <w:spacing w:before="0" w:beforeAutospacing="0" w:after="0" w:afterAutospacing="0"/>
              <w:ind w:firstLine="289"/>
              <w:contextualSpacing/>
              <w:jc w:val="both"/>
              <w:rPr>
                <w:rStyle w:val="s0"/>
                <w:b/>
                <w:color w:val="auto"/>
                <w:sz w:val="24"/>
                <w:szCs w:val="24"/>
              </w:rPr>
            </w:pPr>
            <w:r w:rsidRPr="003D60E0">
              <w:rPr>
                <w:rStyle w:val="s0"/>
                <w:b/>
                <w:color w:val="auto"/>
                <w:sz w:val="24"/>
                <w:szCs w:val="24"/>
              </w:rPr>
              <w:t>Статья 403.</w:t>
            </w:r>
            <w:r w:rsidRPr="003D60E0">
              <w:rPr>
                <w:rStyle w:val="s0"/>
                <w:b/>
                <w:color w:val="auto"/>
                <w:sz w:val="24"/>
                <w:szCs w:val="24"/>
              </w:rPr>
              <w:tab/>
              <w:t>Исключение из суммы налога на добавленную стоимость, относимого в зачет</w:t>
            </w:r>
          </w:p>
          <w:p w:rsidR="005E6DB8" w:rsidRPr="003D60E0" w:rsidRDefault="005E6DB8" w:rsidP="005E6DB8">
            <w:pPr>
              <w:pStyle w:val="a8"/>
              <w:shd w:val="clear" w:color="auto" w:fill="FFFFFF"/>
              <w:spacing w:before="0" w:beforeAutospacing="0" w:after="0" w:afterAutospacing="0"/>
              <w:ind w:firstLine="289"/>
              <w:contextualSpacing/>
              <w:jc w:val="both"/>
              <w:rPr>
                <w:rStyle w:val="s0"/>
                <w:color w:val="auto"/>
                <w:sz w:val="24"/>
                <w:szCs w:val="24"/>
              </w:rPr>
            </w:pPr>
            <w:r w:rsidRPr="003D60E0">
              <w:rPr>
                <w:rStyle w:val="s0"/>
                <w:color w:val="auto"/>
                <w:sz w:val="24"/>
                <w:szCs w:val="24"/>
              </w:rPr>
              <w:t>Налог на добавленную стоимость, ранее признанный как налог на д</w:t>
            </w:r>
            <w:r w:rsidRPr="003D60E0">
              <w:rPr>
                <w:rStyle w:val="s0"/>
                <w:color w:val="auto"/>
                <w:sz w:val="24"/>
                <w:szCs w:val="24"/>
              </w:rPr>
              <w:t>о</w:t>
            </w:r>
            <w:r w:rsidRPr="003D60E0">
              <w:rPr>
                <w:rStyle w:val="s0"/>
                <w:color w:val="auto"/>
                <w:sz w:val="24"/>
                <w:szCs w:val="24"/>
              </w:rPr>
              <w:t>бавленную стоимость, относимый в зачет, подлежит исключению в сл</w:t>
            </w:r>
            <w:r w:rsidRPr="003D60E0">
              <w:rPr>
                <w:rStyle w:val="s0"/>
                <w:color w:val="auto"/>
                <w:sz w:val="24"/>
                <w:szCs w:val="24"/>
              </w:rPr>
              <w:t>е</w:t>
            </w:r>
            <w:r w:rsidRPr="003D60E0">
              <w:rPr>
                <w:rStyle w:val="s0"/>
                <w:color w:val="auto"/>
                <w:sz w:val="24"/>
                <w:szCs w:val="24"/>
              </w:rPr>
              <w:t>дующих случаях:</w:t>
            </w:r>
          </w:p>
          <w:p w:rsidR="005E6DB8" w:rsidRPr="003D60E0" w:rsidRDefault="005E6DB8" w:rsidP="005E6DB8">
            <w:pPr>
              <w:pStyle w:val="a8"/>
              <w:shd w:val="clear" w:color="auto" w:fill="FFFFFF"/>
              <w:spacing w:before="0" w:beforeAutospacing="0" w:after="0" w:afterAutospacing="0"/>
              <w:ind w:firstLine="289"/>
              <w:contextualSpacing/>
              <w:jc w:val="both"/>
              <w:rPr>
                <w:rStyle w:val="s0"/>
                <w:color w:val="auto"/>
                <w:sz w:val="24"/>
                <w:szCs w:val="24"/>
              </w:rPr>
            </w:pPr>
            <w:r w:rsidRPr="003D60E0">
              <w:rPr>
                <w:rStyle w:val="s0"/>
                <w:color w:val="auto"/>
                <w:sz w:val="24"/>
                <w:szCs w:val="24"/>
              </w:rPr>
              <w:t>1) по сделке (операции), по кот</w:t>
            </w:r>
            <w:r w:rsidRPr="003D60E0">
              <w:rPr>
                <w:rStyle w:val="s0"/>
                <w:color w:val="auto"/>
                <w:sz w:val="24"/>
                <w:szCs w:val="24"/>
              </w:rPr>
              <w:t>о</w:t>
            </w:r>
            <w:r w:rsidRPr="003D60E0">
              <w:rPr>
                <w:rStyle w:val="s0"/>
                <w:color w:val="auto"/>
                <w:sz w:val="24"/>
                <w:szCs w:val="24"/>
              </w:rPr>
              <w:t>рой действие (действия) по выписке счета-фактуры и (или) иного док</w:t>
            </w:r>
            <w:r w:rsidRPr="003D60E0">
              <w:rPr>
                <w:rStyle w:val="s0"/>
                <w:color w:val="auto"/>
                <w:sz w:val="24"/>
                <w:szCs w:val="24"/>
              </w:rPr>
              <w:t>у</w:t>
            </w:r>
            <w:r w:rsidRPr="003D60E0">
              <w:rPr>
                <w:rStyle w:val="s0"/>
                <w:color w:val="auto"/>
                <w:sz w:val="24"/>
                <w:szCs w:val="24"/>
              </w:rPr>
              <w:t xml:space="preserve">мента признано (признаны) судом </w:t>
            </w:r>
            <w:r w:rsidRPr="003D60E0">
              <w:rPr>
                <w:rStyle w:val="s0"/>
                <w:b/>
                <w:color w:val="auto"/>
                <w:sz w:val="24"/>
                <w:szCs w:val="24"/>
              </w:rPr>
              <w:t>или постановлением органа уг</w:t>
            </w:r>
            <w:r w:rsidRPr="003D60E0">
              <w:rPr>
                <w:rStyle w:val="s0"/>
                <w:b/>
                <w:color w:val="auto"/>
                <w:sz w:val="24"/>
                <w:szCs w:val="24"/>
              </w:rPr>
              <w:t>о</w:t>
            </w:r>
            <w:r w:rsidRPr="003D60E0">
              <w:rPr>
                <w:rStyle w:val="s0"/>
                <w:b/>
                <w:color w:val="auto"/>
                <w:sz w:val="24"/>
                <w:szCs w:val="24"/>
              </w:rPr>
              <w:t>ловного преследования о прекр</w:t>
            </w:r>
            <w:r w:rsidRPr="003D60E0">
              <w:rPr>
                <w:rStyle w:val="s0"/>
                <w:b/>
                <w:color w:val="auto"/>
                <w:sz w:val="24"/>
                <w:szCs w:val="24"/>
              </w:rPr>
              <w:t>а</w:t>
            </w:r>
            <w:r w:rsidRPr="003D60E0">
              <w:rPr>
                <w:rStyle w:val="s0"/>
                <w:b/>
                <w:color w:val="auto"/>
                <w:sz w:val="24"/>
                <w:szCs w:val="24"/>
              </w:rPr>
              <w:t>щении уголовного дела по не ре</w:t>
            </w:r>
            <w:r w:rsidRPr="003D60E0">
              <w:rPr>
                <w:rStyle w:val="s0"/>
                <w:b/>
                <w:color w:val="auto"/>
                <w:sz w:val="24"/>
                <w:szCs w:val="24"/>
              </w:rPr>
              <w:t>а</w:t>
            </w:r>
            <w:r w:rsidRPr="003D60E0">
              <w:rPr>
                <w:rStyle w:val="s0"/>
                <w:b/>
                <w:color w:val="auto"/>
                <w:sz w:val="24"/>
                <w:szCs w:val="24"/>
              </w:rPr>
              <w:t>билитирующим основаниям</w:t>
            </w:r>
            <w:r w:rsidRPr="003D60E0">
              <w:rPr>
                <w:rStyle w:val="s0"/>
                <w:color w:val="auto"/>
                <w:sz w:val="24"/>
                <w:szCs w:val="24"/>
              </w:rPr>
              <w:t xml:space="preserve"> с</w:t>
            </w:r>
            <w:r w:rsidRPr="003D60E0">
              <w:rPr>
                <w:rStyle w:val="s0"/>
                <w:color w:val="auto"/>
                <w:sz w:val="24"/>
                <w:szCs w:val="24"/>
              </w:rPr>
              <w:t>о</w:t>
            </w:r>
            <w:r w:rsidRPr="003D60E0">
              <w:rPr>
                <w:rStyle w:val="s0"/>
                <w:color w:val="auto"/>
                <w:sz w:val="24"/>
                <w:szCs w:val="24"/>
              </w:rPr>
              <w:t>вершенным (совершенными) суб</w:t>
            </w:r>
            <w:r w:rsidRPr="003D60E0">
              <w:rPr>
                <w:rStyle w:val="s0"/>
                <w:color w:val="auto"/>
                <w:sz w:val="24"/>
                <w:szCs w:val="24"/>
              </w:rPr>
              <w:t>ъ</w:t>
            </w:r>
            <w:r w:rsidRPr="003D60E0">
              <w:rPr>
                <w:rStyle w:val="s0"/>
                <w:color w:val="auto"/>
                <w:sz w:val="24"/>
                <w:szCs w:val="24"/>
              </w:rPr>
              <w:t>ектом частного предпринимательс</w:t>
            </w:r>
            <w:r w:rsidRPr="003D60E0">
              <w:rPr>
                <w:rStyle w:val="s0"/>
                <w:color w:val="auto"/>
                <w:sz w:val="24"/>
                <w:szCs w:val="24"/>
              </w:rPr>
              <w:t>т</w:t>
            </w:r>
            <w:r w:rsidRPr="003D60E0">
              <w:rPr>
                <w:rStyle w:val="s0"/>
                <w:color w:val="auto"/>
                <w:sz w:val="24"/>
                <w:szCs w:val="24"/>
              </w:rPr>
              <w:t>ва без фактического выполнения р</w:t>
            </w:r>
            <w:r w:rsidRPr="003D60E0">
              <w:rPr>
                <w:rStyle w:val="s0"/>
                <w:color w:val="auto"/>
                <w:sz w:val="24"/>
                <w:szCs w:val="24"/>
              </w:rPr>
              <w:t>а</w:t>
            </w:r>
            <w:r w:rsidRPr="003D60E0">
              <w:rPr>
                <w:rStyle w:val="s0"/>
                <w:color w:val="auto"/>
                <w:sz w:val="24"/>
                <w:szCs w:val="24"/>
              </w:rPr>
              <w:t>бот, оказания услуг, отгрузки тов</w:t>
            </w:r>
            <w:r w:rsidRPr="003D60E0">
              <w:rPr>
                <w:rStyle w:val="s0"/>
                <w:color w:val="auto"/>
                <w:sz w:val="24"/>
                <w:szCs w:val="24"/>
              </w:rPr>
              <w:t>а</w:t>
            </w:r>
            <w:r w:rsidRPr="003D60E0">
              <w:rPr>
                <w:rStyle w:val="s0"/>
                <w:color w:val="auto"/>
                <w:sz w:val="24"/>
                <w:szCs w:val="24"/>
              </w:rPr>
              <w:t>ров;</w:t>
            </w:r>
          </w:p>
          <w:p w:rsidR="005E6DB8" w:rsidRPr="003D60E0" w:rsidRDefault="005E6DB8" w:rsidP="005E6DB8">
            <w:pPr>
              <w:pStyle w:val="a8"/>
              <w:shd w:val="clear" w:color="auto" w:fill="FFFFFF"/>
              <w:spacing w:before="0" w:beforeAutospacing="0" w:after="0" w:afterAutospacing="0"/>
              <w:ind w:firstLine="289"/>
              <w:contextualSpacing/>
              <w:jc w:val="both"/>
              <w:rPr>
                <w:rStyle w:val="s0"/>
                <w:color w:val="auto"/>
                <w:sz w:val="24"/>
                <w:szCs w:val="24"/>
              </w:rPr>
            </w:pPr>
            <w:r w:rsidRPr="003D60E0">
              <w:rPr>
                <w:rStyle w:val="s0"/>
                <w:color w:val="auto"/>
                <w:sz w:val="24"/>
                <w:szCs w:val="24"/>
              </w:rPr>
              <w:t>…</w:t>
            </w:r>
          </w:p>
        </w:tc>
        <w:tc>
          <w:tcPr>
            <w:tcW w:w="4252" w:type="dxa"/>
          </w:tcPr>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p>
          <w:p w:rsidR="005E6DB8" w:rsidRPr="003D60E0" w:rsidRDefault="005E6DB8" w:rsidP="005E6DB8">
            <w:pPr>
              <w:pStyle w:val="a8"/>
              <w:shd w:val="clear" w:color="auto" w:fill="FFFFFF"/>
              <w:spacing w:before="0" w:beforeAutospacing="0" w:after="0" w:afterAutospacing="0"/>
              <w:ind w:firstLine="291"/>
              <w:contextualSpacing/>
              <w:jc w:val="both"/>
              <w:rPr>
                <w:bCs/>
              </w:rPr>
            </w:pPr>
            <w:r w:rsidRPr="003D60E0">
              <w:rPr>
                <w:bCs/>
              </w:rPr>
              <w:t>в подпункте 1) статьи 403 проекта исключить слова «</w:t>
            </w:r>
            <w:r w:rsidRPr="003D60E0">
              <w:rPr>
                <w:b/>
                <w:bCs/>
              </w:rPr>
              <w:t>или постановлен</w:t>
            </w:r>
            <w:r w:rsidRPr="003D60E0">
              <w:rPr>
                <w:b/>
                <w:bCs/>
              </w:rPr>
              <w:t>и</w:t>
            </w:r>
            <w:r w:rsidRPr="003D60E0">
              <w:rPr>
                <w:b/>
                <w:bCs/>
              </w:rPr>
              <w:t>ем органа уголовного преследования о прекращении уголовного дела по не реабилитирующим основаниям</w:t>
            </w:r>
            <w:r w:rsidRPr="003D60E0">
              <w:rPr>
                <w:bCs/>
              </w:rPr>
              <w:t>».</w:t>
            </w:r>
          </w:p>
        </w:tc>
        <w:tc>
          <w:tcPr>
            <w:tcW w:w="3686" w:type="dxa"/>
          </w:tcPr>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 xml:space="preserve">Депутаты </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5E6DB8" w:rsidRPr="003D60E0" w:rsidRDefault="005E6DB8" w:rsidP="005E6DB8">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5E6DB8" w:rsidRPr="003D60E0" w:rsidRDefault="005E6DB8" w:rsidP="005E6DB8">
            <w:pPr>
              <w:pStyle w:val="af"/>
              <w:spacing w:after="0" w:line="240" w:lineRule="auto"/>
              <w:ind w:left="0" w:firstLine="363"/>
              <w:jc w:val="both"/>
              <w:rPr>
                <w:rFonts w:ascii="Times New Roman" w:hAnsi="Times New Roman"/>
                <w:sz w:val="24"/>
                <w:szCs w:val="24"/>
                <w:shd w:val="clear" w:color="auto" w:fill="FFFFFF"/>
              </w:rPr>
            </w:pPr>
          </w:p>
          <w:p w:rsidR="005E6DB8" w:rsidRPr="003D60E0" w:rsidRDefault="005E6DB8" w:rsidP="005E6DB8">
            <w:pPr>
              <w:pStyle w:val="af"/>
              <w:spacing w:after="0" w:line="240" w:lineRule="auto"/>
              <w:ind w:left="0" w:firstLine="363"/>
              <w:jc w:val="both"/>
              <w:rPr>
                <w:rFonts w:ascii="Times New Roman" w:hAnsi="Times New Roman"/>
                <w:sz w:val="24"/>
                <w:szCs w:val="24"/>
                <w:shd w:val="clear" w:color="auto" w:fill="FFFFFF"/>
              </w:rPr>
            </w:pPr>
            <w:r w:rsidRPr="003D60E0">
              <w:rPr>
                <w:rFonts w:ascii="Times New Roman" w:hAnsi="Times New Roman"/>
                <w:sz w:val="24"/>
                <w:szCs w:val="24"/>
                <w:shd w:val="clear" w:color="auto" w:fill="FFFFFF"/>
              </w:rPr>
              <w:t>Если в рамках уголовного д</w:t>
            </w:r>
            <w:r w:rsidRPr="003D60E0">
              <w:rPr>
                <w:rFonts w:ascii="Times New Roman" w:hAnsi="Times New Roman"/>
                <w:sz w:val="24"/>
                <w:szCs w:val="24"/>
                <w:shd w:val="clear" w:color="auto" w:fill="FFFFFF"/>
              </w:rPr>
              <w:t>е</w:t>
            </w:r>
            <w:r w:rsidRPr="003D60E0">
              <w:rPr>
                <w:rFonts w:ascii="Times New Roman" w:hAnsi="Times New Roman"/>
                <w:sz w:val="24"/>
                <w:szCs w:val="24"/>
                <w:shd w:val="clear" w:color="auto" w:fill="FFFFFF"/>
              </w:rPr>
              <w:t>ла выявлено, что контрагент осуществлял фиктивные сделки, то его вина должна быть по</w:t>
            </w:r>
            <w:r w:rsidRPr="003D60E0">
              <w:rPr>
                <w:rFonts w:ascii="Times New Roman" w:hAnsi="Times New Roman"/>
                <w:sz w:val="24"/>
                <w:szCs w:val="24"/>
                <w:shd w:val="clear" w:color="auto" w:fill="FFFFFF"/>
              </w:rPr>
              <w:t>д</w:t>
            </w:r>
            <w:r w:rsidRPr="003D60E0">
              <w:rPr>
                <w:rFonts w:ascii="Times New Roman" w:hAnsi="Times New Roman"/>
                <w:sz w:val="24"/>
                <w:szCs w:val="24"/>
                <w:shd w:val="clear" w:color="auto" w:fill="FFFFFF"/>
              </w:rPr>
              <w:t>тверждена обвинительным пр</w:t>
            </w:r>
            <w:r w:rsidRPr="003D60E0">
              <w:rPr>
                <w:rFonts w:ascii="Times New Roman" w:hAnsi="Times New Roman"/>
                <w:sz w:val="24"/>
                <w:szCs w:val="24"/>
                <w:shd w:val="clear" w:color="auto" w:fill="FFFFFF"/>
              </w:rPr>
              <w:t>и</w:t>
            </w:r>
            <w:r w:rsidRPr="003D60E0">
              <w:rPr>
                <w:rFonts w:ascii="Times New Roman" w:hAnsi="Times New Roman"/>
                <w:sz w:val="24"/>
                <w:szCs w:val="24"/>
                <w:shd w:val="clear" w:color="auto" w:fill="FFFFFF"/>
              </w:rPr>
              <w:t>говором суда, т.е. необходимо завершить уголовный процесс, доказать и отразить в приговоре суда конкретных контрагентов и конкретные фиктивные сделки, поскольку данное обстоятельство имеет существенное значение для правильного разрешения д</w:t>
            </w:r>
            <w:r w:rsidRPr="003D60E0">
              <w:rPr>
                <w:rFonts w:ascii="Times New Roman" w:hAnsi="Times New Roman"/>
                <w:sz w:val="24"/>
                <w:szCs w:val="24"/>
                <w:shd w:val="clear" w:color="auto" w:fill="FFFFFF"/>
              </w:rPr>
              <w:t>е</w:t>
            </w:r>
            <w:r w:rsidRPr="003D60E0">
              <w:rPr>
                <w:rFonts w:ascii="Times New Roman" w:hAnsi="Times New Roman"/>
                <w:sz w:val="24"/>
                <w:szCs w:val="24"/>
                <w:shd w:val="clear" w:color="auto" w:fill="FFFFFF"/>
              </w:rPr>
              <w:t>ла, которые в конечном итоге з</w:t>
            </w:r>
            <w:r w:rsidRPr="003D60E0">
              <w:rPr>
                <w:rFonts w:ascii="Times New Roman" w:hAnsi="Times New Roman"/>
                <w:sz w:val="24"/>
                <w:szCs w:val="24"/>
                <w:shd w:val="clear" w:color="auto" w:fill="FFFFFF"/>
              </w:rPr>
              <w:t>а</w:t>
            </w:r>
            <w:r w:rsidRPr="003D60E0">
              <w:rPr>
                <w:rFonts w:ascii="Times New Roman" w:hAnsi="Times New Roman"/>
                <w:sz w:val="24"/>
                <w:szCs w:val="24"/>
                <w:shd w:val="clear" w:color="auto" w:fill="FFFFFF"/>
              </w:rPr>
              <w:t>трагивают права и законные и</w:t>
            </w:r>
            <w:r w:rsidRPr="003D60E0">
              <w:rPr>
                <w:rFonts w:ascii="Times New Roman" w:hAnsi="Times New Roman"/>
                <w:sz w:val="24"/>
                <w:szCs w:val="24"/>
                <w:shd w:val="clear" w:color="auto" w:fill="FFFFFF"/>
              </w:rPr>
              <w:t>н</w:t>
            </w:r>
            <w:r w:rsidRPr="003D60E0">
              <w:rPr>
                <w:rFonts w:ascii="Times New Roman" w:hAnsi="Times New Roman"/>
                <w:sz w:val="24"/>
                <w:szCs w:val="24"/>
                <w:shd w:val="clear" w:color="auto" w:fill="FFFFFF"/>
              </w:rPr>
              <w:t>тересы других субъектов пре</w:t>
            </w:r>
            <w:r w:rsidRPr="003D60E0">
              <w:rPr>
                <w:rFonts w:ascii="Times New Roman" w:hAnsi="Times New Roman"/>
                <w:sz w:val="24"/>
                <w:szCs w:val="24"/>
                <w:shd w:val="clear" w:color="auto" w:fill="FFFFFF"/>
              </w:rPr>
              <w:t>д</w:t>
            </w:r>
            <w:r w:rsidRPr="003D60E0">
              <w:rPr>
                <w:rFonts w:ascii="Times New Roman" w:hAnsi="Times New Roman"/>
                <w:sz w:val="24"/>
                <w:szCs w:val="24"/>
                <w:shd w:val="clear" w:color="auto" w:fill="FFFFFF"/>
              </w:rPr>
              <w:t>принимательства.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Доработать </w:t>
            </w:r>
          </w:p>
        </w:tc>
      </w:tr>
      <w:tr w:rsidR="005E6DB8"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Pr>
          <w:p w:rsidR="005E6DB8" w:rsidRPr="003D60E0" w:rsidRDefault="005E6DB8" w:rsidP="005E6DB8">
            <w:pPr>
              <w:jc w:val="both"/>
            </w:pPr>
            <w:r w:rsidRPr="003D60E0">
              <w:t>Подпункт 2) пункта 1</w:t>
            </w:r>
          </w:p>
          <w:p w:rsidR="005E6DB8" w:rsidRPr="003D60E0" w:rsidRDefault="005E6DB8" w:rsidP="005E6DB8">
            <w:pPr>
              <w:jc w:val="both"/>
              <w:rPr>
                <w:b/>
              </w:rPr>
            </w:pPr>
            <w:r w:rsidRPr="003D60E0">
              <w:t>статьи  411 пр</w:t>
            </w:r>
            <w:r w:rsidRPr="003D60E0">
              <w:t>о</w:t>
            </w:r>
            <w:r w:rsidRPr="003D60E0">
              <w:t>екта</w:t>
            </w:r>
          </w:p>
        </w:tc>
        <w:tc>
          <w:tcPr>
            <w:tcW w:w="4033" w:type="dxa"/>
          </w:tcPr>
          <w:p w:rsidR="005E6DB8" w:rsidRPr="003D60E0" w:rsidRDefault="005E6DB8" w:rsidP="005E6DB8">
            <w:pPr>
              <w:jc w:val="both"/>
              <w:rPr>
                <w:b/>
              </w:rPr>
            </w:pPr>
            <w:r w:rsidRPr="003D60E0">
              <w:rPr>
                <w:b/>
              </w:rPr>
              <w:t>Статья 411. Дополнительная су</w:t>
            </w:r>
            <w:r w:rsidRPr="003D60E0">
              <w:rPr>
                <w:b/>
              </w:rPr>
              <w:t>м</w:t>
            </w:r>
            <w:r w:rsidRPr="003D60E0">
              <w:rPr>
                <w:b/>
              </w:rPr>
              <w:t>ма налога на добавленную сто</w:t>
            </w:r>
            <w:r w:rsidRPr="003D60E0">
              <w:rPr>
                <w:b/>
              </w:rPr>
              <w:t>и</w:t>
            </w:r>
            <w:r w:rsidRPr="003D60E0">
              <w:rPr>
                <w:b/>
              </w:rPr>
              <w:t>мость, относимого в зачет</w:t>
            </w:r>
          </w:p>
          <w:p w:rsidR="005E6DB8" w:rsidRPr="003D60E0" w:rsidRDefault="005E6DB8" w:rsidP="005E6DB8">
            <w:pPr>
              <w:jc w:val="both"/>
            </w:pPr>
            <w:r w:rsidRPr="003D60E0">
              <w:t>1. Следующие лица вправе относить в зачет дополнительную сумму н</w:t>
            </w:r>
            <w:r w:rsidRPr="003D60E0">
              <w:t>а</w:t>
            </w:r>
            <w:r w:rsidRPr="003D60E0">
              <w:t>лога на добавленную стоимость:</w:t>
            </w:r>
          </w:p>
          <w:p w:rsidR="005E6DB8" w:rsidRPr="003D60E0" w:rsidRDefault="005E6DB8" w:rsidP="005E6DB8">
            <w:pPr>
              <w:jc w:val="both"/>
            </w:pPr>
            <w:r w:rsidRPr="003D60E0">
              <w:lastRenderedPageBreak/>
              <w:t>…</w:t>
            </w:r>
          </w:p>
          <w:p w:rsidR="005E6DB8" w:rsidRPr="003D60E0" w:rsidRDefault="005E6DB8" w:rsidP="005E6DB8">
            <w:pPr>
              <w:jc w:val="both"/>
            </w:pPr>
            <w:r w:rsidRPr="003D60E0">
              <w:t>2) юридические лица по оборотам по реализации товаров, являющихся результатом осуществления перер</w:t>
            </w:r>
            <w:r w:rsidRPr="003D60E0">
              <w:t>а</w:t>
            </w:r>
            <w:r w:rsidRPr="003D60E0">
              <w:t>ботки сельскохозяйственной пр</w:t>
            </w:r>
            <w:r w:rsidRPr="003D60E0">
              <w:t>о</w:t>
            </w:r>
            <w:r w:rsidRPr="003D60E0">
              <w:t>дукции, продукции рыбоводства. К переработке сельскохозяйственной продукции, продукции рыбоводства относятся следующие виды деятел</w:t>
            </w:r>
            <w:r w:rsidRPr="003D60E0">
              <w:t>ь</w:t>
            </w:r>
            <w:r w:rsidRPr="003D60E0">
              <w:t>ности, за исключением деятельности в сфере общественного питания:</w:t>
            </w:r>
          </w:p>
          <w:p w:rsidR="005E6DB8" w:rsidRPr="003D60E0" w:rsidRDefault="005E6DB8" w:rsidP="005E6DB8">
            <w:pPr>
              <w:jc w:val="both"/>
            </w:pPr>
            <w:r w:rsidRPr="003D60E0">
              <w:t xml:space="preserve">производство мяса и мясопродуктов; </w:t>
            </w:r>
          </w:p>
          <w:p w:rsidR="005E6DB8" w:rsidRPr="003D60E0" w:rsidRDefault="005E6DB8" w:rsidP="005E6DB8">
            <w:pPr>
              <w:jc w:val="both"/>
            </w:pPr>
            <w:r w:rsidRPr="003D60E0">
              <w:t xml:space="preserve">переработка и консервирование фруктов и овощей; </w:t>
            </w:r>
          </w:p>
          <w:p w:rsidR="005E6DB8" w:rsidRPr="003D60E0" w:rsidRDefault="005E6DB8" w:rsidP="005E6DB8">
            <w:pPr>
              <w:jc w:val="both"/>
            </w:pPr>
            <w:r w:rsidRPr="003D60E0">
              <w:t>производство растительных и ж</w:t>
            </w:r>
            <w:r w:rsidRPr="003D60E0">
              <w:t>и</w:t>
            </w:r>
            <w:r w:rsidRPr="003D60E0">
              <w:t xml:space="preserve">вотных масел и жиров; </w:t>
            </w:r>
          </w:p>
          <w:p w:rsidR="005E6DB8" w:rsidRPr="003D60E0" w:rsidRDefault="005E6DB8" w:rsidP="005E6DB8">
            <w:pPr>
              <w:jc w:val="both"/>
            </w:pPr>
            <w:r w:rsidRPr="003D60E0">
              <w:t xml:space="preserve">переработка молока и производство сыра; </w:t>
            </w:r>
          </w:p>
          <w:p w:rsidR="005E6DB8" w:rsidRPr="003D60E0" w:rsidRDefault="005E6DB8" w:rsidP="005E6DB8">
            <w:pPr>
              <w:jc w:val="both"/>
            </w:pPr>
            <w:r w:rsidRPr="003D60E0">
              <w:t>производство продуктов мукомол</w:t>
            </w:r>
            <w:r w:rsidRPr="003D60E0">
              <w:t>ь</w:t>
            </w:r>
            <w:r w:rsidRPr="003D60E0">
              <w:t xml:space="preserve">но-крупяной промышленности; </w:t>
            </w:r>
          </w:p>
          <w:p w:rsidR="005E6DB8" w:rsidRPr="003D60E0" w:rsidRDefault="005E6DB8" w:rsidP="005E6DB8">
            <w:pPr>
              <w:jc w:val="both"/>
            </w:pPr>
            <w:r w:rsidRPr="003D60E0">
              <w:t xml:space="preserve">производство готовых кормов для животных; </w:t>
            </w:r>
          </w:p>
          <w:p w:rsidR="005E6DB8" w:rsidRPr="003D60E0" w:rsidRDefault="005E6DB8" w:rsidP="005E6DB8">
            <w:pPr>
              <w:jc w:val="both"/>
            </w:pPr>
            <w:r w:rsidRPr="003D60E0">
              <w:t xml:space="preserve">производство хлеба; </w:t>
            </w:r>
          </w:p>
          <w:p w:rsidR="005E6DB8" w:rsidRPr="003D60E0" w:rsidRDefault="005E6DB8" w:rsidP="005E6DB8">
            <w:pPr>
              <w:jc w:val="both"/>
            </w:pPr>
            <w:r w:rsidRPr="003D60E0">
              <w:t xml:space="preserve">производство детского питания и диетических пищевых продуктов; </w:t>
            </w:r>
          </w:p>
          <w:p w:rsidR="005E6DB8" w:rsidRPr="003D60E0" w:rsidRDefault="005E6DB8" w:rsidP="005E6DB8">
            <w:pPr>
              <w:jc w:val="both"/>
            </w:pPr>
            <w:r w:rsidRPr="003D60E0">
              <w:t>производство продуктов крахмало-паточной промышленности;</w:t>
            </w:r>
          </w:p>
          <w:p w:rsidR="005E6DB8" w:rsidRPr="003D60E0" w:rsidRDefault="005E6DB8" w:rsidP="005E6DB8">
            <w:pPr>
              <w:jc w:val="both"/>
            </w:pPr>
            <w:r w:rsidRPr="003D60E0">
              <w:t>переработка шкур и шерсти сел</w:t>
            </w:r>
            <w:r w:rsidRPr="003D60E0">
              <w:t>ь</w:t>
            </w:r>
            <w:r w:rsidRPr="003D60E0">
              <w:t>скохозяйственных животных;</w:t>
            </w:r>
          </w:p>
          <w:p w:rsidR="005E6DB8" w:rsidRPr="003D60E0" w:rsidRDefault="005E6DB8" w:rsidP="005E6DB8">
            <w:pPr>
              <w:jc w:val="both"/>
            </w:pPr>
            <w:r w:rsidRPr="003D60E0">
              <w:t>очистка хлопка от семян;</w:t>
            </w:r>
          </w:p>
          <w:p w:rsidR="005E6DB8" w:rsidRPr="003D60E0" w:rsidRDefault="005E6DB8" w:rsidP="005E6DB8">
            <w:pPr>
              <w:jc w:val="both"/>
            </w:pPr>
            <w:r w:rsidRPr="003D60E0">
              <w:t>переработка рыбы живой.</w:t>
            </w:r>
          </w:p>
        </w:tc>
        <w:tc>
          <w:tcPr>
            <w:tcW w:w="4252" w:type="dxa"/>
          </w:tcPr>
          <w:p w:rsidR="005E6DB8" w:rsidRPr="003D60E0" w:rsidRDefault="005E6DB8" w:rsidP="005E6DB8">
            <w:pPr>
              <w:jc w:val="both"/>
            </w:pPr>
            <w:r w:rsidRPr="003D60E0">
              <w:lastRenderedPageBreak/>
              <w:t>Подпункт 2) пункта 1) статьи 411 пр</w:t>
            </w:r>
            <w:r w:rsidRPr="003D60E0">
              <w:t>о</w:t>
            </w:r>
            <w:r w:rsidRPr="003D60E0">
              <w:t>екта дополнить новым абзацем сед</w:t>
            </w:r>
            <w:r w:rsidRPr="003D60E0">
              <w:t>ь</w:t>
            </w:r>
            <w:r w:rsidRPr="003D60E0">
              <w:t>мым следующего содержания</w:t>
            </w:r>
            <w:r w:rsidRPr="003D60E0">
              <w:rPr>
                <w:lang w:val="kk-KZ"/>
              </w:rPr>
              <w:t>:</w:t>
            </w:r>
            <w:r w:rsidRPr="003D60E0">
              <w:t xml:space="preserve"> </w:t>
            </w:r>
          </w:p>
          <w:p w:rsidR="005E6DB8" w:rsidRPr="003D60E0" w:rsidRDefault="005E6DB8" w:rsidP="005E6DB8">
            <w:pPr>
              <w:pStyle w:val="af"/>
              <w:numPr>
                <w:ilvl w:val="0"/>
                <w:numId w:val="13"/>
              </w:numPr>
              <w:spacing w:after="0" w:line="240" w:lineRule="auto"/>
              <w:ind w:left="0"/>
              <w:jc w:val="both"/>
              <w:rPr>
                <w:rFonts w:ascii="Times New Roman" w:hAnsi="Times New Roman"/>
                <w:b/>
                <w:sz w:val="24"/>
                <w:szCs w:val="24"/>
              </w:rPr>
            </w:pPr>
            <w:r w:rsidRPr="003D60E0">
              <w:rPr>
                <w:rFonts w:ascii="Times New Roman" w:hAnsi="Times New Roman"/>
                <w:b/>
                <w:sz w:val="24"/>
                <w:szCs w:val="24"/>
              </w:rPr>
              <w:t>«производство макаронных изд</w:t>
            </w:r>
            <w:r w:rsidRPr="003D60E0">
              <w:rPr>
                <w:rFonts w:ascii="Times New Roman" w:hAnsi="Times New Roman"/>
                <w:b/>
                <w:sz w:val="24"/>
                <w:szCs w:val="24"/>
              </w:rPr>
              <w:t>е</w:t>
            </w:r>
            <w:r w:rsidRPr="003D60E0">
              <w:rPr>
                <w:rFonts w:ascii="Times New Roman" w:hAnsi="Times New Roman"/>
                <w:b/>
                <w:sz w:val="24"/>
                <w:szCs w:val="24"/>
              </w:rPr>
              <w:t>лий;»</w:t>
            </w:r>
          </w:p>
          <w:p w:rsidR="005E6DB8" w:rsidRPr="003D60E0" w:rsidRDefault="005E6DB8" w:rsidP="005E6DB8">
            <w:pPr>
              <w:jc w:val="both"/>
              <w:rPr>
                <w:b/>
              </w:rPr>
            </w:pPr>
          </w:p>
        </w:tc>
        <w:tc>
          <w:tcPr>
            <w:tcW w:w="3686" w:type="dxa"/>
          </w:tcPr>
          <w:p w:rsidR="005E6DB8" w:rsidRPr="003D60E0" w:rsidRDefault="005E6DB8" w:rsidP="005E6DB8">
            <w:pPr>
              <w:jc w:val="center"/>
              <w:rPr>
                <w:b/>
              </w:rPr>
            </w:pPr>
            <w:r w:rsidRPr="003D60E0">
              <w:rPr>
                <w:b/>
              </w:rPr>
              <w:t>Депутат</w:t>
            </w:r>
          </w:p>
          <w:p w:rsidR="005E6DB8" w:rsidRPr="003D60E0" w:rsidRDefault="005E6DB8" w:rsidP="005E6DB8">
            <w:pPr>
              <w:jc w:val="center"/>
              <w:rPr>
                <w:b/>
              </w:rPr>
            </w:pPr>
            <w:r w:rsidRPr="003D60E0">
              <w:rPr>
                <w:b/>
              </w:rPr>
              <w:t>П. Шарапбаев</w:t>
            </w:r>
          </w:p>
          <w:p w:rsidR="005E6DB8" w:rsidRPr="003D60E0" w:rsidRDefault="005E6DB8" w:rsidP="005E6DB8">
            <w:pPr>
              <w:jc w:val="center"/>
              <w:rPr>
                <w:b/>
              </w:rPr>
            </w:pPr>
          </w:p>
          <w:p w:rsidR="005E6DB8" w:rsidRPr="003D60E0" w:rsidRDefault="005E6DB8" w:rsidP="005E6DB8">
            <w:pPr>
              <w:jc w:val="both"/>
            </w:pPr>
            <w:r w:rsidRPr="003D60E0">
              <w:t>В связи с тем что макаронные изделия производимые Каза</w:t>
            </w:r>
            <w:r w:rsidRPr="003D60E0">
              <w:t>х</w:t>
            </w:r>
            <w:r w:rsidRPr="003D60E0">
              <w:t>станскими предприятиями пр</w:t>
            </w:r>
            <w:r w:rsidRPr="003D60E0">
              <w:t>о</w:t>
            </w:r>
            <w:r w:rsidRPr="003D60E0">
              <w:lastRenderedPageBreak/>
              <w:t>изводится полностью из местн</w:t>
            </w:r>
            <w:r w:rsidRPr="003D60E0">
              <w:t>о</w:t>
            </w:r>
            <w:r w:rsidRPr="003D60E0">
              <w:t>го сырья и явля</w:t>
            </w:r>
            <w:r w:rsidRPr="003D60E0">
              <w:rPr>
                <w:lang w:val="kk-KZ"/>
              </w:rPr>
              <w:t>ю</w:t>
            </w:r>
            <w:r w:rsidRPr="003D60E0">
              <w:t>тся глубокой переработкой продукции сел</w:t>
            </w:r>
            <w:r w:rsidRPr="003D60E0">
              <w:t>ь</w:t>
            </w:r>
            <w:r w:rsidRPr="003D60E0">
              <w:t>ского хозяйства.</w:t>
            </w:r>
          </w:p>
          <w:p w:rsidR="005E6DB8" w:rsidRPr="003D60E0" w:rsidRDefault="005E6DB8" w:rsidP="005E6DB8">
            <w:pPr>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jc w:val="center"/>
              <w:rPr>
                <w:rFonts w:eastAsia="SimSun"/>
                <w:b/>
                <w:noProof/>
              </w:rPr>
            </w:pPr>
            <w:r w:rsidRPr="003D60E0">
              <w:rPr>
                <w:rFonts w:eastAsia="SimSun"/>
                <w:b/>
                <w:noProof/>
              </w:rPr>
              <w:lastRenderedPageBreak/>
              <w:t xml:space="preserve">Доработать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both"/>
            </w:pPr>
            <w:r w:rsidRPr="003D60E0">
              <w:t xml:space="preserve">Пункт 12 статьи 412 </w:t>
            </w:r>
            <w:r w:rsidRPr="003D60E0">
              <w:rPr>
                <w:iCs/>
              </w:rPr>
              <w:t>проекта</w:t>
            </w:r>
          </w:p>
        </w:tc>
        <w:tc>
          <w:tcPr>
            <w:tcW w:w="4033" w:type="dxa"/>
            <w:shd w:val="clear" w:color="auto" w:fill="auto"/>
          </w:tcPr>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 xml:space="preserve">Статья 412. Общие положения </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 xml:space="preserve">12. Счет-фактура, выписанный </w:t>
            </w:r>
            <w:r w:rsidRPr="003D60E0">
              <w:rPr>
                <w:rFonts w:ascii="Times New Roman" w:hAnsi="Times New Roman"/>
                <w:bCs/>
                <w:sz w:val="24"/>
                <w:szCs w:val="24"/>
              </w:rPr>
              <w:lastRenderedPageBreak/>
              <w:t>на бумажном носителе, заверяется:</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для юридических лиц – подп</w:t>
            </w:r>
            <w:r w:rsidRPr="003D60E0">
              <w:rPr>
                <w:rFonts w:ascii="Times New Roman" w:hAnsi="Times New Roman"/>
                <w:bCs/>
                <w:sz w:val="24"/>
                <w:szCs w:val="24"/>
              </w:rPr>
              <w:t>и</w:t>
            </w:r>
            <w:r w:rsidRPr="003D60E0">
              <w:rPr>
                <w:rFonts w:ascii="Times New Roman" w:hAnsi="Times New Roman"/>
                <w:bCs/>
                <w:sz w:val="24"/>
                <w:szCs w:val="24"/>
              </w:rPr>
              <w:t>сями руководителя и главного бу</w:t>
            </w:r>
            <w:r w:rsidRPr="003D60E0">
              <w:rPr>
                <w:rFonts w:ascii="Times New Roman" w:hAnsi="Times New Roman"/>
                <w:bCs/>
                <w:sz w:val="24"/>
                <w:szCs w:val="24"/>
              </w:rPr>
              <w:t>х</w:t>
            </w:r>
            <w:r w:rsidRPr="003D60E0">
              <w:rPr>
                <w:rFonts w:ascii="Times New Roman" w:hAnsi="Times New Roman"/>
                <w:bCs/>
                <w:sz w:val="24"/>
                <w:szCs w:val="24"/>
              </w:rPr>
              <w:t>галтера, а также печатью, содерж</w:t>
            </w:r>
            <w:r w:rsidRPr="003D60E0">
              <w:rPr>
                <w:rFonts w:ascii="Times New Roman" w:hAnsi="Times New Roman"/>
                <w:bCs/>
                <w:sz w:val="24"/>
                <w:szCs w:val="24"/>
              </w:rPr>
              <w:t>а</w:t>
            </w:r>
            <w:r w:rsidRPr="003D60E0">
              <w:rPr>
                <w:rFonts w:ascii="Times New Roman" w:hAnsi="Times New Roman"/>
                <w:bCs/>
                <w:sz w:val="24"/>
                <w:szCs w:val="24"/>
              </w:rPr>
              <w:t>щей название и указание организ</w:t>
            </w:r>
            <w:r w:rsidRPr="003D60E0">
              <w:rPr>
                <w:rFonts w:ascii="Times New Roman" w:hAnsi="Times New Roman"/>
                <w:bCs/>
                <w:sz w:val="24"/>
                <w:szCs w:val="24"/>
              </w:rPr>
              <w:t>а</w:t>
            </w:r>
            <w:r w:rsidRPr="003D60E0">
              <w:rPr>
                <w:rFonts w:ascii="Times New Roman" w:hAnsi="Times New Roman"/>
                <w:bCs/>
                <w:sz w:val="24"/>
                <w:szCs w:val="24"/>
              </w:rPr>
              <w:t>ционно-правовой формы, если да</w:t>
            </w:r>
            <w:r w:rsidRPr="003D60E0">
              <w:rPr>
                <w:rFonts w:ascii="Times New Roman" w:hAnsi="Times New Roman"/>
                <w:bCs/>
                <w:sz w:val="24"/>
                <w:szCs w:val="24"/>
              </w:rPr>
              <w:t>н</w:t>
            </w:r>
            <w:r w:rsidRPr="003D60E0">
              <w:rPr>
                <w:rFonts w:ascii="Times New Roman" w:hAnsi="Times New Roman"/>
                <w:bCs/>
                <w:sz w:val="24"/>
                <w:szCs w:val="24"/>
              </w:rPr>
              <w:t>ное лицо в соответствии с законод</w:t>
            </w:r>
            <w:r w:rsidRPr="003D60E0">
              <w:rPr>
                <w:rFonts w:ascii="Times New Roman" w:hAnsi="Times New Roman"/>
                <w:bCs/>
                <w:sz w:val="24"/>
                <w:szCs w:val="24"/>
              </w:rPr>
              <w:t>а</w:t>
            </w:r>
            <w:r w:rsidRPr="003D60E0">
              <w:rPr>
                <w:rFonts w:ascii="Times New Roman" w:hAnsi="Times New Roman"/>
                <w:bCs/>
                <w:sz w:val="24"/>
                <w:szCs w:val="24"/>
              </w:rPr>
              <w:t>тельством Республики Казахстан должно иметь печать;</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для индивидуальных предпр</w:t>
            </w:r>
            <w:r w:rsidRPr="003D60E0">
              <w:rPr>
                <w:rFonts w:ascii="Times New Roman" w:hAnsi="Times New Roman"/>
                <w:bCs/>
                <w:sz w:val="24"/>
                <w:szCs w:val="24"/>
              </w:rPr>
              <w:t>и</w:t>
            </w:r>
            <w:r w:rsidRPr="003D60E0">
              <w:rPr>
                <w:rFonts w:ascii="Times New Roman" w:hAnsi="Times New Roman"/>
                <w:bCs/>
                <w:sz w:val="24"/>
                <w:szCs w:val="24"/>
              </w:rPr>
              <w:t>нимателей – печатью (при ее нал</w:t>
            </w:r>
            <w:r w:rsidRPr="003D60E0">
              <w:rPr>
                <w:rFonts w:ascii="Times New Roman" w:hAnsi="Times New Roman"/>
                <w:bCs/>
                <w:sz w:val="24"/>
                <w:szCs w:val="24"/>
              </w:rPr>
              <w:t>и</w:t>
            </w:r>
            <w:r w:rsidRPr="003D60E0">
              <w:rPr>
                <w:rFonts w:ascii="Times New Roman" w:hAnsi="Times New Roman"/>
                <w:bCs/>
                <w:sz w:val="24"/>
                <w:szCs w:val="24"/>
              </w:rPr>
              <w:t>чии), содержащей фамилию, имя, отчество (при его наличии) и (или) наименование, а также подписью индивидуального предпринимателя.</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Счет-фактура может заверяться подписью работника, уполномоче</w:t>
            </w:r>
            <w:r w:rsidRPr="003D60E0">
              <w:rPr>
                <w:rFonts w:ascii="Times New Roman" w:hAnsi="Times New Roman"/>
                <w:bCs/>
                <w:sz w:val="24"/>
                <w:szCs w:val="24"/>
              </w:rPr>
              <w:t>н</w:t>
            </w:r>
            <w:r w:rsidRPr="003D60E0">
              <w:rPr>
                <w:rFonts w:ascii="Times New Roman" w:hAnsi="Times New Roman"/>
                <w:bCs/>
                <w:sz w:val="24"/>
                <w:szCs w:val="24"/>
              </w:rPr>
              <w:t>ного на то приказом налогоплател</w:t>
            </w:r>
            <w:r w:rsidRPr="003D60E0">
              <w:rPr>
                <w:rFonts w:ascii="Times New Roman" w:hAnsi="Times New Roman"/>
                <w:bCs/>
                <w:sz w:val="24"/>
                <w:szCs w:val="24"/>
              </w:rPr>
              <w:t>ь</w:t>
            </w:r>
            <w:r w:rsidRPr="003D60E0">
              <w:rPr>
                <w:rFonts w:ascii="Times New Roman" w:hAnsi="Times New Roman"/>
                <w:bCs/>
                <w:sz w:val="24"/>
                <w:szCs w:val="24"/>
              </w:rPr>
              <w:t>щика. При этом копия приказа должна быть доступна для визуал</w:t>
            </w:r>
            <w:r w:rsidRPr="003D60E0">
              <w:rPr>
                <w:rFonts w:ascii="Times New Roman" w:hAnsi="Times New Roman"/>
                <w:bCs/>
                <w:sz w:val="24"/>
                <w:szCs w:val="24"/>
              </w:rPr>
              <w:t>ь</w:t>
            </w:r>
            <w:r w:rsidRPr="003D60E0">
              <w:rPr>
                <w:rFonts w:ascii="Times New Roman" w:hAnsi="Times New Roman"/>
                <w:bCs/>
                <w:sz w:val="24"/>
                <w:szCs w:val="24"/>
              </w:rPr>
              <w:t>ного ознакомления получателей т</w:t>
            </w:r>
            <w:r w:rsidRPr="003D60E0">
              <w:rPr>
                <w:rFonts w:ascii="Times New Roman" w:hAnsi="Times New Roman"/>
                <w:bCs/>
                <w:sz w:val="24"/>
                <w:szCs w:val="24"/>
              </w:rPr>
              <w:t>о</w:t>
            </w:r>
            <w:r w:rsidRPr="003D60E0">
              <w:rPr>
                <w:rFonts w:ascii="Times New Roman" w:hAnsi="Times New Roman"/>
                <w:bCs/>
                <w:sz w:val="24"/>
                <w:szCs w:val="24"/>
              </w:rPr>
              <w:t>варов, работ, услуг.</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Получатель товаров, работ, услуг вправе обратиться к поставщику данных товаров, работ, услуг с тр</w:t>
            </w:r>
            <w:r w:rsidRPr="003D60E0">
              <w:rPr>
                <w:rFonts w:ascii="Times New Roman" w:hAnsi="Times New Roman"/>
                <w:bCs/>
                <w:sz w:val="24"/>
                <w:szCs w:val="24"/>
              </w:rPr>
              <w:t>е</w:t>
            </w:r>
            <w:r w:rsidRPr="003D60E0">
              <w:rPr>
                <w:rFonts w:ascii="Times New Roman" w:hAnsi="Times New Roman"/>
                <w:bCs/>
                <w:sz w:val="24"/>
                <w:szCs w:val="24"/>
              </w:rPr>
              <w:t>бованием представить заверенную уполномоченным на то лицом к</w:t>
            </w:r>
            <w:r w:rsidRPr="003D60E0">
              <w:rPr>
                <w:rFonts w:ascii="Times New Roman" w:hAnsi="Times New Roman"/>
                <w:bCs/>
                <w:sz w:val="24"/>
                <w:szCs w:val="24"/>
              </w:rPr>
              <w:t>о</w:t>
            </w:r>
            <w:r w:rsidRPr="003D60E0">
              <w:rPr>
                <w:rFonts w:ascii="Times New Roman" w:hAnsi="Times New Roman"/>
                <w:bCs/>
                <w:sz w:val="24"/>
                <w:szCs w:val="24"/>
              </w:rPr>
              <w:t>пию приказа о назначении лица, уполномоченного подписывать сч</w:t>
            </w:r>
            <w:r w:rsidRPr="003D60E0">
              <w:rPr>
                <w:rFonts w:ascii="Times New Roman" w:hAnsi="Times New Roman"/>
                <w:bCs/>
                <w:sz w:val="24"/>
                <w:szCs w:val="24"/>
              </w:rPr>
              <w:t>е</w:t>
            </w:r>
            <w:r w:rsidRPr="003D60E0">
              <w:rPr>
                <w:rFonts w:ascii="Times New Roman" w:hAnsi="Times New Roman"/>
                <w:bCs/>
                <w:sz w:val="24"/>
                <w:szCs w:val="24"/>
              </w:rPr>
              <w:t>та-фактуры, а поставщик обязан в</w:t>
            </w:r>
            <w:r w:rsidRPr="003D60E0">
              <w:rPr>
                <w:rFonts w:ascii="Times New Roman" w:hAnsi="Times New Roman"/>
                <w:bCs/>
                <w:sz w:val="24"/>
                <w:szCs w:val="24"/>
              </w:rPr>
              <w:t>ы</w:t>
            </w:r>
            <w:r w:rsidRPr="003D60E0">
              <w:rPr>
                <w:rFonts w:ascii="Times New Roman" w:hAnsi="Times New Roman"/>
                <w:bCs/>
                <w:sz w:val="24"/>
                <w:szCs w:val="24"/>
              </w:rPr>
              <w:t>полнить данное требование в день обращения получателя товаров, р</w:t>
            </w:r>
            <w:r w:rsidRPr="003D60E0">
              <w:rPr>
                <w:rFonts w:ascii="Times New Roman" w:hAnsi="Times New Roman"/>
                <w:bCs/>
                <w:sz w:val="24"/>
                <w:szCs w:val="24"/>
              </w:rPr>
              <w:t>а</w:t>
            </w:r>
            <w:r w:rsidRPr="003D60E0">
              <w:rPr>
                <w:rFonts w:ascii="Times New Roman" w:hAnsi="Times New Roman"/>
                <w:bCs/>
                <w:sz w:val="24"/>
                <w:szCs w:val="24"/>
              </w:rPr>
              <w:t>бот, услуг.</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 xml:space="preserve">Структурное подразделение </w:t>
            </w:r>
            <w:r w:rsidRPr="003D60E0">
              <w:rPr>
                <w:rFonts w:ascii="Times New Roman" w:hAnsi="Times New Roman"/>
                <w:bCs/>
                <w:sz w:val="24"/>
                <w:szCs w:val="24"/>
              </w:rPr>
              <w:lastRenderedPageBreak/>
              <w:t>юридического лица, являющееся п</w:t>
            </w:r>
            <w:r w:rsidRPr="003D60E0">
              <w:rPr>
                <w:rFonts w:ascii="Times New Roman" w:hAnsi="Times New Roman"/>
                <w:bCs/>
                <w:sz w:val="24"/>
                <w:szCs w:val="24"/>
              </w:rPr>
              <w:t>о</w:t>
            </w:r>
            <w:r w:rsidRPr="003D60E0">
              <w:rPr>
                <w:rFonts w:ascii="Times New Roman" w:hAnsi="Times New Roman"/>
                <w:bCs/>
                <w:sz w:val="24"/>
                <w:szCs w:val="24"/>
              </w:rPr>
              <w:t>ставщиком товаров, работ, услуг, по решению налогоплательщика вправе заверять выписанные им счета-фактуры печатью такого структу</w:t>
            </w:r>
            <w:r w:rsidRPr="003D60E0">
              <w:rPr>
                <w:rFonts w:ascii="Times New Roman" w:hAnsi="Times New Roman"/>
                <w:bCs/>
                <w:sz w:val="24"/>
                <w:szCs w:val="24"/>
              </w:rPr>
              <w:t>р</w:t>
            </w:r>
            <w:r w:rsidRPr="003D60E0">
              <w:rPr>
                <w:rFonts w:ascii="Times New Roman" w:hAnsi="Times New Roman"/>
                <w:bCs/>
                <w:sz w:val="24"/>
                <w:szCs w:val="24"/>
              </w:rPr>
              <w:t>ного подразделения, содержащей название и указание на организац</w:t>
            </w:r>
            <w:r w:rsidRPr="003D60E0">
              <w:rPr>
                <w:rFonts w:ascii="Times New Roman" w:hAnsi="Times New Roman"/>
                <w:bCs/>
                <w:sz w:val="24"/>
                <w:szCs w:val="24"/>
              </w:rPr>
              <w:t>и</w:t>
            </w:r>
            <w:r w:rsidRPr="003D60E0">
              <w:rPr>
                <w:rFonts w:ascii="Times New Roman" w:hAnsi="Times New Roman"/>
                <w:bCs/>
                <w:sz w:val="24"/>
                <w:szCs w:val="24"/>
              </w:rPr>
              <w:t>онно-правовую форму юридическ</w:t>
            </w:r>
            <w:r w:rsidRPr="003D60E0">
              <w:rPr>
                <w:rFonts w:ascii="Times New Roman" w:hAnsi="Times New Roman"/>
                <w:bCs/>
                <w:sz w:val="24"/>
                <w:szCs w:val="24"/>
              </w:rPr>
              <w:t>о</w:t>
            </w:r>
            <w:r w:rsidRPr="003D60E0">
              <w:rPr>
                <w:rFonts w:ascii="Times New Roman" w:hAnsi="Times New Roman"/>
                <w:bCs/>
                <w:sz w:val="24"/>
                <w:szCs w:val="24"/>
              </w:rPr>
              <w:t>го лица, если данное лицо в соотве</w:t>
            </w:r>
            <w:r w:rsidRPr="003D60E0">
              <w:rPr>
                <w:rFonts w:ascii="Times New Roman" w:hAnsi="Times New Roman"/>
                <w:bCs/>
                <w:sz w:val="24"/>
                <w:szCs w:val="24"/>
              </w:rPr>
              <w:t>т</w:t>
            </w:r>
            <w:r w:rsidRPr="003D60E0">
              <w:rPr>
                <w:rFonts w:ascii="Times New Roman" w:hAnsi="Times New Roman"/>
                <w:bCs/>
                <w:sz w:val="24"/>
                <w:szCs w:val="24"/>
              </w:rPr>
              <w:t>ствии с законодательством Респу</w:t>
            </w:r>
            <w:r w:rsidRPr="003D60E0">
              <w:rPr>
                <w:rFonts w:ascii="Times New Roman" w:hAnsi="Times New Roman"/>
                <w:bCs/>
                <w:sz w:val="24"/>
                <w:szCs w:val="24"/>
              </w:rPr>
              <w:t>б</w:t>
            </w:r>
            <w:r w:rsidRPr="003D60E0">
              <w:rPr>
                <w:rFonts w:ascii="Times New Roman" w:hAnsi="Times New Roman"/>
                <w:bCs/>
                <w:sz w:val="24"/>
                <w:szCs w:val="24"/>
              </w:rPr>
              <w:t>лики Казахстан должно иметь п</w:t>
            </w:r>
            <w:r w:rsidRPr="003D60E0">
              <w:rPr>
                <w:rFonts w:ascii="Times New Roman" w:hAnsi="Times New Roman"/>
                <w:bCs/>
                <w:sz w:val="24"/>
                <w:szCs w:val="24"/>
              </w:rPr>
              <w:t>е</w:t>
            </w:r>
            <w:r w:rsidRPr="003D60E0">
              <w:rPr>
                <w:rFonts w:ascii="Times New Roman" w:hAnsi="Times New Roman"/>
                <w:bCs/>
                <w:sz w:val="24"/>
                <w:szCs w:val="24"/>
              </w:rPr>
              <w:t>чать.</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Счет-фактура, выписанный уполномоченным представителем участников простого товарищества (консорциума) в случаях, пред</w:t>
            </w:r>
            <w:r w:rsidRPr="003D60E0">
              <w:rPr>
                <w:rFonts w:ascii="Times New Roman" w:hAnsi="Times New Roman"/>
                <w:bCs/>
                <w:sz w:val="24"/>
                <w:szCs w:val="24"/>
              </w:rPr>
              <w:t>у</w:t>
            </w:r>
            <w:r w:rsidRPr="003D60E0">
              <w:rPr>
                <w:rFonts w:ascii="Times New Roman" w:hAnsi="Times New Roman"/>
                <w:bCs/>
                <w:sz w:val="24"/>
                <w:szCs w:val="24"/>
              </w:rPr>
              <w:t xml:space="preserve">смотренных </w:t>
            </w:r>
            <w:hyperlink r:id="rId75" w:history="1">
              <w:r w:rsidRPr="003D60E0">
                <w:rPr>
                  <w:rStyle w:val="af2"/>
                  <w:rFonts w:ascii="Times New Roman" w:hAnsi="Times New Roman"/>
                  <w:b/>
                  <w:bCs/>
                  <w:color w:val="auto"/>
                </w:rPr>
                <w:t>пунктом 5 статьи 721</w:t>
              </w:r>
            </w:hyperlink>
            <w:r w:rsidRPr="003D60E0">
              <w:rPr>
                <w:rFonts w:ascii="Times New Roman" w:hAnsi="Times New Roman"/>
                <w:b/>
                <w:bCs/>
                <w:sz w:val="24"/>
                <w:szCs w:val="24"/>
              </w:rPr>
              <w:t xml:space="preserve"> настоящего Кодекса</w:t>
            </w:r>
            <w:r w:rsidRPr="003D60E0">
              <w:rPr>
                <w:rFonts w:ascii="Times New Roman" w:hAnsi="Times New Roman"/>
                <w:bCs/>
                <w:sz w:val="24"/>
                <w:szCs w:val="24"/>
              </w:rPr>
              <w:t>, заверяется печатью уполномоченного предст</w:t>
            </w:r>
            <w:r w:rsidRPr="003D60E0">
              <w:rPr>
                <w:rFonts w:ascii="Times New Roman" w:hAnsi="Times New Roman"/>
                <w:bCs/>
                <w:sz w:val="24"/>
                <w:szCs w:val="24"/>
              </w:rPr>
              <w:t>а</w:t>
            </w:r>
            <w:r w:rsidRPr="003D60E0">
              <w:rPr>
                <w:rFonts w:ascii="Times New Roman" w:hAnsi="Times New Roman"/>
                <w:bCs/>
                <w:sz w:val="24"/>
                <w:szCs w:val="24"/>
              </w:rPr>
              <w:t>вителя, содержащей название и ук</w:t>
            </w:r>
            <w:r w:rsidRPr="003D60E0">
              <w:rPr>
                <w:rFonts w:ascii="Times New Roman" w:hAnsi="Times New Roman"/>
                <w:bCs/>
                <w:sz w:val="24"/>
                <w:szCs w:val="24"/>
              </w:rPr>
              <w:t>а</w:t>
            </w:r>
            <w:r w:rsidRPr="003D60E0">
              <w:rPr>
                <w:rFonts w:ascii="Times New Roman" w:hAnsi="Times New Roman"/>
                <w:bCs/>
                <w:sz w:val="24"/>
                <w:szCs w:val="24"/>
              </w:rPr>
              <w:t>зание на организационно-правовую форму, а также подписями руков</w:t>
            </w:r>
            <w:r w:rsidRPr="003D60E0">
              <w:rPr>
                <w:rFonts w:ascii="Times New Roman" w:hAnsi="Times New Roman"/>
                <w:bCs/>
                <w:sz w:val="24"/>
                <w:szCs w:val="24"/>
              </w:rPr>
              <w:t>о</w:t>
            </w:r>
            <w:r w:rsidRPr="003D60E0">
              <w:rPr>
                <w:rFonts w:ascii="Times New Roman" w:hAnsi="Times New Roman"/>
                <w:bCs/>
                <w:sz w:val="24"/>
                <w:szCs w:val="24"/>
              </w:rPr>
              <w:t>дителя и главного бухгалтера такого уполномоченного представителя.</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В случае, если в соответствии с требованиями законодательства Республики Казахстан о бухгалте</w:t>
            </w:r>
            <w:r w:rsidRPr="003D60E0">
              <w:rPr>
                <w:rFonts w:ascii="Times New Roman" w:hAnsi="Times New Roman"/>
                <w:bCs/>
                <w:sz w:val="24"/>
                <w:szCs w:val="24"/>
              </w:rPr>
              <w:t>р</w:t>
            </w:r>
            <w:r w:rsidRPr="003D60E0">
              <w:rPr>
                <w:rFonts w:ascii="Times New Roman" w:hAnsi="Times New Roman"/>
                <w:bCs/>
                <w:sz w:val="24"/>
                <w:szCs w:val="24"/>
              </w:rPr>
              <w:t>ском учете и финансовой отчетности и учетной политикой руководитель или индивидуальный предприним</w:t>
            </w:r>
            <w:r w:rsidRPr="003D60E0">
              <w:rPr>
                <w:rFonts w:ascii="Times New Roman" w:hAnsi="Times New Roman"/>
                <w:bCs/>
                <w:sz w:val="24"/>
                <w:szCs w:val="24"/>
              </w:rPr>
              <w:t>а</w:t>
            </w:r>
            <w:r w:rsidRPr="003D60E0">
              <w:rPr>
                <w:rFonts w:ascii="Times New Roman" w:hAnsi="Times New Roman"/>
                <w:bCs/>
                <w:sz w:val="24"/>
                <w:szCs w:val="24"/>
              </w:rPr>
              <w:t>тель ведет бухгалтерский учет ли</w:t>
            </w:r>
            <w:r w:rsidRPr="003D60E0">
              <w:rPr>
                <w:rFonts w:ascii="Times New Roman" w:hAnsi="Times New Roman"/>
                <w:bCs/>
                <w:sz w:val="24"/>
                <w:szCs w:val="24"/>
              </w:rPr>
              <w:t>ч</w:t>
            </w:r>
            <w:r w:rsidRPr="003D60E0">
              <w:rPr>
                <w:rFonts w:ascii="Times New Roman" w:hAnsi="Times New Roman"/>
                <w:bCs/>
                <w:sz w:val="24"/>
                <w:szCs w:val="24"/>
              </w:rPr>
              <w:t>но, вместо подписи главного бухга</w:t>
            </w:r>
            <w:r w:rsidRPr="003D60E0">
              <w:rPr>
                <w:rFonts w:ascii="Times New Roman" w:hAnsi="Times New Roman"/>
                <w:bCs/>
                <w:sz w:val="24"/>
                <w:szCs w:val="24"/>
              </w:rPr>
              <w:t>л</w:t>
            </w:r>
            <w:r w:rsidRPr="003D60E0">
              <w:rPr>
                <w:rFonts w:ascii="Times New Roman" w:hAnsi="Times New Roman"/>
                <w:bCs/>
                <w:sz w:val="24"/>
                <w:szCs w:val="24"/>
              </w:rPr>
              <w:t>тера указывается «не предусмо</w:t>
            </w:r>
            <w:r w:rsidRPr="003D60E0">
              <w:rPr>
                <w:rFonts w:ascii="Times New Roman" w:hAnsi="Times New Roman"/>
                <w:bCs/>
                <w:sz w:val="24"/>
                <w:szCs w:val="24"/>
              </w:rPr>
              <w:t>т</w:t>
            </w:r>
            <w:r w:rsidRPr="003D60E0">
              <w:rPr>
                <w:rFonts w:ascii="Times New Roman" w:hAnsi="Times New Roman"/>
                <w:bCs/>
                <w:sz w:val="24"/>
                <w:szCs w:val="24"/>
              </w:rPr>
              <w:t>рен».</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Счет-фактура, выписанный в электронной форме, заверяется электронной цифровой подписью.</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w:t>
            </w:r>
          </w:p>
        </w:tc>
        <w:tc>
          <w:tcPr>
            <w:tcW w:w="4252" w:type="dxa"/>
            <w:shd w:val="clear" w:color="auto" w:fill="auto"/>
          </w:tcPr>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Абзац седьмой пункта 12 статьи 412 проекта изложить в следующей редакции:</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lastRenderedPageBreak/>
              <w:t xml:space="preserve"> «Счет-фактура, выписанный упо</w:t>
            </w:r>
            <w:r w:rsidRPr="003D60E0">
              <w:rPr>
                <w:rFonts w:ascii="Times New Roman" w:hAnsi="Times New Roman"/>
                <w:bCs/>
                <w:sz w:val="24"/>
                <w:szCs w:val="24"/>
              </w:rPr>
              <w:t>л</w:t>
            </w:r>
            <w:r w:rsidRPr="003D60E0">
              <w:rPr>
                <w:rFonts w:ascii="Times New Roman" w:hAnsi="Times New Roman"/>
                <w:bCs/>
                <w:sz w:val="24"/>
                <w:szCs w:val="24"/>
              </w:rPr>
              <w:t>номоченным представителем участн</w:t>
            </w:r>
            <w:r w:rsidRPr="003D60E0">
              <w:rPr>
                <w:rFonts w:ascii="Times New Roman" w:hAnsi="Times New Roman"/>
                <w:bCs/>
                <w:sz w:val="24"/>
                <w:szCs w:val="24"/>
              </w:rPr>
              <w:t>и</w:t>
            </w:r>
            <w:r w:rsidRPr="003D60E0">
              <w:rPr>
                <w:rFonts w:ascii="Times New Roman" w:hAnsi="Times New Roman"/>
                <w:bCs/>
                <w:sz w:val="24"/>
                <w:szCs w:val="24"/>
              </w:rPr>
              <w:t>ков простого товарищества (консо</w:t>
            </w:r>
            <w:r w:rsidRPr="003D60E0">
              <w:rPr>
                <w:rFonts w:ascii="Times New Roman" w:hAnsi="Times New Roman"/>
                <w:bCs/>
                <w:sz w:val="24"/>
                <w:szCs w:val="24"/>
              </w:rPr>
              <w:t>р</w:t>
            </w:r>
            <w:r w:rsidRPr="003D60E0">
              <w:rPr>
                <w:rFonts w:ascii="Times New Roman" w:hAnsi="Times New Roman"/>
                <w:bCs/>
                <w:sz w:val="24"/>
                <w:szCs w:val="24"/>
              </w:rPr>
              <w:t xml:space="preserve">циума) в случаях, предусмотренных </w:t>
            </w:r>
            <w:hyperlink r:id="rId76" w:history="1">
              <w:r w:rsidRPr="003D60E0">
                <w:rPr>
                  <w:rStyle w:val="af2"/>
                  <w:rFonts w:ascii="Times New Roman" w:hAnsi="Times New Roman"/>
                  <w:b/>
                  <w:bCs/>
                  <w:color w:val="auto"/>
                  <w:u w:val="none"/>
                </w:rPr>
                <w:t>пунктом 2 статьи 200</w:t>
              </w:r>
            </w:hyperlink>
            <w:r w:rsidRPr="003D60E0">
              <w:rPr>
                <w:rFonts w:ascii="Times New Roman" w:hAnsi="Times New Roman"/>
                <w:bCs/>
                <w:sz w:val="24"/>
                <w:szCs w:val="24"/>
              </w:rPr>
              <w:t xml:space="preserve"> настоящего К</w:t>
            </w:r>
            <w:r w:rsidRPr="003D60E0">
              <w:rPr>
                <w:rFonts w:ascii="Times New Roman" w:hAnsi="Times New Roman"/>
                <w:bCs/>
                <w:sz w:val="24"/>
                <w:szCs w:val="24"/>
              </w:rPr>
              <w:t>о</w:t>
            </w:r>
            <w:r w:rsidRPr="003D60E0">
              <w:rPr>
                <w:rFonts w:ascii="Times New Roman" w:hAnsi="Times New Roman"/>
                <w:bCs/>
                <w:sz w:val="24"/>
                <w:szCs w:val="24"/>
              </w:rPr>
              <w:t>декса, заверяется печатью уполном</w:t>
            </w:r>
            <w:r w:rsidRPr="003D60E0">
              <w:rPr>
                <w:rFonts w:ascii="Times New Roman" w:hAnsi="Times New Roman"/>
                <w:bCs/>
                <w:sz w:val="24"/>
                <w:szCs w:val="24"/>
              </w:rPr>
              <w:t>о</w:t>
            </w:r>
            <w:r w:rsidRPr="003D60E0">
              <w:rPr>
                <w:rFonts w:ascii="Times New Roman" w:hAnsi="Times New Roman"/>
                <w:bCs/>
                <w:sz w:val="24"/>
                <w:szCs w:val="24"/>
              </w:rPr>
              <w:t>ченного представителя, содержащей название и указание на организацио</w:t>
            </w:r>
            <w:r w:rsidRPr="003D60E0">
              <w:rPr>
                <w:rFonts w:ascii="Times New Roman" w:hAnsi="Times New Roman"/>
                <w:bCs/>
                <w:sz w:val="24"/>
                <w:szCs w:val="24"/>
              </w:rPr>
              <w:t>н</w:t>
            </w:r>
            <w:r w:rsidRPr="003D60E0">
              <w:rPr>
                <w:rFonts w:ascii="Times New Roman" w:hAnsi="Times New Roman"/>
                <w:bCs/>
                <w:sz w:val="24"/>
                <w:szCs w:val="24"/>
              </w:rPr>
              <w:t>но-правовую форму, а также подпис</w:t>
            </w:r>
            <w:r w:rsidRPr="003D60E0">
              <w:rPr>
                <w:rFonts w:ascii="Times New Roman" w:hAnsi="Times New Roman"/>
                <w:bCs/>
                <w:sz w:val="24"/>
                <w:szCs w:val="24"/>
              </w:rPr>
              <w:t>я</w:t>
            </w:r>
            <w:r w:rsidRPr="003D60E0">
              <w:rPr>
                <w:rFonts w:ascii="Times New Roman" w:hAnsi="Times New Roman"/>
                <w:bCs/>
                <w:sz w:val="24"/>
                <w:szCs w:val="24"/>
              </w:rPr>
              <w:t>ми руководителя и главного бухгалт</w:t>
            </w:r>
            <w:r w:rsidRPr="003D60E0">
              <w:rPr>
                <w:rFonts w:ascii="Times New Roman" w:hAnsi="Times New Roman"/>
                <w:bCs/>
                <w:sz w:val="24"/>
                <w:szCs w:val="24"/>
              </w:rPr>
              <w:t>е</w:t>
            </w:r>
            <w:r w:rsidRPr="003D60E0">
              <w:rPr>
                <w:rFonts w:ascii="Times New Roman" w:hAnsi="Times New Roman"/>
                <w:bCs/>
                <w:sz w:val="24"/>
                <w:szCs w:val="24"/>
              </w:rPr>
              <w:t>ра такого уполномоченного предст</w:t>
            </w:r>
            <w:r w:rsidRPr="003D60E0">
              <w:rPr>
                <w:rFonts w:ascii="Times New Roman" w:hAnsi="Times New Roman"/>
                <w:bCs/>
                <w:sz w:val="24"/>
                <w:szCs w:val="24"/>
              </w:rPr>
              <w:t>а</w:t>
            </w:r>
            <w:r w:rsidRPr="003D60E0">
              <w:rPr>
                <w:rFonts w:ascii="Times New Roman" w:hAnsi="Times New Roman"/>
                <w:bCs/>
                <w:sz w:val="24"/>
                <w:szCs w:val="24"/>
              </w:rPr>
              <w:t>вителя.»;</w:t>
            </w:r>
          </w:p>
          <w:p w:rsidR="005E6DB8" w:rsidRPr="003D60E0" w:rsidRDefault="005E6DB8" w:rsidP="005E6DB8">
            <w:pPr>
              <w:ind w:firstLine="363"/>
              <w:jc w:val="both"/>
              <w:rPr>
                <w:bCs/>
                <w:lang w:eastAsia="en-US"/>
              </w:rPr>
            </w:pPr>
          </w:p>
        </w:tc>
        <w:tc>
          <w:tcPr>
            <w:tcW w:w="3686" w:type="dxa"/>
            <w:shd w:val="clear" w:color="auto" w:fill="auto"/>
          </w:tcPr>
          <w:p w:rsidR="005E6DB8" w:rsidRPr="003D60E0" w:rsidRDefault="005E6DB8" w:rsidP="005E6DB8">
            <w:pPr>
              <w:ind w:firstLine="363"/>
              <w:jc w:val="center"/>
              <w:rPr>
                <w:b/>
              </w:rPr>
            </w:pPr>
            <w:r w:rsidRPr="003D60E0">
              <w:rPr>
                <w:b/>
              </w:rPr>
              <w:lastRenderedPageBreak/>
              <w:t>Депутат</w:t>
            </w:r>
          </w:p>
          <w:p w:rsidR="005E6DB8" w:rsidRPr="003D60E0" w:rsidRDefault="005E6DB8" w:rsidP="005E6DB8">
            <w:pPr>
              <w:ind w:firstLine="363"/>
              <w:jc w:val="center"/>
              <w:rPr>
                <w:b/>
              </w:rPr>
            </w:pPr>
            <w:r w:rsidRPr="003D60E0">
              <w:rPr>
                <w:b/>
              </w:rPr>
              <w:t>Т.Яковлева</w:t>
            </w:r>
          </w:p>
          <w:p w:rsidR="005E6DB8" w:rsidRPr="003D60E0" w:rsidRDefault="005E6DB8" w:rsidP="005E6DB8">
            <w:pPr>
              <w:ind w:firstLine="363"/>
              <w:jc w:val="both"/>
            </w:pPr>
          </w:p>
          <w:p w:rsidR="005E6DB8" w:rsidRPr="003D60E0" w:rsidRDefault="005E6DB8" w:rsidP="005E6DB8">
            <w:pPr>
              <w:ind w:firstLine="363"/>
              <w:jc w:val="both"/>
              <w:rPr>
                <w:bCs/>
                <w:lang w:eastAsia="en-US"/>
              </w:rPr>
            </w:pPr>
            <w:r w:rsidRPr="003D60E0">
              <w:lastRenderedPageBreak/>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lastRenderedPageBreak/>
              <w:t xml:space="preserve">Принято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pPr>
              <w:jc w:val="both"/>
            </w:pPr>
            <w:r w:rsidRPr="003D60E0">
              <w:t>Пункт 3 статьи 415 проекта</w:t>
            </w:r>
          </w:p>
        </w:tc>
        <w:tc>
          <w:tcPr>
            <w:tcW w:w="4033" w:type="dxa"/>
            <w:shd w:val="clear" w:color="auto" w:fill="auto"/>
          </w:tcPr>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415. Особенности в</w:t>
            </w:r>
            <w:r w:rsidRPr="003D60E0">
              <w:rPr>
                <w:rFonts w:ascii="Times New Roman" w:hAnsi="Times New Roman"/>
                <w:b/>
                <w:bCs/>
                <w:sz w:val="24"/>
                <w:szCs w:val="24"/>
              </w:rPr>
              <w:t>ы</w:t>
            </w:r>
            <w:r w:rsidRPr="003D60E0">
              <w:rPr>
                <w:rFonts w:ascii="Times New Roman" w:hAnsi="Times New Roman"/>
                <w:b/>
                <w:bCs/>
                <w:sz w:val="24"/>
                <w:szCs w:val="24"/>
              </w:rPr>
              <w:t>писки счетов-фактур экспедит</w:t>
            </w:r>
            <w:r w:rsidRPr="003D60E0">
              <w:rPr>
                <w:rFonts w:ascii="Times New Roman" w:hAnsi="Times New Roman"/>
                <w:b/>
                <w:bCs/>
                <w:sz w:val="24"/>
                <w:szCs w:val="24"/>
              </w:rPr>
              <w:t>о</w:t>
            </w:r>
            <w:r w:rsidRPr="003D60E0">
              <w:rPr>
                <w:rFonts w:ascii="Times New Roman" w:hAnsi="Times New Roman"/>
                <w:b/>
                <w:bCs/>
                <w:sz w:val="24"/>
                <w:szCs w:val="24"/>
              </w:rPr>
              <w:t>рами</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5E6DB8" w:rsidRPr="003D60E0" w:rsidRDefault="005E6DB8" w:rsidP="005E6DB8">
            <w:pPr>
              <w:ind w:firstLine="363"/>
              <w:jc w:val="both"/>
              <w:rPr>
                <w:bCs/>
                <w:lang w:eastAsia="en-US"/>
              </w:rPr>
            </w:pPr>
            <w:r w:rsidRPr="003D60E0">
              <w:rPr>
                <w:bCs/>
                <w:lang w:eastAsia="en-US"/>
              </w:rPr>
              <w:t>3. При осуществлении деятел</w:t>
            </w:r>
            <w:r w:rsidRPr="003D60E0">
              <w:rPr>
                <w:bCs/>
                <w:lang w:eastAsia="en-US"/>
              </w:rPr>
              <w:t>ь</w:t>
            </w:r>
            <w:r w:rsidRPr="003D60E0">
              <w:rPr>
                <w:bCs/>
                <w:lang w:eastAsia="en-US"/>
              </w:rPr>
              <w:t xml:space="preserve">ности по договору транспортной экспедиции экспедитор составляет налоговый регистр, в соответствии </w:t>
            </w:r>
            <w:r w:rsidRPr="003D60E0">
              <w:rPr>
                <w:b/>
                <w:bCs/>
                <w:lang w:eastAsia="en-US"/>
              </w:rPr>
              <w:t>с пунктом 2 статьи 215</w:t>
            </w:r>
            <w:r w:rsidRPr="003D60E0">
              <w:rPr>
                <w:bCs/>
                <w:lang w:eastAsia="en-US"/>
              </w:rPr>
              <w:t xml:space="preserve"> настоящего Кодекса, раскрывающий информ</w:t>
            </w:r>
            <w:r w:rsidRPr="003D60E0">
              <w:rPr>
                <w:bCs/>
                <w:lang w:eastAsia="en-US"/>
              </w:rPr>
              <w:t>а</w:t>
            </w:r>
            <w:r w:rsidRPr="003D60E0">
              <w:rPr>
                <w:bCs/>
                <w:lang w:eastAsia="en-US"/>
              </w:rPr>
              <w:t>цию о перевозчиках и (или) поста</w:t>
            </w:r>
            <w:r w:rsidRPr="003D60E0">
              <w:rPr>
                <w:bCs/>
                <w:lang w:eastAsia="en-US"/>
              </w:rPr>
              <w:t>в</w:t>
            </w:r>
            <w:r w:rsidRPr="003D60E0">
              <w:rPr>
                <w:bCs/>
                <w:lang w:eastAsia="en-US"/>
              </w:rPr>
              <w:t xml:space="preserve">щиках работ, услуг, оказываемых в рамках такого договора, а также их стоимости. </w:t>
            </w:r>
          </w:p>
          <w:p w:rsidR="005E6DB8" w:rsidRPr="003D60E0" w:rsidRDefault="005E6DB8" w:rsidP="005E6DB8">
            <w:pPr>
              <w:ind w:firstLine="363"/>
              <w:jc w:val="both"/>
              <w:rPr>
                <w:bCs/>
                <w:lang w:eastAsia="en-US"/>
              </w:rPr>
            </w:pPr>
            <w:r w:rsidRPr="003D60E0">
              <w:rPr>
                <w:bCs/>
                <w:lang w:eastAsia="en-US"/>
              </w:rPr>
              <w:t>…</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p>
        </w:tc>
        <w:tc>
          <w:tcPr>
            <w:tcW w:w="4252" w:type="dxa"/>
            <w:shd w:val="clear" w:color="auto" w:fill="auto"/>
          </w:tcPr>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В пункте 3 статьи 415 проекта сл</w:t>
            </w:r>
            <w:r w:rsidRPr="003D60E0">
              <w:rPr>
                <w:rFonts w:ascii="Times New Roman" w:hAnsi="Times New Roman"/>
                <w:bCs/>
                <w:sz w:val="24"/>
                <w:szCs w:val="24"/>
              </w:rPr>
              <w:t>о</w:t>
            </w:r>
            <w:r w:rsidRPr="003D60E0">
              <w:rPr>
                <w:rFonts w:ascii="Times New Roman" w:hAnsi="Times New Roman"/>
                <w:bCs/>
                <w:sz w:val="24"/>
                <w:szCs w:val="24"/>
              </w:rPr>
              <w:t>ва «</w:t>
            </w:r>
            <w:r w:rsidRPr="003D60E0">
              <w:rPr>
                <w:rFonts w:ascii="Times New Roman" w:hAnsi="Times New Roman"/>
                <w:b/>
                <w:bCs/>
                <w:sz w:val="24"/>
                <w:szCs w:val="24"/>
              </w:rPr>
              <w:t>с пунктом 2 статьи 215</w:t>
            </w:r>
            <w:r w:rsidRPr="003D60E0">
              <w:rPr>
                <w:rFonts w:ascii="Times New Roman" w:hAnsi="Times New Roman"/>
                <w:bCs/>
                <w:sz w:val="24"/>
                <w:szCs w:val="24"/>
              </w:rPr>
              <w:t>» заменить на слова «</w:t>
            </w:r>
            <w:r w:rsidRPr="003D60E0">
              <w:rPr>
                <w:rFonts w:ascii="Times New Roman" w:hAnsi="Times New Roman"/>
                <w:b/>
                <w:bCs/>
                <w:sz w:val="24"/>
                <w:szCs w:val="24"/>
              </w:rPr>
              <w:t>со статьей 215</w:t>
            </w:r>
            <w:r w:rsidRPr="003D60E0">
              <w:rPr>
                <w:rFonts w:ascii="Times New Roman" w:hAnsi="Times New Roman"/>
                <w:bCs/>
                <w:sz w:val="24"/>
                <w:szCs w:val="24"/>
              </w:rPr>
              <w:t>»;</w:t>
            </w:r>
          </w:p>
        </w:tc>
        <w:tc>
          <w:tcPr>
            <w:tcW w:w="3686" w:type="dxa"/>
            <w:shd w:val="clear" w:color="auto" w:fill="auto"/>
          </w:tcPr>
          <w:p w:rsidR="005E6DB8" w:rsidRPr="003D60E0" w:rsidRDefault="005E6DB8" w:rsidP="005E6DB8">
            <w:pPr>
              <w:jc w:val="center"/>
              <w:rPr>
                <w:b/>
              </w:rPr>
            </w:pPr>
            <w:r w:rsidRPr="003D60E0">
              <w:rPr>
                <w:b/>
              </w:rPr>
              <w:t>Депутат</w:t>
            </w:r>
          </w:p>
          <w:p w:rsidR="005E6DB8" w:rsidRPr="003D60E0" w:rsidRDefault="005E6DB8" w:rsidP="005E6DB8">
            <w:pPr>
              <w:jc w:val="center"/>
              <w:rPr>
                <w:b/>
              </w:rPr>
            </w:pPr>
            <w:r w:rsidRPr="003D60E0">
              <w:rPr>
                <w:b/>
              </w:rPr>
              <w:t>Т.Яковлева</w:t>
            </w:r>
          </w:p>
          <w:p w:rsidR="005E6DB8" w:rsidRPr="003D60E0" w:rsidRDefault="005E6DB8" w:rsidP="005E6DB8">
            <w:pPr>
              <w:jc w:val="both"/>
            </w:pPr>
          </w:p>
          <w:p w:rsidR="005E6DB8" w:rsidRPr="003D60E0" w:rsidRDefault="005E6DB8" w:rsidP="005E6DB8">
            <w:pPr>
              <w:jc w:val="both"/>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r w:rsidRPr="003D60E0">
              <w:t>Пункт 3 статьи 420 проекта</w:t>
            </w:r>
          </w:p>
        </w:tc>
        <w:tc>
          <w:tcPr>
            <w:tcW w:w="4033" w:type="dxa"/>
            <w:shd w:val="clear" w:color="auto" w:fill="auto"/>
          </w:tcPr>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420. Выписка дополн</w:t>
            </w:r>
            <w:r w:rsidRPr="003D60E0">
              <w:rPr>
                <w:rFonts w:ascii="Times New Roman" w:hAnsi="Times New Roman"/>
                <w:b/>
                <w:bCs/>
                <w:sz w:val="24"/>
                <w:szCs w:val="24"/>
              </w:rPr>
              <w:t>и</w:t>
            </w:r>
            <w:r w:rsidRPr="003D60E0">
              <w:rPr>
                <w:rFonts w:ascii="Times New Roman" w:hAnsi="Times New Roman"/>
                <w:b/>
                <w:bCs/>
                <w:sz w:val="24"/>
                <w:szCs w:val="24"/>
              </w:rPr>
              <w:t>тельного счета-фактуры</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5E6DB8" w:rsidRPr="003D60E0" w:rsidRDefault="005E6DB8" w:rsidP="005E6DB8">
            <w:pPr>
              <w:ind w:firstLine="363"/>
              <w:jc w:val="both"/>
              <w:rPr>
                <w:bCs/>
                <w:lang w:eastAsia="en-US"/>
              </w:rPr>
            </w:pPr>
            <w:r w:rsidRPr="003D60E0">
              <w:rPr>
                <w:bCs/>
                <w:lang w:eastAsia="en-US"/>
              </w:rPr>
              <w:t>3. Дополнительный счет-фактура выписывается не ранее даты сове</w:t>
            </w:r>
            <w:r w:rsidRPr="003D60E0">
              <w:rPr>
                <w:bCs/>
                <w:lang w:eastAsia="en-US"/>
              </w:rPr>
              <w:t>р</w:t>
            </w:r>
            <w:r w:rsidRPr="003D60E0">
              <w:rPr>
                <w:bCs/>
                <w:lang w:eastAsia="en-US"/>
              </w:rPr>
              <w:t>шения и не позднее пятнадцати к</w:t>
            </w:r>
            <w:r w:rsidRPr="003D60E0">
              <w:rPr>
                <w:bCs/>
                <w:lang w:eastAsia="en-US"/>
              </w:rPr>
              <w:t>а</w:t>
            </w:r>
            <w:r w:rsidRPr="003D60E0">
              <w:rPr>
                <w:bCs/>
                <w:lang w:eastAsia="en-US"/>
              </w:rPr>
              <w:t>лендарных дней после указанной даты.</w:t>
            </w:r>
          </w:p>
          <w:p w:rsidR="005E6DB8" w:rsidRPr="003D60E0" w:rsidRDefault="005E6DB8" w:rsidP="005E6DB8">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p>
        </w:tc>
        <w:tc>
          <w:tcPr>
            <w:tcW w:w="4252" w:type="dxa"/>
            <w:shd w:val="clear" w:color="auto" w:fill="auto"/>
          </w:tcPr>
          <w:p w:rsidR="005E6DB8" w:rsidRPr="003D60E0" w:rsidRDefault="005E6DB8" w:rsidP="005E6DB8">
            <w:pPr>
              <w:ind w:firstLine="363"/>
              <w:jc w:val="both"/>
              <w:rPr>
                <w:bCs/>
                <w:lang w:eastAsia="en-US"/>
              </w:rPr>
            </w:pPr>
            <w:r w:rsidRPr="003D60E0">
              <w:rPr>
                <w:bCs/>
              </w:rPr>
              <w:t>В пункте 3 статьи 420 проекта и</w:t>
            </w:r>
            <w:r w:rsidRPr="003D60E0">
              <w:rPr>
                <w:bCs/>
              </w:rPr>
              <w:t>з</w:t>
            </w:r>
            <w:r w:rsidRPr="003D60E0">
              <w:rPr>
                <w:bCs/>
              </w:rPr>
              <w:t>ложить в следующей редакции «</w:t>
            </w:r>
            <w:r w:rsidRPr="003D60E0">
              <w:rPr>
                <w:bCs/>
                <w:lang w:eastAsia="en-US"/>
              </w:rPr>
              <w:t>3. Д</w:t>
            </w:r>
            <w:r w:rsidRPr="003D60E0">
              <w:rPr>
                <w:bCs/>
                <w:lang w:eastAsia="en-US"/>
              </w:rPr>
              <w:t>о</w:t>
            </w:r>
            <w:r w:rsidRPr="003D60E0">
              <w:rPr>
                <w:bCs/>
                <w:lang w:eastAsia="en-US"/>
              </w:rPr>
              <w:t>полнительный счет-фактура выпис</w:t>
            </w:r>
            <w:r w:rsidRPr="003D60E0">
              <w:rPr>
                <w:bCs/>
                <w:lang w:eastAsia="en-US"/>
              </w:rPr>
              <w:t>ы</w:t>
            </w:r>
            <w:r w:rsidRPr="003D60E0">
              <w:rPr>
                <w:bCs/>
                <w:lang w:eastAsia="en-US"/>
              </w:rPr>
              <w:t xml:space="preserve">вается не ранее даты совершения </w:t>
            </w:r>
            <w:r w:rsidRPr="003D60E0">
              <w:rPr>
                <w:b/>
                <w:bCs/>
                <w:lang w:eastAsia="en-US"/>
              </w:rPr>
              <w:t>об</w:t>
            </w:r>
            <w:r w:rsidRPr="003D60E0">
              <w:rPr>
                <w:b/>
                <w:bCs/>
                <w:lang w:eastAsia="en-US"/>
              </w:rPr>
              <w:t>о</w:t>
            </w:r>
            <w:r w:rsidRPr="003D60E0">
              <w:rPr>
                <w:b/>
                <w:bCs/>
                <w:lang w:eastAsia="en-US"/>
              </w:rPr>
              <w:t>рота</w:t>
            </w:r>
            <w:r w:rsidRPr="003D60E0">
              <w:rPr>
                <w:bCs/>
                <w:lang w:eastAsia="en-US"/>
              </w:rPr>
              <w:t xml:space="preserve"> и не позднее пятнадцати кале</w:t>
            </w:r>
            <w:r w:rsidRPr="003D60E0">
              <w:rPr>
                <w:bCs/>
                <w:lang w:eastAsia="en-US"/>
              </w:rPr>
              <w:t>н</w:t>
            </w:r>
            <w:r w:rsidRPr="003D60E0">
              <w:rPr>
                <w:bCs/>
                <w:lang w:eastAsia="en-US"/>
              </w:rPr>
              <w:t>дарных дней после указанной</w:t>
            </w:r>
            <w:r w:rsidRPr="003D60E0">
              <w:rPr>
                <w:b/>
                <w:bCs/>
                <w:lang w:eastAsia="en-US"/>
              </w:rPr>
              <w:t xml:space="preserve"> даты совершения оборота</w:t>
            </w:r>
            <w:r w:rsidRPr="003D60E0">
              <w:rPr>
                <w:bCs/>
                <w:lang w:eastAsia="en-US"/>
              </w:rPr>
              <w:t>.»</w:t>
            </w:r>
          </w:p>
          <w:p w:rsidR="005E6DB8" w:rsidRPr="003D60E0" w:rsidRDefault="005E6DB8" w:rsidP="005E6DB8">
            <w:pPr>
              <w:pStyle w:val="af"/>
              <w:spacing w:after="0" w:line="240" w:lineRule="auto"/>
              <w:ind w:left="0" w:firstLine="363"/>
              <w:jc w:val="both"/>
              <w:rPr>
                <w:rFonts w:ascii="Times New Roman" w:hAnsi="Times New Roman"/>
                <w:bCs/>
                <w:sz w:val="24"/>
                <w:szCs w:val="24"/>
              </w:rPr>
            </w:pPr>
          </w:p>
        </w:tc>
        <w:tc>
          <w:tcPr>
            <w:tcW w:w="3686" w:type="dxa"/>
            <w:shd w:val="clear" w:color="auto" w:fill="auto"/>
          </w:tcPr>
          <w:p w:rsidR="005E6DB8" w:rsidRPr="003D60E0" w:rsidRDefault="005E6DB8" w:rsidP="005E6DB8">
            <w:pPr>
              <w:jc w:val="center"/>
              <w:rPr>
                <w:b/>
              </w:rPr>
            </w:pPr>
            <w:r w:rsidRPr="003D60E0">
              <w:rPr>
                <w:b/>
              </w:rPr>
              <w:t>Депутат</w:t>
            </w:r>
          </w:p>
          <w:p w:rsidR="005E6DB8" w:rsidRPr="003D60E0" w:rsidRDefault="005E6DB8" w:rsidP="005E6DB8">
            <w:pPr>
              <w:jc w:val="center"/>
              <w:rPr>
                <w:b/>
              </w:rPr>
            </w:pPr>
            <w:r w:rsidRPr="003D60E0">
              <w:rPr>
                <w:b/>
              </w:rPr>
              <w:t>Т.Яковлева</w:t>
            </w:r>
          </w:p>
          <w:p w:rsidR="005E6DB8" w:rsidRPr="003D60E0" w:rsidRDefault="005E6DB8" w:rsidP="005E6DB8">
            <w:pPr>
              <w:jc w:val="center"/>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r w:rsidRPr="003D60E0">
              <w:t xml:space="preserve">Пункт 3 статьи 424 проекта </w:t>
            </w:r>
          </w:p>
          <w:p w:rsidR="005E6DB8" w:rsidRPr="003D60E0" w:rsidRDefault="005E6DB8" w:rsidP="005E6DB8"/>
        </w:tc>
        <w:tc>
          <w:tcPr>
            <w:tcW w:w="4033" w:type="dxa"/>
            <w:shd w:val="clear" w:color="auto" w:fill="auto"/>
          </w:tcPr>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Статья 424. Налоговая декл</w:t>
            </w:r>
            <w:r w:rsidRPr="003D60E0">
              <w:rPr>
                <w:rFonts w:ascii="Times New Roman" w:hAnsi="Times New Roman"/>
                <w:b/>
                <w:bCs/>
                <w:sz w:val="24"/>
                <w:szCs w:val="24"/>
              </w:rPr>
              <w:t>а</w:t>
            </w:r>
            <w:r w:rsidRPr="003D60E0">
              <w:rPr>
                <w:rFonts w:ascii="Times New Roman" w:hAnsi="Times New Roman"/>
                <w:b/>
                <w:bCs/>
                <w:sz w:val="24"/>
                <w:szCs w:val="24"/>
              </w:rPr>
              <w:t xml:space="preserve">рация </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5E6DB8" w:rsidRPr="003D60E0" w:rsidRDefault="005E6DB8" w:rsidP="005E6DB8">
            <w:pPr>
              <w:tabs>
                <w:tab w:val="left" w:pos="946"/>
                <w:tab w:val="left" w:pos="1229"/>
              </w:tabs>
              <w:ind w:firstLine="363"/>
              <w:jc w:val="both"/>
              <w:rPr>
                <w:bCs/>
                <w:lang w:eastAsia="en-US"/>
              </w:rPr>
            </w:pPr>
            <w:r w:rsidRPr="003D60E0">
              <w:rPr>
                <w:bCs/>
                <w:lang w:eastAsia="en-US"/>
              </w:rPr>
              <w:t xml:space="preserve">3. В случаях, предусмотренных </w:t>
            </w:r>
            <w:r w:rsidRPr="003D60E0">
              <w:rPr>
                <w:b/>
                <w:bCs/>
                <w:lang w:eastAsia="en-US"/>
              </w:rPr>
              <w:lastRenderedPageBreak/>
              <w:t>частью</w:t>
            </w:r>
            <w:r w:rsidRPr="003D60E0">
              <w:rPr>
                <w:bCs/>
                <w:lang w:eastAsia="en-US"/>
              </w:rPr>
              <w:t xml:space="preserve"> четвертой подпункта 1) пункта 1 статьи 400 настоящего К</w:t>
            </w:r>
            <w:r w:rsidRPr="003D60E0">
              <w:rPr>
                <w:bCs/>
                <w:lang w:eastAsia="en-US"/>
              </w:rPr>
              <w:t>о</w:t>
            </w:r>
            <w:r w:rsidRPr="003D60E0">
              <w:rPr>
                <w:bCs/>
                <w:lang w:eastAsia="en-US"/>
              </w:rPr>
              <w:t>декса, структурное подразделение уполномоченного органа в области государственного материального резерва представляет реестр вып</w:t>
            </w:r>
            <w:r w:rsidRPr="003D60E0">
              <w:rPr>
                <w:bCs/>
                <w:lang w:eastAsia="en-US"/>
              </w:rPr>
              <w:t>и</w:t>
            </w:r>
            <w:r w:rsidRPr="003D60E0">
              <w:rPr>
                <w:bCs/>
                <w:lang w:eastAsia="en-US"/>
              </w:rPr>
              <w:t>санных документов на выпуск им товаров из государственного мат</w:t>
            </w:r>
            <w:r w:rsidRPr="003D60E0">
              <w:rPr>
                <w:bCs/>
                <w:lang w:eastAsia="en-US"/>
              </w:rPr>
              <w:t>е</w:t>
            </w:r>
            <w:r w:rsidRPr="003D60E0">
              <w:rPr>
                <w:bCs/>
                <w:lang w:eastAsia="en-US"/>
              </w:rPr>
              <w:t>риального резерва в порядке, сроки и по форме, которые установлены уполномоченным органом.</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r w:rsidRPr="003D60E0">
              <w:rPr>
                <w:rFonts w:ascii="Times New Roman" w:hAnsi="Times New Roman"/>
                <w:b/>
                <w:bCs/>
                <w:sz w:val="24"/>
                <w:szCs w:val="24"/>
              </w:rPr>
              <w:t>…</w:t>
            </w:r>
          </w:p>
          <w:p w:rsidR="005E6DB8" w:rsidRPr="003D60E0" w:rsidRDefault="005E6DB8" w:rsidP="005E6DB8">
            <w:pPr>
              <w:pStyle w:val="af"/>
              <w:spacing w:after="0" w:line="240" w:lineRule="auto"/>
              <w:ind w:left="0" w:firstLine="363"/>
              <w:jc w:val="both"/>
              <w:rPr>
                <w:rFonts w:ascii="Times New Roman" w:hAnsi="Times New Roman"/>
                <w:b/>
                <w:bCs/>
                <w:sz w:val="24"/>
                <w:szCs w:val="24"/>
              </w:rPr>
            </w:pPr>
          </w:p>
        </w:tc>
        <w:tc>
          <w:tcPr>
            <w:tcW w:w="4252" w:type="dxa"/>
            <w:shd w:val="clear" w:color="auto" w:fill="auto"/>
          </w:tcPr>
          <w:p w:rsidR="005E6DB8" w:rsidRPr="003D60E0" w:rsidRDefault="005E6DB8" w:rsidP="005E6DB8">
            <w:pPr>
              <w:ind w:firstLine="363"/>
              <w:jc w:val="both"/>
              <w:rPr>
                <w:bCs/>
              </w:rPr>
            </w:pPr>
            <w:r w:rsidRPr="003D60E0">
              <w:rPr>
                <w:bCs/>
              </w:rPr>
              <w:lastRenderedPageBreak/>
              <w:t>В пункте 3 статьи 424 проекта сл</w:t>
            </w:r>
            <w:r w:rsidRPr="003D60E0">
              <w:rPr>
                <w:bCs/>
              </w:rPr>
              <w:t>о</w:t>
            </w:r>
            <w:r w:rsidRPr="003D60E0">
              <w:rPr>
                <w:bCs/>
              </w:rPr>
              <w:t>во «</w:t>
            </w:r>
            <w:r w:rsidRPr="003D60E0">
              <w:rPr>
                <w:b/>
                <w:bCs/>
              </w:rPr>
              <w:t>частью</w:t>
            </w:r>
            <w:r w:rsidRPr="003D60E0">
              <w:rPr>
                <w:bCs/>
              </w:rPr>
              <w:t>» заменить на «</w:t>
            </w:r>
            <w:r w:rsidRPr="003D60E0">
              <w:rPr>
                <w:b/>
                <w:bCs/>
              </w:rPr>
              <w:t>абзацем</w:t>
            </w:r>
            <w:r w:rsidRPr="003D60E0">
              <w:rPr>
                <w:bCs/>
              </w:rPr>
              <w:t>»;</w:t>
            </w:r>
          </w:p>
        </w:tc>
        <w:tc>
          <w:tcPr>
            <w:tcW w:w="3686" w:type="dxa"/>
            <w:shd w:val="clear" w:color="auto" w:fill="auto"/>
          </w:tcPr>
          <w:p w:rsidR="005E6DB8" w:rsidRPr="003D60E0" w:rsidRDefault="005E6DB8" w:rsidP="005E6DB8">
            <w:pPr>
              <w:jc w:val="center"/>
              <w:rPr>
                <w:b/>
              </w:rPr>
            </w:pPr>
            <w:r w:rsidRPr="003D60E0">
              <w:rPr>
                <w:b/>
              </w:rPr>
              <w:t>Депутат</w:t>
            </w:r>
          </w:p>
          <w:p w:rsidR="005E6DB8" w:rsidRPr="003D60E0" w:rsidRDefault="005E6DB8" w:rsidP="005E6DB8">
            <w:pPr>
              <w:jc w:val="center"/>
              <w:rPr>
                <w:b/>
              </w:rPr>
            </w:pPr>
            <w:r w:rsidRPr="003D60E0">
              <w:rPr>
                <w:b/>
              </w:rPr>
              <w:t xml:space="preserve">Т.Яковлева </w:t>
            </w:r>
          </w:p>
          <w:p w:rsidR="005E6DB8" w:rsidRPr="003D60E0" w:rsidRDefault="005E6DB8" w:rsidP="005E6DB8">
            <w:pPr>
              <w:jc w:val="center"/>
              <w:rPr>
                <w:b/>
              </w:rPr>
            </w:pPr>
          </w:p>
          <w:p w:rsidR="005E6DB8" w:rsidRPr="003D60E0" w:rsidRDefault="005E6DB8" w:rsidP="005E6DB8">
            <w:pPr>
              <w:jc w:val="center"/>
            </w:pPr>
            <w:r w:rsidRPr="003D60E0">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7A7DD1">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contextualSpacing/>
              <w:jc w:val="both"/>
              <w:rPr>
                <w:lang w:val="kk-KZ"/>
              </w:rPr>
            </w:pPr>
            <w:r w:rsidRPr="003D60E0">
              <w:rPr>
                <w:lang w:val="kk-KZ"/>
              </w:rPr>
              <w:t>Абзац первый подпункта 1) пункта 3 статьи 428</w:t>
            </w:r>
          </w:p>
        </w:tc>
        <w:tc>
          <w:tcPr>
            <w:tcW w:w="4033"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left="34" w:firstLine="425"/>
              <w:jc w:val="both"/>
              <w:rPr>
                <w:rStyle w:val="s1"/>
                <w:color w:val="auto"/>
                <w:sz w:val="24"/>
                <w:szCs w:val="24"/>
              </w:rPr>
            </w:pPr>
            <w:r w:rsidRPr="003D60E0">
              <w:rPr>
                <w:rStyle w:val="s0"/>
                <w:b/>
                <w:color w:val="auto"/>
                <w:sz w:val="24"/>
                <w:szCs w:val="24"/>
              </w:rPr>
              <w:t xml:space="preserve">Статья 433. Особенности </w:t>
            </w:r>
            <w:r w:rsidRPr="003D60E0">
              <w:rPr>
                <w:rStyle w:val="s1"/>
                <w:color w:val="auto"/>
                <w:sz w:val="24"/>
                <w:szCs w:val="24"/>
              </w:rPr>
              <w:t>во</w:t>
            </w:r>
            <w:r w:rsidRPr="003D60E0">
              <w:rPr>
                <w:rStyle w:val="s1"/>
                <w:color w:val="auto"/>
                <w:sz w:val="24"/>
                <w:szCs w:val="24"/>
              </w:rPr>
              <w:t>з</w:t>
            </w:r>
            <w:r w:rsidRPr="003D60E0">
              <w:rPr>
                <w:rStyle w:val="s1"/>
                <w:color w:val="auto"/>
                <w:sz w:val="24"/>
                <w:szCs w:val="24"/>
              </w:rPr>
              <w:t>врата превышения налога на д</w:t>
            </w:r>
            <w:r w:rsidRPr="003D60E0">
              <w:rPr>
                <w:rStyle w:val="s1"/>
                <w:color w:val="auto"/>
                <w:sz w:val="24"/>
                <w:szCs w:val="24"/>
              </w:rPr>
              <w:t>о</w:t>
            </w:r>
            <w:r w:rsidRPr="003D60E0">
              <w:rPr>
                <w:rStyle w:val="s1"/>
                <w:color w:val="auto"/>
                <w:sz w:val="24"/>
                <w:szCs w:val="24"/>
              </w:rPr>
              <w:t>бавленную стоимость при испол</w:t>
            </w:r>
            <w:r w:rsidRPr="003D60E0">
              <w:rPr>
                <w:rStyle w:val="s1"/>
                <w:color w:val="auto"/>
                <w:sz w:val="24"/>
                <w:szCs w:val="24"/>
              </w:rPr>
              <w:t>ь</w:t>
            </w:r>
            <w:r w:rsidRPr="003D60E0">
              <w:rPr>
                <w:rStyle w:val="s1"/>
                <w:color w:val="auto"/>
                <w:sz w:val="24"/>
                <w:szCs w:val="24"/>
              </w:rPr>
              <w:t>зовании плательщиком на доба</w:t>
            </w:r>
            <w:r w:rsidRPr="003D60E0">
              <w:rPr>
                <w:rStyle w:val="s1"/>
                <w:color w:val="auto"/>
                <w:sz w:val="24"/>
                <w:szCs w:val="24"/>
              </w:rPr>
              <w:t>в</w:t>
            </w:r>
            <w:r w:rsidRPr="003D60E0">
              <w:rPr>
                <w:rStyle w:val="s1"/>
                <w:color w:val="auto"/>
                <w:sz w:val="24"/>
                <w:szCs w:val="24"/>
              </w:rPr>
              <w:t xml:space="preserve">ленную стоимость контрольного счета налога на добавленную стоимость </w:t>
            </w:r>
          </w:p>
          <w:p w:rsidR="005E6DB8" w:rsidRPr="003D60E0" w:rsidRDefault="005E6DB8" w:rsidP="005E6DB8">
            <w:pPr>
              <w:ind w:left="34" w:firstLine="425"/>
              <w:contextualSpacing/>
              <w:jc w:val="both"/>
              <w:rPr>
                <w:rStyle w:val="s0"/>
                <w:b/>
                <w:color w:val="auto"/>
                <w:sz w:val="24"/>
                <w:szCs w:val="24"/>
              </w:rPr>
            </w:pPr>
            <w:r w:rsidRPr="003D60E0">
              <w:rPr>
                <w:rStyle w:val="s0"/>
                <w:b/>
                <w:color w:val="auto"/>
                <w:sz w:val="24"/>
                <w:szCs w:val="24"/>
              </w:rPr>
              <w:t>…</w:t>
            </w:r>
          </w:p>
          <w:p w:rsidR="005E6DB8" w:rsidRPr="003D60E0" w:rsidRDefault="005E6DB8" w:rsidP="005E6DB8">
            <w:pPr>
              <w:pStyle w:val="af"/>
              <w:numPr>
                <w:ilvl w:val="0"/>
                <w:numId w:val="35"/>
              </w:numPr>
              <w:spacing w:after="0" w:line="240" w:lineRule="auto"/>
              <w:ind w:left="34" w:firstLine="425"/>
              <w:jc w:val="both"/>
              <w:rPr>
                <w:rStyle w:val="s1"/>
                <w:b w:val="0"/>
                <w:color w:val="auto"/>
                <w:sz w:val="24"/>
                <w:szCs w:val="24"/>
              </w:rPr>
            </w:pPr>
            <w:r w:rsidRPr="003D60E0">
              <w:rPr>
                <w:rStyle w:val="s1"/>
                <w:b w:val="0"/>
                <w:color w:val="auto"/>
                <w:sz w:val="24"/>
                <w:szCs w:val="24"/>
              </w:rPr>
              <w:t>Право на возврат превыш</w:t>
            </w:r>
            <w:r w:rsidRPr="003D60E0">
              <w:rPr>
                <w:rStyle w:val="s1"/>
                <w:b w:val="0"/>
                <w:color w:val="auto"/>
                <w:sz w:val="24"/>
                <w:szCs w:val="24"/>
              </w:rPr>
              <w:t>е</w:t>
            </w:r>
            <w:r w:rsidRPr="003D60E0">
              <w:rPr>
                <w:rStyle w:val="s1"/>
                <w:b w:val="0"/>
                <w:color w:val="auto"/>
                <w:sz w:val="24"/>
                <w:szCs w:val="24"/>
              </w:rPr>
              <w:t>ния налога на добавленную сто</w:t>
            </w:r>
            <w:r w:rsidRPr="003D60E0">
              <w:rPr>
                <w:rStyle w:val="s1"/>
                <w:b w:val="0"/>
                <w:color w:val="auto"/>
                <w:sz w:val="24"/>
                <w:szCs w:val="24"/>
              </w:rPr>
              <w:t>и</w:t>
            </w:r>
            <w:r w:rsidRPr="003D60E0">
              <w:rPr>
                <w:rStyle w:val="s1"/>
                <w:b w:val="0"/>
                <w:color w:val="auto"/>
                <w:sz w:val="24"/>
                <w:szCs w:val="24"/>
              </w:rPr>
              <w:t>мость в соответствии с настоящей статьей имеют следующие налог</w:t>
            </w:r>
            <w:r w:rsidRPr="003D60E0">
              <w:rPr>
                <w:rStyle w:val="s1"/>
                <w:b w:val="0"/>
                <w:color w:val="auto"/>
                <w:sz w:val="24"/>
                <w:szCs w:val="24"/>
              </w:rPr>
              <w:t>о</w:t>
            </w:r>
            <w:r w:rsidRPr="003D60E0">
              <w:rPr>
                <w:rStyle w:val="s1"/>
                <w:b w:val="0"/>
                <w:color w:val="auto"/>
                <w:sz w:val="24"/>
                <w:szCs w:val="24"/>
              </w:rPr>
              <w:t>плательщики:</w:t>
            </w:r>
          </w:p>
          <w:p w:rsidR="005E6DB8" w:rsidRPr="003D60E0" w:rsidRDefault="005E6DB8" w:rsidP="005E6DB8">
            <w:pPr>
              <w:pStyle w:val="af"/>
              <w:numPr>
                <w:ilvl w:val="0"/>
                <w:numId w:val="33"/>
              </w:numPr>
              <w:spacing w:after="0" w:line="240" w:lineRule="auto"/>
              <w:ind w:left="34" w:firstLine="425"/>
              <w:jc w:val="both"/>
              <w:rPr>
                <w:rStyle w:val="s1"/>
                <w:b w:val="0"/>
                <w:color w:val="auto"/>
                <w:sz w:val="24"/>
                <w:szCs w:val="24"/>
              </w:rPr>
            </w:pPr>
            <w:r w:rsidRPr="003D60E0">
              <w:rPr>
                <w:rStyle w:val="s1"/>
                <w:b w:val="0"/>
                <w:color w:val="auto"/>
                <w:sz w:val="24"/>
                <w:szCs w:val="24"/>
              </w:rPr>
              <w:t>использующие приобрете</w:t>
            </w:r>
            <w:r w:rsidRPr="003D60E0">
              <w:rPr>
                <w:rStyle w:val="s1"/>
                <w:b w:val="0"/>
                <w:color w:val="auto"/>
                <w:sz w:val="24"/>
                <w:szCs w:val="24"/>
              </w:rPr>
              <w:t>н</w:t>
            </w:r>
            <w:r w:rsidRPr="003D60E0">
              <w:rPr>
                <w:rStyle w:val="s1"/>
                <w:b w:val="0"/>
                <w:color w:val="auto"/>
                <w:sz w:val="24"/>
                <w:szCs w:val="24"/>
              </w:rPr>
              <w:t>ные (полученные) товары (предм</w:t>
            </w:r>
            <w:r w:rsidRPr="003D60E0">
              <w:rPr>
                <w:rStyle w:val="s1"/>
                <w:b w:val="0"/>
                <w:color w:val="auto"/>
                <w:sz w:val="24"/>
                <w:szCs w:val="24"/>
              </w:rPr>
              <w:t>е</w:t>
            </w:r>
            <w:r w:rsidRPr="003D60E0">
              <w:rPr>
                <w:rStyle w:val="s1"/>
                <w:b w:val="0"/>
                <w:color w:val="auto"/>
                <w:sz w:val="24"/>
                <w:szCs w:val="24"/>
              </w:rPr>
              <w:t>ты лизинга), в производстве других товаров. Перечень приобретенных товаров  (предметов лизинга) у</w:t>
            </w:r>
            <w:r w:rsidRPr="003D60E0">
              <w:rPr>
                <w:rStyle w:val="s1"/>
                <w:b w:val="0"/>
                <w:color w:val="auto"/>
                <w:sz w:val="24"/>
                <w:szCs w:val="24"/>
              </w:rPr>
              <w:t>т</w:t>
            </w:r>
            <w:r w:rsidRPr="003D60E0">
              <w:rPr>
                <w:rStyle w:val="s1"/>
                <w:b w:val="0"/>
                <w:color w:val="auto"/>
                <w:sz w:val="24"/>
                <w:szCs w:val="24"/>
              </w:rPr>
              <w:t>верждается уполномоченным орг</w:t>
            </w:r>
            <w:r w:rsidRPr="003D60E0">
              <w:rPr>
                <w:rStyle w:val="s1"/>
                <w:b w:val="0"/>
                <w:color w:val="auto"/>
                <w:sz w:val="24"/>
                <w:szCs w:val="24"/>
              </w:rPr>
              <w:t>а</w:t>
            </w:r>
            <w:r w:rsidRPr="003D60E0">
              <w:rPr>
                <w:rStyle w:val="s1"/>
                <w:b w:val="0"/>
                <w:color w:val="auto"/>
                <w:sz w:val="24"/>
                <w:szCs w:val="24"/>
              </w:rPr>
              <w:t xml:space="preserve">ном в области </w:t>
            </w:r>
            <w:r w:rsidRPr="003D60E0">
              <w:rPr>
                <w:rStyle w:val="s1"/>
                <w:color w:val="auto"/>
                <w:sz w:val="24"/>
                <w:szCs w:val="24"/>
              </w:rPr>
              <w:t>налоговой политики</w:t>
            </w:r>
            <w:r w:rsidRPr="003D60E0">
              <w:rPr>
                <w:rStyle w:val="s1"/>
                <w:b w:val="0"/>
                <w:color w:val="auto"/>
                <w:sz w:val="24"/>
                <w:szCs w:val="24"/>
              </w:rPr>
              <w:t xml:space="preserve"> по согласованию с уполномоченным </w:t>
            </w:r>
            <w:r w:rsidRPr="003D60E0">
              <w:rPr>
                <w:rStyle w:val="s1"/>
                <w:b w:val="0"/>
                <w:color w:val="auto"/>
                <w:sz w:val="24"/>
                <w:szCs w:val="24"/>
              </w:rPr>
              <w:lastRenderedPageBreak/>
              <w:t>органом.</w:t>
            </w:r>
          </w:p>
          <w:p w:rsidR="005E6DB8" w:rsidRPr="003D60E0" w:rsidRDefault="005E6DB8" w:rsidP="005E6DB8">
            <w:pPr>
              <w:ind w:left="34" w:firstLine="425"/>
              <w:contextualSpacing/>
              <w:jc w:val="both"/>
              <w:rPr>
                <w:rStyle w:val="s1"/>
                <w:b w:val="0"/>
                <w:color w:val="auto"/>
                <w:sz w:val="24"/>
                <w:szCs w:val="24"/>
              </w:rPr>
            </w:pPr>
          </w:p>
          <w:p w:rsidR="005E6DB8" w:rsidRPr="003D60E0" w:rsidRDefault="005E6DB8" w:rsidP="005E6DB8">
            <w:pPr>
              <w:ind w:left="34" w:firstLine="425"/>
              <w:contextualSpacing/>
              <w:jc w:val="both"/>
              <w:rPr>
                <w:rStyle w:val="s1"/>
                <w:b w:val="0"/>
                <w:color w:val="auto"/>
                <w:sz w:val="24"/>
                <w:szCs w:val="24"/>
              </w:rPr>
            </w:pPr>
          </w:p>
          <w:p w:rsidR="005E6DB8" w:rsidRPr="003D60E0" w:rsidRDefault="005E6DB8" w:rsidP="005E6DB8">
            <w:pPr>
              <w:ind w:left="34" w:firstLine="425"/>
              <w:contextualSpacing/>
              <w:jc w:val="both"/>
              <w:rPr>
                <w:rStyle w:val="s1"/>
                <w:b w:val="0"/>
                <w:color w:val="auto"/>
                <w:sz w:val="24"/>
                <w:szCs w:val="24"/>
                <w:lang w:val="kk-KZ"/>
              </w:rPr>
            </w:pPr>
          </w:p>
          <w:p w:rsidR="005E6DB8" w:rsidRPr="003D60E0" w:rsidRDefault="005E6DB8" w:rsidP="005E6DB8">
            <w:pPr>
              <w:ind w:left="34" w:firstLine="425"/>
              <w:contextualSpacing/>
              <w:jc w:val="both"/>
              <w:rPr>
                <w:rStyle w:val="s1"/>
                <w:b w:val="0"/>
                <w:color w:val="auto"/>
                <w:sz w:val="24"/>
                <w:szCs w:val="24"/>
                <w:lang w:val="kk-KZ"/>
              </w:rPr>
            </w:pPr>
          </w:p>
          <w:p w:rsidR="005E6DB8" w:rsidRPr="003D60E0" w:rsidRDefault="005E6DB8" w:rsidP="005E6DB8">
            <w:pPr>
              <w:contextualSpacing/>
              <w:jc w:val="both"/>
              <w:rPr>
                <w:rStyle w:val="s1"/>
                <w:b w:val="0"/>
                <w:color w:val="auto"/>
                <w:sz w:val="24"/>
                <w:szCs w:val="24"/>
                <w:lang w:val="kk-KZ"/>
              </w:rPr>
            </w:pPr>
          </w:p>
          <w:p w:rsidR="005E6DB8" w:rsidRPr="003D60E0" w:rsidRDefault="005E6DB8" w:rsidP="005E6DB8">
            <w:pPr>
              <w:ind w:left="34" w:firstLine="425"/>
              <w:contextualSpacing/>
              <w:jc w:val="both"/>
              <w:rPr>
                <w:rStyle w:val="s1"/>
                <w:b w:val="0"/>
                <w:color w:val="auto"/>
                <w:sz w:val="24"/>
                <w:szCs w:val="24"/>
                <w:lang w:val="kk-KZ"/>
              </w:rPr>
            </w:pPr>
          </w:p>
          <w:p w:rsidR="005E6DB8" w:rsidRPr="003D60E0" w:rsidRDefault="005E6DB8" w:rsidP="005E6DB8">
            <w:pPr>
              <w:ind w:left="34" w:firstLine="425"/>
              <w:contextualSpacing/>
              <w:jc w:val="both"/>
              <w:rPr>
                <w:rStyle w:val="s1"/>
                <w:b w:val="0"/>
                <w:color w:val="auto"/>
                <w:sz w:val="24"/>
                <w:szCs w:val="24"/>
              </w:rPr>
            </w:pPr>
            <w:r w:rsidRPr="003D60E0">
              <w:rPr>
                <w:rStyle w:val="s1"/>
                <w:b w:val="0"/>
                <w:color w:val="auto"/>
                <w:sz w:val="24"/>
                <w:szCs w:val="24"/>
              </w:rPr>
              <w:t>Приобретенные (полученные) товары (предметы лизинга), указа</w:t>
            </w:r>
            <w:r w:rsidRPr="003D60E0">
              <w:rPr>
                <w:rStyle w:val="s1"/>
                <w:b w:val="0"/>
                <w:color w:val="auto"/>
                <w:sz w:val="24"/>
                <w:szCs w:val="24"/>
              </w:rPr>
              <w:t>н</w:t>
            </w:r>
            <w:r w:rsidRPr="003D60E0">
              <w:rPr>
                <w:rStyle w:val="s1"/>
                <w:b w:val="0"/>
                <w:color w:val="auto"/>
                <w:sz w:val="24"/>
                <w:szCs w:val="24"/>
              </w:rPr>
              <w:t>ные в настоящем подпункте, не подлежат дальнейшей реализации в течение двух лет со дня приобрет</w:t>
            </w:r>
            <w:r w:rsidRPr="003D60E0">
              <w:rPr>
                <w:rStyle w:val="s1"/>
                <w:b w:val="0"/>
                <w:color w:val="auto"/>
                <w:sz w:val="24"/>
                <w:szCs w:val="24"/>
              </w:rPr>
              <w:t>е</w:t>
            </w:r>
            <w:r w:rsidRPr="003D60E0">
              <w:rPr>
                <w:rStyle w:val="s1"/>
                <w:b w:val="0"/>
                <w:color w:val="auto"/>
                <w:sz w:val="24"/>
                <w:szCs w:val="24"/>
              </w:rPr>
              <w:t>ния (получения);</w:t>
            </w:r>
          </w:p>
          <w:p w:rsidR="005E6DB8" w:rsidRPr="003D60E0" w:rsidRDefault="005E6DB8" w:rsidP="005E6DB8">
            <w:pPr>
              <w:ind w:left="34" w:firstLine="425"/>
              <w:contextualSpacing/>
              <w:jc w:val="both"/>
              <w:rPr>
                <w:rStyle w:val="s0"/>
                <w:color w:val="auto"/>
                <w:sz w:val="24"/>
                <w:szCs w:val="24"/>
              </w:rPr>
            </w:pPr>
            <w:r w:rsidRPr="003D60E0">
              <w:rPr>
                <w:rStyle w:val="s0"/>
                <w:color w:val="auto"/>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ind w:left="34" w:firstLine="425"/>
              <w:jc w:val="both"/>
              <w:rPr>
                <w:rStyle w:val="s1"/>
                <w:color w:val="auto"/>
                <w:sz w:val="24"/>
                <w:szCs w:val="24"/>
              </w:rPr>
            </w:pPr>
            <w:r w:rsidRPr="003D60E0">
              <w:rPr>
                <w:rStyle w:val="s0"/>
                <w:b/>
                <w:color w:val="auto"/>
                <w:sz w:val="24"/>
                <w:szCs w:val="24"/>
              </w:rPr>
              <w:lastRenderedPageBreak/>
              <w:t>Статья 433. Особенности</w:t>
            </w:r>
            <w:r w:rsidRPr="003D60E0">
              <w:rPr>
                <w:rStyle w:val="s0"/>
                <w:color w:val="auto"/>
                <w:sz w:val="24"/>
                <w:szCs w:val="24"/>
              </w:rPr>
              <w:t xml:space="preserve"> </w:t>
            </w:r>
            <w:r w:rsidRPr="003D60E0">
              <w:rPr>
                <w:rStyle w:val="s1"/>
                <w:color w:val="auto"/>
                <w:sz w:val="24"/>
                <w:szCs w:val="24"/>
              </w:rPr>
              <w:t>во</w:t>
            </w:r>
            <w:r w:rsidRPr="003D60E0">
              <w:rPr>
                <w:rStyle w:val="s1"/>
                <w:color w:val="auto"/>
                <w:sz w:val="24"/>
                <w:szCs w:val="24"/>
              </w:rPr>
              <w:t>з</w:t>
            </w:r>
            <w:r w:rsidRPr="003D60E0">
              <w:rPr>
                <w:rStyle w:val="s1"/>
                <w:color w:val="auto"/>
                <w:sz w:val="24"/>
                <w:szCs w:val="24"/>
              </w:rPr>
              <w:t>врата превышения налога на д</w:t>
            </w:r>
            <w:r w:rsidRPr="003D60E0">
              <w:rPr>
                <w:rStyle w:val="s1"/>
                <w:color w:val="auto"/>
                <w:sz w:val="24"/>
                <w:szCs w:val="24"/>
              </w:rPr>
              <w:t>о</w:t>
            </w:r>
            <w:r w:rsidRPr="003D60E0">
              <w:rPr>
                <w:rStyle w:val="s1"/>
                <w:color w:val="auto"/>
                <w:sz w:val="24"/>
                <w:szCs w:val="24"/>
              </w:rPr>
              <w:t>бавленную стоимость при испол</w:t>
            </w:r>
            <w:r w:rsidRPr="003D60E0">
              <w:rPr>
                <w:rStyle w:val="s1"/>
                <w:color w:val="auto"/>
                <w:sz w:val="24"/>
                <w:szCs w:val="24"/>
              </w:rPr>
              <w:t>ь</w:t>
            </w:r>
            <w:r w:rsidRPr="003D60E0">
              <w:rPr>
                <w:rStyle w:val="s1"/>
                <w:color w:val="auto"/>
                <w:sz w:val="24"/>
                <w:szCs w:val="24"/>
              </w:rPr>
              <w:t>зовании плательщиком на доба</w:t>
            </w:r>
            <w:r w:rsidRPr="003D60E0">
              <w:rPr>
                <w:rStyle w:val="s1"/>
                <w:color w:val="auto"/>
                <w:sz w:val="24"/>
                <w:szCs w:val="24"/>
              </w:rPr>
              <w:t>в</w:t>
            </w:r>
            <w:r w:rsidRPr="003D60E0">
              <w:rPr>
                <w:rStyle w:val="s1"/>
                <w:color w:val="auto"/>
                <w:sz w:val="24"/>
                <w:szCs w:val="24"/>
              </w:rPr>
              <w:t>ленную стоимость контрольного счета налога на добавленную сто</w:t>
            </w:r>
            <w:r w:rsidRPr="003D60E0">
              <w:rPr>
                <w:rStyle w:val="s1"/>
                <w:color w:val="auto"/>
                <w:sz w:val="24"/>
                <w:szCs w:val="24"/>
              </w:rPr>
              <w:t>и</w:t>
            </w:r>
            <w:r w:rsidRPr="003D60E0">
              <w:rPr>
                <w:rStyle w:val="s1"/>
                <w:color w:val="auto"/>
                <w:sz w:val="24"/>
                <w:szCs w:val="24"/>
              </w:rPr>
              <w:t xml:space="preserve">мость </w:t>
            </w:r>
          </w:p>
          <w:p w:rsidR="005E6DB8" w:rsidRPr="003D60E0" w:rsidRDefault="005E6DB8" w:rsidP="005E6DB8">
            <w:pPr>
              <w:ind w:left="34" w:firstLine="425"/>
              <w:contextualSpacing/>
              <w:jc w:val="both"/>
              <w:rPr>
                <w:rStyle w:val="s0"/>
                <w:color w:val="auto"/>
                <w:sz w:val="24"/>
                <w:szCs w:val="24"/>
              </w:rPr>
            </w:pPr>
            <w:r w:rsidRPr="003D60E0">
              <w:rPr>
                <w:rStyle w:val="s0"/>
                <w:color w:val="auto"/>
                <w:sz w:val="24"/>
                <w:szCs w:val="24"/>
              </w:rPr>
              <w:t>…</w:t>
            </w:r>
          </w:p>
          <w:p w:rsidR="005E6DB8" w:rsidRPr="003D60E0" w:rsidRDefault="005E6DB8" w:rsidP="005E6DB8">
            <w:pPr>
              <w:pStyle w:val="af"/>
              <w:numPr>
                <w:ilvl w:val="0"/>
                <w:numId w:val="34"/>
              </w:numPr>
              <w:spacing w:after="0" w:line="240" w:lineRule="auto"/>
              <w:ind w:left="34" w:firstLine="425"/>
              <w:jc w:val="both"/>
              <w:rPr>
                <w:rStyle w:val="s1"/>
                <w:b w:val="0"/>
                <w:color w:val="auto"/>
                <w:sz w:val="24"/>
                <w:szCs w:val="24"/>
              </w:rPr>
            </w:pPr>
            <w:r w:rsidRPr="003D60E0">
              <w:rPr>
                <w:rStyle w:val="s1"/>
                <w:b w:val="0"/>
                <w:color w:val="auto"/>
                <w:sz w:val="24"/>
                <w:szCs w:val="24"/>
              </w:rPr>
              <w:t>Право на возврат превышения налога на добавленную стоимость в соответствии с настоящей статьей имеют следующие налогоплательщ</w:t>
            </w:r>
            <w:r w:rsidRPr="003D60E0">
              <w:rPr>
                <w:rStyle w:val="s1"/>
                <w:b w:val="0"/>
                <w:color w:val="auto"/>
                <w:sz w:val="24"/>
                <w:szCs w:val="24"/>
              </w:rPr>
              <w:t>и</w:t>
            </w:r>
            <w:r w:rsidRPr="003D60E0">
              <w:rPr>
                <w:rStyle w:val="s1"/>
                <w:b w:val="0"/>
                <w:color w:val="auto"/>
                <w:sz w:val="24"/>
                <w:szCs w:val="24"/>
              </w:rPr>
              <w:t>ки:</w:t>
            </w:r>
          </w:p>
          <w:p w:rsidR="005E6DB8" w:rsidRPr="003D60E0" w:rsidRDefault="005E6DB8" w:rsidP="005E6DB8">
            <w:pPr>
              <w:pStyle w:val="af"/>
              <w:numPr>
                <w:ilvl w:val="0"/>
                <w:numId w:val="36"/>
              </w:numPr>
              <w:spacing w:after="0" w:line="240" w:lineRule="auto"/>
              <w:ind w:left="34" w:firstLine="425"/>
              <w:jc w:val="both"/>
              <w:rPr>
                <w:rStyle w:val="s1"/>
                <w:b w:val="0"/>
                <w:color w:val="auto"/>
                <w:sz w:val="24"/>
                <w:szCs w:val="24"/>
              </w:rPr>
            </w:pPr>
            <w:r w:rsidRPr="003D60E0">
              <w:rPr>
                <w:rStyle w:val="s1"/>
                <w:b w:val="0"/>
                <w:color w:val="auto"/>
                <w:sz w:val="24"/>
                <w:szCs w:val="24"/>
              </w:rPr>
              <w:t>использующие приобретенные (полученные) товары (предметы л</w:t>
            </w:r>
            <w:r w:rsidRPr="003D60E0">
              <w:rPr>
                <w:rStyle w:val="s1"/>
                <w:b w:val="0"/>
                <w:color w:val="auto"/>
                <w:sz w:val="24"/>
                <w:szCs w:val="24"/>
              </w:rPr>
              <w:t>и</w:t>
            </w:r>
            <w:r w:rsidRPr="003D60E0">
              <w:rPr>
                <w:rStyle w:val="s1"/>
                <w:b w:val="0"/>
                <w:color w:val="auto"/>
                <w:sz w:val="24"/>
                <w:szCs w:val="24"/>
              </w:rPr>
              <w:t xml:space="preserve">зинга), в производстве других товаров. Перечень приобретенных товаров  (предметов лизинга) утверждается уполномоченным органом в области </w:t>
            </w:r>
            <w:r w:rsidRPr="003D60E0">
              <w:rPr>
                <w:rStyle w:val="s1"/>
                <w:color w:val="auto"/>
                <w:sz w:val="24"/>
                <w:szCs w:val="24"/>
              </w:rPr>
              <w:t xml:space="preserve">индустрии и </w:t>
            </w:r>
            <w:r w:rsidRPr="003D60E0">
              <w:rPr>
                <w:rFonts w:ascii="Times New Roman" w:hAnsi="Times New Roman"/>
                <w:b/>
                <w:sz w:val="24"/>
                <w:szCs w:val="24"/>
              </w:rPr>
              <w:t>индустриально-инновационного развития</w:t>
            </w:r>
            <w:r w:rsidRPr="003D60E0">
              <w:rPr>
                <w:rStyle w:val="s1"/>
                <w:color w:val="auto"/>
                <w:sz w:val="24"/>
                <w:szCs w:val="24"/>
              </w:rPr>
              <w:t xml:space="preserve"> </w:t>
            </w:r>
            <w:r w:rsidRPr="003D60E0">
              <w:rPr>
                <w:rStyle w:val="s1"/>
                <w:color w:val="auto"/>
                <w:sz w:val="24"/>
                <w:szCs w:val="24"/>
                <w:lang w:val="kk-KZ"/>
              </w:rPr>
              <w:lastRenderedPageBreak/>
              <w:t xml:space="preserve">совместно с уполномоченным органом </w:t>
            </w:r>
            <w:r w:rsidRPr="003D60E0">
              <w:rPr>
                <w:rFonts w:ascii="Times New Roman" w:hAnsi="Times New Roman"/>
                <w:sz w:val="24"/>
                <w:szCs w:val="24"/>
              </w:rPr>
              <w:t>развития агропромышленн</w:t>
            </w:r>
            <w:r w:rsidRPr="003D60E0">
              <w:rPr>
                <w:rFonts w:ascii="Times New Roman" w:hAnsi="Times New Roman"/>
                <w:sz w:val="24"/>
                <w:szCs w:val="24"/>
              </w:rPr>
              <w:t>о</w:t>
            </w:r>
            <w:r w:rsidRPr="003D60E0">
              <w:rPr>
                <w:rFonts w:ascii="Times New Roman" w:hAnsi="Times New Roman"/>
                <w:sz w:val="24"/>
                <w:szCs w:val="24"/>
              </w:rPr>
              <w:t>го комплекса</w:t>
            </w:r>
            <w:r w:rsidRPr="003D60E0">
              <w:rPr>
                <w:rStyle w:val="s1"/>
                <w:b w:val="0"/>
                <w:color w:val="auto"/>
                <w:sz w:val="24"/>
                <w:szCs w:val="24"/>
              </w:rPr>
              <w:t xml:space="preserve"> по согласованию с </w:t>
            </w:r>
            <w:r w:rsidRPr="003D60E0">
              <w:rPr>
                <w:rStyle w:val="s1"/>
                <w:color w:val="auto"/>
                <w:sz w:val="24"/>
                <w:szCs w:val="24"/>
                <w:lang w:val="kk-KZ"/>
              </w:rPr>
              <w:t xml:space="preserve">Национальным Банком </w:t>
            </w:r>
            <w:r w:rsidRPr="003D60E0">
              <w:rPr>
                <w:rFonts w:ascii="Times New Roman" w:hAnsi="Times New Roman"/>
                <w:b/>
                <w:sz w:val="24"/>
                <w:szCs w:val="24"/>
              </w:rPr>
              <w:t>Республики Казахстан</w:t>
            </w:r>
            <w:r w:rsidRPr="003D60E0">
              <w:rPr>
                <w:rFonts w:ascii="Times New Roman" w:hAnsi="Times New Roman"/>
                <w:sz w:val="24"/>
                <w:szCs w:val="24"/>
                <w:lang w:val="kk-KZ"/>
              </w:rPr>
              <w:t>,</w:t>
            </w:r>
            <w:r w:rsidRPr="003D60E0">
              <w:rPr>
                <w:rStyle w:val="s1"/>
                <w:b w:val="0"/>
                <w:color w:val="auto"/>
                <w:sz w:val="24"/>
                <w:szCs w:val="24"/>
              </w:rPr>
              <w:t xml:space="preserve"> уполномоченным органом</w:t>
            </w:r>
            <w:r w:rsidRPr="003D60E0">
              <w:rPr>
                <w:rFonts w:ascii="Times New Roman" w:hAnsi="Times New Roman"/>
                <w:bCs/>
                <w:sz w:val="24"/>
                <w:szCs w:val="24"/>
                <w:lang w:val="kk-KZ"/>
              </w:rPr>
              <w:t xml:space="preserve"> </w:t>
            </w:r>
            <w:r w:rsidRPr="003D60E0">
              <w:rPr>
                <w:rFonts w:ascii="Times New Roman" w:hAnsi="Times New Roman"/>
                <w:b/>
                <w:bCs/>
                <w:sz w:val="24"/>
                <w:szCs w:val="24"/>
                <w:lang w:val="kk-KZ"/>
              </w:rPr>
              <w:t xml:space="preserve">и уполномоченным органом </w:t>
            </w:r>
            <w:r w:rsidRPr="003D60E0">
              <w:rPr>
                <w:rFonts w:ascii="Times New Roman" w:hAnsi="Times New Roman"/>
                <w:b/>
                <w:sz w:val="24"/>
                <w:szCs w:val="24"/>
              </w:rPr>
              <w:t>в о</w:t>
            </w:r>
            <w:r w:rsidRPr="003D60E0">
              <w:rPr>
                <w:rFonts w:ascii="Times New Roman" w:hAnsi="Times New Roman"/>
                <w:b/>
                <w:sz w:val="24"/>
                <w:szCs w:val="24"/>
              </w:rPr>
              <w:t>б</w:t>
            </w:r>
            <w:r w:rsidRPr="003D60E0">
              <w:rPr>
                <w:rFonts w:ascii="Times New Roman" w:hAnsi="Times New Roman"/>
                <w:b/>
                <w:sz w:val="24"/>
                <w:szCs w:val="24"/>
              </w:rPr>
              <w:t>ласти налоговой политики</w:t>
            </w:r>
            <w:r w:rsidRPr="003D60E0">
              <w:rPr>
                <w:rStyle w:val="s1"/>
                <w:b w:val="0"/>
                <w:color w:val="auto"/>
                <w:sz w:val="24"/>
                <w:szCs w:val="24"/>
              </w:rPr>
              <w:t>.</w:t>
            </w:r>
          </w:p>
          <w:p w:rsidR="005E6DB8" w:rsidRPr="003D60E0" w:rsidRDefault="005E6DB8" w:rsidP="005E6DB8">
            <w:pPr>
              <w:ind w:left="34" w:firstLine="425"/>
              <w:contextualSpacing/>
              <w:jc w:val="both"/>
              <w:rPr>
                <w:rStyle w:val="s1"/>
                <w:b w:val="0"/>
                <w:color w:val="auto"/>
                <w:sz w:val="24"/>
                <w:szCs w:val="24"/>
              </w:rPr>
            </w:pPr>
            <w:r w:rsidRPr="003D60E0">
              <w:rPr>
                <w:rStyle w:val="s1"/>
                <w:b w:val="0"/>
                <w:color w:val="auto"/>
                <w:sz w:val="24"/>
                <w:szCs w:val="24"/>
              </w:rPr>
              <w:t>Приобретенные (полученные) т</w:t>
            </w:r>
            <w:r w:rsidRPr="003D60E0">
              <w:rPr>
                <w:rStyle w:val="s1"/>
                <w:b w:val="0"/>
                <w:color w:val="auto"/>
                <w:sz w:val="24"/>
                <w:szCs w:val="24"/>
              </w:rPr>
              <w:t>о</w:t>
            </w:r>
            <w:r w:rsidRPr="003D60E0">
              <w:rPr>
                <w:rStyle w:val="s1"/>
                <w:b w:val="0"/>
                <w:color w:val="auto"/>
                <w:sz w:val="24"/>
                <w:szCs w:val="24"/>
              </w:rPr>
              <w:t>вары (предметы лизинга), указанные в настоящем подпункте, не подлежат дальнейшей реализации в течение двух лет со дня приобретения (пол</w:t>
            </w:r>
            <w:r w:rsidRPr="003D60E0">
              <w:rPr>
                <w:rStyle w:val="s1"/>
                <w:b w:val="0"/>
                <w:color w:val="auto"/>
                <w:sz w:val="24"/>
                <w:szCs w:val="24"/>
              </w:rPr>
              <w:t>у</w:t>
            </w:r>
            <w:r w:rsidRPr="003D60E0">
              <w:rPr>
                <w:rStyle w:val="s1"/>
                <w:b w:val="0"/>
                <w:color w:val="auto"/>
                <w:sz w:val="24"/>
                <w:szCs w:val="24"/>
              </w:rPr>
              <w:t>чения);</w:t>
            </w:r>
          </w:p>
          <w:p w:rsidR="005E6DB8" w:rsidRPr="003D60E0" w:rsidRDefault="005E6DB8" w:rsidP="005E6DB8">
            <w:pPr>
              <w:ind w:left="34" w:firstLine="425"/>
              <w:contextualSpacing/>
              <w:jc w:val="both"/>
              <w:rPr>
                <w:rStyle w:val="s0"/>
                <w:color w:val="auto"/>
                <w:sz w:val="24"/>
                <w:szCs w:val="24"/>
              </w:rPr>
            </w:pPr>
            <w:r w:rsidRPr="003D60E0">
              <w:rPr>
                <w:rStyle w:val="s0"/>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5E6DB8" w:rsidRPr="003D60E0" w:rsidRDefault="005E6DB8" w:rsidP="005E6DB8">
            <w:pPr>
              <w:jc w:val="center"/>
              <w:rPr>
                <w:b/>
                <w:bCs/>
              </w:rPr>
            </w:pPr>
            <w:r w:rsidRPr="003D60E0">
              <w:rPr>
                <w:b/>
                <w:bCs/>
              </w:rPr>
              <w:lastRenderedPageBreak/>
              <w:t>Депутаты</w:t>
            </w:r>
          </w:p>
          <w:p w:rsidR="005E6DB8" w:rsidRPr="003D60E0" w:rsidRDefault="005E6DB8" w:rsidP="005E6DB8">
            <w:pPr>
              <w:jc w:val="center"/>
              <w:rPr>
                <w:b/>
                <w:bCs/>
              </w:rPr>
            </w:pPr>
            <w:r w:rsidRPr="003D60E0">
              <w:rPr>
                <w:b/>
                <w:bCs/>
              </w:rPr>
              <w:t>Г. Карагусова</w:t>
            </w:r>
          </w:p>
          <w:p w:rsidR="005E6DB8" w:rsidRPr="003D60E0" w:rsidRDefault="005E6DB8" w:rsidP="005E6DB8">
            <w:pPr>
              <w:jc w:val="center"/>
              <w:rPr>
                <w:b/>
                <w:bCs/>
                <w:lang w:val="kk-KZ"/>
              </w:rPr>
            </w:pPr>
            <w:r w:rsidRPr="003D60E0">
              <w:rPr>
                <w:b/>
                <w:bCs/>
              </w:rPr>
              <w:t>Т. Яковлева</w:t>
            </w:r>
          </w:p>
          <w:p w:rsidR="005E6DB8" w:rsidRPr="003D60E0" w:rsidRDefault="005E6DB8" w:rsidP="005E6DB8">
            <w:pPr>
              <w:ind w:firstLine="317"/>
              <w:jc w:val="both"/>
              <w:rPr>
                <w:bCs/>
              </w:rPr>
            </w:pPr>
            <w:r w:rsidRPr="003D60E0">
              <w:rPr>
                <w:bCs/>
                <w:lang w:val="kk-KZ"/>
              </w:rPr>
              <w:t>В связи с тем, что разработка соответствующего НПА входит в компетенцию соответствующего 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r w:rsidRPr="003D60E0">
              <w:t>Пункт 2 статьи 427</w:t>
            </w:r>
          </w:p>
          <w:p w:rsidR="005E6DB8" w:rsidRPr="003D60E0" w:rsidRDefault="005E6DB8" w:rsidP="005E6DB8">
            <w:r w:rsidRPr="003D60E0">
              <w:t>проекта</w:t>
            </w:r>
          </w:p>
        </w:tc>
        <w:tc>
          <w:tcPr>
            <w:tcW w:w="4033" w:type="dxa"/>
            <w:shd w:val="clear" w:color="auto" w:fill="auto"/>
          </w:tcPr>
          <w:p w:rsidR="005E6DB8" w:rsidRPr="003D60E0" w:rsidRDefault="005E6DB8" w:rsidP="005E6DB8">
            <w:pPr>
              <w:ind w:firstLine="459"/>
              <w:jc w:val="both"/>
              <w:rPr>
                <w:b/>
                <w:bCs/>
              </w:rPr>
            </w:pPr>
            <w:r w:rsidRPr="003D60E0">
              <w:rPr>
                <w:b/>
                <w:bCs/>
              </w:rPr>
              <w:t>Статья 427. Уплата налога на добавленную стоимость на импо</w:t>
            </w:r>
            <w:r w:rsidRPr="003D60E0">
              <w:rPr>
                <w:b/>
                <w:bCs/>
              </w:rPr>
              <w:t>р</w:t>
            </w:r>
            <w:r w:rsidRPr="003D60E0">
              <w:rPr>
                <w:b/>
                <w:bCs/>
              </w:rPr>
              <w:t>тируемые товары методом зачета.</w:t>
            </w:r>
          </w:p>
          <w:p w:rsidR="005E6DB8" w:rsidRPr="003D60E0" w:rsidRDefault="005E6DB8" w:rsidP="005E6DB8">
            <w:pPr>
              <w:ind w:firstLine="459"/>
              <w:jc w:val="both"/>
              <w:rPr>
                <w:b/>
                <w:bCs/>
              </w:rPr>
            </w:pPr>
            <w:r w:rsidRPr="003D60E0">
              <w:rPr>
                <w:b/>
                <w:bCs/>
              </w:rPr>
              <w:t>…</w:t>
            </w:r>
          </w:p>
          <w:p w:rsidR="005E6DB8" w:rsidRPr="003D60E0" w:rsidRDefault="005E6DB8" w:rsidP="005E6DB8">
            <w:pPr>
              <w:ind w:firstLine="459"/>
              <w:jc w:val="both"/>
            </w:pPr>
            <w:r w:rsidRPr="003D60E0">
              <w:t xml:space="preserve"> 2. Положения настоящей статьи в части уплаты налога на добавле</w:t>
            </w:r>
            <w:r w:rsidRPr="003D60E0">
              <w:t>н</w:t>
            </w:r>
            <w:r w:rsidRPr="003D60E0">
              <w:t>ную стоимость методом зачета пр</w:t>
            </w:r>
            <w:r w:rsidRPr="003D60E0">
              <w:t>и</w:t>
            </w:r>
            <w:r w:rsidRPr="003D60E0">
              <w:t>меняются в отношении товаров, вв</w:t>
            </w:r>
            <w:r w:rsidRPr="003D60E0">
              <w:t>о</w:t>
            </w:r>
            <w:r w:rsidRPr="003D60E0">
              <w:t>зимых плательщиком налога на д</w:t>
            </w:r>
            <w:r w:rsidRPr="003D60E0">
              <w:t>о</w:t>
            </w:r>
            <w:r w:rsidRPr="003D60E0">
              <w:t xml:space="preserve">бавленную стоимость: </w:t>
            </w:r>
            <w:r w:rsidRPr="003D60E0">
              <w:rPr>
                <w:b/>
              </w:rPr>
              <w:t>1)</w:t>
            </w:r>
            <w:r w:rsidRPr="003D60E0">
              <w:t xml:space="preserve"> не предн</w:t>
            </w:r>
            <w:r w:rsidRPr="003D60E0">
              <w:t>а</w:t>
            </w:r>
            <w:r w:rsidRPr="003D60E0">
              <w:t>значенных для дальнейшей реализ</w:t>
            </w:r>
            <w:r w:rsidRPr="003D60E0">
              <w:t>а</w:t>
            </w:r>
            <w:r w:rsidRPr="003D60E0">
              <w:t>ции;</w:t>
            </w:r>
          </w:p>
          <w:p w:rsidR="005E6DB8" w:rsidRPr="003D60E0" w:rsidRDefault="005E6DB8" w:rsidP="005E6DB8">
            <w:pPr>
              <w:ind w:firstLine="459"/>
              <w:jc w:val="both"/>
            </w:pPr>
            <w:r w:rsidRPr="003D60E0">
              <w:t>2) с целью передачи в финанс</w:t>
            </w:r>
            <w:r w:rsidRPr="003D60E0">
              <w:t>о</w:t>
            </w:r>
            <w:r w:rsidRPr="003D60E0">
              <w:t>вый лизинг, за исключением перед</w:t>
            </w:r>
            <w:r w:rsidRPr="003D60E0">
              <w:t>а</w:t>
            </w:r>
            <w:r w:rsidRPr="003D60E0">
              <w:t xml:space="preserve">чи в международный финансовый лизинг; </w:t>
            </w:r>
            <w:r w:rsidRPr="003D60E0">
              <w:rPr>
                <w:b/>
              </w:rPr>
              <w:t>3)</w:t>
            </w:r>
            <w:r w:rsidRPr="003D60E0">
              <w:t xml:space="preserve"> указанных в подпункте 7) пункта 1 настоящей статьи, …</w:t>
            </w:r>
          </w:p>
        </w:tc>
        <w:tc>
          <w:tcPr>
            <w:tcW w:w="4252" w:type="dxa"/>
            <w:shd w:val="clear" w:color="auto" w:fill="auto"/>
          </w:tcPr>
          <w:p w:rsidR="005E6DB8" w:rsidRPr="003D60E0" w:rsidRDefault="005E6DB8" w:rsidP="005E6DB8">
            <w:pPr>
              <w:ind w:firstLine="129"/>
              <w:jc w:val="both"/>
            </w:pPr>
            <w:r w:rsidRPr="003D60E0">
              <w:t>В пункте 2 статьи 427 проекта по</w:t>
            </w:r>
            <w:r w:rsidRPr="003D60E0">
              <w:t>д</w:t>
            </w:r>
            <w:r w:rsidRPr="003D60E0">
              <w:t>пункты 1) и 3) начать с нового абзаца .</w:t>
            </w:r>
          </w:p>
          <w:p w:rsidR="005E6DB8" w:rsidRPr="003D60E0" w:rsidRDefault="005E6DB8" w:rsidP="005E6DB8"/>
        </w:tc>
        <w:tc>
          <w:tcPr>
            <w:tcW w:w="3686" w:type="dxa"/>
            <w:shd w:val="clear" w:color="auto" w:fill="auto"/>
          </w:tcPr>
          <w:p w:rsidR="005E6DB8" w:rsidRPr="003D60E0" w:rsidRDefault="005E6DB8" w:rsidP="005E6DB8">
            <w:pPr>
              <w:ind w:firstLine="129"/>
              <w:jc w:val="center"/>
              <w:rPr>
                <w:b/>
              </w:rPr>
            </w:pPr>
            <w:r w:rsidRPr="003D60E0">
              <w:rPr>
                <w:b/>
              </w:rPr>
              <w:t>Депутат</w:t>
            </w:r>
          </w:p>
          <w:p w:rsidR="005E6DB8" w:rsidRPr="003D60E0" w:rsidRDefault="005E6DB8" w:rsidP="005E6DB8">
            <w:pPr>
              <w:ind w:firstLine="129"/>
              <w:jc w:val="center"/>
              <w:rPr>
                <w:b/>
              </w:rPr>
            </w:pPr>
            <w:r w:rsidRPr="003D60E0">
              <w:rPr>
                <w:b/>
              </w:rPr>
              <w:t>Т.Яковлева</w:t>
            </w:r>
          </w:p>
          <w:p w:rsidR="005E6DB8" w:rsidRPr="003D60E0" w:rsidRDefault="005E6DB8" w:rsidP="005E6DB8">
            <w:pPr>
              <w:ind w:firstLine="129"/>
              <w:jc w:val="both"/>
            </w:pPr>
          </w:p>
          <w:p w:rsidR="005E6DB8" w:rsidRPr="003D60E0" w:rsidRDefault="005E6DB8" w:rsidP="005E6DB8">
            <w:pPr>
              <w:ind w:firstLine="129"/>
              <w:jc w:val="both"/>
            </w:pPr>
            <w:r w:rsidRPr="003D60E0">
              <w:t>Редакционная поправка.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r w:rsidRPr="003D60E0">
              <w:t xml:space="preserve">Подпункт 1) пункта 2 статьи </w:t>
            </w:r>
            <w:r w:rsidRPr="003D60E0">
              <w:lastRenderedPageBreak/>
              <w:t>428 пр</w:t>
            </w:r>
            <w:r w:rsidRPr="003D60E0">
              <w:t>о</w:t>
            </w:r>
            <w:r w:rsidRPr="003D60E0">
              <w:t>екта</w:t>
            </w:r>
          </w:p>
        </w:tc>
        <w:tc>
          <w:tcPr>
            <w:tcW w:w="4033" w:type="dxa"/>
            <w:shd w:val="clear" w:color="auto" w:fill="auto"/>
          </w:tcPr>
          <w:p w:rsidR="005E6DB8" w:rsidRPr="003D60E0" w:rsidRDefault="005E6DB8" w:rsidP="005E6DB8">
            <w:pPr>
              <w:ind w:firstLine="709"/>
              <w:jc w:val="both"/>
            </w:pPr>
            <w:r w:rsidRPr="003D60E0">
              <w:rPr>
                <w:b/>
                <w:bCs/>
              </w:rPr>
              <w:lastRenderedPageBreak/>
              <w:t>Статья 428. Уплата налога на добавленную стоимость на и</w:t>
            </w:r>
            <w:r w:rsidRPr="003D60E0">
              <w:rPr>
                <w:b/>
                <w:bCs/>
              </w:rPr>
              <w:t>м</w:t>
            </w:r>
            <w:r w:rsidRPr="003D60E0">
              <w:rPr>
                <w:b/>
                <w:bCs/>
              </w:rPr>
              <w:t xml:space="preserve">портируемые товары </w:t>
            </w:r>
            <w:r w:rsidRPr="003D60E0">
              <w:rPr>
                <w:b/>
                <w:bCs/>
                <w:spacing w:val="2"/>
                <w:bdr w:val="none" w:sz="0" w:space="0" w:color="auto" w:frame="1"/>
              </w:rPr>
              <w:t>на террит</w:t>
            </w:r>
            <w:r w:rsidRPr="003D60E0">
              <w:rPr>
                <w:b/>
                <w:bCs/>
                <w:spacing w:val="2"/>
                <w:bdr w:val="none" w:sz="0" w:space="0" w:color="auto" w:frame="1"/>
              </w:rPr>
              <w:t>о</w:t>
            </w:r>
            <w:r w:rsidRPr="003D60E0">
              <w:rPr>
                <w:b/>
                <w:bCs/>
                <w:spacing w:val="2"/>
                <w:bdr w:val="none" w:sz="0" w:space="0" w:color="auto" w:frame="1"/>
              </w:rPr>
              <w:lastRenderedPageBreak/>
              <w:t>рию Республики Казахстан с те</w:t>
            </w:r>
            <w:r w:rsidRPr="003D60E0">
              <w:rPr>
                <w:b/>
                <w:bCs/>
                <w:spacing w:val="2"/>
                <w:bdr w:val="none" w:sz="0" w:space="0" w:color="auto" w:frame="1"/>
              </w:rPr>
              <w:t>р</w:t>
            </w:r>
            <w:r w:rsidRPr="003D60E0">
              <w:rPr>
                <w:b/>
                <w:bCs/>
                <w:spacing w:val="2"/>
                <w:bdr w:val="none" w:sz="0" w:space="0" w:color="auto" w:frame="1"/>
              </w:rPr>
              <w:t xml:space="preserve">ритории государств-членов </w:t>
            </w:r>
            <w:r w:rsidRPr="003D60E0">
              <w:rPr>
                <w:b/>
              </w:rPr>
              <w:t>Евр</w:t>
            </w:r>
            <w:r w:rsidRPr="003D60E0">
              <w:rPr>
                <w:b/>
              </w:rPr>
              <w:t>а</w:t>
            </w:r>
            <w:r w:rsidRPr="003D60E0">
              <w:rPr>
                <w:b/>
              </w:rPr>
              <w:t>зийского экономического</w:t>
            </w:r>
            <w:r w:rsidRPr="003D60E0">
              <w:rPr>
                <w:b/>
                <w:bCs/>
                <w:spacing w:val="2"/>
                <w:bdr w:val="none" w:sz="0" w:space="0" w:color="auto" w:frame="1"/>
              </w:rPr>
              <w:t xml:space="preserve"> союза</w:t>
            </w:r>
            <w:r w:rsidRPr="003D60E0">
              <w:rPr>
                <w:b/>
                <w:bCs/>
              </w:rPr>
              <w:t xml:space="preserve"> методом зачета</w:t>
            </w:r>
            <w:r w:rsidRPr="003D60E0">
              <w:t xml:space="preserve"> </w:t>
            </w:r>
          </w:p>
          <w:p w:rsidR="005E6DB8" w:rsidRPr="003D60E0" w:rsidRDefault="005E6DB8" w:rsidP="005E6DB8">
            <w:pPr>
              <w:ind w:firstLine="709"/>
              <w:jc w:val="both"/>
            </w:pPr>
            <w:r w:rsidRPr="003D60E0">
              <w:t>…</w:t>
            </w:r>
          </w:p>
          <w:p w:rsidR="005E6DB8" w:rsidRPr="003D60E0" w:rsidRDefault="005E6DB8" w:rsidP="005E6DB8">
            <w:pPr>
              <w:ind w:firstLine="709"/>
              <w:jc w:val="both"/>
            </w:pPr>
            <w:r w:rsidRPr="003D60E0">
              <w:t>2. Положения настоящей ст</w:t>
            </w:r>
            <w:r w:rsidRPr="003D60E0">
              <w:t>а</w:t>
            </w:r>
            <w:r w:rsidRPr="003D60E0">
              <w:t>тьи в части уплаты налога на доба</w:t>
            </w:r>
            <w:r w:rsidRPr="003D60E0">
              <w:t>в</w:t>
            </w:r>
            <w:r w:rsidRPr="003D60E0">
              <w:t>ленную стоимость методом зачета применяются в отношении товаров, ввозимых плательщиком налога на добавленную стоимость:</w:t>
            </w:r>
          </w:p>
          <w:p w:rsidR="005E6DB8" w:rsidRPr="003D60E0" w:rsidRDefault="005E6DB8" w:rsidP="005E6DB8">
            <w:pPr>
              <w:ind w:firstLine="709"/>
              <w:jc w:val="both"/>
            </w:pPr>
            <w:r w:rsidRPr="003D60E0">
              <w:t xml:space="preserve">1) </w:t>
            </w:r>
            <w:r w:rsidRPr="003D60E0">
              <w:rPr>
                <w:b/>
              </w:rPr>
              <w:t>с целью приобретения в собственность, хозяйственное в</w:t>
            </w:r>
            <w:r w:rsidRPr="003D60E0">
              <w:rPr>
                <w:b/>
              </w:rPr>
              <w:t>е</w:t>
            </w:r>
            <w:r w:rsidRPr="003D60E0">
              <w:rPr>
                <w:b/>
              </w:rPr>
              <w:t>дение или оперативное управл</w:t>
            </w:r>
            <w:r w:rsidRPr="003D60E0">
              <w:rPr>
                <w:b/>
              </w:rPr>
              <w:t>е</w:t>
            </w:r>
            <w:r w:rsidRPr="003D60E0">
              <w:rPr>
                <w:b/>
              </w:rPr>
              <w:t>ние и</w:t>
            </w:r>
            <w:r w:rsidRPr="003D60E0">
              <w:t xml:space="preserve"> не предназначенных для дал</w:t>
            </w:r>
            <w:r w:rsidRPr="003D60E0">
              <w:t>ь</w:t>
            </w:r>
            <w:r w:rsidRPr="003D60E0">
              <w:t>нейшей реализации;</w:t>
            </w:r>
          </w:p>
          <w:p w:rsidR="005E6DB8" w:rsidRPr="003D60E0" w:rsidRDefault="005E6DB8" w:rsidP="005E6DB8">
            <w:pPr>
              <w:ind w:firstLine="709"/>
              <w:jc w:val="both"/>
            </w:pPr>
            <w:r w:rsidRPr="003D60E0">
              <w:t xml:space="preserve"> </w:t>
            </w:r>
          </w:p>
          <w:p w:rsidR="005E6DB8" w:rsidRPr="003D60E0" w:rsidRDefault="005E6DB8" w:rsidP="005E6DB8">
            <w:pPr>
              <w:ind w:firstLine="695"/>
              <w:jc w:val="both"/>
            </w:pPr>
            <w:r w:rsidRPr="003D60E0">
              <w:t>3. Плательщик налога на д</w:t>
            </w:r>
            <w:r w:rsidRPr="003D60E0">
              <w:t>о</w:t>
            </w:r>
            <w:r w:rsidRPr="003D60E0">
              <w:t xml:space="preserve">бавленную стоимость одновременно с </w:t>
            </w:r>
            <w:hyperlink r:id="rId77" w:history="1">
              <w:r w:rsidRPr="003D60E0">
                <w:rPr>
                  <w:rStyle w:val="af2"/>
                  <w:color w:val="auto"/>
                </w:rPr>
                <w:t>декларацией</w:t>
              </w:r>
            </w:hyperlink>
            <w:r w:rsidRPr="003D60E0">
              <w:t xml:space="preserve"> по косвенным нал</w:t>
            </w:r>
            <w:r w:rsidRPr="003D60E0">
              <w:t>о</w:t>
            </w:r>
            <w:r w:rsidRPr="003D60E0">
              <w:t>гам по импортированным товарам представляет в налоговый орган:</w:t>
            </w:r>
          </w:p>
          <w:p w:rsidR="005E6DB8" w:rsidRPr="003D60E0" w:rsidRDefault="005E6DB8" w:rsidP="005E6DB8">
            <w:pPr>
              <w:ind w:firstLine="709"/>
              <w:jc w:val="both"/>
            </w:pPr>
            <w:r w:rsidRPr="003D60E0">
              <w:t xml:space="preserve">1) документы, указанные в </w:t>
            </w:r>
            <w:hyperlink r:id="rId78" w:history="1">
              <w:r w:rsidRPr="003D60E0">
                <w:rPr>
                  <w:rStyle w:val="af2"/>
                  <w:color w:val="auto"/>
                </w:rPr>
                <w:t>пункте 2 статьи 456</w:t>
              </w:r>
            </w:hyperlink>
            <w:r w:rsidRPr="003D60E0">
              <w:t xml:space="preserve"> </w:t>
            </w:r>
            <w:r w:rsidRPr="003D60E0">
              <w:rPr>
                <w:b/>
              </w:rPr>
              <w:t>Налогового</w:t>
            </w:r>
            <w:r w:rsidRPr="003D60E0">
              <w:t xml:space="preserve"> к</w:t>
            </w:r>
            <w:r w:rsidRPr="003D60E0">
              <w:t>о</w:t>
            </w:r>
            <w:r w:rsidRPr="003D60E0">
              <w:t>декса;</w:t>
            </w:r>
          </w:p>
          <w:p w:rsidR="005E6DB8" w:rsidRPr="003D60E0" w:rsidRDefault="005E6DB8" w:rsidP="005E6DB8">
            <w:pPr>
              <w:ind w:firstLine="709"/>
              <w:jc w:val="both"/>
            </w:pPr>
          </w:p>
          <w:p w:rsidR="005E6DB8" w:rsidRPr="003D60E0" w:rsidRDefault="005E6DB8" w:rsidP="005E6DB8">
            <w:pPr>
              <w:ind w:firstLine="709"/>
              <w:jc w:val="both"/>
            </w:pPr>
            <w:r w:rsidRPr="003D60E0">
              <w:t>5. Сумма налога на добавле</w:t>
            </w:r>
            <w:r w:rsidRPr="003D60E0">
              <w:t>н</w:t>
            </w:r>
            <w:r w:rsidRPr="003D60E0">
              <w:t xml:space="preserve">ную стоимость, </w:t>
            </w:r>
          </w:p>
          <w:p w:rsidR="005E6DB8" w:rsidRPr="003D60E0" w:rsidRDefault="005E6DB8" w:rsidP="005E6DB8">
            <w:pPr>
              <w:ind w:firstLine="709"/>
              <w:jc w:val="both"/>
            </w:pPr>
            <w:r w:rsidRPr="003D60E0">
              <w:t>…</w:t>
            </w:r>
          </w:p>
          <w:p w:rsidR="005E6DB8" w:rsidRPr="003D60E0" w:rsidRDefault="005E6DB8" w:rsidP="005E6DB8">
            <w:pPr>
              <w:pStyle w:val="af"/>
              <w:numPr>
                <w:ilvl w:val="0"/>
                <w:numId w:val="29"/>
              </w:numPr>
              <w:spacing w:after="0" w:line="240" w:lineRule="auto"/>
              <w:ind w:left="0" w:firstLine="709"/>
              <w:jc w:val="both"/>
            </w:pPr>
            <w:r w:rsidRPr="003D60E0">
              <w:rPr>
                <w:rFonts w:ascii="Times New Roman" w:hAnsi="Times New Roman"/>
                <w:sz w:val="24"/>
                <w:szCs w:val="24"/>
                <w:lang w:eastAsia="ru-RU"/>
              </w:rPr>
              <w:t>снятие с регистрац</w:t>
            </w:r>
            <w:r w:rsidRPr="003D60E0">
              <w:rPr>
                <w:rFonts w:ascii="Times New Roman" w:hAnsi="Times New Roman"/>
                <w:sz w:val="24"/>
                <w:szCs w:val="24"/>
                <w:lang w:eastAsia="ru-RU"/>
              </w:rPr>
              <w:t>и</w:t>
            </w:r>
            <w:r w:rsidRPr="003D60E0">
              <w:rPr>
                <w:rFonts w:ascii="Times New Roman" w:hAnsi="Times New Roman"/>
                <w:sz w:val="24"/>
                <w:szCs w:val="24"/>
                <w:lang w:eastAsia="ru-RU"/>
              </w:rPr>
              <w:t xml:space="preserve">онного учета по </w:t>
            </w:r>
            <w:r w:rsidRPr="003D60E0">
              <w:rPr>
                <w:rStyle w:val="s1"/>
                <w:b w:val="0"/>
                <w:color w:val="auto"/>
                <w:sz w:val="24"/>
                <w:szCs w:val="24"/>
              </w:rPr>
              <w:t>налогу на доба</w:t>
            </w:r>
            <w:r w:rsidRPr="003D60E0">
              <w:rPr>
                <w:rStyle w:val="s1"/>
                <w:b w:val="0"/>
                <w:color w:val="auto"/>
                <w:sz w:val="24"/>
                <w:szCs w:val="24"/>
              </w:rPr>
              <w:t>в</w:t>
            </w:r>
            <w:r w:rsidRPr="003D60E0">
              <w:rPr>
                <w:rStyle w:val="s1"/>
                <w:b w:val="0"/>
                <w:color w:val="auto"/>
                <w:sz w:val="24"/>
                <w:szCs w:val="24"/>
              </w:rPr>
              <w:t>ленную стоимость</w:t>
            </w:r>
            <w:r w:rsidRPr="003D60E0">
              <w:rPr>
                <w:rFonts w:ascii="Times New Roman" w:hAnsi="Times New Roman"/>
                <w:sz w:val="24"/>
                <w:szCs w:val="24"/>
                <w:lang w:eastAsia="ru-RU"/>
              </w:rPr>
              <w:t xml:space="preserve"> после даты пр</w:t>
            </w:r>
            <w:r w:rsidRPr="003D60E0">
              <w:rPr>
                <w:rFonts w:ascii="Times New Roman" w:hAnsi="Times New Roman"/>
                <w:sz w:val="24"/>
                <w:szCs w:val="24"/>
                <w:lang w:eastAsia="ru-RU"/>
              </w:rPr>
              <w:t>и</w:t>
            </w:r>
            <w:r w:rsidRPr="003D60E0">
              <w:rPr>
                <w:rFonts w:ascii="Times New Roman" w:hAnsi="Times New Roman"/>
                <w:sz w:val="24"/>
                <w:szCs w:val="24"/>
                <w:lang w:eastAsia="ru-RU"/>
              </w:rPr>
              <w:t>нятия на</w:t>
            </w:r>
            <w:r w:rsidRPr="003D60E0">
              <w:rPr>
                <w:rFonts w:ascii="Times New Roman" w:hAnsi="Times New Roman"/>
                <w:sz w:val="28"/>
                <w:szCs w:val="28"/>
                <w:lang w:eastAsia="ru-RU"/>
              </w:rPr>
              <w:t xml:space="preserve"> учет </w:t>
            </w:r>
            <w:r w:rsidRPr="003D60E0">
              <w:rPr>
                <w:rFonts w:ascii="Times New Roman" w:hAnsi="Times New Roman"/>
                <w:sz w:val="24"/>
                <w:szCs w:val="24"/>
                <w:lang w:eastAsia="ru-RU"/>
              </w:rPr>
              <w:t>импортированных товаров, определенной в соответс</w:t>
            </w:r>
            <w:r w:rsidRPr="003D60E0">
              <w:rPr>
                <w:rFonts w:ascii="Times New Roman" w:hAnsi="Times New Roman"/>
                <w:sz w:val="24"/>
                <w:szCs w:val="24"/>
                <w:lang w:eastAsia="ru-RU"/>
              </w:rPr>
              <w:t>т</w:t>
            </w:r>
            <w:r w:rsidRPr="003D60E0">
              <w:rPr>
                <w:rFonts w:ascii="Times New Roman" w:hAnsi="Times New Roman"/>
                <w:sz w:val="24"/>
                <w:szCs w:val="24"/>
                <w:lang w:eastAsia="ru-RU"/>
              </w:rPr>
              <w:lastRenderedPageBreak/>
              <w:t xml:space="preserve">вии со статьей 442 </w:t>
            </w:r>
            <w:r w:rsidRPr="003D60E0">
              <w:rPr>
                <w:rFonts w:ascii="Times New Roman" w:hAnsi="Times New Roman"/>
                <w:b/>
                <w:sz w:val="24"/>
                <w:szCs w:val="24"/>
                <w:lang w:eastAsia="ru-RU"/>
              </w:rPr>
              <w:t>Налогового</w:t>
            </w:r>
            <w:r w:rsidRPr="003D60E0">
              <w:rPr>
                <w:rFonts w:ascii="Times New Roman" w:hAnsi="Times New Roman"/>
                <w:sz w:val="24"/>
                <w:szCs w:val="24"/>
                <w:lang w:eastAsia="ru-RU"/>
              </w:rPr>
              <w:t xml:space="preserve"> к</w:t>
            </w:r>
            <w:r w:rsidRPr="003D60E0">
              <w:rPr>
                <w:rFonts w:ascii="Times New Roman" w:hAnsi="Times New Roman"/>
                <w:sz w:val="24"/>
                <w:szCs w:val="24"/>
                <w:lang w:eastAsia="ru-RU"/>
              </w:rPr>
              <w:t>о</w:t>
            </w:r>
            <w:r w:rsidRPr="003D60E0">
              <w:rPr>
                <w:rFonts w:ascii="Times New Roman" w:hAnsi="Times New Roman"/>
                <w:sz w:val="24"/>
                <w:szCs w:val="24"/>
                <w:lang w:eastAsia="ru-RU"/>
              </w:rPr>
              <w:t>декса.</w:t>
            </w:r>
          </w:p>
        </w:tc>
        <w:tc>
          <w:tcPr>
            <w:tcW w:w="4252" w:type="dxa"/>
            <w:shd w:val="clear" w:color="auto" w:fill="auto"/>
          </w:tcPr>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rPr>
                <w:b/>
              </w:rPr>
            </w:pPr>
            <w:r w:rsidRPr="003D60E0">
              <w:rPr>
                <w:b/>
              </w:rPr>
              <w:lastRenderedPageBreak/>
              <w:t>В статье 428:</w:t>
            </w: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r w:rsidRPr="003D60E0">
              <w:t>В подпункте 1) пункта 2 слова «</w:t>
            </w:r>
            <w:r w:rsidRPr="003D60E0">
              <w:rPr>
                <w:b/>
              </w:rPr>
              <w:t>с ц</w:t>
            </w:r>
            <w:r w:rsidRPr="003D60E0">
              <w:rPr>
                <w:b/>
              </w:rPr>
              <w:t>е</w:t>
            </w:r>
            <w:r w:rsidRPr="003D60E0">
              <w:rPr>
                <w:b/>
              </w:rPr>
              <w:t>лью приобретения в собственность, хозяйственное ведение или опер</w:t>
            </w:r>
            <w:r w:rsidRPr="003D60E0">
              <w:rPr>
                <w:b/>
              </w:rPr>
              <w:t>а</w:t>
            </w:r>
            <w:r w:rsidRPr="003D60E0">
              <w:rPr>
                <w:b/>
              </w:rPr>
              <w:t>тивное управление и</w:t>
            </w:r>
            <w:r w:rsidRPr="003D60E0">
              <w:t xml:space="preserve">» </w:t>
            </w:r>
            <w:r w:rsidRPr="003D60E0">
              <w:rPr>
                <w:b/>
              </w:rPr>
              <w:t>исключить;</w:t>
            </w: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76"/>
              <w:jc w:val="both"/>
              <w:rPr>
                <w:bCs/>
              </w:rPr>
            </w:pPr>
          </w:p>
          <w:p w:rsidR="005E6DB8" w:rsidRPr="003D60E0" w:rsidRDefault="005E6DB8" w:rsidP="005E6DB8">
            <w:pPr>
              <w:ind w:firstLine="176"/>
              <w:jc w:val="both"/>
              <w:rPr>
                <w:bCs/>
              </w:rPr>
            </w:pPr>
            <w:r w:rsidRPr="003D60E0">
              <w:rPr>
                <w:bCs/>
              </w:rPr>
              <w:t>в пункте 3 слово «</w:t>
            </w:r>
            <w:r w:rsidRPr="003D60E0">
              <w:rPr>
                <w:b/>
              </w:rPr>
              <w:t>Налогового</w:t>
            </w:r>
            <w:r w:rsidRPr="003D60E0">
              <w:rPr>
                <w:bCs/>
              </w:rPr>
              <w:t xml:space="preserve">» </w:t>
            </w:r>
            <w:r w:rsidRPr="003D60E0">
              <w:rPr>
                <w:b/>
                <w:bCs/>
              </w:rPr>
              <w:t>з</w:t>
            </w:r>
            <w:r w:rsidRPr="003D60E0">
              <w:rPr>
                <w:b/>
                <w:bCs/>
              </w:rPr>
              <w:t>а</w:t>
            </w:r>
            <w:r w:rsidRPr="003D60E0">
              <w:rPr>
                <w:b/>
                <w:bCs/>
              </w:rPr>
              <w:t>менить</w:t>
            </w:r>
            <w:r w:rsidRPr="003D60E0">
              <w:rPr>
                <w:bCs/>
              </w:rPr>
              <w:t xml:space="preserve"> на слово «</w:t>
            </w:r>
            <w:r w:rsidRPr="003D60E0">
              <w:rPr>
                <w:b/>
              </w:rPr>
              <w:t>настоящего</w:t>
            </w:r>
            <w:r w:rsidRPr="003D60E0">
              <w:rPr>
                <w:bCs/>
              </w:rPr>
              <w:t>»;</w:t>
            </w: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76"/>
              <w:jc w:val="both"/>
              <w:rPr>
                <w:bCs/>
              </w:rPr>
            </w:pPr>
            <w:r w:rsidRPr="003D60E0">
              <w:rPr>
                <w:bCs/>
              </w:rPr>
              <w:t>в пункте 5 слово «</w:t>
            </w:r>
            <w:r w:rsidRPr="003D60E0">
              <w:rPr>
                <w:b/>
              </w:rPr>
              <w:t>Налогового</w:t>
            </w:r>
            <w:r w:rsidRPr="003D60E0">
              <w:rPr>
                <w:bCs/>
              </w:rPr>
              <w:t xml:space="preserve">» </w:t>
            </w:r>
            <w:r w:rsidRPr="003D60E0">
              <w:rPr>
                <w:b/>
                <w:bCs/>
              </w:rPr>
              <w:t>з</w:t>
            </w:r>
            <w:r w:rsidRPr="003D60E0">
              <w:rPr>
                <w:b/>
                <w:bCs/>
              </w:rPr>
              <w:t>а</w:t>
            </w:r>
            <w:r w:rsidRPr="003D60E0">
              <w:rPr>
                <w:b/>
                <w:bCs/>
              </w:rPr>
              <w:t>менить</w:t>
            </w:r>
            <w:r w:rsidRPr="003D60E0">
              <w:rPr>
                <w:bCs/>
              </w:rPr>
              <w:t xml:space="preserve"> на слово «</w:t>
            </w:r>
            <w:r w:rsidRPr="003D60E0">
              <w:rPr>
                <w:b/>
              </w:rPr>
              <w:t>настоящего</w:t>
            </w:r>
            <w:r w:rsidRPr="003D60E0">
              <w:rPr>
                <w:bCs/>
              </w:rPr>
              <w:t>».</w:t>
            </w:r>
          </w:p>
          <w:p w:rsidR="005E6DB8" w:rsidRPr="003D60E0" w:rsidRDefault="005E6DB8" w:rsidP="005E6DB8">
            <w:pPr>
              <w:ind w:firstLine="132"/>
              <w:jc w:val="both"/>
            </w:pPr>
          </w:p>
          <w:p w:rsidR="005E6DB8" w:rsidRPr="003D60E0" w:rsidRDefault="005E6DB8" w:rsidP="005E6DB8">
            <w:pPr>
              <w:ind w:firstLine="132"/>
              <w:jc w:val="both"/>
            </w:pPr>
          </w:p>
        </w:tc>
        <w:tc>
          <w:tcPr>
            <w:tcW w:w="3686" w:type="dxa"/>
            <w:shd w:val="clear" w:color="auto" w:fill="auto"/>
          </w:tcPr>
          <w:p w:rsidR="005E6DB8" w:rsidRPr="003D60E0" w:rsidRDefault="005E6DB8" w:rsidP="005E6DB8">
            <w:pPr>
              <w:jc w:val="center"/>
              <w:rPr>
                <w:b/>
              </w:rPr>
            </w:pPr>
            <w:r w:rsidRPr="003D60E0">
              <w:rPr>
                <w:b/>
              </w:rPr>
              <w:lastRenderedPageBreak/>
              <w:t>Депутат</w:t>
            </w:r>
          </w:p>
          <w:p w:rsidR="005E6DB8" w:rsidRPr="003D60E0" w:rsidRDefault="005E6DB8" w:rsidP="005E6DB8">
            <w:pPr>
              <w:jc w:val="center"/>
              <w:rPr>
                <w:b/>
              </w:rPr>
            </w:pPr>
            <w:r w:rsidRPr="003D60E0">
              <w:rPr>
                <w:b/>
              </w:rPr>
              <w:t>Т.Яковлева</w:t>
            </w:r>
          </w:p>
          <w:p w:rsidR="005E6DB8" w:rsidRPr="003D60E0" w:rsidRDefault="005E6DB8" w:rsidP="005E6DB8">
            <w:pPr>
              <w:jc w:val="both"/>
              <w:rPr>
                <w:b/>
              </w:rPr>
            </w:pPr>
          </w:p>
          <w:p w:rsidR="005E6DB8" w:rsidRPr="003D60E0" w:rsidRDefault="005E6DB8" w:rsidP="005E6DB8">
            <w:pPr>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r w:rsidRPr="003D60E0">
              <w:t>редакционная поправка;</w:t>
            </w: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jc w:val="both"/>
              <w:rPr>
                <w:b/>
              </w:rPr>
            </w:pPr>
            <w:r w:rsidRPr="003D60E0">
              <w:rPr>
                <w:b/>
              </w:rPr>
              <w:t xml:space="preserve"> </w:t>
            </w: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rPr>
                <w:b/>
              </w:rPr>
            </w:pPr>
          </w:p>
          <w:p w:rsidR="005E6DB8" w:rsidRPr="003D60E0" w:rsidRDefault="005E6DB8" w:rsidP="005E6DB8">
            <w:pPr>
              <w:ind w:firstLine="129"/>
              <w:jc w:val="both"/>
            </w:pPr>
          </w:p>
          <w:p w:rsidR="005E6DB8" w:rsidRPr="003D60E0" w:rsidRDefault="005E6DB8" w:rsidP="005E6DB8">
            <w:pPr>
              <w:ind w:firstLine="129"/>
              <w:jc w:val="both"/>
            </w:pPr>
          </w:p>
          <w:p w:rsidR="005E6DB8" w:rsidRPr="003D60E0" w:rsidRDefault="005E6DB8" w:rsidP="005E6DB8">
            <w:pPr>
              <w:ind w:firstLine="129"/>
              <w:jc w:val="both"/>
            </w:pPr>
          </w:p>
          <w:p w:rsidR="005E6DB8" w:rsidRPr="003D60E0" w:rsidRDefault="005E6DB8" w:rsidP="005E6DB8">
            <w:pPr>
              <w:ind w:firstLine="129"/>
              <w:jc w:val="both"/>
            </w:pPr>
            <w:r w:rsidRPr="003D60E0">
              <w:t>редакционная поправка;</w:t>
            </w:r>
          </w:p>
          <w:p w:rsidR="005E6DB8" w:rsidRPr="003D60E0" w:rsidRDefault="005E6DB8" w:rsidP="005E6DB8">
            <w:pPr>
              <w:ind w:firstLine="129"/>
              <w:jc w:val="both"/>
            </w:pPr>
          </w:p>
          <w:p w:rsidR="005E6DB8" w:rsidRPr="003D60E0" w:rsidRDefault="005E6DB8" w:rsidP="005E6DB8">
            <w:pPr>
              <w:ind w:firstLine="129"/>
              <w:jc w:val="both"/>
            </w:pPr>
          </w:p>
          <w:p w:rsidR="005E6DB8" w:rsidRPr="003D60E0" w:rsidRDefault="005E6DB8" w:rsidP="005E6DB8">
            <w:pPr>
              <w:ind w:firstLine="129"/>
              <w:jc w:val="both"/>
            </w:pPr>
          </w:p>
          <w:p w:rsidR="005E6DB8" w:rsidRPr="003D60E0" w:rsidRDefault="005E6DB8" w:rsidP="005E6DB8">
            <w:pPr>
              <w:ind w:firstLine="129"/>
              <w:jc w:val="both"/>
            </w:pPr>
          </w:p>
          <w:p w:rsidR="005E6DB8" w:rsidRPr="003D60E0" w:rsidRDefault="005E6DB8" w:rsidP="005E6DB8">
            <w:pPr>
              <w:ind w:firstLine="129"/>
              <w:jc w:val="both"/>
            </w:pPr>
          </w:p>
          <w:p w:rsidR="005E6DB8" w:rsidRPr="003D60E0" w:rsidRDefault="005E6DB8" w:rsidP="005E6DB8">
            <w:pPr>
              <w:jc w:val="both"/>
            </w:pPr>
          </w:p>
          <w:p w:rsidR="005E6DB8" w:rsidRPr="003D60E0" w:rsidRDefault="005E6DB8" w:rsidP="005E6DB8">
            <w:pPr>
              <w:jc w:val="both"/>
            </w:pPr>
          </w:p>
          <w:p w:rsidR="005E6DB8" w:rsidRPr="003D60E0" w:rsidRDefault="005E6DB8" w:rsidP="005E6DB8">
            <w:pPr>
              <w:jc w:val="both"/>
            </w:pPr>
          </w:p>
          <w:p w:rsidR="005E6DB8" w:rsidRPr="003D60E0" w:rsidRDefault="005E6DB8" w:rsidP="005E6DB8">
            <w:pPr>
              <w:jc w:val="both"/>
            </w:pPr>
            <w:r w:rsidRPr="003D60E0">
              <w:t>редакционная поправка.</w:t>
            </w:r>
          </w:p>
          <w:p w:rsidR="005E6DB8" w:rsidRPr="003D60E0" w:rsidRDefault="005E6DB8" w:rsidP="005E6DB8">
            <w:pPr>
              <w:ind w:firstLine="129"/>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lastRenderedPageBreak/>
              <w:t xml:space="preserve">Принято </w:t>
            </w:r>
          </w:p>
        </w:tc>
      </w:tr>
      <w:tr w:rsidR="005E6DB8"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5E6DB8" w:rsidP="005E6DB8">
            <w:pPr>
              <w:numPr>
                <w:ilvl w:val="0"/>
                <w:numId w:val="2"/>
              </w:numPr>
              <w:ind w:left="357" w:hanging="357"/>
              <w:jc w:val="center"/>
              <w:rPr>
                <w:rFonts w:eastAsia="SimSun"/>
                <w:b/>
                <w:noProof/>
              </w:rPr>
            </w:pPr>
          </w:p>
        </w:tc>
        <w:tc>
          <w:tcPr>
            <w:tcW w:w="1320" w:type="dxa"/>
            <w:shd w:val="clear" w:color="auto" w:fill="auto"/>
          </w:tcPr>
          <w:p w:rsidR="005E6DB8" w:rsidRPr="003D60E0" w:rsidRDefault="005E6DB8" w:rsidP="005E6DB8">
            <w:r w:rsidRPr="003D60E0">
              <w:t>Пункты 5 и 7 статьи 440 пр</w:t>
            </w:r>
            <w:r w:rsidRPr="003D60E0">
              <w:t>о</w:t>
            </w:r>
            <w:r w:rsidRPr="003D60E0">
              <w:t>екта</w:t>
            </w:r>
          </w:p>
        </w:tc>
        <w:tc>
          <w:tcPr>
            <w:tcW w:w="4033" w:type="dxa"/>
            <w:shd w:val="clear" w:color="auto" w:fill="auto"/>
          </w:tcPr>
          <w:p w:rsidR="005E6DB8" w:rsidRPr="003D60E0" w:rsidRDefault="005E6DB8" w:rsidP="005E6DB8">
            <w:pPr>
              <w:ind w:firstLine="709"/>
              <w:jc w:val="both"/>
              <w:rPr>
                <w:b/>
                <w:shd w:val="clear" w:color="auto" w:fill="FFFFFF"/>
              </w:rPr>
            </w:pPr>
            <w:r w:rsidRPr="003D60E0">
              <w:rPr>
                <w:b/>
              </w:rPr>
              <w:t>Статья 440. Определение оборота по реализации товаров, работ, услуг и облагаемого импо</w:t>
            </w:r>
            <w:r w:rsidRPr="003D60E0">
              <w:rPr>
                <w:b/>
              </w:rPr>
              <w:t>р</w:t>
            </w:r>
            <w:r w:rsidRPr="003D60E0">
              <w:rPr>
                <w:b/>
              </w:rPr>
              <w:t xml:space="preserve">та в </w:t>
            </w:r>
            <w:r w:rsidRPr="003D60E0">
              <w:rPr>
                <w:b/>
                <w:shd w:val="clear" w:color="auto" w:fill="FFFFFF"/>
              </w:rPr>
              <w:t>Евразийском экономическом союзе.</w:t>
            </w:r>
          </w:p>
          <w:p w:rsidR="005E6DB8" w:rsidRPr="003D60E0" w:rsidRDefault="005E6DB8" w:rsidP="005E6DB8">
            <w:pPr>
              <w:ind w:firstLine="709"/>
              <w:jc w:val="both"/>
              <w:rPr>
                <w:b/>
                <w:shd w:val="clear" w:color="auto" w:fill="FFFFFF"/>
              </w:rPr>
            </w:pPr>
            <w:r w:rsidRPr="003D60E0">
              <w:rPr>
                <w:b/>
                <w:shd w:val="clear" w:color="auto" w:fill="FFFFFF"/>
              </w:rPr>
              <w:t>…</w:t>
            </w:r>
          </w:p>
          <w:p w:rsidR="005E6DB8" w:rsidRPr="003D60E0" w:rsidRDefault="005E6DB8" w:rsidP="005E6DB8">
            <w:pPr>
              <w:ind w:firstLine="709"/>
              <w:jc w:val="both"/>
            </w:pPr>
            <w:r w:rsidRPr="003D60E0">
              <w:t xml:space="preserve"> 5. Не является облагаемым импортом:</w:t>
            </w:r>
          </w:p>
          <w:p w:rsidR="005E6DB8" w:rsidRPr="003D60E0" w:rsidRDefault="005E6DB8" w:rsidP="005E6DB8">
            <w:pPr>
              <w:ind w:firstLine="709"/>
              <w:jc w:val="both"/>
            </w:pPr>
            <w:r w:rsidRPr="003D60E0">
              <w:t>…</w:t>
            </w:r>
          </w:p>
          <w:p w:rsidR="005E6DB8" w:rsidRPr="003D60E0" w:rsidRDefault="005E6DB8" w:rsidP="005E6DB8">
            <w:pPr>
              <w:ind w:firstLine="709"/>
              <w:jc w:val="both"/>
            </w:pPr>
            <w:r w:rsidRPr="003D60E0">
              <w:t>Положения настоящего пун</w:t>
            </w:r>
            <w:r w:rsidRPr="003D60E0">
              <w:t>к</w:t>
            </w:r>
            <w:r w:rsidRPr="003D60E0">
              <w:t>та не распространяются на тран</w:t>
            </w:r>
            <w:r w:rsidRPr="003D60E0">
              <w:t>с</w:t>
            </w:r>
            <w:r w:rsidRPr="003D60E0">
              <w:t>портные средства, посредством к</w:t>
            </w:r>
            <w:r w:rsidRPr="003D60E0">
              <w:t>о</w:t>
            </w:r>
            <w:r w:rsidRPr="003D60E0">
              <w:t>торых оказываются услуги по ме</w:t>
            </w:r>
            <w:r w:rsidRPr="003D60E0">
              <w:t>ж</w:t>
            </w:r>
            <w:r w:rsidRPr="003D60E0">
              <w:t>дународным перевозкам, пред</w:t>
            </w:r>
            <w:r w:rsidRPr="003D60E0">
              <w:t>у</w:t>
            </w:r>
            <w:r w:rsidRPr="003D60E0">
              <w:t xml:space="preserve">смотренным </w:t>
            </w:r>
            <w:hyperlink r:id="rId79" w:history="1">
              <w:r w:rsidRPr="003D60E0">
                <w:rPr>
                  <w:rStyle w:val="af2"/>
                  <w:b/>
                  <w:color w:val="auto"/>
                  <w:u w:val="none"/>
                </w:rPr>
                <w:t>пунктом 1 статьи 387</w:t>
              </w:r>
            </w:hyperlink>
            <w:r w:rsidRPr="003D60E0">
              <w:t xml:space="preserve"> настоящего Кодекса.</w:t>
            </w:r>
          </w:p>
          <w:p w:rsidR="005E6DB8" w:rsidRPr="003D60E0" w:rsidRDefault="005E6DB8" w:rsidP="005E6DB8">
            <w:pPr>
              <w:ind w:firstLine="709"/>
              <w:jc w:val="both"/>
            </w:pPr>
          </w:p>
          <w:p w:rsidR="005E6DB8" w:rsidRPr="003D60E0" w:rsidRDefault="005E6DB8" w:rsidP="005E6DB8">
            <w:pPr>
              <w:ind w:firstLine="709"/>
              <w:jc w:val="both"/>
            </w:pPr>
            <w:r w:rsidRPr="003D60E0">
              <w:t xml:space="preserve">7. Налогоплательщик обязан уведомлять налоговые органы при ввозе (вывозе) товаров, указанных в </w:t>
            </w:r>
            <w:r w:rsidRPr="003D60E0">
              <w:rPr>
                <w:b/>
              </w:rPr>
              <w:t>пунктах 2</w:t>
            </w:r>
            <w:r w:rsidRPr="003D60E0">
              <w:t>, 5 и подпункте 2) пункта 6 настоящей статьи.</w:t>
            </w:r>
          </w:p>
        </w:tc>
        <w:tc>
          <w:tcPr>
            <w:tcW w:w="4252" w:type="dxa"/>
            <w:shd w:val="clear" w:color="auto" w:fill="auto"/>
          </w:tcPr>
          <w:p w:rsidR="005E6DB8" w:rsidRPr="003D60E0" w:rsidRDefault="005E6DB8" w:rsidP="005E6DB8">
            <w:pPr>
              <w:ind w:firstLine="132"/>
              <w:jc w:val="both"/>
            </w:pPr>
          </w:p>
          <w:p w:rsidR="005E6DB8" w:rsidRPr="003D60E0" w:rsidRDefault="005E6DB8" w:rsidP="005E6DB8">
            <w:pPr>
              <w:ind w:firstLine="132"/>
              <w:jc w:val="both"/>
              <w:rPr>
                <w:b/>
              </w:rPr>
            </w:pPr>
            <w:r w:rsidRPr="003D60E0">
              <w:rPr>
                <w:b/>
              </w:rPr>
              <w:t>В статье 440:</w:t>
            </w: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r w:rsidRPr="003D60E0">
              <w:t>второй абзац пункта 5 слова «</w:t>
            </w:r>
            <w:hyperlink r:id="rId80" w:history="1">
              <w:r w:rsidRPr="003D60E0">
                <w:rPr>
                  <w:rStyle w:val="af2"/>
                  <w:b/>
                  <w:color w:val="auto"/>
                  <w:u w:val="none"/>
                </w:rPr>
                <w:t>пунктом 1 статьи 387</w:t>
              </w:r>
            </w:hyperlink>
            <w:r w:rsidRPr="003D60E0">
              <w:t xml:space="preserve">» </w:t>
            </w:r>
            <w:r w:rsidRPr="003D60E0">
              <w:rPr>
                <w:b/>
              </w:rPr>
              <w:t>заменить</w:t>
            </w:r>
            <w:r w:rsidRPr="003D60E0">
              <w:t xml:space="preserve"> на слова «</w:t>
            </w:r>
            <w:hyperlink r:id="rId81" w:history="1">
              <w:r w:rsidRPr="003D60E0">
                <w:rPr>
                  <w:rStyle w:val="af2"/>
                  <w:b/>
                  <w:color w:val="auto"/>
                  <w:u w:val="none"/>
                </w:rPr>
                <w:t>пунктом 2 статьи 387</w:t>
              </w:r>
            </w:hyperlink>
            <w:r w:rsidRPr="003D60E0">
              <w:t>».</w:t>
            </w: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32"/>
              <w:jc w:val="both"/>
            </w:pPr>
          </w:p>
          <w:p w:rsidR="005E6DB8" w:rsidRPr="003D60E0" w:rsidRDefault="005E6DB8" w:rsidP="005E6DB8">
            <w:pPr>
              <w:ind w:firstLine="176"/>
              <w:jc w:val="both"/>
            </w:pPr>
          </w:p>
          <w:p w:rsidR="005E6DB8" w:rsidRPr="003D60E0" w:rsidRDefault="005E6DB8" w:rsidP="005E6DB8">
            <w:pPr>
              <w:ind w:firstLine="176"/>
              <w:jc w:val="both"/>
            </w:pPr>
          </w:p>
          <w:p w:rsidR="005E6DB8" w:rsidRPr="003D60E0" w:rsidRDefault="005E6DB8" w:rsidP="005E6DB8">
            <w:pPr>
              <w:ind w:firstLine="176"/>
              <w:jc w:val="both"/>
            </w:pPr>
          </w:p>
          <w:p w:rsidR="005E6DB8" w:rsidRPr="003D60E0" w:rsidRDefault="005E6DB8" w:rsidP="005E6DB8">
            <w:pPr>
              <w:ind w:firstLine="176"/>
              <w:jc w:val="both"/>
            </w:pPr>
            <w:r w:rsidRPr="003D60E0">
              <w:t>в пункте 7 слова «</w:t>
            </w:r>
            <w:r w:rsidRPr="003D60E0">
              <w:rPr>
                <w:b/>
              </w:rPr>
              <w:t>пунктах 2, 5</w:t>
            </w:r>
            <w:r w:rsidRPr="003D60E0">
              <w:t xml:space="preserve">» </w:t>
            </w:r>
            <w:r w:rsidRPr="003D60E0">
              <w:rPr>
                <w:b/>
              </w:rPr>
              <w:t>з</w:t>
            </w:r>
            <w:r w:rsidRPr="003D60E0">
              <w:rPr>
                <w:b/>
              </w:rPr>
              <w:t>а</w:t>
            </w:r>
            <w:r w:rsidRPr="003D60E0">
              <w:rPr>
                <w:b/>
              </w:rPr>
              <w:t>менить</w:t>
            </w:r>
            <w:r w:rsidRPr="003D60E0">
              <w:t xml:space="preserve"> на слова «</w:t>
            </w:r>
            <w:r w:rsidRPr="003D60E0">
              <w:rPr>
                <w:b/>
              </w:rPr>
              <w:t>подпунктах 1), 2) части 2 пункта 5</w:t>
            </w:r>
            <w:r w:rsidRPr="003D60E0">
              <w:t xml:space="preserve">» </w:t>
            </w:r>
          </w:p>
        </w:tc>
        <w:tc>
          <w:tcPr>
            <w:tcW w:w="3686" w:type="dxa"/>
            <w:shd w:val="clear" w:color="auto" w:fill="auto"/>
          </w:tcPr>
          <w:p w:rsidR="005E6DB8" w:rsidRPr="003D60E0" w:rsidRDefault="005E6DB8" w:rsidP="005E6DB8">
            <w:pPr>
              <w:ind w:firstLine="400"/>
              <w:jc w:val="center"/>
              <w:rPr>
                <w:b/>
              </w:rPr>
            </w:pPr>
            <w:r w:rsidRPr="003D60E0">
              <w:rPr>
                <w:b/>
              </w:rPr>
              <w:t>Депутаты</w:t>
            </w:r>
          </w:p>
          <w:p w:rsidR="005E6DB8" w:rsidRPr="003D60E0" w:rsidRDefault="005E6DB8" w:rsidP="005E6DB8">
            <w:pPr>
              <w:ind w:firstLine="400"/>
              <w:jc w:val="center"/>
              <w:rPr>
                <w:b/>
              </w:rPr>
            </w:pPr>
            <w:r w:rsidRPr="003D60E0">
              <w:rPr>
                <w:b/>
              </w:rPr>
              <w:t>Т.Яковлева</w:t>
            </w: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jc w:val="both"/>
            </w:pPr>
          </w:p>
          <w:p w:rsidR="005E6DB8" w:rsidRPr="003D60E0" w:rsidRDefault="005E6DB8" w:rsidP="005E6DB8">
            <w:pPr>
              <w:ind w:firstLine="400"/>
              <w:jc w:val="both"/>
            </w:pPr>
            <w:r w:rsidRPr="003D60E0">
              <w:t>редакционная поправка;</w:t>
            </w: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p>
          <w:p w:rsidR="005E6DB8" w:rsidRPr="003D60E0" w:rsidRDefault="005E6DB8" w:rsidP="005E6DB8">
            <w:pPr>
              <w:ind w:firstLine="400"/>
              <w:jc w:val="both"/>
            </w:pPr>
            <w:r w:rsidRPr="003D60E0">
              <w:t>редакционная правка.</w:t>
            </w:r>
          </w:p>
          <w:p w:rsidR="005E6DB8" w:rsidRPr="003D60E0" w:rsidRDefault="005E6DB8" w:rsidP="005E6DB8">
            <w:pPr>
              <w:ind w:firstLine="400"/>
              <w:jc w:val="both"/>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DB8" w:rsidRPr="003D60E0" w:rsidRDefault="00236353" w:rsidP="005E6DB8">
            <w:pPr>
              <w:jc w:val="center"/>
              <w:rPr>
                <w:rFonts w:eastAsia="SimSun"/>
                <w:b/>
                <w:noProof/>
              </w:rPr>
            </w:pPr>
            <w:r>
              <w:rPr>
                <w:rFonts w:eastAsia="SimSun"/>
                <w:b/>
                <w:noProof/>
              </w:rPr>
              <w:t xml:space="preserve">Принято </w:t>
            </w:r>
          </w:p>
        </w:tc>
      </w:tr>
      <w:tr w:rsidR="00826F06" w:rsidRPr="003D60E0" w:rsidTr="002F27B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826F06" w:rsidRPr="003D60E0" w:rsidRDefault="00826F06" w:rsidP="00826F06">
            <w:pPr>
              <w:widowControl w:val="0"/>
              <w:jc w:val="both"/>
            </w:pPr>
            <w:r w:rsidRPr="003D60E0">
              <w:t>Абзац четвертый пункта 1  статьи 451</w:t>
            </w:r>
          </w:p>
          <w:p w:rsidR="00826F06" w:rsidRPr="003D60E0" w:rsidRDefault="00826F06" w:rsidP="00826F06">
            <w:pPr>
              <w:widowControl w:val="0"/>
              <w:jc w:val="both"/>
            </w:pPr>
            <w:r w:rsidRPr="003D60E0">
              <w:t>(новый)</w:t>
            </w:r>
          </w:p>
        </w:tc>
        <w:tc>
          <w:tcPr>
            <w:tcW w:w="4033" w:type="dxa"/>
            <w:tcBorders>
              <w:top w:val="single" w:sz="4" w:space="0" w:color="auto"/>
              <w:left w:val="single" w:sz="4" w:space="0" w:color="auto"/>
              <w:bottom w:val="single" w:sz="4" w:space="0" w:color="auto"/>
              <w:right w:val="single" w:sz="4" w:space="0" w:color="auto"/>
            </w:tcBorders>
          </w:tcPr>
          <w:p w:rsidR="00826F06" w:rsidRPr="003D60E0" w:rsidRDefault="00826F06" w:rsidP="00826F06">
            <w:pPr>
              <w:ind w:firstLine="175"/>
              <w:jc w:val="both"/>
              <w:rPr>
                <w:b/>
              </w:rPr>
            </w:pPr>
            <w:r w:rsidRPr="003D60E0">
              <w:rPr>
                <w:b/>
              </w:rPr>
              <w:t>Статья 451.</w:t>
            </w:r>
            <w:r w:rsidRPr="003D60E0">
              <w:rPr>
                <w:b/>
              </w:rPr>
              <w:tab/>
              <w:t>Обороты и и</w:t>
            </w:r>
            <w:r w:rsidRPr="003D60E0">
              <w:rPr>
                <w:b/>
              </w:rPr>
              <w:t>м</w:t>
            </w:r>
            <w:r w:rsidRPr="003D60E0">
              <w:rPr>
                <w:b/>
              </w:rPr>
              <w:t>порт, освобожденные от налога на добавленную стоимость в Евр</w:t>
            </w:r>
            <w:r w:rsidRPr="003D60E0">
              <w:rPr>
                <w:b/>
              </w:rPr>
              <w:t>а</w:t>
            </w:r>
            <w:r w:rsidRPr="003D60E0">
              <w:rPr>
                <w:b/>
              </w:rPr>
              <w:t>зийском экономическом союзе</w:t>
            </w:r>
          </w:p>
          <w:p w:rsidR="00826F06" w:rsidRPr="003D60E0" w:rsidRDefault="00826F06" w:rsidP="00826F06">
            <w:pPr>
              <w:ind w:firstLine="175"/>
              <w:jc w:val="both"/>
            </w:pPr>
            <w:r w:rsidRPr="003D60E0">
              <w:t>1. Освобождаются от налога на д</w:t>
            </w:r>
            <w:r w:rsidRPr="003D60E0">
              <w:t>о</w:t>
            </w:r>
            <w:r w:rsidRPr="003D60E0">
              <w:t>бавленную стоимость обороты по реализации:</w:t>
            </w:r>
          </w:p>
          <w:p w:rsidR="00826F06" w:rsidRPr="003D60E0" w:rsidRDefault="00826F06" w:rsidP="00826F06">
            <w:pPr>
              <w:ind w:firstLine="175"/>
              <w:jc w:val="both"/>
            </w:pPr>
            <w:r w:rsidRPr="003D60E0">
              <w:t xml:space="preserve">1) работ, услуг, указанных в главе 45 настоящего Кодекса, если местом их реализации является Республика </w:t>
            </w:r>
            <w:r w:rsidRPr="003D60E0">
              <w:lastRenderedPageBreak/>
              <w:t>Казахстан;</w:t>
            </w:r>
          </w:p>
          <w:p w:rsidR="00826F06" w:rsidRPr="003D60E0" w:rsidRDefault="00826F06" w:rsidP="00826F06">
            <w:pPr>
              <w:ind w:firstLine="175"/>
              <w:jc w:val="both"/>
            </w:pPr>
            <w:r w:rsidRPr="003D60E0">
              <w:t>2) услуг по ремонту товара, вв</w:t>
            </w:r>
            <w:r w:rsidRPr="003D60E0">
              <w:t>е</w:t>
            </w:r>
            <w:r w:rsidRPr="003D60E0">
              <w:t>зенного на территорию Республики Казахстан с территории государств - членов Евразийского экономическ</w:t>
            </w:r>
            <w:r w:rsidRPr="003D60E0">
              <w:t>о</w:t>
            </w:r>
            <w:r w:rsidRPr="003D60E0">
              <w:t>го союза, включая его восстановл</w:t>
            </w:r>
            <w:r w:rsidRPr="003D60E0">
              <w:t>е</w:t>
            </w:r>
            <w:r w:rsidRPr="003D60E0">
              <w:t>ние, замену составных частей</w:t>
            </w:r>
            <w:r w:rsidRPr="003D60E0">
              <w:rPr>
                <w:b/>
              </w:rPr>
              <w:t>.</w:t>
            </w:r>
          </w:p>
          <w:p w:rsidR="00826F06" w:rsidRPr="003D60E0" w:rsidRDefault="00826F06" w:rsidP="00826F06">
            <w:pPr>
              <w:ind w:firstLine="175"/>
              <w:jc w:val="both"/>
              <w:rPr>
                <w:b/>
              </w:rPr>
            </w:pPr>
            <w:r w:rsidRPr="003D60E0">
              <w:rPr>
                <w:b/>
              </w:rPr>
              <w:t>отсутствует.</w:t>
            </w:r>
          </w:p>
          <w:p w:rsidR="00826F06" w:rsidRPr="003D60E0" w:rsidRDefault="00826F06" w:rsidP="00826F06">
            <w:pPr>
              <w:pStyle w:val="a8"/>
              <w:tabs>
                <w:tab w:val="left" w:pos="851"/>
                <w:tab w:val="left" w:pos="1134"/>
              </w:tabs>
              <w:ind w:firstLine="175"/>
              <w:jc w:val="both"/>
            </w:pPr>
            <w:r w:rsidRPr="003D60E0">
              <w:t>…</w:t>
            </w:r>
          </w:p>
        </w:tc>
        <w:tc>
          <w:tcPr>
            <w:tcW w:w="4252" w:type="dxa"/>
            <w:tcBorders>
              <w:top w:val="single" w:sz="4" w:space="0" w:color="auto"/>
              <w:left w:val="single" w:sz="4" w:space="0" w:color="auto"/>
              <w:bottom w:val="single" w:sz="4" w:space="0" w:color="auto"/>
              <w:right w:val="single" w:sz="4" w:space="0" w:color="auto"/>
            </w:tcBorders>
          </w:tcPr>
          <w:p w:rsidR="00826F06" w:rsidRPr="003D60E0" w:rsidRDefault="00826F06" w:rsidP="00826F06">
            <w:pPr>
              <w:ind w:firstLine="175"/>
              <w:jc w:val="both"/>
            </w:pPr>
            <w:r w:rsidRPr="003D60E0">
              <w:lastRenderedPageBreak/>
              <w:t xml:space="preserve">дополнить новым абзацем четвертым следующего содержания: </w:t>
            </w:r>
          </w:p>
          <w:p w:rsidR="00826F06" w:rsidRPr="003D60E0" w:rsidRDefault="00826F06" w:rsidP="00826F06">
            <w:pPr>
              <w:ind w:firstLine="175"/>
              <w:jc w:val="both"/>
              <w:rPr>
                <w:b/>
              </w:rPr>
            </w:pPr>
            <w:r w:rsidRPr="003D60E0">
              <w:t>«</w:t>
            </w:r>
            <w:r w:rsidRPr="003D60E0">
              <w:rPr>
                <w:b/>
              </w:rPr>
              <w:t>3) образовательные услуги зар</w:t>
            </w:r>
            <w:r w:rsidRPr="003D60E0">
              <w:rPr>
                <w:b/>
              </w:rPr>
              <w:t>у</w:t>
            </w:r>
            <w:r w:rsidRPr="003D60E0">
              <w:rPr>
                <w:b/>
              </w:rPr>
              <w:t>бежных специалистов – нерезиде</w:t>
            </w:r>
            <w:r w:rsidRPr="003D60E0">
              <w:rPr>
                <w:b/>
              </w:rPr>
              <w:t>н</w:t>
            </w:r>
            <w:r w:rsidRPr="003D60E0">
              <w:rPr>
                <w:b/>
              </w:rPr>
              <w:t>тов по чтению лекций, осуществл</w:t>
            </w:r>
            <w:r w:rsidRPr="003D60E0">
              <w:rPr>
                <w:b/>
              </w:rPr>
              <w:t>е</w:t>
            </w:r>
            <w:r w:rsidRPr="003D60E0">
              <w:rPr>
                <w:b/>
              </w:rPr>
              <w:t>нию научных исследований и ко</w:t>
            </w:r>
            <w:r w:rsidRPr="003D60E0">
              <w:rPr>
                <w:b/>
              </w:rPr>
              <w:t>н</w:t>
            </w:r>
            <w:r w:rsidRPr="003D60E0">
              <w:rPr>
                <w:b/>
              </w:rPr>
              <w:t>сультаций в области образования и науки.»;</w:t>
            </w:r>
          </w:p>
          <w:p w:rsidR="00826F06" w:rsidRPr="003D60E0" w:rsidRDefault="00826F06" w:rsidP="00826F06">
            <w:pPr>
              <w:pStyle w:val="a8"/>
              <w:tabs>
                <w:tab w:val="left" w:pos="851"/>
                <w:tab w:val="left" w:pos="1134"/>
              </w:tabs>
              <w:jc w:val="both"/>
              <w:rPr>
                <w:b/>
              </w:rPr>
            </w:pPr>
          </w:p>
        </w:tc>
        <w:tc>
          <w:tcPr>
            <w:tcW w:w="3686" w:type="dxa"/>
            <w:tcBorders>
              <w:top w:val="single" w:sz="4" w:space="0" w:color="auto"/>
              <w:left w:val="single" w:sz="4" w:space="0" w:color="auto"/>
              <w:bottom w:val="single" w:sz="4" w:space="0" w:color="auto"/>
              <w:right w:val="single" w:sz="4" w:space="0" w:color="auto"/>
            </w:tcBorders>
          </w:tcPr>
          <w:p w:rsidR="00826F06" w:rsidRPr="003D60E0" w:rsidRDefault="00826F06" w:rsidP="00826F06">
            <w:pPr>
              <w:pStyle w:val="3"/>
              <w:spacing w:before="0" w:after="0"/>
              <w:ind w:firstLine="176"/>
              <w:jc w:val="center"/>
              <w:rPr>
                <w:rFonts w:ascii="Times New Roman" w:eastAsia="Calibri" w:hAnsi="Times New Roman"/>
                <w:sz w:val="24"/>
                <w:szCs w:val="24"/>
              </w:rPr>
            </w:pPr>
            <w:r w:rsidRPr="003D60E0">
              <w:rPr>
                <w:rFonts w:ascii="Times New Roman" w:eastAsia="Calibri" w:hAnsi="Times New Roman"/>
                <w:sz w:val="24"/>
                <w:szCs w:val="24"/>
              </w:rPr>
              <w:t>Депутаты</w:t>
            </w:r>
          </w:p>
          <w:p w:rsidR="00826F06" w:rsidRPr="003D60E0" w:rsidRDefault="00826F06" w:rsidP="00826F06">
            <w:pPr>
              <w:pStyle w:val="3"/>
              <w:spacing w:before="0" w:after="0"/>
              <w:ind w:firstLine="176"/>
              <w:jc w:val="center"/>
              <w:rPr>
                <w:rFonts w:ascii="Times New Roman" w:eastAsia="Calibri" w:hAnsi="Times New Roman"/>
                <w:sz w:val="24"/>
                <w:szCs w:val="24"/>
              </w:rPr>
            </w:pPr>
            <w:r w:rsidRPr="003D60E0">
              <w:rPr>
                <w:rFonts w:ascii="Times New Roman" w:eastAsia="Calibri" w:hAnsi="Times New Roman"/>
                <w:sz w:val="24"/>
                <w:szCs w:val="24"/>
              </w:rPr>
              <w:t>Г. Иксанова</w:t>
            </w:r>
          </w:p>
          <w:p w:rsidR="00826F06" w:rsidRPr="003D60E0" w:rsidRDefault="00826F06" w:rsidP="00826F06">
            <w:pPr>
              <w:pStyle w:val="3"/>
              <w:spacing w:before="0" w:after="0"/>
              <w:ind w:firstLine="176"/>
              <w:jc w:val="center"/>
              <w:rPr>
                <w:rFonts w:ascii="Times New Roman" w:eastAsia="Calibri" w:hAnsi="Times New Roman"/>
                <w:sz w:val="24"/>
                <w:szCs w:val="24"/>
              </w:rPr>
            </w:pPr>
            <w:r w:rsidRPr="003D60E0">
              <w:rPr>
                <w:rFonts w:ascii="Times New Roman" w:eastAsia="Calibri" w:hAnsi="Times New Roman"/>
                <w:sz w:val="24"/>
                <w:szCs w:val="24"/>
              </w:rPr>
              <w:t>Д. Нурманбетова</w:t>
            </w:r>
          </w:p>
          <w:p w:rsidR="00826F06" w:rsidRPr="003D60E0" w:rsidRDefault="00826F06" w:rsidP="00826F06">
            <w:pPr>
              <w:pStyle w:val="3"/>
              <w:spacing w:before="0" w:after="0"/>
              <w:ind w:firstLine="176"/>
              <w:jc w:val="both"/>
              <w:rPr>
                <w:rFonts w:ascii="Times New Roman" w:eastAsia="Calibri" w:hAnsi="Times New Roman"/>
                <w:b w:val="0"/>
                <w:sz w:val="24"/>
                <w:szCs w:val="24"/>
              </w:rPr>
            </w:pPr>
          </w:p>
          <w:p w:rsidR="00826F06" w:rsidRPr="003D60E0" w:rsidRDefault="00826F06" w:rsidP="00826F06">
            <w:pPr>
              <w:pStyle w:val="3"/>
              <w:spacing w:before="0" w:after="0"/>
              <w:ind w:firstLine="176"/>
              <w:jc w:val="both"/>
              <w:rPr>
                <w:rFonts w:ascii="Times New Roman" w:eastAsia="Calibri" w:hAnsi="Times New Roman"/>
                <w:b w:val="0"/>
                <w:sz w:val="24"/>
                <w:szCs w:val="24"/>
              </w:rPr>
            </w:pPr>
            <w:r w:rsidRPr="003D60E0">
              <w:rPr>
                <w:rFonts w:ascii="Times New Roman" w:eastAsia="Calibri" w:hAnsi="Times New Roman"/>
                <w:b w:val="0"/>
                <w:sz w:val="24"/>
                <w:szCs w:val="24"/>
              </w:rPr>
              <w:t>В рамках исполнения деятел</w:t>
            </w:r>
            <w:r w:rsidRPr="003D60E0">
              <w:rPr>
                <w:rFonts w:ascii="Times New Roman" w:eastAsia="Calibri" w:hAnsi="Times New Roman"/>
                <w:b w:val="0"/>
                <w:sz w:val="24"/>
                <w:szCs w:val="24"/>
              </w:rPr>
              <w:t>ь</w:t>
            </w:r>
            <w:r w:rsidRPr="003D60E0">
              <w:rPr>
                <w:rFonts w:ascii="Times New Roman" w:eastAsia="Calibri" w:hAnsi="Times New Roman"/>
                <w:b w:val="0"/>
                <w:sz w:val="24"/>
                <w:szCs w:val="24"/>
              </w:rPr>
              <w:t>ности по предоставлению обр</w:t>
            </w:r>
            <w:r w:rsidRPr="003D60E0">
              <w:rPr>
                <w:rFonts w:ascii="Times New Roman" w:eastAsia="Calibri" w:hAnsi="Times New Roman"/>
                <w:b w:val="0"/>
                <w:sz w:val="24"/>
                <w:szCs w:val="24"/>
              </w:rPr>
              <w:t>а</w:t>
            </w:r>
            <w:r w:rsidRPr="003D60E0">
              <w:rPr>
                <w:rFonts w:ascii="Times New Roman" w:eastAsia="Calibri" w:hAnsi="Times New Roman"/>
                <w:b w:val="0"/>
                <w:sz w:val="24"/>
                <w:szCs w:val="24"/>
              </w:rPr>
              <w:t>зовательных услуг ВУЗами для обеспечения их качества путем предоставления необходимых консуль-тационных услуг, чт</w:t>
            </w:r>
            <w:r w:rsidRPr="003D60E0">
              <w:rPr>
                <w:rFonts w:ascii="Times New Roman" w:eastAsia="Calibri" w:hAnsi="Times New Roman"/>
                <w:b w:val="0"/>
                <w:sz w:val="24"/>
                <w:szCs w:val="24"/>
              </w:rPr>
              <w:t>е</w:t>
            </w:r>
            <w:r w:rsidRPr="003D60E0">
              <w:rPr>
                <w:rFonts w:ascii="Times New Roman" w:eastAsia="Calibri" w:hAnsi="Times New Roman"/>
                <w:b w:val="0"/>
                <w:sz w:val="24"/>
                <w:szCs w:val="24"/>
              </w:rPr>
              <w:lastRenderedPageBreak/>
              <w:t>ния лекций, руководства диссе</w:t>
            </w:r>
            <w:r w:rsidRPr="003D60E0">
              <w:rPr>
                <w:rFonts w:ascii="Times New Roman" w:eastAsia="Calibri" w:hAnsi="Times New Roman"/>
                <w:b w:val="0"/>
                <w:sz w:val="24"/>
                <w:szCs w:val="24"/>
              </w:rPr>
              <w:t>р</w:t>
            </w:r>
            <w:r w:rsidRPr="003D60E0">
              <w:rPr>
                <w:rFonts w:ascii="Times New Roman" w:eastAsia="Calibri" w:hAnsi="Times New Roman"/>
                <w:b w:val="0"/>
                <w:sz w:val="24"/>
                <w:szCs w:val="24"/>
              </w:rPr>
              <w:t>тационными работами и практ</w:t>
            </w:r>
            <w:r w:rsidRPr="003D60E0">
              <w:rPr>
                <w:rFonts w:ascii="Times New Roman" w:eastAsia="Calibri" w:hAnsi="Times New Roman"/>
                <w:b w:val="0"/>
                <w:sz w:val="24"/>
                <w:szCs w:val="24"/>
              </w:rPr>
              <w:t>и</w:t>
            </w:r>
            <w:r w:rsidRPr="003D60E0">
              <w:rPr>
                <w:rFonts w:ascii="Times New Roman" w:eastAsia="Calibri" w:hAnsi="Times New Roman"/>
                <w:b w:val="0"/>
                <w:sz w:val="24"/>
                <w:szCs w:val="24"/>
              </w:rPr>
              <w:t>ками привлекаются высококв</w:t>
            </w:r>
            <w:r w:rsidRPr="003D60E0">
              <w:rPr>
                <w:rFonts w:ascii="Times New Roman" w:eastAsia="Calibri" w:hAnsi="Times New Roman"/>
                <w:b w:val="0"/>
                <w:sz w:val="24"/>
                <w:szCs w:val="24"/>
              </w:rPr>
              <w:t>а</w:t>
            </w:r>
            <w:r w:rsidRPr="003D60E0">
              <w:rPr>
                <w:rFonts w:ascii="Times New Roman" w:eastAsia="Calibri" w:hAnsi="Times New Roman"/>
                <w:b w:val="0"/>
                <w:sz w:val="24"/>
                <w:szCs w:val="24"/>
              </w:rPr>
              <w:t>лифицированные зарубежные специалисты на основании дог</w:t>
            </w:r>
            <w:r w:rsidRPr="003D60E0">
              <w:rPr>
                <w:rFonts w:ascii="Times New Roman" w:eastAsia="Calibri" w:hAnsi="Times New Roman"/>
                <w:b w:val="0"/>
                <w:sz w:val="24"/>
                <w:szCs w:val="24"/>
              </w:rPr>
              <w:t>о</w:t>
            </w:r>
            <w:r w:rsidRPr="003D60E0">
              <w:rPr>
                <w:rFonts w:ascii="Times New Roman" w:eastAsia="Calibri" w:hAnsi="Times New Roman"/>
                <w:b w:val="0"/>
                <w:sz w:val="24"/>
                <w:szCs w:val="24"/>
              </w:rPr>
              <w:t xml:space="preserve">воров гражданско-правовой сделки. </w:t>
            </w:r>
          </w:p>
          <w:p w:rsidR="00826F06" w:rsidRPr="003D60E0" w:rsidRDefault="00826F06" w:rsidP="00826F06">
            <w:pPr>
              <w:pStyle w:val="3"/>
              <w:spacing w:before="0" w:after="0"/>
              <w:ind w:firstLine="176"/>
              <w:jc w:val="both"/>
              <w:rPr>
                <w:rFonts w:ascii="Times New Roman" w:eastAsia="Calibri" w:hAnsi="Times New Roman"/>
                <w:b w:val="0"/>
                <w:sz w:val="24"/>
                <w:szCs w:val="24"/>
              </w:rPr>
            </w:pPr>
            <w:r w:rsidRPr="003D60E0">
              <w:rPr>
                <w:rFonts w:ascii="Times New Roman" w:eastAsia="Calibri" w:hAnsi="Times New Roman"/>
                <w:b w:val="0"/>
                <w:sz w:val="24"/>
                <w:szCs w:val="24"/>
              </w:rPr>
              <w:t>Также, привлечение нерезиде</w:t>
            </w:r>
            <w:r w:rsidRPr="003D60E0">
              <w:rPr>
                <w:rFonts w:ascii="Times New Roman" w:eastAsia="Calibri" w:hAnsi="Times New Roman"/>
                <w:b w:val="0"/>
                <w:sz w:val="24"/>
                <w:szCs w:val="24"/>
              </w:rPr>
              <w:t>н</w:t>
            </w:r>
            <w:r w:rsidRPr="003D60E0">
              <w:rPr>
                <w:rFonts w:ascii="Times New Roman" w:eastAsia="Calibri" w:hAnsi="Times New Roman"/>
                <w:b w:val="0"/>
                <w:sz w:val="24"/>
                <w:szCs w:val="24"/>
              </w:rPr>
              <w:t>тов производится и для выполн</w:t>
            </w:r>
            <w:r w:rsidRPr="003D60E0">
              <w:rPr>
                <w:rFonts w:ascii="Times New Roman" w:eastAsia="Calibri" w:hAnsi="Times New Roman"/>
                <w:b w:val="0"/>
                <w:sz w:val="24"/>
                <w:szCs w:val="24"/>
              </w:rPr>
              <w:t>е</w:t>
            </w:r>
            <w:r w:rsidRPr="003D60E0">
              <w:rPr>
                <w:rFonts w:ascii="Times New Roman" w:eastAsia="Calibri" w:hAnsi="Times New Roman"/>
                <w:b w:val="0"/>
                <w:sz w:val="24"/>
                <w:szCs w:val="24"/>
              </w:rPr>
              <w:t>ния научно-исследовательских работ и консультаций в рамках реализации научных проектов, осуществляемых как за счет г</w:t>
            </w:r>
            <w:r w:rsidRPr="003D60E0">
              <w:rPr>
                <w:rFonts w:ascii="Times New Roman" w:eastAsia="Calibri" w:hAnsi="Times New Roman"/>
                <w:b w:val="0"/>
                <w:sz w:val="24"/>
                <w:szCs w:val="24"/>
              </w:rPr>
              <w:t>о</w:t>
            </w:r>
            <w:r w:rsidRPr="003D60E0">
              <w:rPr>
                <w:rFonts w:ascii="Times New Roman" w:eastAsia="Calibri" w:hAnsi="Times New Roman"/>
                <w:b w:val="0"/>
                <w:sz w:val="24"/>
                <w:szCs w:val="24"/>
              </w:rPr>
              <w:t>сударственного заказа, так и на основании хозяйственных дог</w:t>
            </w:r>
            <w:r w:rsidRPr="003D60E0">
              <w:rPr>
                <w:rFonts w:ascii="Times New Roman" w:eastAsia="Calibri" w:hAnsi="Times New Roman"/>
                <w:b w:val="0"/>
                <w:sz w:val="24"/>
                <w:szCs w:val="24"/>
              </w:rPr>
              <w:t>о</w:t>
            </w:r>
            <w:r w:rsidRPr="003D60E0">
              <w:rPr>
                <w:rFonts w:ascii="Times New Roman" w:eastAsia="Calibri" w:hAnsi="Times New Roman"/>
                <w:b w:val="0"/>
                <w:sz w:val="24"/>
                <w:szCs w:val="24"/>
              </w:rPr>
              <w:t xml:space="preserve">воров. </w:t>
            </w:r>
          </w:p>
          <w:p w:rsidR="00826F06" w:rsidRPr="003D60E0" w:rsidRDefault="00826F06" w:rsidP="00826F06">
            <w:pPr>
              <w:widowControl w:val="0"/>
              <w:tabs>
                <w:tab w:val="left" w:pos="8505"/>
              </w:tabs>
              <w:ind w:firstLine="176"/>
              <w:jc w:val="both"/>
            </w:pPr>
            <w:r w:rsidRPr="003D60E0">
              <w:rPr>
                <w:bCs/>
              </w:rPr>
              <w:t>В этой связи, принимая во вн</w:t>
            </w:r>
            <w:r w:rsidRPr="003D60E0">
              <w:rPr>
                <w:bCs/>
              </w:rPr>
              <w:t>и</w:t>
            </w:r>
            <w:r w:rsidRPr="003D60E0">
              <w:rPr>
                <w:bCs/>
              </w:rPr>
              <w:t>мание, что привлечение зар</w:t>
            </w:r>
            <w:r w:rsidRPr="003D60E0">
              <w:rPr>
                <w:bCs/>
              </w:rPr>
              <w:t>у</w:t>
            </w:r>
            <w:r w:rsidRPr="003D60E0">
              <w:rPr>
                <w:bCs/>
              </w:rPr>
              <w:t>бежных специалистов – нерез</w:t>
            </w:r>
            <w:r w:rsidRPr="003D60E0">
              <w:rPr>
                <w:bCs/>
              </w:rPr>
              <w:t>и</w:t>
            </w:r>
            <w:r w:rsidRPr="003D60E0">
              <w:rPr>
                <w:bCs/>
              </w:rPr>
              <w:t>дентов для чтения</w:t>
            </w:r>
            <w:r w:rsidRPr="003D60E0">
              <w:t xml:space="preserve"> лекций, ос</w:t>
            </w:r>
            <w:r w:rsidRPr="003D60E0">
              <w:t>у</w:t>
            </w:r>
            <w:r w:rsidRPr="003D60E0">
              <w:t>ществления научных исследов</w:t>
            </w:r>
            <w:r w:rsidRPr="003D60E0">
              <w:t>а</w:t>
            </w:r>
            <w:r w:rsidRPr="003D60E0">
              <w:t>ний и консультаций является с</w:t>
            </w:r>
            <w:r w:rsidRPr="003D60E0">
              <w:t>о</w:t>
            </w:r>
            <w:r w:rsidRPr="003D60E0">
              <w:t>ставляющей частью предоста</w:t>
            </w:r>
            <w:r w:rsidRPr="003D60E0">
              <w:t>в</w:t>
            </w:r>
            <w:r w:rsidRPr="003D60E0">
              <w:t>ления образовательных услуг предлагается внести данную норму</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jc w:val="center"/>
              <w:rPr>
                <w:rFonts w:eastAsia="SimSun"/>
                <w:b/>
                <w:noProof/>
              </w:rPr>
            </w:pPr>
            <w:r w:rsidRPr="003D60E0">
              <w:rPr>
                <w:rFonts w:eastAsia="SimSun"/>
                <w:b/>
                <w:noProof/>
              </w:rPr>
              <w:lastRenderedPageBreak/>
              <w:t xml:space="preserve">Доработать </w:t>
            </w:r>
          </w:p>
        </w:tc>
      </w:tr>
      <w:tr w:rsidR="00826F0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numPr>
                <w:ilvl w:val="0"/>
                <w:numId w:val="2"/>
              </w:numPr>
              <w:ind w:left="357" w:hanging="357"/>
              <w:jc w:val="center"/>
              <w:rPr>
                <w:rFonts w:eastAsia="SimSun"/>
                <w:b/>
                <w:noProof/>
              </w:rPr>
            </w:pPr>
          </w:p>
        </w:tc>
        <w:tc>
          <w:tcPr>
            <w:tcW w:w="1320" w:type="dxa"/>
            <w:shd w:val="clear" w:color="auto" w:fill="FFFFFF"/>
          </w:tcPr>
          <w:p w:rsidR="00826F06" w:rsidRPr="003D60E0" w:rsidRDefault="00826F06" w:rsidP="00826F06">
            <w:r w:rsidRPr="003D60E0">
              <w:t xml:space="preserve">Пункт 1 статьи 473 </w:t>
            </w:r>
            <w:r w:rsidRPr="003D60E0">
              <w:rPr>
                <w:iCs/>
              </w:rPr>
              <w:t>проекта</w:t>
            </w:r>
          </w:p>
        </w:tc>
        <w:tc>
          <w:tcPr>
            <w:tcW w:w="4033" w:type="dxa"/>
            <w:shd w:val="clear" w:color="auto" w:fill="FFFFFF"/>
          </w:tcPr>
          <w:p w:rsidR="00826F06" w:rsidRPr="003D60E0" w:rsidRDefault="00826F06" w:rsidP="00826F06">
            <w:pPr>
              <w:pStyle w:val="a8"/>
              <w:spacing w:before="0" w:beforeAutospacing="0" w:after="0" w:afterAutospacing="0"/>
              <w:ind w:firstLine="709"/>
              <w:contextualSpacing/>
              <w:jc w:val="both"/>
              <w:rPr>
                <w:b/>
              </w:rPr>
            </w:pPr>
            <w:r w:rsidRPr="003D60E0">
              <w:rPr>
                <w:b/>
              </w:rPr>
              <w:t>Статья 473</w:t>
            </w:r>
            <w:r w:rsidRPr="003D60E0">
              <w:t xml:space="preserve"> </w:t>
            </w:r>
            <w:r w:rsidRPr="003D60E0">
              <w:rPr>
                <w:b/>
              </w:rPr>
              <w:t>Корректировка налоговой базы</w:t>
            </w:r>
          </w:p>
          <w:p w:rsidR="00826F06" w:rsidRPr="003D60E0" w:rsidRDefault="00826F06" w:rsidP="00826F06">
            <w:pPr>
              <w:pStyle w:val="j17"/>
              <w:spacing w:before="0" w:beforeAutospacing="0" w:after="0" w:afterAutospacing="0"/>
              <w:ind w:firstLine="709"/>
              <w:contextualSpacing/>
              <w:jc w:val="both"/>
              <w:rPr>
                <w:lang/>
              </w:rPr>
            </w:pPr>
            <w:r w:rsidRPr="003D60E0">
              <w:rPr>
                <w:lang/>
              </w:rPr>
              <w:t>1. Если иное не установлено настоящей статьей, налоговая база корректируется в том налоговом периоде, в котором произведен возврат подакцизного товара.</w:t>
            </w:r>
          </w:p>
          <w:p w:rsidR="00826F06" w:rsidRPr="003D60E0" w:rsidRDefault="00826F06" w:rsidP="00826F06">
            <w:pPr>
              <w:pStyle w:val="j17"/>
              <w:spacing w:before="0" w:beforeAutospacing="0" w:after="0" w:afterAutospacing="0"/>
              <w:ind w:firstLine="709"/>
              <w:contextualSpacing/>
              <w:jc w:val="both"/>
              <w:rPr>
                <w:lang/>
              </w:rPr>
            </w:pPr>
            <w:r w:rsidRPr="003D60E0">
              <w:rPr>
                <w:lang/>
              </w:rPr>
              <w:t xml:space="preserve">Корректировка размера </w:t>
            </w:r>
            <w:r w:rsidRPr="003D60E0">
              <w:rPr>
                <w:lang/>
              </w:rPr>
              <w:lastRenderedPageBreak/>
              <w:t xml:space="preserve">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 </w:t>
            </w:r>
          </w:p>
          <w:p w:rsidR="00826F06" w:rsidRPr="003D60E0" w:rsidRDefault="00826F06" w:rsidP="00826F06">
            <w:pPr>
              <w:pStyle w:val="j17"/>
              <w:spacing w:before="0" w:beforeAutospacing="0" w:after="0" w:afterAutospacing="0"/>
              <w:ind w:firstLine="709"/>
              <w:contextualSpacing/>
              <w:jc w:val="both"/>
              <w:rPr>
                <w:lang/>
              </w:rPr>
            </w:pPr>
            <w:r w:rsidRPr="003D60E0">
              <w:rPr>
                <w:lang/>
              </w:rPr>
              <w:t>Корректировка размера налоговой базы при возврате подакцизных товаров производителю на адрес производства производится на основании товаросопроводительных документов производителя в случае, если подакцизные товары были перемещены производителем с адреса производства, но не были реализованы.</w:t>
            </w:r>
          </w:p>
          <w:p w:rsidR="00826F06" w:rsidRPr="003D60E0" w:rsidRDefault="00826F06" w:rsidP="00826F06">
            <w:pPr>
              <w:pStyle w:val="j17"/>
              <w:spacing w:before="0" w:beforeAutospacing="0" w:after="0" w:afterAutospacing="0"/>
              <w:ind w:firstLine="709"/>
              <w:contextualSpacing/>
              <w:jc w:val="both"/>
            </w:pPr>
            <w:r w:rsidRPr="003D60E0">
              <w:rPr>
                <w:lang/>
              </w:rPr>
              <w:t xml:space="preserve">Корректировка размера налоговой базы при импорте подакцизных товаров из государств-членов Евразийского экономического союза производится в соответствии с пунктами </w:t>
            </w:r>
            <w:r w:rsidRPr="003D60E0">
              <w:rPr>
                <w:b/>
                <w:lang/>
              </w:rPr>
              <w:t>1, 2 и 4</w:t>
            </w:r>
            <w:r w:rsidRPr="003D60E0">
              <w:rPr>
                <w:lang/>
              </w:rPr>
              <w:t xml:space="preserve"> статьи 459 настоящего Кодекса.</w:t>
            </w:r>
          </w:p>
          <w:p w:rsidR="00826F06" w:rsidRPr="003D60E0" w:rsidRDefault="00826F06" w:rsidP="00826F06">
            <w:pPr>
              <w:pStyle w:val="j17"/>
              <w:spacing w:before="0" w:beforeAutospacing="0" w:after="0" w:afterAutospacing="0"/>
              <w:contextualSpacing/>
              <w:jc w:val="both"/>
              <w:rPr>
                <w:lang w:val="kk-KZ"/>
              </w:rPr>
            </w:pPr>
            <w:r w:rsidRPr="003D60E0">
              <w:t>…</w:t>
            </w:r>
          </w:p>
        </w:tc>
        <w:tc>
          <w:tcPr>
            <w:tcW w:w="4252" w:type="dxa"/>
            <w:shd w:val="clear" w:color="auto" w:fill="FFFFFF"/>
          </w:tcPr>
          <w:p w:rsidR="00826F06" w:rsidRPr="003D60E0" w:rsidRDefault="00826F06" w:rsidP="00826F06">
            <w:pPr>
              <w:pStyle w:val="a8"/>
              <w:spacing w:before="0" w:beforeAutospacing="0" w:after="0" w:afterAutospacing="0"/>
              <w:ind w:firstLine="709"/>
              <w:contextualSpacing/>
              <w:jc w:val="both"/>
            </w:pPr>
            <w:r w:rsidRPr="003D60E0">
              <w:lastRenderedPageBreak/>
              <w:t>В пункте 1 статьи 473 проекта слова «</w:t>
            </w:r>
            <w:r w:rsidRPr="003D60E0">
              <w:rPr>
                <w:b/>
                <w:lang/>
              </w:rPr>
              <w:t>1, 2 и 4</w:t>
            </w:r>
            <w:r w:rsidRPr="003D60E0">
              <w:t>» заменить словами ««</w:t>
            </w:r>
            <w:r w:rsidRPr="003D60E0">
              <w:rPr>
                <w:b/>
                <w:lang/>
              </w:rPr>
              <w:t>1, 2</w:t>
            </w:r>
            <w:r w:rsidRPr="003D60E0">
              <w:rPr>
                <w:b/>
              </w:rPr>
              <w:t xml:space="preserve">, 3 </w:t>
            </w:r>
            <w:r w:rsidRPr="003D60E0">
              <w:rPr>
                <w:b/>
                <w:lang/>
              </w:rPr>
              <w:t>и 4</w:t>
            </w:r>
            <w:r w:rsidRPr="003D60E0">
              <w:t xml:space="preserve">». </w:t>
            </w:r>
          </w:p>
          <w:p w:rsidR="00826F06" w:rsidRPr="003D60E0" w:rsidRDefault="00826F06" w:rsidP="00826F06">
            <w:pPr>
              <w:pStyle w:val="a8"/>
              <w:spacing w:before="0" w:beforeAutospacing="0" w:after="0" w:afterAutospacing="0"/>
              <w:ind w:firstLine="709"/>
              <w:contextualSpacing/>
              <w:jc w:val="both"/>
            </w:pPr>
          </w:p>
          <w:p w:rsidR="00826F06" w:rsidRPr="003D60E0" w:rsidRDefault="00826F06" w:rsidP="00826F06">
            <w:pPr>
              <w:pStyle w:val="a8"/>
              <w:spacing w:before="0" w:beforeAutospacing="0" w:after="0" w:afterAutospacing="0"/>
              <w:ind w:firstLine="709"/>
              <w:contextualSpacing/>
              <w:jc w:val="both"/>
            </w:pPr>
          </w:p>
          <w:p w:rsidR="00826F06" w:rsidRPr="003D60E0" w:rsidRDefault="00826F06" w:rsidP="00826F06">
            <w:pPr>
              <w:pStyle w:val="j17"/>
              <w:spacing w:before="0" w:beforeAutospacing="0" w:after="0" w:afterAutospacing="0"/>
              <w:contextualSpacing/>
              <w:jc w:val="both"/>
            </w:pPr>
          </w:p>
        </w:tc>
        <w:tc>
          <w:tcPr>
            <w:tcW w:w="3686" w:type="dxa"/>
            <w:shd w:val="clear" w:color="auto" w:fill="FFFFFF"/>
          </w:tcPr>
          <w:p w:rsidR="00826F06" w:rsidRPr="00236353" w:rsidRDefault="00826F06" w:rsidP="00826F06">
            <w:pPr>
              <w:pStyle w:val="j17"/>
              <w:spacing w:before="0" w:beforeAutospacing="0" w:after="0" w:afterAutospacing="0"/>
              <w:contextualSpacing/>
              <w:jc w:val="center"/>
              <w:rPr>
                <w:b/>
                <w:lang w:val="kk-KZ"/>
              </w:rPr>
            </w:pPr>
            <w:r w:rsidRPr="00236353">
              <w:rPr>
                <w:b/>
                <w:lang w:val="kk-KZ"/>
              </w:rPr>
              <w:t>Депутат</w:t>
            </w:r>
          </w:p>
          <w:p w:rsidR="00826F06" w:rsidRPr="00236353" w:rsidRDefault="00826F06" w:rsidP="00826F06">
            <w:pPr>
              <w:pStyle w:val="j17"/>
              <w:spacing w:before="0" w:beforeAutospacing="0" w:after="0" w:afterAutospacing="0"/>
              <w:contextualSpacing/>
              <w:jc w:val="center"/>
              <w:rPr>
                <w:b/>
                <w:lang w:val="kk-KZ"/>
              </w:rPr>
            </w:pPr>
            <w:r w:rsidRPr="00236353">
              <w:rPr>
                <w:b/>
                <w:lang w:val="kk-KZ"/>
              </w:rPr>
              <w:t>Т.Яковлева</w:t>
            </w:r>
          </w:p>
          <w:p w:rsidR="00826F06" w:rsidRPr="003D60E0" w:rsidRDefault="00826F06" w:rsidP="00826F06">
            <w:pPr>
              <w:pStyle w:val="j17"/>
              <w:spacing w:before="0" w:beforeAutospacing="0" w:after="0" w:afterAutospacing="0"/>
              <w:contextualSpacing/>
              <w:jc w:val="both"/>
              <w:rPr>
                <w:lang w:val="kk-KZ"/>
              </w:rPr>
            </w:pPr>
          </w:p>
          <w:p w:rsidR="00826F06" w:rsidRPr="003D60E0" w:rsidRDefault="00826F06" w:rsidP="00826F06">
            <w:pPr>
              <w:pStyle w:val="j17"/>
              <w:spacing w:before="0" w:beforeAutospacing="0" w:after="0" w:afterAutospacing="0"/>
              <w:contextualSpacing/>
              <w:jc w:val="both"/>
              <w:rPr>
                <w:lang w:val="kk-KZ"/>
              </w:rPr>
            </w:pPr>
            <w:r w:rsidRPr="003D60E0">
              <w:rPr>
                <w:lang w:val="kk-KZ"/>
              </w:rPr>
              <w:t>Юридическая техника, редакционная поправка.</w:t>
            </w:r>
          </w:p>
          <w:p w:rsidR="00826F06" w:rsidRPr="003D60E0" w:rsidRDefault="00826F06" w:rsidP="00826F06">
            <w:pPr>
              <w:pStyle w:val="j17"/>
              <w:spacing w:before="0" w:beforeAutospacing="0" w:after="0" w:afterAutospacing="0"/>
              <w:contextualSpacing/>
              <w:jc w:val="both"/>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236353" w:rsidP="00826F06">
            <w:pPr>
              <w:jc w:val="center"/>
              <w:rPr>
                <w:rFonts w:eastAsia="SimSun"/>
                <w:b/>
                <w:noProof/>
              </w:rPr>
            </w:pPr>
            <w:r>
              <w:rPr>
                <w:rFonts w:eastAsia="SimSun"/>
                <w:b/>
                <w:noProof/>
              </w:rPr>
              <w:t xml:space="preserve">Принято </w:t>
            </w:r>
          </w:p>
        </w:tc>
      </w:tr>
      <w:tr w:rsidR="00826F06"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numPr>
                <w:ilvl w:val="0"/>
                <w:numId w:val="2"/>
              </w:numPr>
              <w:ind w:left="357" w:hanging="357"/>
              <w:jc w:val="center"/>
              <w:rPr>
                <w:rFonts w:eastAsia="SimSun"/>
                <w:b/>
                <w:noProof/>
              </w:rPr>
            </w:pPr>
          </w:p>
        </w:tc>
        <w:tc>
          <w:tcPr>
            <w:tcW w:w="1320" w:type="dxa"/>
            <w:shd w:val="clear" w:color="auto" w:fill="auto"/>
          </w:tcPr>
          <w:p w:rsidR="00826F06" w:rsidRPr="003D60E0" w:rsidRDefault="00826F06" w:rsidP="00826F06">
            <w:pPr>
              <w:jc w:val="both"/>
            </w:pPr>
            <w:r w:rsidRPr="003D60E0">
              <w:t xml:space="preserve">Пункт 4 статьи 478 </w:t>
            </w:r>
            <w:r w:rsidRPr="003D60E0">
              <w:rPr>
                <w:iCs/>
              </w:rPr>
              <w:lastRenderedPageBreak/>
              <w:t>проекта</w:t>
            </w:r>
          </w:p>
        </w:tc>
        <w:tc>
          <w:tcPr>
            <w:tcW w:w="4033" w:type="dxa"/>
            <w:shd w:val="clear" w:color="auto" w:fill="auto"/>
          </w:tcPr>
          <w:p w:rsidR="00826F06" w:rsidRPr="003D60E0" w:rsidRDefault="00826F06" w:rsidP="00826F06">
            <w:pPr>
              <w:pStyle w:val="j17"/>
              <w:spacing w:before="0" w:beforeAutospacing="0" w:after="0" w:afterAutospacing="0"/>
              <w:contextualSpacing/>
              <w:jc w:val="both"/>
              <w:rPr>
                <w:b/>
                <w:lang/>
              </w:rPr>
            </w:pPr>
            <w:r w:rsidRPr="003D60E0">
              <w:rPr>
                <w:b/>
                <w:lang/>
              </w:rPr>
              <w:lastRenderedPageBreak/>
              <w:t xml:space="preserve">Статья 478 Налоговый период и налоговая декларация по акцизу </w:t>
            </w:r>
          </w:p>
          <w:p w:rsidR="00826F06" w:rsidRPr="003D60E0" w:rsidRDefault="00826F06" w:rsidP="00826F06">
            <w:pPr>
              <w:pStyle w:val="j17"/>
              <w:spacing w:before="0" w:beforeAutospacing="0" w:after="0" w:afterAutospacing="0"/>
              <w:contextualSpacing/>
              <w:jc w:val="both"/>
            </w:pPr>
            <w:r w:rsidRPr="003D60E0">
              <w:lastRenderedPageBreak/>
              <w:t>…</w:t>
            </w:r>
          </w:p>
          <w:p w:rsidR="00826F06" w:rsidRPr="003D60E0" w:rsidRDefault="00826F06" w:rsidP="00826F06">
            <w:pPr>
              <w:pStyle w:val="j17"/>
              <w:spacing w:before="0" w:beforeAutospacing="0" w:after="0" w:afterAutospacing="0"/>
              <w:contextualSpacing/>
              <w:jc w:val="both"/>
              <w:rPr>
                <w:lang/>
              </w:rPr>
            </w:pPr>
            <w:r w:rsidRPr="003D60E0">
              <w:rPr>
                <w:lang/>
              </w:rPr>
              <w:t>4. Налогоплательщики, импортирующие подакцизные товары на территорию Республики Казахстан с территории государств-членов  Евразийского экономического союза, обязаны представить в налоговый орган по месту нахождения (жительства) декларацию по косвенным налогам по импортированным товарам по форме и в порядке, установленным </w:t>
            </w:r>
            <w:hyperlink r:id="rId82" w:anchor="z7649" w:history="1">
              <w:r w:rsidRPr="003D60E0">
                <w:rPr>
                  <w:b/>
                  <w:bCs/>
                  <w:lang/>
                </w:rPr>
                <w:t>пунктом 5</w:t>
              </w:r>
            </w:hyperlink>
            <w:r w:rsidRPr="003D60E0">
              <w:rPr>
                <w:lang/>
              </w:rPr>
              <w:t xml:space="preserve"> статьи 456 настоящего Кодекса, не позднее 20-го числа месяца, следующего за месяцем принятия на учет импортированных подакцизных товаров. Одновременно с такой декларацией представляются документы, предусмотренные </w:t>
            </w:r>
            <w:hyperlink r:id="rId83" w:anchor="z7606" w:history="1">
              <w:r w:rsidRPr="003D60E0">
                <w:rPr>
                  <w:b/>
                  <w:bCs/>
                  <w:lang/>
                </w:rPr>
                <w:t>пунктом 2</w:t>
              </w:r>
            </w:hyperlink>
            <w:r w:rsidRPr="003D60E0">
              <w:rPr>
                <w:lang/>
              </w:rPr>
              <w:t xml:space="preserve"> статьи 456 настоящего Кодекса.</w:t>
            </w:r>
          </w:p>
          <w:p w:rsidR="00826F06" w:rsidRPr="003D60E0" w:rsidRDefault="00826F06" w:rsidP="00826F06">
            <w:pPr>
              <w:ind w:firstLine="132"/>
              <w:jc w:val="both"/>
            </w:pPr>
            <w:r w:rsidRPr="003D60E0">
              <w:t>…</w:t>
            </w:r>
          </w:p>
        </w:tc>
        <w:tc>
          <w:tcPr>
            <w:tcW w:w="4252" w:type="dxa"/>
            <w:shd w:val="clear" w:color="auto" w:fill="auto"/>
          </w:tcPr>
          <w:p w:rsidR="00826F06" w:rsidRPr="003D60E0" w:rsidRDefault="00826F06" w:rsidP="00826F06">
            <w:pPr>
              <w:ind w:firstLine="132"/>
              <w:jc w:val="both"/>
            </w:pPr>
            <w:r w:rsidRPr="003D60E0">
              <w:rPr>
                <w:bCs/>
              </w:rPr>
              <w:lastRenderedPageBreak/>
              <w:t xml:space="preserve">В пункте </w:t>
            </w:r>
            <w:r w:rsidRPr="003D60E0">
              <w:t>4 статьи 478 проекта</w:t>
            </w:r>
            <w:r w:rsidRPr="003D60E0">
              <w:rPr>
                <w:lang w:val="kk-KZ"/>
              </w:rPr>
              <w:t xml:space="preserve"> слова «</w:t>
            </w:r>
            <w:r w:rsidRPr="003D60E0">
              <w:rPr>
                <w:lang/>
              </w:rPr>
              <w:t>в порядке, установленным </w:t>
            </w:r>
            <w:hyperlink r:id="rId84" w:anchor="z7649" w:history="1">
              <w:r w:rsidRPr="003D60E0">
                <w:rPr>
                  <w:b/>
                  <w:bCs/>
                  <w:lang/>
                </w:rPr>
                <w:t>пунктом 5</w:t>
              </w:r>
            </w:hyperlink>
            <w:r w:rsidRPr="003D60E0">
              <w:rPr>
                <w:lang/>
              </w:rPr>
              <w:t xml:space="preserve"> </w:t>
            </w:r>
            <w:r w:rsidRPr="003D60E0">
              <w:rPr>
                <w:lang/>
              </w:rPr>
              <w:lastRenderedPageBreak/>
              <w:t>статьи 456 настоящего Кодекса</w:t>
            </w:r>
            <w:r w:rsidRPr="003D60E0">
              <w:t>» зам</w:t>
            </w:r>
            <w:r w:rsidRPr="003D60E0">
              <w:t>е</w:t>
            </w:r>
            <w:r w:rsidRPr="003D60E0">
              <w:t>нить словами «</w:t>
            </w:r>
            <w:r w:rsidRPr="003D60E0">
              <w:rPr>
                <w:lang/>
              </w:rPr>
              <w:t>в порядке, установленным </w:t>
            </w:r>
            <w:hyperlink r:id="rId85" w:anchor="z7649" w:history="1">
              <w:r w:rsidRPr="003D60E0">
                <w:rPr>
                  <w:b/>
                  <w:bCs/>
                  <w:lang/>
                </w:rPr>
                <w:t xml:space="preserve">пунктом </w:t>
              </w:r>
            </w:hyperlink>
            <w:r w:rsidRPr="003D60E0">
              <w:rPr>
                <w:b/>
                <w:bCs/>
              </w:rPr>
              <w:t>6</w:t>
            </w:r>
            <w:r w:rsidRPr="003D60E0">
              <w:rPr>
                <w:lang/>
              </w:rPr>
              <w:t xml:space="preserve"> статьи 456 настоящего Кодекса</w:t>
            </w:r>
            <w:r w:rsidRPr="003D60E0">
              <w:t>».</w:t>
            </w:r>
          </w:p>
        </w:tc>
        <w:tc>
          <w:tcPr>
            <w:tcW w:w="3686" w:type="dxa"/>
            <w:shd w:val="clear" w:color="auto" w:fill="auto"/>
          </w:tcPr>
          <w:p w:rsidR="00826F06" w:rsidRPr="003D60E0" w:rsidRDefault="00826F06" w:rsidP="00826F06">
            <w:pPr>
              <w:ind w:firstLine="129"/>
              <w:jc w:val="center"/>
              <w:rPr>
                <w:b/>
                <w:lang w:val="kk-KZ"/>
              </w:rPr>
            </w:pPr>
            <w:r w:rsidRPr="003D60E0">
              <w:rPr>
                <w:b/>
                <w:lang w:val="kk-KZ"/>
              </w:rPr>
              <w:lastRenderedPageBreak/>
              <w:t>Депутат</w:t>
            </w:r>
          </w:p>
          <w:p w:rsidR="00826F06" w:rsidRPr="003D60E0" w:rsidRDefault="00826F06" w:rsidP="00826F06">
            <w:pPr>
              <w:ind w:firstLine="129"/>
              <w:jc w:val="center"/>
              <w:rPr>
                <w:b/>
                <w:lang w:val="kk-KZ"/>
              </w:rPr>
            </w:pPr>
            <w:r w:rsidRPr="003D60E0">
              <w:rPr>
                <w:b/>
                <w:lang w:val="kk-KZ"/>
              </w:rPr>
              <w:t>Т.Яковлева</w:t>
            </w:r>
          </w:p>
          <w:p w:rsidR="00826F06" w:rsidRPr="003D60E0" w:rsidRDefault="00826F06" w:rsidP="00826F06">
            <w:pPr>
              <w:ind w:firstLine="129"/>
              <w:jc w:val="both"/>
              <w:rPr>
                <w:lang w:val="kk-KZ"/>
              </w:rPr>
            </w:pPr>
          </w:p>
          <w:p w:rsidR="00826F06" w:rsidRPr="003D60E0" w:rsidRDefault="00826F06" w:rsidP="00826F06">
            <w:pPr>
              <w:ind w:firstLine="129"/>
              <w:jc w:val="both"/>
              <w:rPr>
                <w:b/>
              </w:rPr>
            </w:pPr>
            <w:r w:rsidRPr="003D60E0">
              <w:rPr>
                <w:lang w:val="kk-KZ"/>
              </w:rPr>
              <w:t>Редакционная поправка.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1D6B13" w:rsidP="00826F06">
            <w:pPr>
              <w:jc w:val="center"/>
              <w:rPr>
                <w:rFonts w:eastAsia="SimSun"/>
                <w:b/>
                <w:noProof/>
              </w:rPr>
            </w:pPr>
            <w:r>
              <w:rPr>
                <w:rFonts w:eastAsia="SimSun"/>
                <w:b/>
                <w:noProof/>
              </w:rPr>
              <w:lastRenderedPageBreak/>
              <w:t xml:space="preserve">Принято </w:t>
            </w:r>
          </w:p>
        </w:tc>
      </w:tr>
      <w:tr w:rsidR="00826F06" w:rsidRPr="003D60E0" w:rsidTr="0041619F">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numPr>
                <w:ilvl w:val="0"/>
                <w:numId w:val="2"/>
              </w:numPr>
              <w:ind w:left="357" w:hanging="357"/>
              <w:jc w:val="center"/>
              <w:rPr>
                <w:rFonts w:eastAsia="SimSun"/>
                <w:b/>
                <w:noProof/>
              </w:rPr>
            </w:pPr>
          </w:p>
        </w:tc>
        <w:tc>
          <w:tcPr>
            <w:tcW w:w="1320" w:type="dxa"/>
          </w:tcPr>
          <w:p w:rsidR="00826F06" w:rsidRPr="003D60E0" w:rsidRDefault="00826F06" w:rsidP="00826F06">
            <w:pPr>
              <w:jc w:val="both"/>
            </w:pPr>
            <w:r w:rsidRPr="003D60E0">
              <w:t>Новый подпункт 5 пункта 3 статьи 484 проекта</w:t>
            </w:r>
          </w:p>
        </w:tc>
        <w:tc>
          <w:tcPr>
            <w:tcW w:w="4033" w:type="dxa"/>
          </w:tcPr>
          <w:p w:rsidR="00826F06" w:rsidRPr="003D60E0" w:rsidRDefault="00826F06" w:rsidP="00826F06">
            <w:pPr>
              <w:pStyle w:val="a8"/>
              <w:tabs>
                <w:tab w:val="left" w:pos="601"/>
              </w:tabs>
              <w:spacing w:before="0" w:beforeAutospacing="0" w:after="0" w:afterAutospacing="0"/>
              <w:contextualSpacing/>
              <w:jc w:val="both"/>
              <w:rPr>
                <w:b/>
                <w:bCs/>
              </w:rPr>
            </w:pPr>
            <w:r w:rsidRPr="003D60E0">
              <w:rPr>
                <w:b/>
                <w:bCs/>
              </w:rPr>
              <w:t>Статья 484. Объект налогообл</w:t>
            </w:r>
            <w:r w:rsidRPr="003D60E0">
              <w:rPr>
                <w:b/>
                <w:bCs/>
              </w:rPr>
              <w:t>о</w:t>
            </w:r>
            <w:r w:rsidRPr="003D60E0">
              <w:rPr>
                <w:b/>
                <w:bCs/>
              </w:rPr>
              <w:t>жения</w:t>
            </w:r>
          </w:p>
          <w:p w:rsidR="00826F06" w:rsidRPr="003D60E0" w:rsidRDefault="00826F06" w:rsidP="00826F06">
            <w:pPr>
              <w:pStyle w:val="a8"/>
              <w:tabs>
                <w:tab w:val="left" w:pos="601"/>
              </w:tabs>
              <w:spacing w:before="0" w:beforeAutospacing="0" w:after="0" w:afterAutospacing="0"/>
              <w:contextualSpacing/>
              <w:jc w:val="both"/>
              <w:rPr>
                <w:b/>
                <w:spacing w:val="2"/>
              </w:rPr>
            </w:pPr>
            <w:r w:rsidRPr="003D60E0">
              <w:rPr>
                <w:b/>
                <w:bCs/>
              </w:rPr>
              <w:t>…</w:t>
            </w:r>
          </w:p>
          <w:p w:rsidR="00826F06" w:rsidRPr="003D60E0" w:rsidRDefault="00826F06" w:rsidP="00826F06">
            <w:pPr>
              <w:pStyle w:val="a8"/>
              <w:tabs>
                <w:tab w:val="left" w:pos="-26"/>
                <w:tab w:val="left" w:pos="257"/>
              </w:tabs>
              <w:spacing w:before="0" w:beforeAutospacing="0" w:after="0" w:afterAutospacing="0"/>
              <w:contextualSpacing/>
              <w:jc w:val="both"/>
              <w:rPr>
                <w:rFonts w:eastAsia="Calibri"/>
                <w:lang w:eastAsia="en-US"/>
              </w:rPr>
            </w:pPr>
            <w:r w:rsidRPr="003D60E0">
              <w:rPr>
                <w:rFonts w:eastAsia="Calibri"/>
                <w:lang w:eastAsia="en-US"/>
              </w:rPr>
              <w:t>3. Из объекта налогообложения и</w:t>
            </w:r>
            <w:r w:rsidRPr="003D60E0">
              <w:rPr>
                <w:rFonts w:eastAsia="Calibri"/>
                <w:lang w:eastAsia="en-US"/>
              </w:rPr>
              <w:t>с</w:t>
            </w:r>
            <w:r w:rsidRPr="003D60E0">
              <w:rPr>
                <w:rFonts w:eastAsia="Calibri"/>
                <w:lang w:eastAsia="en-US"/>
              </w:rPr>
              <w:t>ключаются:</w:t>
            </w:r>
          </w:p>
          <w:p w:rsidR="00826F06" w:rsidRPr="003D60E0" w:rsidRDefault="00826F06" w:rsidP="00826F06">
            <w:pPr>
              <w:pStyle w:val="a8"/>
              <w:tabs>
                <w:tab w:val="left" w:pos="-26"/>
              </w:tabs>
              <w:spacing w:before="0" w:beforeAutospacing="0" w:after="0" w:afterAutospacing="0"/>
              <w:contextualSpacing/>
              <w:jc w:val="both"/>
              <w:rPr>
                <w:rFonts w:eastAsia="Calibri"/>
                <w:lang w:eastAsia="en-US"/>
              </w:rPr>
            </w:pPr>
            <w:r w:rsidRPr="003D60E0">
              <w:rPr>
                <w:rFonts w:eastAsia="Calibri"/>
                <w:lang w:eastAsia="en-US"/>
              </w:rPr>
              <w:t>1) обязательные пенсионные взносы в единый  накопительный пенсио</w:t>
            </w:r>
            <w:r w:rsidRPr="003D60E0">
              <w:rPr>
                <w:rFonts w:eastAsia="Calibri"/>
                <w:lang w:eastAsia="en-US"/>
              </w:rPr>
              <w:t>н</w:t>
            </w:r>
            <w:r w:rsidRPr="003D60E0">
              <w:rPr>
                <w:rFonts w:eastAsia="Calibri"/>
                <w:lang w:eastAsia="en-US"/>
              </w:rPr>
              <w:t>ный фонд в соответствии с </w:t>
            </w:r>
            <w:hyperlink r:id="rId86" w:anchor="z121" w:history="1">
              <w:r w:rsidRPr="003D60E0">
                <w:rPr>
                  <w:rFonts w:eastAsia="Calibri"/>
                  <w:lang w:eastAsia="en-US"/>
                </w:rPr>
                <w:t>законодательством</w:t>
              </w:r>
            </w:hyperlink>
            <w:r w:rsidRPr="003D60E0">
              <w:rPr>
                <w:rFonts w:eastAsia="Calibri"/>
                <w:lang w:eastAsia="en-US"/>
              </w:rPr>
              <w:t xml:space="preserve"> Республики К</w:t>
            </w:r>
            <w:r w:rsidRPr="003D60E0">
              <w:rPr>
                <w:rFonts w:eastAsia="Calibri"/>
                <w:lang w:eastAsia="en-US"/>
              </w:rPr>
              <w:t>а</w:t>
            </w:r>
            <w:r w:rsidRPr="003D60E0">
              <w:rPr>
                <w:rFonts w:eastAsia="Calibri"/>
                <w:lang w:eastAsia="en-US"/>
              </w:rPr>
              <w:t>захстан;</w:t>
            </w:r>
          </w:p>
          <w:p w:rsidR="00826F06" w:rsidRPr="003D60E0" w:rsidRDefault="00826F06" w:rsidP="00826F06">
            <w:pPr>
              <w:pStyle w:val="a8"/>
              <w:tabs>
                <w:tab w:val="left" w:pos="601"/>
              </w:tabs>
              <w:spacing w:before="0" w:beforeAutospacing="0" w:after="0" w:afterAutospacing="0"/>
              <w:contextualSpacing/>
              <w:jc w:val="both"/>
              <w:rPr>
                <w:b/>
                <w:spacing w:val="2"/>
                <w:lang w:val="kk-KZ"/>
              </w:rPr>
            </w:pPr>
            <w:r w:rsidRPr="003D60E0">
              <w:rPr>
                <w:b/>
                <w:spacing w:val="2"/>
                <w:lang w:val="kk-KZ"/>
              </w:rPr>
              <w:t>...</w:t>
            </w:r>
          </w:p>
          <w:p w:rsidR="00826F06" w:rsidRPr="003D60E0" w:rsidRDefault="00826F06" w:rsidP="00826F06">
            <w:pPr>
              <w:tabs>
                <w:tab w:val="left" w:pos="777"/>
              </w:tabs>
              <w:jc w:val="both"/>
              <w:rPr>
                <w:b/>
              </w:rPr>
            </w:pPr>
            <w:r w:rsidRPr="003D60E0">
              <w:rPr>
                <w:b/>
                <w:spacing w:val="2"/>
              </w:rPr>
              <w:lastRenderedPageBreak/>
              <w:t>5) отсутствует.</w:t>
            </w:r>
          </w:p>
        </w:tc>
        <w:tc>
          <w:tcPr>
            <w:tcW w:w="4252" w:type="dxa"/>
          </w:tcPr>
          <w:p w:rsidR="00826F06" w:rsidRPr="003D60E0" w:rsidRDefault="00826F06" w:rsidP="00826F06">
            <w:pPr>
              <w:pStyle w:val="a8"/>
              <w:tabs>
                <w:tab w:val="left" w:pos="0"/>
              </w:tabs>
              <w:spacing w:before="0" w:beforeAutospacing="0" w:after="0" w:afterAutospacing="0"/>
              <w:contextualSpacing/>
              <w:jc w:val="both"/>
            </w:pPr>
            <w:r w:rsidRPr="003D60E0">
              <w:lastRenderedPageBreak/>
              <w:t>Пункт 3 статьи 484 проекта дополнить подпунктом 5) следующего содерж</w:t>
            </w:r>
            <w:r w:rsidRPr="003D60E0">
              <w:t>а</w:t>
            </w:r>
            <w:r w:rsidRPr="003D60E0">
              <w:t>ния:</w:t>
            </w:r>
          </w:p>
          <w:p w:rsidR="00826F06" w:rsidRPr="003D60E0" w:rsidRDefault="00826F06" w:rsidP="00826F06">
            <w:pPr>
              <w:pStyle w:val="a8"/>
              <w:tabs>
                <w:tab w:val="left" w:pos="0"/>
              </w:tabs>
              <w:spacing w:before="0" w:beforeAutospacing="0" w:after="0" w:afterAutospacing="0"/>
              <w:contextualSpacing/>
              <w:jc w:val="both"/>
              <w:rPr>
                <w:b/>
              </w:rPr>
            </w:pPr>
            <w:r w:rsidRPr="003D60E0">
              <w:rPr>
                <w:b/>
              </w:rPr>
              <w:t>«5) выплаты, производимые за счет средств грантов;».</w:t>
            </w:r>
          </w:p>
          <w:p w:rsidR="00826F06" w:rsidRPr="003D60E0" w:rsidRDefault="00826F06" w:rsidP="00826F06">
            <w:pPr>
              <w:pStyle w:val="a8"/>
              <w:tabs>
                <w:tab w:val="left" w:pos="0"/>
              </w:tabs>
              <w:spacing w:before="0" w:beforeAutospacing="0" w:after="0" w:afterAutospacing="0"/>
              <w:contextualSpacing/>
              <w:jc w:val="both"/>
            </w:pPr>
          </w:p>
          <w:p w:rsidR="00826F06" w:rsidRPr="003D60E0" w:rsidRDefault="00826F06" w:rsidP="00826F06">
            <w:pPr>
              <w:ind w:left="11" w:firstLine="23"/>
              <w:jc w:val="both"/>
              <w:rPr>
                <w:b/>
              </w:rPr>
            </w:pPr>
          </w:p>
        </w:tc>
        <w:tc>
          <w:tcPr>
            <w:tcW w:w="3686" w:type="dxa"/>
          </w:tcPr>
          <w:p w:rsidR="00826F06" w:rsidRPr="003D60E0" w:rsidRDefault="00826F06" w:rsidP="0082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jc w:val="center"/>
              <w:rPr>
                <w:b/>
                <w:shd w:val="clear" w:color="auto" w:fill="FFFFFF"/>
              </w:rPr>
            </w:pPr>
            <w:r w:rsidRPr="003D60E0">
              <w:rPr>
                <w:b/>
                <w:shd w:val="clear" w:color="auto" w:fill="FFFFFF"/>
              </w:rPr>
              <w:t>Депутаты</w:t>
            </w:r>
          </w:p>
          <w:p w:rsidR="00826F06" w:rsidRPr="003D60E0" w:rsidRDefault="00826F06" w:rsidP="0082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jc w:val="center"/>
              <w:rPr>
                <w:b/>
                <w:shd w:val="clear" w:color="auto" w:fill="FFFFFF"/>
              </w:rPr>
            </w:pPr>
            <w:r w:rsidRPr="003D60E0">
              <w:rPr>
                <w:b/>
                <w:shd w:val="clear" w:color="auto" w:fill="FFFFFF"/>
              </w:rPr>
              <w:t>С. Бычкова</w:t>
            </w:r>
          </w:p>
          <w:p w:rsidR="00826F06" w:rsidRPr="003D60E0" w:rsidRDefault="00826F06" w:rsidP="0082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jc w:val="center"/>
              <w:rPr>
                <w:shd w:val="clear" w:color="auto" w:fill="FFFFFF"/>
              </w:rPr>
            </w:pPr>
            <w:r w:rsidRPr="003D60E0">
              <w:rPr>
                <w:b/>
                <w:shd w:val="clear" w:color="auto" w:fill="FFFFFF"/>
              </w:rPr>
              <w:t>М. Казбекова</w:t>
            </w:r>
          </w:p>
          <w:p w:rsidR="00826F06" w:rsidRPr="003D60E0" w:rsidRDefault="00826F06" w:rsidP="0082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jc w:val="both"/>
              <w:rPr>
                <w:shd w:val="clear" w:color="auto" w:fill="FFFFFF"/>
              </w:rPr>
            </w:pPr>
          </w:p>
          <w:p w:rsidR="00826F06" w:rsidRPr="003D60E0" w:rsidRDefault="00826F06" w:rsidP="00826F06">
            <w:pPr>
              <w:jc w:val="both"/>
            </w:pPr>
            <w:r w:rsidRPr="003D60E0">
              <w:rPr>
                <w:shd w:val="clear" w:color="auto" w:fill="FFFFFF"/>
              </w:rPr>
              <w:t>В проекте Налогового Кодекса отсутствует льгота для неко</w:t>
            </w:r>
            <w:r w:rsidRPr="003D60E0">
              <w:rPr>
                <w:shd w:val="clear" w:color="auto" w:fill="FFFFFF"/>
              </w:rPr>
              <w:t>м</w:t>
            </w:r>
            <w:r w:rsidRPr="003D60E0">
              <w:rPr>
                <w:shd w:val="clear" w:color="auto" w:fill="FFFFFF"/>
              </w:rPr>
              <w:t>мерческих организаций, которая имеется в настоящее время в действующем Налоговом коде</w:t>
            </w:r>
            <w:r w:rsidRPr="003D60E0">
              <w:rPr>
                <w:shd w:val="clear" w:color="auto" w:fill="FFFFFF"/>
              </w:rPr>
              <w:t>к</w:t>
            </w:r>
            <w:r w:rsidRPr="003D60E0">
              <w:rPr>
                <w:shd w:val="clear" w:color="auto" w:fill="FFFFFF"/>
              </w:rPr>
              <w:t>се.</w:t>
            </w:r>
            <w:r w:rsidRPr="003D60E0">
              <w:t xml:space="preserve"> А именно, норма о том, что не являются объектом обложения </w:t>
            </w:r>
            <w:r w:rsidRPr="003D60E0">
              <w:lastRenderedPageBreak/>
              <w:t>социальным налогом выплаты за счет средств грантов. Данное о</w:t>
            </w:r>
            <w:r w:rsidRPr="003D60E0">
              <w:t>с</w:t>
            </w:r>
            <w:r w:rsidRPr="003D60E0">
              <w:t>вобождение было в предыдущих Налоговых кодексах 2002г. и 2009г. (пп.1 п.2 ст.357) и начиная с 2002 года активно использов</w:t>
            </w:r>
            <w:r w:rsidRPr="003D60E0">
              <w:t>а</w:t>
            </w:r>
            <w:r w:rsidRPr="003D60E0">
              <w:t>лось в социальной деятельности некоммерческих организаций, что позволяло направлять сре</w:t>
            </w:r>
            <w:r w:rsidRPr="003D60E0">
              <w:t>д</w:t>
            </w:r>
            <w:r w:rsidRPr="003D60E0">
              <w:t>ства в виде 6% (за минусом с</w:t>
            </w:r>
            <w:r w:rsidRPr="003D60E0">
              <w:t>о</w:t>
            </w:r>
            <w:r w:rsidRPr="003D60E0">
              <w:t>циальных отчислений) социал</w:t>
            </w:r>
            <w:r w:rsidRPr="003D60E0">
              <w:t>ь</w:t>
            </w:r>
            <w:r w:rsidRPr="003D60E0">
              <w:t>ного налога с заработной платы работников некоммерческих о</w:t>
            </w:r>
            <w:r w:rsidRPr="003D60E0">
              <w:t>р</w:t>
            </w:r>
            <w:r w:rsidRPr="003D60E0">
              <w:t>ганизаций за счет средств гра</w:t>
            </w:r>
            <w:r w:rsidRPr="003D60E0">
              <w:t>н</w:t>
            </w:r>
            <w:r w:rsidRPr="003D60E0">
              <w:t xml:space="preserve">тов на общественно-полезные цели и задачи проектов.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jc w:val="center"/>
              <w:rPr>
                <w:rFonts w:eastAsia="SimSun"/>
                <w:b/>
                <w:noProof/>
              </w:rPr>
            </w:pPr>
            <w:r w:rsidRPr="003D60E0">
              <w:rPr>
                <w:rFonts w:eastAsia="SimSun"/>
                <w:b/>
                <w:noProof/>
              </w:rPr>
              <w:lastRenderedPageBreak/>
              <w:t xml:space="preserve">Доработать </w:t>
            </w:r>
          </w:p>
        </w:tc>
      </w:tr>
      <w:tr w:rsidR="00826F06"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numPr>
                <w:ilvl w:val="0"/>
                <w:numId w:val="2"/>
              </w:numPr>
              <w:ind w:left="357" w:hanging="357"/>
              <w:jc w:val="center"/>
              <w:rPr>
                <w:rFonts w:eastAsia="SimSun"/>
                <w:b/>
                <w:noProof/>
              </w:rPr>
            </w:pPr>
          </w:p>
        </w:tc>
        <w:tc>
          <w:tcPr>
            <w:tcW w:w="1320" w:type="dxa"/>
          </w:tcPr>
          <w:p w:rsidR="00826F06" w:rsidRPr="003D60E0" w:rsidRDefault="00826F06" w:rsidP="00826F06">
            <w:pPr>
              <w:rPr>
                <w:lang w:val="kk-KZ"/>
              </w:rPr>
            </w:pPr>
            <w:r w:rsidRPr="003D60E0">
              <w:rPr>
                <w:lang w:val="kk-KZ"/>
              </w:rPr>
              <w:t>Часть первая пункта 1 статьи 490 проекта</w:t>
            </w:r>
          </w:p>
        </w:tc>
        <w:tc>
          <w:tcPr>
            <w:tcW w:w="4033" w:type="dxa"/>
          </w:tcPr>
          <w:p w:rsidR="00826F06" w:rsidRPr="003D60E0" w:rsidRDefault="00826F06" w:rsidP="00826F06">
            <w:pPr>
              <w:jc w:val="both"/>
              <w:rPr>
                <w:b/>
                <w:lang w:val="kk-KZ"/>
              </w:rPr>
            </w:pPr>
            <w:r w:rsidRPr="003D60E0">
              <w:rPr>
                <w:b/>
                <w:lang w:val="kk-KZ"/>
              </w:rPr>
              <w:t>Статья 490. Налогоплательщики</w:t>
            </w:r>
          </w:p>
          <w:p w:rsidR="00826F06" w:rsidRPr="003D60E0" w:rsidRDefault="00826F06" w:rsidP="00826F06">
            <w:pPr>
              <w:pStyle w:val="af"/>
              <w:numPr>
                <w:ilvl w:val="0"/>
                <w:numId w:val="16"/>
              </w:numPr>
              <w:spacing w:after="0" w:line="240" w:lineRule="auto"/>
              <w:ind w:left="0" w:firstLine="257"/>
              <w:jc w:val="both"/>
              <w:rPr>
                <w:rFonts w:ascii="Times New Roman" w:hAnsi="Times New Roman"/>
                <w:sz w:val="24"/>
                <w:szCs w:val="24"/>
                <w:lang w:val="kk-KZ"/>
              </w:rPr>
            </w:pPr>
            <w:r w:rsidRPr="003D60E0">
              <w:rPr>
                <w:rFonts w:ascii="Times New Roman" w:hAnsi="Times New Roman"/>
                <w:sz w:val="24"/>
                <w:szCs w:val="24"/>
                <w:lang w:val="kk-KZ"/>
              </w:rPr>
              <w:t xml:space="preserve">Плательщиками налога на транспортные средства  являются физические лица, </w:t>
            </w:r>
            <w:r w:rsidRPr="003D60E0">
              <w:rPr>
                <w:rFonts w:ascii="Times New Roman" w:hAnsi="Times New Roman"/>
                <w:b/>
                <w:sz w:val="24"/>
                <w:szCs w:val="24"/>
                <w:lang w:val="kk-KZ"/>
              </w:rPr>
              <w:t>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tc>
        <w:tc>
          <w:tcPr>
            <w:tcW w:w="4252" w:type="dxa"/>
          </w:tcPr>
          <w:p w:rsidR="00826F06" w:rsidRPr="003D60E0" w:rsidRDefault="00826F06" w:rsidP="00826F06">
            <w:pPr>
              <w:tabs>
                <w:tab w:val="left" w:pos="993"/>
              </w:tabs>
              <w:jc w:val="both"/>
              <w:rPr>
                <w:lang w:val="kk-KZ"/>
              </w:rPr>
            </w:pPr>
            <w:r w:rsidRPr="003D60E0">
              <w:rPr>
                <w:lang w:val="kk-KZ"/>
              </w:rPr>
              <w:t>Часть первую пункта 1 статьи 490 проекта изложить в новой редакции:</w:t>
            </w:r>
          </w:p>
          <w:p w:rsidR="00826F06" w:rsidRPr="003D60E0" w:rsidRDefault="00826F06" w:rsidP="00826F06">
            <w:pPr>
              <w:tabs>
                <w:tab w:val="left" w:pos="993"/>
              </w:tabs>
              <w:jc w:val="both"/>
              <w:rPr>
                <w:lang w:val="kk-KZ"/>
              </w:rPr>
            </w:pPr>
            <w:r w:rsidRPr="003D60E0">
              <w:rPr>
                <w:lang w:val="kk-KZ"/>
              </w:rPr>
              <w:t xml:space="preserve">«1. Плательщиками налога на транспортные средства являются физические </w:t>
            </w:r>
            <w:r w:rsidRPr="003D60E0">
              <w:rPr>
                <w:b/>
                <w:lang w:val="kk-KZ"/>
              </w:rPr>
              <w:t>и юридические лица,</w:t>
            </w:r>
            <w:r w:rsidRPr="003D60E0">
              <w:rPr>
                <w:lang w:val="kk-KZ"/>
              </w:rPr>
              <w:t xml:space="preserve"> </w:t>
            </w:r>
            <w:r w:rsidRPr="003D60E0">
              <w:rPr>
                <w:b/>
                <w:lang w:val="kk-KZ"/>
              </w:rPr>
              <w:t>на которых в соответствии с законодательством Республики Казахстан зарегистрированы транспортные средства, признаваемые объектом налогообложения в соответствии со статьей 491 Налогового кодекса, если иное не предусмотрено настоящей статьей.»</w:t>
            </w:r>
          </w:p>
        </w:tc>
        <w:tc>
          <w:tcPr>
            <w:tcW w:w="3686" w:type="dxa"/>
          </w:tcPr>
          <w:p w:rsidR="00826F06" w:rsidRPr="003D60E0" w:rsidRDefault="00826F06" w:rsidP="00826F06">
            <w:pPr>
              <w:tabs>
                <w:tab w:val="left" w:pos="993"/>
              </w:tabs>
              <w:ind w:firstLine="708"/>
              <w:jc w:val="both"/>
              <w:rPr>
                <w:b/>
                <w:lang w:val="kk-KZ"/>
              </w:rPr>
            </w:pPr>
            <w:r w:rsidRPr="003D60E0">
              <w:rPr>
                <w:b/>
                <w:lang w:val="kk-KZ"/>
              </w:rPr>
              <w:t>Депутат</w:t>
            </w:r>
          </w:p>
          <w:p w:rsidR="00826F06" w:rsidRPr="003D60E0" w:rsidRDefault="00826F06" w:rsidP="00826F06">
            <w:pPr>
              <w:tabs>
                <w:tab w:val="left" w:pos="993"/>
              </w:tabs>
              <w:ind w:firstLine="708"/>
              <w:jc w:val="both"/>
              <w:rPr>
                <w:lang w:val="kk-KZ"/>
              </w:rPr>
            </w:pPr>
            <w:r w:rsidRPr="003D60E0">
              <w:rPr>
                <w:b/>
                <w:lang w:val="kk-KZ"/>
              </w:rPr>
              <w:t>Е. Козлов</w:t>
            </w:r>
            <w:r w:rsidRPr="003D60E0">
              <w:rPr>
                <w:lang w:val="kk-KZ"/>
              </w:rPr>
              <w:t xml:space="preserve"> </w:t>
            </w:r>
          </w:p>
          <w:p w:rsidR="00826F06" w:rsidRPr="003D60E0" w:rsidRDefault="00826F06" w:rsidP="00826F06">
            <w:pPr>
              <w:tabs>
                <w:tab w:val="left" w:pos="993"/>
              </w:tabs>
              <w:ind w:firstLine="708"/>
              <w:jc w:val="both"/>
              <w:rPr>
                <w:b/>
                <w:lang w:val="kk-KZ"/>
              </w:rPr>
            </w:pPr>
            <w:r w:rsidRPr="003D60E0">
              <w:rPr>
                <w:b/>
                <w:lang w:val="kk-KZ"/>
              </w:rPr>
              <w:t>А. Жаилганова</w:t>
            </w:r>
          </w:p>
          <w:p w:rsidR="00826F06" w:rsidRPr="003D60E0" w:rsidRDefault="00826F06" w:rsidP="00826F06">
            <w:pPr>
              <w:tabs>
                <w:tab w:val="left" w:pos="993"/>
              </w:tabs>
              <w:ind w:firstLine="175"/>
              <w:jc w:val="both"/>
              <w:rPr>
                <w:lang w:val="kk-KZ"/>
              </w:rPr>
            </w:pPr>
            <w:r w:rsidRPr="003D60E0">
              <w:rPr>
                <w:lang w:val="kk-KZ"/>
              </w:rPr>
              <w:t>Данная редакция предлагается с целью исключения вопросов о плательщике налога при продаже транспортных средств не путем заключения договора, а на основании доверенностей.</w:t>
            </w:r>
          </w:p>
          <w:p w:rsidR="00826F06" w:rsidRPr="003D60E0" w:rsidRDefault="00826F06" w:rsidP="00826F06">
            <w:pPr>
              <w:tabs>
                <w:tab w:val="left" w:pos="993"/>
              </w:tabs>
              <w:ind w:firstLine="708"/>
              <w:jc w:val="both"/>
              <w:rPr>
                <w:lang w:val="kk-KZ"/>
              </w:rPr>
            </w:pPr>
            <w:r w:rsidRPr="003D60E0">
              <w:rPr>
                <w:lang w:val="kk-KZ"/>
              </w:rPr>
              <w:t xml:space="preserve">На практике возникают ситуации, когда транспортное средство зарегистрировано за одним лицом, а фактически находится во владении и пользовании другого лица, имеют место случаи, когда транспортное средство путем оформления доверенностей </w:t>
            </w:r>
            <w:r w:rsidRPr="003D60E0">
              <w:rPr>
                <w:lang w:val="kk-KZ"/>
              </w:rPr>
              <w:lastRenderedPageBreak/>
              <w:t xml:space="preserve">перепродается несколько раз. Верховным Судом при рассмотрении отдельных дел указано на необходимость возложения обязанности по уплате налога на лицо, за которым зарегистрировано транспортное средство. </w:t>
            </w:r>
          </w:p>
          <w:p w:rsidR="00826F06" w:rsidRPr="003D60E0" w:rsidRDefault="00826F06" w:rsidP="00826F06">
            <w:pPr>
              <w:tabs>
                <w:tab w:val="left" w:pos="993"/>
              </w:tabs>
              <w:ind w:firstLine="175"/>
              <w:jc w:val="both"/>
              <w:rPr>
                <w:lang w:val="kk-KZ"/>
              </w:rPr>
            </w:pPr>
            <w:r w:rsidRPr="003D60E0">
              <w:rPr>
                <w:lang w:val="kk-KZ"/>
              </w:rPr>
              <w:t>Факт регистрации транспортного средства за определенным лицом свидетельствует о том, что транспортное средство принадлежит ему на законных основаниях.</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jc w:val="center"/>
              <w:rPr>
                <w:rFonts w:eastAsia="SimSun"/>
                <w:b/>
                <w:noProof/>
              </w:rPr>
            </w:pPr>
            <w:r w:rsidRPr="003D60E0">
              <w:rPr>
                <w:rFonts w:eastAsia="SimSun"/>
                <w:b/>
                <w:noProof/>
              </w:rPr>
              <w:lastRenderedPageBreak/>
              <w:t xml:space="preserve">Доработать </w:t>
            </w:r>
          </w:p>
        </w:tc>
      </w:tr>
      <w:tr w:rsidR="00826F06"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numPr>
                <w:ilvl w:val="0"/>
                <w:numId w:val="2"/>
              </w:numPr>
              <w:ind w:left="357" w:hanging="357"/>
              <w:jc w:val="center"/>
              <w:rPr>
                <w:rFonts w:eastAsia="SimSun"/>
                <w:b/>
                <w:noProof/>
              </w:rPr>
            </w:pPr>
          </w:p>
        </w:tc>
        <w:tc>
          <w:tcPr>
            <w:tcW w:w="1320" w:type="dxa"/>
            <w:shd w:val="clear" w:color="auto" w:fill="auto"/>
          </w:tcPr>
          <w:p w:rsidR="00826F06" w:rsidRPr="003D60E0" w:rsidRDefault="00826F06" w:rsidP="00826F06">
            <w:pPr>
              <w:jc w:val="center"/>
            </w:pPr>
            <w:r w:rsidRPr="003D60E0">
              <w:t>Пункт 4 статьи 494 проекта</w:t>
            </w:r>
          </w:p>
        </w:tc>
        <w:tc>
          <w:tcPr>
            <w:tcW w:w="4033" w:type="dxa"/>
            <w:shd w:val="clear" w:color="auto" w:fill="auto"/>
          </w:tcPr>
          <w:p w:rsidR="00826F06" w:rsidRPr="003D60E0" w:rsidRDefault="00826F06" w:rsidP="00826F06">
            <w:pPr>
              <w:contextualSpacing/>
              <w:rPr>
                <w:b/>
                <w:szCs w:val="28"/>
              </w:rPr>
            </w:pPr>
            <w:r w:rsidRPr="003D60E0">
              <w:rPr>
                <w:b/>
                <w:szCs w:val="28"/>
              </w:rPr>
              <w:t>Статья 494. Сроки и порядок у</w:t>
            </w:r>
            <w:r w:rsidRPr="003D60E0">
              <w:rPr>
                <w:b/>
                <w:szCs w:val="28"/>
              </w:rPr>
              <w:t>п</w:t>
            </w:r>
            <w:r w:rsidRPr="003D60E0">
              <w:rPr>
                <w:b/>
                <w:szCs w:val="28"/>
              </w:rPr>
              <w:t>латы налога</w:t>
            </w:r>
          </w:p>
          <w:p w:rsidR="00826F06" w:rsidRPr="003D60E0" w:rsidRDefault="00826F06" w:rsidP="00826F06">
            <w:pPr>
              <w:contextualSpacing/>
              <w:rPr>
                <w:szCs w:val="28"/>
              </w:rPr>
            </w:pPr>
            <w:r w:rsidRPr="003D60E0">
              <w:rPr>
                <w:szCs w:val="28"/>
              </w:rPr>
              <w:t>…</w:t>
            </w:r>
          </w:p>
          <w:p w:rsidR="00826F06" w:rsidRPr="003D60E0" w:rsidRDefault="00826F06" w:rsidP="00826F06">
            <w:pPr>
              <w:contextualSpacing/>
              <w:rPr>
                <w:szCs w:val="28"/>
              </w:rPr>
            </w:pPr>
            <w:r w:rsidRPr="003D60E0">
              <w:rPr>
                <w:szCs w:val="28"/>
              </w:rPr>
              <w:t>4. Уплата налога физическими л</w:t>
            </w:r>
            <w:r w:rsidRPr="003D60E0">
              <w:rPr>
                <w:szCs w:val="28"/>
              </w:rPr>
              <w:t>и</w:t>
            </w:r>
            <w:r w:rsidRPr="003D60E0">
              <w:rPr>
                <w:szCs w:val="28"/>
              </w:rPr>
              <w:t>цами производится по месту ж</w:t>
            </w:r>
            <w:r w:rsidRPr="003D60E0">
              <w:rPr>
                <w:szCs w:val="28"/>
              </w:rPr>
              <w:t>и</w:t>
            </w:r>
            <w:r w:rsidRPr="003D60E0">
              <w:rPr>
                <w:szCs w:val="28"/>
              </w:rPr>
              <w:t>тельства.</w:t>
            </w:r>
          </w:p>
          <w:p w:rsidR="00826F06" w:rsidRPr="003D60E0" w:rsidRDefault="00826F06" w:rsidP="00826F06">
            <w:pPr>
              <w:contextualSpacing/>
              <w:rPr>
                <w:szCs w:val="28"/>
              </w:rPr>
            </w:pPr>
            <w:r w:rsidRPr="003D60E0">
              <w:rPr>
                <w:szCs w:val="28"/>
              </w:rPr>
              <w:t>…</w:t>
            </w:r>
          </w:p>
          <w:p w:rsidR="00826F06" w:rsidRPr="003D60E0" w:rsidRDefault="00826F06" w:rsidP="00826F06">
            <w:pPr>
              <w:ind w:firstLine="709"/>
              <w:contextualSpacing/>
            </w:pPr>
            <w:bookmarkStart w:id="117" w:name="SUB3690400"/>
            <w:bookmarkEnd w:id="117"/>
          </w:p>
        </w:tc>
        <w:tc>
          <w:tcPr>
            <w:tcW w:w="4252" w:type="dxa"/>
            <w:shd w:val="clear" w:color="auto" w:fill="auto"/>
          </w:tcPr>
          <w:p w:rsidR="00826F06" w:rsidRPr="003D60E0" w:rsidRDefault="00826F06" w:rsidP="00826F06">
            <w:pPr>
              <w:contextualSpacing/>
              <w:jc w:val="both"/>
              <w:rPr>
                <w:b/>
                <w:szCs w:val="28"/>
              </w:rPr>
            </w:pPr>
            <w:r w:rsidRPr="003D60E0">
              <w:rPr>
                <w:b/>
                <w:szCs w:val="28"/>
              </w:rPr>
              <w:t>Пункт 4 проекта статьи 494 проекта изложить в следующей редакции:</w:t>
            </w:r>
          </w:p>
          <w:p w:rsidR="00826F06" w:rsidRPr="003D60E0" w:rsidRDefault="00826F06" w:rsidP="00826F06">
            <w:pPr>
              <w:contextualSpacing/>
              <w:jc w:val="both"/>
              <w:rPr>
                <w:b/>
                <w:szCs w:val="28"/>
              </w:rPr>
            </w:pPr>
            <w:r w:rsidRPr="003D60E0">
              <w:rPr>
                <w:szCs w:val="28"/>
              </w:rPr>
              <w:t>«4. Уплата налога физическими лиц</w:t>
            </w:r>
            <w:r w:rsidRPr="003D60E0">
              <w:rPr>
                <w:szCs w:val="28"/>
              </w:rPr>
              <w:t>а</w:t>
            </w:r>
            <w:r w:rsidRPr="003D60E0">
              <w:rPr>
                <w:szCs w:val="28"/>
              </w:rPr>
              <w:t>ми производится по месту жительства</w:t>
            </w:r>
            <w:r w:rsidRPr="003D60E0">
              <w:rPr>
                <w:b/>
                <w:szCs w:val="28"/>
              </w:rPr>
              <w:t xml:space="preserve"> единовременно или путем внесения нескольких платежей в течение н</w:t>
            </w:r>
            <w:r w:rsidRPr="003D60E0">
              <w:rPr>
                <w:b/>
                <w:szCs w:val="28"/>
              </w:rPr>
              <w:t>а</w:t>
            </w:r>
            <w:r w:rsidRPr="003D60E0">
              <w:rPr>
                <w:b/>
                <w:szCs w:val="28"/>
              </w:rPr>
              <w:t>логового периода.»</w:t>
            </w:r>
          </w:p>
        </w:tc>
        <w:tc>
          <w:tcPr>
            <w:tcW w:w="3686" w:type="dxa"/>
            <w:shd w:val="clear" w:color="auto" w:fill="auto"/>
          </w:tcPr>
          <w:p w:rsidR="00826F06" w:rsidRPr="003D60E0" w:rsidRDefault="00826F06" w:rsidP="00826F06">
            <w:pPr>
              <w:widowControl w:val="0"/>
              <w:ind w:firstLine="317"/>
              <w:jc w:val="center"/>
              <w:rPr>
                <w:b/>
              </w:rPr>
            </w:pPr>
            <w:r w:rsidRPr="003D60E0">
              <w:rPr>
                <w:b/>
              </w:rPr>
              <w:t>Депутат</w:t>
            </w:r>
          </w:p>
          <w:p w:rsidR="00826F06" w:rsidRPr="003D60E0" w:rsidRDefault="00826F06" w:rsidP="00826F06">
            <w:pPr>
              <w:widowControl w:val="0"/>
              <w:ind w:firstLine="317"/>
              <w:jc w:val="center"/>
              <w:rPr>
                <w:b/>
              </w:rPr>
            </w:pPr>
            <w:r w:rsidRPr="003D60E0">
              <w:rPr>
                <w:b/>
              </w:rPr>
              <w:t>К. Мусин</w:t>
            </w:r>
          </w:p>
          <w:p w:rsidR="00826F06" w:rsidRPr="003D60E0" w:rsidRDefault="00826F06" w:rsidP="00826F06">
            <w:pPr>
              <w:widowControl w:val="0"/>
              <w:ind w:firstLine="34"/>
              <w:jc w:val="both"/>
            </w:pPr>
          </w:p>
          <w:p w:rsidR="00826F06" w:rsidRPr="003D60E0" w:rsidRDefault="00826F06" w:rsidP="00826F06">
            <w:pPr>
              <w:widowControl w:val="0"/>
              <w:ind w:firstLine="34"/>
              <w:jc w:val="both"/>
            </w:pPr>
            <w:r w:rsidRPr="003D60E0">
              <w:t>Суммы налога на транспортные средства и налога на имущество могут достигать в отдельных случаях от сотен тысяч до ми</w:t>
            </w:r>
            <w:r w:rsidRPr="003D60E0">
              <w:t>л</w:t>
            </w:r>
            <w:r w:rsidRPr="003D60E0">
              <w:t>лионов тенге.</w:t>
            </w:r>
          </w:p>
          <w:p w:rsidR="00826F06" w:rsidRPr="003D60E0" w:rsidRDefault="00826F06" w:rsidP="00826F06">
            <w:pPr>
              <w:widowControl w:val="0"/>
              <w:ind w:firstLine="34"/>
              <w:jc w:val="both"/>
              <w:rPr>
                <w:b/>
              </w:rPr>
            </w:pPr>
            <w:r w:rsidRPr="003D60E0">
              <w:t>Возможность уплаты налога п</w:t>
            </w:r>
            <w:r w:rsidRPr="003D60E0">
              <w:t>у</w:t>
            </w:r>
            <w:r w:rsidRPr="003D60E0">
              <w:t>тем внесения нескольких плат</w:t>
            </w:r>
            <w:r w:rsidRPr="003D60E0">
              <w:t>е</w:t>
            </w:r>
            <w:r w:rsidRPr="003D60E0">
              <w:t>жей в течение налогового пери</w:t>
            </w:r>
            <w:r w:rsidRPr="003D60E0">
              <w:t>о</w:t>
            </w:r>
            <w:r w:rsidRPr="003D60E0">
              <w:t>да позволит налогоплательщикам равномерно распределять н</w:t>
            </w:r>
            <w:r w:rsidRPr="003D60E0">
              <w:t>а</w:t>
            </w:r>
            <w:r w:rsidRPr="003D60E0">
              <w:t>грузку на семейный бюджет и планировать расходы, что, в к</w:t>
            </w:r>
            <w:r w:rsidRPr="003D60E0">
              <w:t>о</w:t>
            </w:r>
            <w:r w:rsidRPr="003D60E0">
              <w:t>нечном счете, сделает исполн</w:t>
            </w:r>
            <w:r w:rsidRPr="003D60E0">
              <w:t>е</w:t>
            </w:r>
            <w:r w:rsidRPr="003D60E0">
              <w:t>ние налогового обязательства удобным и положительно ск</w:t>
            </w:r>
            <w:r w:rsidRPr="003D60E0">
              <w:t>а</w:t>
            </w:r>
            <w:r w:rsidRPr="003D60E0">
              <w:t>жется на поступлении налогов.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jc w:val="center"/>
              <w:rPr>
                <w:rFonts w:eastAsia="SimSun"/>
                <w:b/>
                <w:noProof/>
              </w:rPr>
            </w:pPr>
            <w:r w:rsidRPr="003D60E0">
              <w:rPr>
                <w:rFonts w:eastAsia="SimSun"/>
                <w:b/>
                <w:noProof/>
              </w:rPr>
              <w:t xml:space="preserve">Доработать </w:t>
            </w:r>
          </w:p>
        </w:tc>
      </w:tr>
      <w:tr w:rsidR="00826F06"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numPr>
                <w:ilvl w:val="0"/>
                <w:numId w:val="2"/>
              </w:numPr>
              <w:ind w:left="357" w:hanging="357"/>
              <w:jc w:val="center"/>
              <w:rPr>
                <w:rFonts w:eastAsia="SimSun"/>
                <w:b/>
                <w:noProof/>
              </w:rPr>
            </w:pPr>
          </w:p>
        </w:tc>
        <w:tc>
          <w:tcPr>
            <w:tcW w:w="1320" w:type="dxa"/>
            <w:shd w:val="clear" w:color="auto" w:fill="auto"/>
          </w:tcPr>
          <w:p w:rsidR="00826F06" w:rsidRPr="003D60E0" w:rsidRDefault="00826F06" w:rsidP="00826F06">
            <w:pPr>
              <w:jc w:val="both"/>
            </w:pPr>
            <w:r w:rsidRPr="003D60E0">
              <w:t>Пункт 6 статьи 532 проекта</w:t>
            </w:r>
          </w:p>
        </w:tc>
        <w:tc>
          <w:tcPr>
            <w:tcW w:w="4033" w:type="dxa"/>
            <w:shd w:val="clear" w:color="auto" w:fill="auto"/>
          </w:tcPr>
          <w:p w:rsidR="00826F06" w:rsidRPr="003D60E0" w:rsidRDefault="00826F06" w:rsidP="00826F06">
            <w:pPr>
              <w:contextualSpacing/>
              <w:jc w:val="both"/>
              <w:rPr>
                <w:b/>
              </w:rPr>
            </w:pPr>
            <w:r w:rsidRPr="003D60E0">
              <w:rPr>
                <w:b/>
              </w:rPr>
              <w:t>Статья 532. Порядок исчисления и уплаты налога</w:t>
            </w:r>
          </w:p>
          <w:p w:rsidR="00826F06" w:rsidRPr="003D60E0" w:rsidRDefault="00826F06" w:rsidP="00826F06">
            <w:pPr>
              <w:pStyle w:val="af"/>
              <w:spacing w:after="0" w:line="240" w:lineRule="auto"/>
              <w:ind w:left="0"/>
              <w:jc w:val="both"/>
              <w:rPr>
                <w:rFonts w:ascii="Times New Roman" w:eastAsia="Times New Roman" w:hAnsi="Times New Roman"/>
                <w:sz w:val="24"/>
                <w:szCs w:val="24"/>
              </w:rPr>
            </w:pPr>
            <w:r w:rsidRPr="003D60E0">
              <w:rPr>
                <w:rFonts w:ascii="Times New Roman" w:eastAsia="Times New Roman" w:hAnsi="Times New Roman"/>
                <w:sz w:val="24"/>
                <w:szCs w:val="24"/>
                <w:lang w:eastAsia="ru-RU"/>
              </w:rPr>
              <w:t>…</w:t>
            </w:r>
          </w:p>
          <w:p w:rsidR="00826F06" w:rsidRPr="003D60E0" w:rsidRDefault="00826F06" w:rsidP="00826F06">
            <w:pPr>
              <w:contextualSpacing/>
              <w:jc w:val="both"/>
            </w:pPr>
            <w:bookmarkStart w:id="118" w:name="SUB4090700"/>
            <w:bookmarkEnd w:id="118"/>
            <w:r w:rsidRPr="003D60E0">
              <w:t>6. Если иное не установлено пун</w:t>
            </w:r>
            <w:r w:rsidRPr="003D60E0">
              <w:t>к</w:t>
            </w:r>
            <w:r w:rsidRPr="003D60E0">
              <w:t>том 8 настоящей статьи, уплата н</w:t>
            </w:r>
            <w:r w:rsidRPr="003D60E0">
              <w:t>а</w:t>
            </w:r>
            <w:r w:rsidRPr="003D60E0">
              <w:t>лога производится в бюджет по ме</w:t>
            </w:r>
            <w:r w:rsidRPr="003D60E0">
              <w:t>с</w:t>
            </w:r>
            <w:r w:rsidRPr="003D60E0">
              <w:t>ту нахождения объектов обложения не позднее 1 октября года, следу</w:t>
            </w:r>
            <w:r w:rsidRPr="003D60E0">
              <w:t>ю</w:t>
            </w:r>
            <w:r w:rsidRPr="003D60E0">
              <w:t>щего за отчетным налоговым пери</w:t>
            </w:r>
            <w:r w:rsidRPr="003D60E0">
              <w:t>о</w:t>
            </w:r>
            <w:r w:rsidRPr="003D60E0">
              <w:t xml:space="preserve">дом. </w:t>
            </w:r>
          </w:p>
          <w:p w:rsidR="00826F06" w:rsidRPr="003D60E0" w:rsidRDefault="00826F06" w:rsidP="00826F06">
            <w:pPr>
              <w:contextualSpacing/>
              <w:jc w:val="both"/>
            </w:pPr>
            <w:r w:rsidRPr="003D60E0">
              <w:t>…</w:t>
            </w:r>
          </w:p>
        </w:tc>
        <w:tc>
          <w:tcPr>
            <w:tcW w:w="4252" w:type="dxa"/>
            <w:shd w:val="clear" w:color="auto" w:fill="auto"/>
          </w:tcPr>
          <w:p w:rsidR="00826F06" w:rsidRPr="003D60E0" w:rsidRDefault="00826F06" w:rsidP="00826F06">
            <w:pPr>
              <w:contextualSpacing/>
              <w:jc w:val="both"/>
              <w:rPr>
                <w:b/>
              </w:rPr>
            </w:pPr>
            <w:r w:rsidRPr="003D60E0">
              <w:rPr>
                <w:b/>
              </w:rPr>
              <w:t>Пункт 6 статьи 532 проекта изл</w:t>
            </w:r>
            <w:r w:rsidRPr="003D60E0">
              <w:rPr>
                <w:b/>
              </w:rPr>
              <w:t>о</w:t>
            </w:r>
            <w:r w:rsidRPr="003D60E0">
              <w:rPr>
                <w:b/>
              </w:rPr>
              <w:t>жить в следующей редакции:</w:t>
            </w:r>
          </w:p>
          <w:p w:rsidR="00826F06" w:rsidRPr="003D60E0" w:rsidRDefault="00826F06" w:rsidP="00826F06">
            <w:pPr>
              <w:contextualSpacing/>
              <w:jc w:val="both"/>
            </w:pPr>
            <w:r w:rsidRPr="003D60E0">
              <w:rPr>
                <w:b/>
              </w:rPr>
              <w:t>«</w:t>
            </w:r>
            <w:r w:rsidRPr="003D60E0">
              <w:t>6. Если иное не установлено пунктом 8 настоящей статьи, уплата налога производится в бюджет по месту н</w:t>
            </w:r>
            <w:r w:rsidRPr="003D60E0">
              <w:t>а</w:t>
            </w:r>
            <w:r w:rsidRPr="003D60E0">
              <w:t xml:space="preserve">хождения объектов обложения не позднее 1 октября года, следующего за отчетным налоговым периодом. </w:t>
            </w:r>
            <w:r w:rsidRPr="003D60E0">
              <w:rPr>
                <w:b/>
              </w:rPr>
              <w:t>У</w:t>
            </w:r>
            <w:r w:rsidRPr="003D60E0">
              <w:rPr>
                <w:b/>
              </w:rPr>
              <w:t>п</w:t>
            </w:r>
            <w:r w:rsidRPr="003D60E0">
              <w:rPr>
                <w:b/>
              </w:rPr>
              <w:t>лата налога может быть произвед</w:t>
            </w:r>
            <w:r w:rsidRPr="003D60E0">
              <w:rPr>
                <w:b/>
              </w:rPr>
              <w:t>е</w:t>
            </w:r>
            <w:r w:rsidRPr="003D60E0">
              <w:rPr>
                <w:b/>
              </w:rPr>
              <w:t>на единовременно или путем внес</w:t>
            </w:r>
            <w:r w:rsidRPr="003D60E0">
              <w:rPr>
                <w:b/>
              </w:rPr>
              <w:t>е</w:t>
            </w:r>
            <w:r w:rsidRPr="003D60E0">
              <w:rPr>
                <w:b/>
              </w:rPr>
              <w:t>ния нескольких платежей.</w:t>
            </w:r>
            <w:r w:rsidRPr="003D60E0">
              <w:t>»</w:t>
            </w:r>
          </w:p>
        </w:tc>
        <w:tc>
          <w:tcPr>
            <w:tcW w:w="3686" w:type="dxa"/>
            <w:shd w:val="clear" w:color="auto" w:fill="auto"/>
          </w:tcPr>
          <w:p w:rsidR="00826F06" w:rsidRPr="003D60E0" w:rsidRDefault="00826F06" w:rsidP="00826F06">
            <w:pPr>
              <w:widowControl w:val="0"/>
              <w:ind w:firstLine="317"/>
              <w:jc w:val="center"/>
              <w:rPr>
                <w:b/>
              </w:rPr>
            </w:pPr>
            <w:r w:rsidRPr="003D60E0">
              <w:rPr>
                <w:b/>
              </w:rPr>
              <w:t>Депутат</w:t>
            </w:r>
          </w:p>
          <w:p w:rsidR="00826F06" w:rsidRPr="003D60E0" w:rsidRDefault="00826F06" w:rsidP="00826F06">
            <w:pPr>
              <w:widowControl w:val="0"/>
              <w:ind w:firstLine="317"/>
              <w:jc w:val="center"/>
              <w:rPr>
                <w:b/>
              </w:rPr>
            </w:pPr>
            <w:r w:rsidRPr="003D60E0">
              <w:rPr>
                <w:b/>
              </w:rPr>
              <w:t>К. Мусин</w:t>
            </w:r>
          </w:p>
          <w:p w:rsidR="00826F06" w:rsidRPr="003D60E0" w:rsidRDefault="00826F06" w:rsidP="00826F06">
            <w:pPr>
              <w:widowControl w:val="0"/>
              <w:jc w:val="both"/>
            </w:pPr>
            <w:r w:rsidRPr="003D60E0">
              <w:t>Суммы налога на транспортные средства и налога на имущество могут достигать в отдельных случаях от сотен тысяч до ми</w:t>
            </w:r>
            <w:r w:rsidRPr="003D60E0">
              <w:t>л</w:t>
            </w:r>
            <w:r w:rsidRPr="003D60E0">
              <w:t>лионов тенге.</w:t>
            </w:r>
          </w:p>
          <w:p w:rsidR="00826F06" w:rsidRPr="003D60E0" w:rsidRDefault="00826F06" w:rsidP="00826F06">
            <w:pPr>
              <w:widowControl w:val="0"/>
              <w:jc w:val="both"/>
              <w:rPr>
                <w:b/>
              </w:rPr>
            </w:pPr>
            <w:r w:rsidRPr="003D60E0">
              <w:t>Возможность уплаты налога п</w:t>
            </w:r>
            <w:r w:rsidRPr="003D60E0">
              <w:t>у</w:t>
            </w:r>
            <w:r w:rsidRPr="003D60E0">
              <w:t>тем внесения нескольких плат</w:t>
            </w:r>
            <w:r w:rsidRPr="003D60E0">
              <w:t>е</w:t>
            </w:r>
            <w:r w:rsidRPr="003D60E0">
              <w:t>жей в течение налогового пери</w:t>
            </w:r>
            <w:r w:rsidRPr="003D60E0">
              <w:t>о</w:t>
            </w:r>
            <w:r w:rsidRPr="003D60E0">
              <w:t>да позволит налогоплательщикам равномерно распределять н</w:t>
            </w:r>
            <w:r w:rsidRPr="003D60E0">
              <w:t>а</w:t>
            </w:r>
            <w:r w:rsidRPr="003D60E0">
              <w:t>грузку на семейный бюджет и планировать расходы, что, в к</w:t>
            </w:r>
            <w:r w:rsidRPr="003D60E0">
              <w:t>о</w:t>
            </w:r>
            <w:r w:rsidRPr="003D60E0">
              <w:t>нечном счете, сделает исполн</w:t>
            </w:r>
            <w:r w:rsidRPr="003D60E0">
              <w:t>е</w:t>
            </w:r>
            <w:r w:rsidRPr="003D60E0">
              <w:t>ние налогового обязательства удобным и положительно ск</w:t>
            </w:r>
            <w:r w:rsidRPr="003D60E0">
              <w:t>а</w:t>
            </w:r>
            <w:r w:rsidRPr="003D60E0">
              <w:t>жется на поступлении налогов.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826F06" w:rsidRPr="003D60E0" w:rsidRDefault="00826F06" w:rsidP="00826F06">
            <w:pPr>
              <w:jc w:val="center"/>
              <w:rPr>
                <w:rFonts w:eastAsia="SimSun"/>
                <w:b/>
                <w:noProof/>
              </w:rPr>
            </w:pPr>
            <w:r w:rsidRPr="003D60E0">
              <w:rPr>
                <w:rFonts w:eastAsia="SimSun"/>
                <w:b/>
                <w:noProof/>
              </w:rPr>
              <w:t xml:space="preserve">Доработать </w:t>
            </w:r>
          </w:p>
        </w:tc>
      </w:tr>
      <w:tr w:rsidR="000A66AF" w:rsidRPr="003D60E0" w:rsidTr="002F27B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Pr>
          <w:p w:rsidR="000A66AF" w:rsidRPr="003D60E0" w:rsidRDefault="000A66AF" w:rsidP="000A66AF">
            <w:pPr>
              <w:pStyle w:val="a5"/>
              <w:jc w:val="both"/>
            </w:pPr>
            <w:r w:rsidRPr="003D60E0">
              <w:t>Статья 544</w:t>
            </w:r>
          </w:p>
        </w:tc>
        <w:tc>
          <w:tcPr>
            <w:tcW w:w="4033" w:type="dxa"/>
          </w:tcPr>
          <w:p w:rsidR="000A66AF" w:rsidRPr="003D60E0" w:rsidRDefault="000A66AF" w:rsidP="000A66AF">
            <w:pPr>
              <w:tabs>
                <w:tab w:val="left" w:pos="742"/>
              </w:tabs>
              <w:ind w:firstLine="317"/>
              <w:jc w:val="both"/>
              <w:rPr>
                <w:rStyle w:val="s1"/>
                <w:color w:val="auto"/>
                <w:sz w:val="24"/>
                <w:szCs w:val="24"/>
              </w:rPr>
            </w:pPr>
            <w:r w:rsidRPr="003D60E0">
              <w:rPr>
                <w:rStyle w:val="s1"/>
                <w:color w:val="auto"/>
                <w:sz w:val="24"/>
                <w:szCs w:val="24"/>
              </w:rPr>
              <w:t>Статья 544. Плательщики</w:t>
            </w:r>
          </w:p>
          <w:p w:rsidR="000A66AF" w:rsidRPr="003D60E0" w:rsidRDefault="000A66AF" w:rsidP="000A66AF">
            <w:pPr>
              <w:tabs>
                <w:tab w:val="left" w:pos="742"/>
              </w:tabs>
              <w:jc w:val="both"/>
              <w:rPr>
                <w:rFonts w:eastAsia="Calibri"/>
              </w:rPr>
            </w:pPr>
            <w:r w:rsidRPr="003D60E0">
              <w:rPr>
                <w:rFonts w:eastAsia="Calibri"/>
              </w:rPr>
              <w:t>Плательщиками фиксированного налога являются индивидуальные предприниматели и юридические лица, осуществляющие деятельность по оказанию услуг с использован</w:t>
            </w:r>
            <w:r w:rsidRPr="003D60E0">
              <w:rPr>
                <w:rFonts w:eastAsia="Calibri"/>
              </w:rPr>
              <w:t>и</w:t>
            </w:r>
            <w:r w:rsidRPr="003D60E0">
              <w:rPr>
                <w:rFonts w:eastAsia="Calibri"/>
              </w:rPr>
              <w:t>ем:</w:t>
            </w:r>
          </w:p>
          <w:p w:rsidR="000A66AF" w:rsidRPr="003D60E0" w:rsidRDefault="000A66AF" w:rsidP="000A66AF">
            <w:pPr>
              <w:pStyle w:val="af"/>
              <w:numPr>
                <w:ilvl w:val="0"/>
                <w:numId w:val="37"/>
              </w:numPr>
              <w:tabs>
                <w:tab w:val="left" w:pos="742"/>
              </w:tabs>
              <w:jc w:val="both"/>
              <w:rPr>
                <w:rFonts w:ascii="Times New Roman" w:hAnsi="Times New Roman"/>
                <w:b/>
                <w:sz w:val="24"/>
                <w:szCs w:val="24"/>
              </w:rPr>
            </w:pPr>
            <w:r w:rsidRPr="003D60E0">
              <w:rPr>
                <w:rFonts w:ascii="Times New Roman" w:hAnsi="Times New Roman"/>
                <w:b/>
                <w:sz w:val="24"/>
                <w:szCs w:val="24"/>
              </w:rPr>
              <w:t>Игровых автоматов без выигрыша</w:t>
            </w:r>
          </w:p>
          <w:p w:rsidR="000A66AF" w:rsidRPr="003D60E0" w:rsidRDefault="000A66AF" w:rsidP="000A66AF">
            <w:pPr>
              <w:pStyle w:val="af"/>
              <w:numPr>
                <w:ilvl w:val="0"/>
                <w:numId w:val="37"/>
              </w:numPr>
              <w:tabs>
                <w:tab w:val="left" w:pos="742"/>
              </w:tabs>
              <w:jc w:val="both"/>
              <w:rPr>
                <w:rFonts w:ascii="Times New Roman" w:hAnsi="Times New Roman"/>
                <w:b/>
                <w:sz w:val="24"/>
                <w:szCs w:val="24"/>
              </w:rPr>
            </w:pPr>
            <w:r w:rsidRPr="003D60E0">
              <w:rPr>
                <w:rFonts w:ascii="Times New Roman" w:hAnsi="Times New Roman"/>
                <w:b/>
                <w:sz w:val="24"/>
                <w:szCs w:val="24"/>
              </w:rPr>
              <w:t>Персональных компьют</w:t>
            </w:r>
            <w:r w:rsidRPr="003D60E0">
              <w:rPr>
                <w:rFonts w:ascii="Times New Roman" w:hAnsi="Times New Roman"/>
                <w:b/>
                <w:sz w:val="24"/>
                <w:szCs w:val="24"/>
              </w:rPr>
              <w:t>е</w:t>
            </w:r>
            <w:r w:rsidRPr="003D60E0">
              <w:rPr>
                <w:rFonts w:ascii="Times New Roman" w:hAnsi="Times New Roman"/>
                <w:b/>
                <w:sz w:val="24"/>
                <w:szCs w:val="24"/>
              </w:rPr>
              <w:t>ров, используемых для пр</w:t>
            </w:r>
            <w:r w:rsidRPr="003D60E0">
              <w:rPr>
                <w:rFonts w:ascii="Times New Roman" w:hAnsi="Times New Roman"/>
                <w:b/>
                <w:sz w:val="24"/>
                <w:szCs w:val="24"/>
              </w:rPr>
              <w:t>о</w:t>
            </w:r>
            <w:r w:rsidRPr="003D60E0">
              <w:rPr>
                <w:rFonts w:ascii="Times New Roman" w:hAnsi="Times New Roman"/>
                <w:b/>
                <w:sz w:val="24"/>
                <w:szCs w:val="24"/>
              </w:rPr>
              <w:t>ведения игры</w:t>
            </w:r>
          </w:p>
          <w:p w:rsidR="000A66AF" w:rsidRPr="003D60E0" w:rsidRDefault="000A66AF" w:rsidP="000A66AF">
            <w:pPr>
              <w:pStyle w:val="af"/>
              <w:numPr>
                <w:ilvl w:val="0"/>
                <w:numId w:val="37"/>
              </w:numPr>
              <w:tabs>
                <w:tab w:val="left" w:pos="742"/>
              </w:tabs>
              <w:jc w:val="both"/>
              <w:rPr>
                <w:rFonts w:ascii="Times New Roman" w:hAnsi="Times New Roman"/>
                <w:b/>
                <w:sz w:val="24"/>
                <w:szCs w:val="24"/>
              </w:rPr>
            </w:pPr>
            <w:r w:rsidRPr="003D60E0">
              <w:rPr>
                <w:rFonts w:ascii="Times New Roman" w:hAnsi="Times New Roman"/>
                <w:b/>
                <w:sz w:val="24"/>
                <w:szCs w:val="24"/>
              </w:rPr>
              <w:t xml:space="preserve">Игровых дорожек (боулинг </w:t>
            </w:r>
            <w:r w:rsidRPr="003D60E0">
              <w:rPr>
                <w:rFonts w:ascii="Times New Roman" w:hAnsi="Times New Roman"/>
                <w:b/>
                <w:sz w:val="24"/>
                <w:szCs w:val="24"/>
              </w:rPr>
              <w:lastRenderedPageBreak/>
              <w:t>(кегельбан)</w:t>
            </w:r>
          </w:p>
          <w:p w:rsidR="000A66AF" w:rsidRPr="003D60E0" w:rsidRDefault="000A66AF" w:rsidP="000A66AF">
            <w:pPr>
              <w:pStyle w:val="af"/>
              <w:tabs>
                <w:tab w:val="left" w:pos="742"/>
              </w:tabs>
              <w:jc w:val="both"/>
              <w:rPr>
                <w:sz w:val="24"/>
                <w:szCs w:val="24"/>
              </w:rPr>
            </w:pPr>
            <w:r w:rsidRPr="003D60E0">
              <w:rPr>
                <w:rFonts w:ascii="Times New Roman" w:hAnsi="Times New Roman"/>
                <w:sz w:val="24"/>
                <w:szCs w:val="24"/>
              </w:rPr>
              <w:t>…</w:t>
            </w:r>
          </w:p>
        </w:tc>
        <w:tc>
          <w:tcPr>
            <w:tcW w:w="4252" w:type="dxa"/>
          </w:tcPr>
          <w:p w:rsidR="000A66AF" w:rsidRPr="003D60E0" w:rsidRDefault="000A66AF" w:rsidP="000A66AF">
            <w:pPr>
              <w:tabs>
                <w:tab w:val="left" w:pos="742"/>
              </w:tabs>
              <w:ind w:firstLine="317"/>
              <w:jc w:val="both"/>
              <w:rPr>
                <w:rFonts w:eastAsia="Calibri"/>
              </w:rPr>
            </w:pPr>
            <w:r w:rsidRPr="003D60E0">
              <w:rPr>
                <w:rFonts w:eastAsia="Calibri"/>
              </w:rPr>
              <w:lastRenderedPageBreak/>
              <w:t xml:space="preserve">подпункты 1), 2), 3) статьи 544 </w:t>
            </w:r>
            <w:r w:rsidRPr="003D60E0">
              <w:rPr>
                <w:rFonts w:eastAsia="Calibri"/>
                <w:b/>
              </w:rPr>
              <w:t>и</w:t>
            </w:r>
            <w:r w:rsidRPr="003D60E0">
              <w:rPr>
                <w:rFonts w:eastAsia="Calibri"/>
                <w:b/>
              </w:rPr>
              <w:t>с</w:t>
            </w:r>
            <w:r w:rsidRPr="003D60E0">
              <w:rPr>
                <w:rFonts w:eastAsia="Calibri"/>
                <w:b/>
              </w:rPr>
              <w:t>ключить</w:t>
            </w:r>
            <w:r w:rsidRPr="003D60E0">
              <w:rPr>
                <w:rFonts w:eastAsia="Calibri"/>
              </w:rPr>
              <w:t>.</w:t>
            </w:r>
          </w:p>
        </w:tc>
        <w:tc>
          <w:tcPr>
            <w:tcW w:w="3686" w:type="dxa"/>
          </w:tcPr>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 xml:space="preserve">Депутаты </w:t>
            </w:r>
          </w:p>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A66AF" w:rsidRPr="003D60E0" w:rsidRDefault="000A66AF" w:rsidP="000A66AF">
            <w:pPr>
              <w:jc w:val="both"/>
              <w:rPr>
                <w:lang w:val="kk-KZ"/>
              </w:rPr>
            </w:pPr>
            <w:r w:rsidRPr="003D60E0">
              <w:t>Владельцы сети компьютерных клубов, боулингов не могут быть отнесены к категории налогопл</w:t>
            </w:r>
            <w:r w:rsidRPr="003D60E0">
              <w:t>а</w:t>
            </w:r>
            <w:r w:rsidRPr="003D60E0">
              <w:t>тельщиков. Занятых игорным бизнесом уплачивающих фикс</w:t>
            </w:r>
            <w:r w:rsidRPr="003D60E0">
              <w:t>и</w:t>
            </w:r>
            <w:r w:rsidRPr="003D60E0">
              <w:t>рованный налог. Данный вид деятельности по своей сути явл</w:t>
            </w:r>
            <w:r w:rsidRPr="003D60E0">
              <w:t>я</w:t>
            </w:r>
            <w:r w:rsidRPr="003D60E0">
              <w:t>ется киберспортом, который стремительно развивается во всем мире и получает поддержку от государства. Киберспорт н</w:t>
            </w:r>
            <w:r w:rsidRPr="003D60E0">
              <w:t>и</w:t>
            </w:r>
            <w:r w:rsidRPr="003D60E0">
              <w:t>чем не отличается от спортивных организаций, это как аренда ст</w:t>
            </w:r>
            <w:r w:rsidRPr="003D60E0">
              <w:t>а</w:t>
            </w:r>
            <w:r w:rsidRPr="003D60E0">
              <w:lastRenderedPageBreak/>
              <w:t>диона и площадок для тренир</w:t>
            </w:r>
            <w:r w:rsidRPr="003D60E0">
              <w:t>о</w:t>
            </w:r>
            <w:r w:rsidRPr="003D60E0">
              <w:t>вок. Налогообложение данного вида игорных развлечений в с</w:t>
            </w:r>
            <w:r w:rsidRPr="003D60E0">
              <w:t>у</w:t>
            </w:r>
            <w:r w:rsidRPr="003D60E0">
              <w:t>ществующем режиме делает его нерентабельным и препятствует его расширению в качестве нал</w:t>
            </w:r>
            <w:r w:rsidRPr="003D60E0">
              <w:t>о</w:t>
            </w:r>
            <w:r w:rsidRPr="003D60E0">
              <w:t>говой базы.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lastRenderedPageBreak/>
              <w:t xml:space="preserve">Доработать </w:t>
            </w:r>
          </w:p>
        </w:tc>
      </w:tr>
      <w:tr w:rsidR="000A66AF"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spacing w:line="276" w:lineRule="auto"/>
              <w:jc w:val="both"/>
              <w:rPr>
                <w:lang w:eastAsia="en-US"/>
              </w:rPr>
            </w:pPr>
            <w:r w:rsidRPr="003D60E0">
              <w:rPr>
                <w:lang w:eastAsia="en-US"/>
              </w:rPr>
              <w:t>строки 1.4.4.3., 2.5.3., 2.7.3. та</w:t>
            </w:r>
            <w:r w:rsidRPr="003D60E0">
              <w:rPr>
                <w:lang w:eastAsia="en-US"/>
              </w:rPr>
              <w:t>б</w:t>
            </w:r>
            <w:r w:rsidRPr="003D60E0">
              <w:rPr>
                <w:lang w:eastAsia="en-US"/>
              </w:rPr>
              <w:t xml:space="preserve">лицы в пункте </w:t>
            </w:r>
            <w:r w:rsidRPr="003D60E0">
              <w:rPr>
                <w:lang w:val="kk-KZ" w:eastAsia="en-US"/>
              </w:rPr>
              <w:t>3</w:t>
            </w:r>
            <w:r w:rsidRPr="003D60E0">
              <w:rPr>
                <w:lang w:eastAsia="en-US"/>
              </w:rPr>
              <w:t xml:space="preserve"> статьи 553 проекта</w:t>
            </w:r>
          </w:p>
        </w:tc>
        <w:tc>
          <w:tcPr>
            <w:tcW w:w="4033" w:type="dxa"/>
            <w:shd w:val="clear" w:color="auto" w:fill="auto"/>
          </w:tcPr>
          <w:p w:rsidR="000A66AF" w:rsidRPr="003D60E0" w:rsidRDefault="000A66AF" w:rsidP="000A66AF">
            <w:pPr>
              <w:spacing w:line="276" w:lineRule="auto"/>
              <w:jc w:val="both"/>
              <w:rPr>
                <w:b/>
                <w:lang w:eastAsia="en-US"/>
              </w:rPr>
            </w:pPr>
            <w:r w:rsidRPr="003D60E0">
              <w:rPr>
                <w:b/>
                <w:lang w:eastAsia="en-US"/>
              </w:rPr>
              <w:t>Статья 553.</w:t>
            </w:r>
            <w:r w:rsidRPr="003D60E0">
              <w:rPr>
                <w:b/>
                <w:lang w:eastAsia="en-US"/>
              </w:rPr>
              <w:tab/>
              <w:t>Ставки регистрац</w:t>
            </w:r>
            <w:r w:rsidRPr="003D60E0">
              <w:rPr>
                <w:b/>
                <w:lang w:eastAsia="en-US"/>
              </w:rPr>
              <w:t>и</w:t>
            </w:r>
            <w:r w:rsidRPr="003D60E0">
              <w:rPr>
                <w:b/>
                <w:lang w:eastAsia="en-US"/>
              </w:rPr>
              <w:t>онных сборов</w:t>
            </w:r>
          </w:p>
          <w:p w:rsidR="000A66AF" w:rsidRPr="003D60E0" w:rsidRDefault="000A66AF" w:rsidP="000A66AF">
            <w:pPr>
              <w:spacing w:line="276" w:lineRule="auto"/>
              <w:jc w:val="both"/>
              <w:rPr>
                <w:lang w:eastAsia="en-US"/>
              </w:rPr>
            </w:pPr>
            <w:r w:rsidRPr="003D60E0">
              <w:rPr>
                <w:lang w:eastAsia="en-US"/>
              </w:rPr>
              <w:t>…</w:t>
            </w:r>
            <w:r w:rsidRPr="003D60E0">
              <w:rPr>
                <w:lang w:eastAsia="en-US"/>
              </w:rPr>
              <w:br/>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9"/>
              <w:gridCol w:w="2140"/>
              <w:gridCol w:w="483"/>
            </w:tblGrid>
            <w:tr w:rsidR="000A66AF" w:rsidRPr="003D60E0" w:rsidTr="00A04D34">
              <w:trPr>
                <w:trHeight w:val="340"/>
                <w:jc w:val="center"/>
              </w:trPr>
              <w:tc>
                <w:tcPr>
                  <w:tcW w:w="1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rStyle w:val="s0"/>
                      <w:color w:val="auto"/>
                      <w:sz w:val="24"/>
                      <w:szCs w:val="24"/>
                      <w:lang w:eastAsia="en-US"/>
                    </w:rPr>
                    <w:t>1.4.4.3.</w:t>
                  </w:r>
                </w:p>
              </w:tc>
              <w:tc>
                <w:tcPr>
                  <w:tcW w:w="30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bCs/>
                      <w:lang w:eastAsia="en-US"/>
                    </w:rPr>
                    <w:t>в ускоренном п</w:t>
                  </w:r>
                  <w:r w:rsidRPr="003D60E0">
                    <w:rPr>
                      <w:bCs/>
                      <w:lang w:eastAsia="en-US"/>
                    </w:rPr>
                    <w:t>о</w:t>
                  </w:r>
                  <w:r w:rsidRPr="003D60E0">
                    <w:rPr>
                      <w:bCs/>
                      <w:lang w:eastAsia="en-US"/>
                    </w:rPr>
                    <w:t xml:space="preserve">рядке </w:t>
                  </w:r>
                  <w:r w:rsidRPr="003D60E0">
                    <w:rPr>
                      <w:lang w:eastAsia="en-US"/>
                    </w:rPr>
                    <w:t xml:space="preserve">для </w:t>
                  </w:r>
                  <w:r w:rsidRPr="003D60E0">
                    <w:rPr>
                      <w:b/>
                      <w:lang w:eastAsia="en-US"/>
                    </w:rPr>
                    <w:t>физ</w:t>
                  </w:r>
                  <w:r w:rsidRPr="003D60E0">
                    <w:rPr>
                      <w:b/>
                      <w:lang w:eastAsia="en-US"/>
                    </w:rPr>
                    <w:t>и</w:t>
                  </w:r>
                  <w:r w:rsidRPr="003D60E0">
                    <w:rPr>
                      <w:b/>
                      <w:lang w:eastAsia="en-US"/>
                    </w:rPr>
                    <w:t>ческих</w:t>
                  </w:r>
                  <w:r w:rsidRPr="003D60E0">
                    <w:rPr>
                      <w:lang w:eastAsia="en-US"/>
                    </w:rPr>
                    <w:t xml:space="preserve"> лиц</w:t>
                  </w:r>
                </w:p>
              </w:tc>
              <w:tc>
                <w:tcPr>
                  <w:tcW w:w="6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rStyle w:val="s0"/>
                      <w:color w:val="auto"/>
                      <w:sz w:val="24"/>
                      <w:szCs w:val="24"/>
                      <w:lang w:eastAsia="en-US"/>
                    </w:rPr>
                    <w:t>45</w:t>
                  </w:r>
                </w:p>
              </w:tc>
            </w:tr>
          </w:tbl>
          <w:p w:rsidR="000A66AF" w:rsidRPr="003D60E0" w:rsidRDefault="000A66AF" w:rsidP="000A66AF">
            <w:pPr>
              <w:pStyle w:val="a8"/>
              <w:spacing w:after="0"/>
              <w:jc w:val="both"/>
              <w:rPr>
                <w:lang w:eastAsia="en-US"/>
              </w:rPr>
            </w:pPr>
            <w:r w:rsidRPr="003D60E0">
              <w:t>…</w:t>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9"/>
              <w:gridCol w:w="2140"/>
              <w:gridCol w:w="483"/>
            </w:tblGrid>
            <w:tr w:rsidR="000A66AF" w:rsidRPr="003D60E0" w:rsidTr="00A04D34">
              <w:trPr>
                <w:trHeight w:val="340"/>
                <w:jc w:val="center"/>
              </w:trPr>
              <w:tc>
                <w:tcPr>
                  <w:tcW w:w="1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lang w:eastAsia="en-US"/>
                    </w:rPr>
                    <w:t xml:space="preserve">2.5.3. </w:t>
                  </w:r>
                </w:p>
              </w:tc>
              <w:tc>
                <w:tcPr>
                  <w:tcW w:w="30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bCs/>
                      <w:lang w:eastAsia="en-US"/>
                    </w:rPr>
                    <w:t>в ускоренном п</w:t>
                  </w:r>
                  <w:r w:rsidRPr="003D60E0">
                    <w:rPr>
                      <w:bCs/>
                      <w:lang w:eastAsia="en-US"/>
                    </w:rPr>
                    <w:t>о</w:t>
                  </w:r>
                  <w:r w:rsidRPr="003D60E0">
                    <w:rPr>
                      <w:bCs/>
                      <w:lang w:eastAsia="en-US"/>
                    </w:rPr>
                    <w:t xml:space="preserve">рядке </w:t>
                  </w:r>
                  <w:r w:rsidRPr="003D60E0">
                    <w:rPr>
                      <w:lang w:eastAsia="en-US"/>
                    </w:rPr>
                    <w:t xml:space="preserve">для </w:t>
                  </w:r>
                  <w:r w:rsidRPr="003D60E0">
                    <w:rPr>
                      <w:b/>
                      <w:lang w:eastAsia="en-US"/>
                    </w:rPr>
                    <w:t>физ</w:t>
                  </w:r>
                  <w:r w:rsidRPr="003D60E0">
                    <w:rPr>
                      <w:b/>
                      <w:lang w:eastAsia="en-US"/>
                    </w:rPr>
                    <w:t>и</w:t>
                  </w:r>
                  <w:r w:rsidRPr="003D60E0">
                    <w:rPr>
                      <w:b/>
                      <w:lang w:eastAsia="en-US"/>
                    </w:rPr>
                    <w:t>ческих</w:t>
                  </w:r>
                  <w:r w:rsidRPr="003D60E0">
                    <w:rPr>
                      <w:lang w:eastAsia="en-US"/>
                    </w:rPr>
                    <w:t xml:space="preserve"> лиц</w:t>
                  </w:r>
                </w:p>
              </w:tc>
              <w:tc>
                <w:tcPr>
                  <w:tcW w:w="6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rStyle w:val="s0"/>
                      <w:color w:val="auto"/>
                      <w:sz w:val="24"/>
                      <w:szCs w:val="24"/>
                      <w:lang w:eastAsia="en-US"/>
                    </w:rPr>
                    <w:t>15</w:t>
                  </w:r>
                </w:p>
              </w:tc>
            </w:tr>
          </w:tbl>
          <w:p w:rsidR="000A66AF" w:rsidRPr="003D60E0" w:rsidRDefault="000A66AF" w:rsidP="000A66AF">
            <w:pPr>
              <w:pStyle w:val="a8"/>
              <w:spacing w:after="0"/>
              <w:jc w:val="both"/>
              <w:rPr>
                <w:lang w:eastAsia="en-US"/>
              </w:rPr>
            </w:pPr>
            <w:r w:rsidRPr="003D60E0">
              <w:t>…</w:t>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9"/>
              <w:gridCol w:w="2140"/>
              <w:gridCol w:w="483"/>
            </w:tblGrid>
            <w:tr w:rsidR="000A66AF" w:rsidRPr="003D60E0" w:rsidTr="00A04D34">
              <w:trPr>
                <w:trHeight w:val="340"/>
                <w:jc w:val="center"/>
              </w:trPr>
              <w:tc>
                <w:tcPr>
                  <w:tcW w:w="1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lang w:eastAsia="en-US"/>
                    </w:rPr>
                    <w:t xml:space="preserve">2.7.3. </w:t>
                  </w:r>
                </w:p>
              </w:tc>
              <w:tc>
                <w:tcPr>
                  <w:tcW w:w="30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bCs/>
                      <w:lang w:eastAsia="en-US"/>
                    </w:rPr>
                    <w:t>в ускоренном п</w:t>
                  </w:r>
                  <w:r w:rsidRPr="003D60E0">
                    <w:rPr>
                      <w:bCs/>
                      <w:lang w:eastAsia="en-US"/>
                    </w:rPr>
                    <w:t>о</w:t>
                  </w:r>
                  <w:r w:rsidRPr="003D60E0">
                    <w:rPr>
                      <w:bCs/>
                      <w:lang w:eastAsia="en-US"/>
                    </w:rPr>
                    <w:t xml:space="preserve">рядке </w:t>
                  </w:r>
                  <w:r w:rsidRPr="003D60E0">
                    <w:rPr>
                      <w:lang w:eastAsia="en-US"/>
                    </w:rPr>
                    <w:t xml:space="preserve">для </w:t>
                  </w:r>
                  <w:r w:rsidRPr="003D60E0">
                    <w:rPr>
                      <w:b/>
                      <w:lang w:eastAsia="en-US"/>
                    </w:rPr>
                    <w:t>физ</w:t>
                  </w:r>
                  <w:r w:rsidRPr="003D60E0">
                    <w:rPr>
                      <w:b/>
                      <w:lang w:eastAsia="en-US"/>
                    </w:rPr>
                    <w:t>и</w:t>
                  </w:r>
                  <w:r w:rsidRPr="003D60E0">
                    <w:rPr>
                      <w:b/>
                      <w:lang w:eastAsia="en-US"/>
                    </w:rPr>
                    <w:t>ческих</w:t>
                  </w:r>
                  <w:r w:rsidRPr="003D60E0">
                    <w:rPr>
                      <w:lang w:eastAsia="en-US"/>
                    </w:rPr>
                    <w:t xml:space="preserve"> лиц</w:t>
                  </w:r>
                </w:p>
              </w:tc>
              <w:tc>
                <w:tcPr>
                  <w:tcW w:w="6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AF" w:rsidRPr="003D60E0" w:rsidRDefault="000A66AF" w:rsidP="000A66AF">
                  <w:pPr>
                    <w:spacing w:line="276" w:lineRule="auto"/>
                    <w:jc w:val="both"/>
                    <w:rPr>
                      <w:rStyle w:val="s0"/>
                      <w:color w:val="auto"/>
                      <w:sz w:val="24"/>
                      <w:szCs w:val="24"/>
                    </w:rPr>
                  </w:pPr>
                  <w:r w:rsidRPr="003D60E0">
                    <w:rPr>
                      <w:rStyle w:val="s0"/>
                      <w:color w:val="auto"/>
                      <w:sz w:val="24"/>
                      <w:szCs w:val="24"/>
                      <w:lang w:eastAsia="en-US"/>
                    </w:rPr>
                    <w:t>15</w:t>
                  </w:r>
                </w:p>
              </w:tc>
            </w:tr>
          </w:tbl>
          <w:p w:rsidR="000A66AF" w:rsidRPr="003D60E0" w:rsidRDefault="000A66AF" w:rsidP="000A66AF">
            <w:pPr>
              <w:pStyle w:val="a8"/>
              <w:spacing w:after="0"/>
              <w:jc w:val="both"/>
              <w:rPr>
                <w:lang w:eastAsia="en-US"/>
              </w:rPr>
            </w:pPr>
            <w:r w:rsidRPr="003D60E0">
              <w:t>…</w:t>
            </w:r>
          </w:p>
        </w:tc>
        <w:tc>
          <w:tcPr>
            <w:tcW w:w="4252" w:type="dxa"/>
            <w:shd w:val="clear" w:color="auto" w:fill="auto"/>
          </w:tcPr>
          <w:p w:rsidR="000A66AF" w:rsidRPr="003D60E0" w:rsidRDefault="000A66AF" w:rsidP="000A66AF">
            <w:pPr>
              <w:pStyle w:val="a8"/>
              <w:spacing w:after="0"/>
              <w:contextualSpacing/>
              <w:jc w:val="both"/>
              <w:rPr>
                <w:rStyle w:val="s1"/>
                <w:b w:val="0"/>
                <w:color w:val="auto"/>
                <w:sz w:val="24"/>
                <w:szCs w:val="24"/>
              </w:rPr>
            </w:pPr>
            <w:r w:rsidRPr="003D60E0">
              <w:rPr>
                <w:rStyle w:val="s1"/>
                <w:b w:val="0"/>
                <w:color w:val="auto"/>
                <w:sz w:val="24"/>
                <w:szCs w:val="24"/>
              </w:rPr>
              <w:t>В строках 1.4.4.3., 2.5.3., 2.7.3. табл</w:t>
            </w:r>
            <w:r w:rsidRPr="003D60E0">
              <w:rPr>
                <w:rStyle w:val="s1"/>
                <w:b w:val="0"/>
                <w:color w:val="auto"/>
                <w:sz w:val="24"/>
                <w:szCs w:val="24"/>
              </w:rPr>
              <w:t>и</w:t>
            </w:r>
            <w:r w:rsidRPr="003D60E0">
              <w:rPr>
                <w:rStyle w:val="s1"/>
                <w:b w:val="0"/>
                <w:color w:val="auto"/>
                <w:sz w:val="24"/>
                <w:szCs w:val="24"/>
              </w:rPr>
              <w:t>цы</w:t>
            </w:r>
            <w:r w:rsidRPr="003D60E0">
              <w:t xml:space="preserve"> </w:t>
            </w:r>
            <w:r w:rsidRPr="003D60E0">
              <w:rPr>
                <w:rStyle w:val="s1"/>
                <w:b w:val="0"/>
                <w:color w:val="auto"/>
                <w:sz w:val="24"/>
                <w:szCs w:val="24"/>
              </w:rPr>
              <w:t>в пункте 3 статьи 553 слово «</w:t>
            </w:r>
            <w:r w:rsidRPr="003D60E0">
              <w:rPr>
                <w:rStyle w:val="s1"/>
                <w:color w:val="auto"/>
                <w:sz w:val="24"/>
                <w:szCs w:val="24"/>
              </w:rPr>
              <w:t>ф</w:t>
            </w:r>
            <w:r w:rsidRPr="003D60E0">
              <w:rPr>
                <w:rStyle w:val="s1"/>
                <w:color w:val="auto"/>
                <w:sz w:val="24"/>
                <w:szCs w:val="24"/>
              </w:rPr>
              <w:t>и</w:t>
            </w:r>
            <w:r w:rsidRPr="003D60E0">
              <w:rPr>
                <w:rStyle w:val="s1"/>
                <w:color w:val="auto"/>
                <w:sz w:val="24"/>
                <w:szCs w:val="24"/>
              </w:rPr>
              <w:t>зических</w:t>
            </w:r>
            <w:r w:rsidRPr="003D60E0">
              <w:rPr>
                <w:rStyle w:val="s1"/>
                <w:b w:val="0"/>
                <w:color w:val="auto"/>
                <w:sz w:val="24"/>
                <w:szCs w:val="24"/>
              </w:rPr>
              <w:t>» заменить словом «</w:t>
            </w:r>
            <w:r w:rsidRPr="003D60E0">
              <w:rPr>
                <w:b/>
                <w:lang w:val="kk-KZ"/>
              </w:rPr>
              <w:t>юридических</w:t>
            </w:r>
            <w:r w:rsidRPr="003D60E0">
              <w:rPr>
                <w:rStyle w:val="s1"/>
                <w:b w:val="0"/>
                <w:color w:val="auto"/>
                <w:sz w:val="24"/>
                <w:szCs w:val="24"/>
              </w:rPr>
              <w:t>».</w:t>
            </w:r>
          </w:p>
          <w:p w:rsidR="000A66AF" w:rsidRPr="003D60E0" w:rsidRDefault="000A66AF" w:rsidP="000A66AF">
            <w:pPr>
              <w:pStyle w:val="a8"/>
              <w:spacing w:after="0"/>
              <w:contextualSpacing/>
              <w:jc w:val="both"/>
              <w:rPr>
                <w:rStyle w:val="s1"/>
                <w:color w:val="auto"/>
                <w:sz w:val="24"/>
                <w:szCs w:val="24"/>
              </w:rPr>
            </w:pPr>
          </w:p>
          <w:p w:rsidR="000A66AF" w:rsidRPr="003D60E0" w:rsidRDefault="000A66AF" w:rsidP="000A66AF">
            <w:pPr>
              <w:pStyle w:val="a8"/>
              <w:spacing w:after="0"/>
              <w:jc w:val="both"/>
            </w:pPr>
          </w:p>
        </w:tc>
        <w:tc>
          <w:tcPr>
            <w:tcW w:w="3686" w:type="dxa"/>
            <w:shd w:val="clear" w:color="auto" w:fill="auto"/>
          </w:tcPr>
          <w:p w:rsidR="000A66AF" w:rsidRPr="003D60E0" w:rsidRDefault="000A66AF" w:rsidP="000A66AF">
            <w:pPr>
              <w:spacing w:line="276" w:lineRule="auto"/>
              <w:jc w:val="center"/>
              <w:rPr>
                <w:b/>
                <w:spacing w:val="2"/>
                <w:lang w:eastAsia="en-US"/>
              </w:rPr>
            </w:pPr>
            <w:r w:rsidRPr="003D60E0">
              <w:rPr>
                <w:b/>
                <w:spacing w:val="2"/>
                <w:lang w:eastAsia="en-US"/>
              </w:rPr>
              <w:t>Депутат</w:t>
            </w:r>
          </w:p>
          <w:p w:rsidR="000A66AF" w:rsidRPr="003D60E0" w:rsidRDefault="000A66AF" w:rsidP="000A66AF">
            <w:pPr>
              <w:spacing w:line="276" w:lineRule="auto"/>
              <w:jc w:val="center"/>
              <w:rPr>
                <w:b/>
                <w:spacing w:val="2"/>
                <w:lang w:eastAsia="en-US"/>
              </w:rPr>
            </w:pPr>
            <w:r w:rsidRPr="003D60E0">
              <w:rPr>
                <w:b/>
                <w:spacing w:val="2"/>
                <w:lang w:eastAsia="en-US"/>
              </w:rPr>
              <w:t>Т.Яковлева</w:t>
            </w:r>
          </w:p>
          <w:p w:rsidR="000A66AF" w:rsidRPr="003D60E0" w:rsidRDefault="000A66AF" w:rsidP="000A66AF">
            <w:pPr>
              <w:spacing w:line="276" w:lineRule="auto"/>
              <w:jc w:val="both"/>
              <w:rPr>
                <w:spacing w:val="2"/>
                <w:lang w:eastAsia="en-US"/>
              </w:rPr>
            </w:pPr>
          </w:p>
          <w:p w:rsidR="000A66AF" w:rsidRPr="003D60E0" w:rsidRDefault="000A66AF" w:rsidP="000A66AF">
            <w:pPr>
              <w:spacing w:line="276" w:lineRule="auto"/>
              <w:jc w:val="both"/>
              <w:rPr>
                <w:lang w:eastAsia="en-US"/>
              </w:rPr>
            </w:pPr>
            <w:r w:rsidRPr="003D60E0">
              <w:rPr>
                <w:spacing w:val="2"/>
                <w:lang w:eastAsia="en-US"/>
              </w:rPr>
              <w:t>Редакционная правка.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t xml:space="preserve">Доработать </w:t>
            </w:r>
          </w:p>
        </w:tc>
      </w:tr>
      <w:tr w:rsidR="000A66AF"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r w:rsidRPr="003D60E0">
              <w:t>Пункты 3 и 4 статьи 559 пр</w:t>
            </w:r>
            <w:r w:rsidRPr="003D60E0">
              <w:t>о</w:t>
            </w:r>
            <w:r w:rsidRPr="003D60E0">
              <w:t>екта</w:t>
            </w:r>
          </w:p>
        </w:tc>
        <w:tc>
          <w:tcPr>
            <w:tcW w:w="4033" w:type="dxa"/>
            <w:shd w:val="clear" w:color="auto" w:fill="auto"/>
          </w:tcPr>
          <w:p w:rsidR="000A66AF" w:rsidRPr="003D60E0" w:rsidRDefault="000A66AF" w:rsidP="000A66AF">
            <w:pPr>
              <w:ind w:firstLine="709"/>
              <w:jc w:val="both"/>
              <w:rPr>
                <w:b/>
              </w:rPr>
            </w:pPr>
            <w:r w:rsidRPr="003D60E0">
              <w:rPr>
                <w:b/>
              </w:rPr>
              <w:t>Статья 559.</w:t>
            </w:r>
            <w:r w:rsidRPr="003D60E0">
              <w:rPr>
                <w:b/>
              </w:rPr>
              <w:tab/>
              <w:t>Общие пол</w:t>
            </w:r>
            <w:r w:rsidRPr="003D60E0">
              <w:rPr>
                <w:b/>
              </w:rPr>
              <w:t>о</w:t>
            </w:r>
            <w:r w:rsidRPr="003D60E0">
              <w:rPr>
                <w:b/>
              </w:rPr>
              <w:t>жения</w:t>
            </w:r>
          </w:p>
          <w:p w:rsidR="000A66AF" w:rsidRPr="003D60E0" w:rsidRDefault="000A66AF" w:rsidP="000A66AF">
            <w:pPr>
              <w:ind w:firstLine="709"/>
              <w:jc w:val="both"/>
            </w:pPr>
            <w:r w:rsidRPr="003D60E0">
              <w:t>3. Уполномоченные госуда</w:t>
            </w:r>
            <w:r w:rsidRPr="003D60E0">
              <w:t>р</w:t>
            </w:r>
            <w:r w:rsidRPr="003D60E0">
              <w:t>ственные органы по земельным о</w:t>
            </w:r>
            <w:r w:rsidRPr="003D60E0">
              <w:t>т</w:t>
            </w:r>
            <w:r w:rsidRPr="003D60E0">
              <w:lastRenderedPageBreak/>
              <w:t>ношениям, а на территориях спец</w:t>
            </w:r>
            <w:r w:rsidRPr="003D60E0">
              <w:t>и</w:t>
            </w:r>
            <w:r w:rsidRPr="003D60E0">
              <w:t>альных экономических зон – мес</w:t>
            </w:r>
            <w:r w:rsidRPr="003D60E0">
              <w:t>т</w:t>
            </w:r>
            <w:r w:rsidRPr="003D60E0">
              <w:t>ные исполнительные органы или администрации специальных экон</w:t>
            </w:r>
            <w:r w:rsidRPr="003D60E0">
              <w:t>о</w:t>
            </w:r>
            <w:r w:rsidRPr="003D60E0">
              <w:t>мических зон, местные исполн</w:t>
            </w:r>
            <w:r w:rsidRPr="003D60E0">
              <w:t>и</w:t>
            </w:r>
            <w:r w:rsidRPr="003D60E0">
              <w:t xml:space="preserve">тельные органы </w:t>
            </w:r>
            <w:r w:rsidRPr="003D60E0">
              <w:rPr>
                <w:b/>
              </w:rPr>
              <w:t>и уполномоченные государственные органы</w:t>
            </w:r>
            <w:r w:rsidRPr="003D60E0">
              <w:t xml:space="preserve"> </w:t>
            </w:r>
            <w:r w:rsidRPr="003D60E0">
              <w:rPr>
                <w:b/>
              </w:rPr>
              <w:t>по пр</w:t>
            </w:r>
            <w:r w:rsidRPr="003D60E0">
              <w:rPr>
                <w:b/>
              </w:rPr>
              <w:t>е</w:t>
            </w:r>
            <w:r w:rsidRPr="003D60E0">
              <w:rPr>
                <w:b/>
              </w:rPr>
              <w:t>доставлению права недропольз</w:t>
            </w:r>
            <w:r w:rsidRPr="003D60E0">
              <w:rPr>
                <w:b/>
              </w:rPr>
              <w:t>о</w:t>
            </w:r>
            <w:r w:rsidRPr="003D60E0">
              <w:rPr>
                <w:b/>
              </w:rPr>
              <w:t>вания</w:t>
            </w:r>
            <w:r w:rsidRPr="003D60E0">
              <w:t xml:space="preserve"> ежеквартально не позднее 15 числа месяца, следующего за отче</w:t>
            </w:r>
            <w:r w:rsidRPr="003D60E0">
              <w:t>т</w:t>
            </w:r>
            <w:r w:rsidRPr="003D60E0">
              <w:t>ным кварталом, представляют нал</w:t>
            </w:r>
            <w:r w:rsidRPr="003D60E0">
              <w:t>о</w:t>
            </w:r>
            <w:r w:rsidRPr="003D60E0">
              <w:t>говым органам по месту своего н</w:t>
            </w:r>
            <w:r w:rsidRPr="003D60E0">
              <w:t>а</w:t>
            </w:r>
            <w:r w:rsidRPr="003D60E0">
              <w:t xml:space="preserve">хождения сведения о плательщиках платы </w:t>
            </w:r>
            <w:r w:rsidRPr="003D60E0">
              <w:rPr>
                <w:b/>
              </w:rPr>
              <w:t>и объектах обложения</w:t>
            </w:r>
            <w:r w:rsidRPr="003D60E0">
              <w:t xml:space="preserve"> по форме, установленной уполном</w:t>
            </w:r>
            <w:r w:rsidRPr="003D60E0">
              <w:t>о</w:t>
            </w:r>
            <w:r w:rsidRPr="003D60E0">
              <w:t>ченным органом.</w:t>
            </w:r>
          </w:p>
          <w:p w:rsidR="000A66AF" w:rsidRPr="003D60E0" w:rsidRDefault="000A66AF" w:rsidP="000A66AF">
            <w:pPr>
              <w:ind w:firstLine="709"/>
              <w:jc w:val="both"/>
              <w:rPr>
                <w:b/>
              </w:rPr>
            </w:pPr>
            <w:r w:rsidRPr="003D60E0">
              <w:t>4. Уполномоченные госуда</w:t>
            </w:r>
            <w:r w:rsidRPr="003D60E0">
              <w:t>р</w:t>
            </w:r>
            <w:r w:rsidRPr="003D60E0">
              <w:t>ственные органы по предоставлению права недропользования ежеква</w:t>
            </w:r>
            <w:r w:rsidRPr="003D60E0">
              <w:t>р</w:t>
            </w:r>
            <w:r w:rsidRPr="003D60E0">
              <w:t>тально не позднее 15 числа месяца, следующего за отчетным кварталом, представляют налоговым органам по месту  нахождения плательщиков платы сведения о плательщиках пл</w:t>
            </w:r>
            <w:r w:rsidRPr="003D60E0">
              <w:t>а</w:t>
            </w:r>
            <w:r w:rsidRPr="003D60E0">
              <w:t>ты</w:t>
            </w:r>
            <w:r w:rsidRPr="003D60E0">
              <w:rPr>
                <w:b/>
              </w:rPr>
              <w:t xml:space="preserve"> и объектах обложения</w:t>
            </w:r>
            <w:r w:rsidRPr="003D60E0">
              <w:t xml:space="preserve"> по фо</w:t>
            </w:r>
            <w:r w:rsidRPr="003D60E0">
              <w:t>р</w:t>
            </w:r>
            <w:r w:rsidRPr="003D60E0">
              <w:t>ме, установленной уполномоченным органом.</w:t>
            </w:r>
          </w:p>
        </w:tc>
        <w:tc>
          <w:tcPr>
            <w:tcW w:w="4252" w:type="dxa"/>
            <w:shd w:val="clear" w:color="auto" w:fill="auto"/>
          </w:tcPr>
          <w:p w:rsidR="000A66AF" w:rsidRPr="003D60E0" w:rsidRDefault="000A66AF" w:rsidP="000A66AF">
            <w:pPr>
              <w:ind w:firstLine="317"/>
              <w:jc w:val="both"/>
              <w:rPr>
                <w:b/>
              </w:rPr>
            </w:pPr>
            <w:r w:rsidRPr="003D60E0">
              <w:rPr>
                <w:b/>
              </w:rPr>
              <w:lastRenderedPageBreak/>
              <w:t>В статье 559:</w:t>
            </w:r>
          </w:p>
          <w:p w:rsidR="000A66AF" w:rsidRPr="003D60E0" w:rsidRDefault="000A66AF" w:rsidP="000A66AF">
            <w:pPr>
              <w:ind w:firstLine="317"/>
              <w:jc w:val="both"/>
            </w:pPr>
          </w:p>
          <w:p w:rsidR="000A66AF" w:rsidRPr="003D60E0" w:rsidRDefault="000A66AF" w:rsidP="000A66AF">
            <w:pPr>
              <w:ind w:firstLine="317"/>
              <w:jc w:val="both"/>
            </w:pPr>
            <w:r w:rsidRPr="003D60E0">
              <w:t>в пункте 3:</w:t>
            </w:r>
          </w:p>
          <w:p w:rsidR="000A66AF" w:rsidRPr="003D60E0" w:rsidRDefault="000A66AF" w:rsidP="000A66AF">
            <w:pPr>
              <w:ind w:firstLine="317"/>
              <w:jc w:val="both"/>
            </w:pPr>
            <w:r w:rsidRPr="003D60E0">
              <w:t>слова «</w:t>
            </w:r>
            <w:r w:rsidRPr="003D60E0">
              <w:rPr>
                <w:b/>
              </w:rPr>
              <w:t>и уполномоченные гос</w:t>
            </w:r>
            <w:r w:rsidRPr="003D60E0">
              <w:rPr>
                <w:b/>
              </w:rPr>
              <w:t>у</w:t>
            </w:r>
            <w:r w:rsidRPr="003D60E0">
              <w:rPr>
                <w:b/>
              </w:rPr>
              <w:lastRenderedPageBreak/>
              <w:t>дарственные органы по предоста</w:t>
            </w:r>
            <w:r w:rsidRPr="003D60E0">
              <w:rPr>
                <w:b/>
              </w:rPr>
              <w:t>в</w:t>
            </w:r>
            <w:r w:rsidRPr="003D60E0">
              <w:rPr>
                <w:b/>
              </w:rPr>
              <w:t xml:space="preserve">лению права недропользования» </w:t>
            </w:r>
            <w:r w:rsidRPr="003D60E0">
              <w:t>и</w:t>
            </w:r>
            <w:r w:rsidRPr="003D60E0">
              <w:t>с</w:t>
            </w:r>
            <w:r w:rsidRPr="003D60E0">
              <w:t>ключить;</w:t>
            </w:r>
          </w:p>
          <w:p w:rsidR="000A66AF" w:rsidRPr="003D60E0" w:rsidRDefault="000A66AF" w:rsidP="000A66AF">
            <w:pPr>
              <w:ind w:firstLine="317"/>
              <w:jc w:val="both"/>
              <w:rPr>
                <w:b/>
              </w:rPr>
            </w:pPr>
            <w:r w:rsidRPr="003D60E0">
              <w:t>слова «</w:t>
            </w:r>
            <w:r w:rsidRPr="003D60E0">
              <w:rPr>
                <w:b/>
              </w:rPr>
              <w:t>и объектах обложения</w:t>
            </w:r>
            <w:r w:rsidRPr="003D60E0">
              <w:t>» з</w:t>
            </w:r>
            <w:r w:rsidRPr="003D60E0">
              <w:t>а</w:t>
            </w:r>
            <w:r w:rsidRPr="003D60E0">
              <w:t>менить словами «</w:t>
            </w:r>
            <w:r w:rsidRPr="003D60E0">
              <w:rPr>
                <w:b/>
              </w:rPr>
              <w:t>, объектах облож</w:t>
            </w:r>
            <w:r w:rsidRPr="003D60E0">
              <w:rPr>
                <w:b/>
              </w:rPr>
              <w:t>е</w:t>
            </w:r>
            <w:r w:rsidRPr="003D60E0">
              <w:rPr>
                <w:b/>
              </w:rPr>
              <w:t>ния</w:t>
            </w:r>
            <w:r w:rsidRPr="003D60E0">
              <w:t xml:space="preserve"> </w:t>
            </w:r>
            <w:r w:rsidRPr="003D60E0">
              <w:rPr>
                <w:b/>
              </w:rPr>
              <w:t>и периодах, на которые предо</w:t>
            </w:r>
            <w:r w:rsidRPr="003D60E0">
              <w:rPr>
                <w:b/>
              </w:rPr>
              <w:t>с</w:t>
            </w:r>
            <w:r w:rsidRPr="003D60E0">
              <w:rPr>
                <w:b/>
              </w:rPr>
              <w:t>тавлены земельные  участки во временное возмездное землепольз</w:t>
            </w:r>
            <w:r w:rsidRPr="003D60E0">
              <w:rPr>
                <w:b/>
              </w:rPr>
              <w:t>о</w:t>
            </w:r>
            <w:r w:rsidRPr="003D60E0">
              <w:rPr>
                <w:b/>
              </w:rPr>
              <w:t>вание (аренду)»;</w:t>
            </w:r>
          </w:p>
          <w:p w:rsidR="000A66AF" w:rsidRPr="003D60E0" w:rsidRDefault="000A66AF" w:rsidP="000A66AF">
            <w:pPr>
              <w:ind w:firstLine="317"/>
              <w:jc w:val="both"/>
            </w:pPr>
          </w:p>
          <w:p w:rsidR="000A66AF" w:rsidRPr="003D60E0" w:rsidRDefault="000A66AF" w:rsidP="000A66AF">
            <w:pPr>
              <w:ind w:firstLine="317"/>
              <w:jc w:val="both"/>
            </w:pPr>
          </w:p>
          <w:p w:rsidR="000A66AF" w:rsidRPr="003D60E0" w:rsidRDefault="000A66AF" w:rsidP="000A66AF">
            <w:pPr>
              <w:ind w:firstLine="317"/>
              <w:jc w:val="both"/>
            </w:pPr>
          </w:p>
          <w:p w:rsidR="000A66AF" w:rsidRPr="003D60E0" w:rsidRDefault="000A66AF" w:rsidP="000A66AF">
            <w:pPr>
              <w:ind w:firstLine="317"/>
              <w:jc w:val="both"/>
            </w:pPr>
          </w:p>
          <w:p w:rsidR="000A66AF" w:rsidRPr="003D60E0" w:rsidRDefault="000A66AF" w:rsidP="000A66AF">
            <w:pPr>
              <w:ind w:firstLine="317"/>
              <w:jc w:val="both"/>
            </w:pPr>
          </w:p>
          <w:p w:rsidR="000A66AF" w:rsidRPr="003D60E0" w:rsidRDefault="000A66AF" w:rsidP="000A66AF">
            <w:pPr>
              <w:ind w:firstLine="317"/>
              <w:jc w:val="both"/>
            </w:pPr>
          </w:p>
          <w:p w:rsidR="000A66AF" w:rsidRPr="003D60E0" w:rsidRDefault="000A66AF" w:rsidP="000A66AF">
            <w:pPr>
              <w:ind w:firstLine="317"/>
              <w:jc w:val="both"/>
            </w:pPr>
          </w:p>
          <w:p w:rsidR="000A66AF" w:rsidRPr="003D60E0" w:rsidRDefault="000A66AF" w:rsidP="000A66AF">
            <w:pPr>
              <w:ind w:firstLine="317"/>
              <w:jc w:val="both"/>
            </w:pPr>
            <w:r w:rsidRPr="003D60E0">
              <w:t>в пункте 4</w:t>
            </w:r>
            <w:r w:rsidRPr="003D60E0">
              <w:rPr>
                <w:b/>
              </w:rPr>
              <w:t xml:space="preserve"> </w:t>
            </w:r>
            <w:r w:rsidRPr="003D60E0">
              <w:t xml:space="preserve"> слова «</w:t>
            </w:r>
            <w:r w:rsidRPr="003D60E0">
              <w:rPr>
                <w:b/>
              </w:rPr>
              <w:t>и объектах о</w:t>
            </w:r>
            <w:r w:rsidRPr="003D60E0">
              <w:rPr>
                <w:b/>
              </w:rPr>
              <w:t>б</w:t>
            </w:r>
            <w:r w:rsidRPr="003D60E0">
              <w:rPr>
                <w:b/>
              </w:rPr>
              <w:t>ложения</w:t>
            </w:r>
            <w:r w:rsidRPr="003D60E0">
              <w:t>» заменить словами «</w:t>
            </w:r>
            <w:r w:rsidRPr="003D60E0">
              <w:rPr>
                <w:b/>
              </w:rPr>
              <w:t>, объе</w:t>
            </w:r>
            <w:r w:rsidRPr="003D60E0">
              <w:rPr>
                <w:b/>
              </w:rPr>
              <w:t>к</w:t>
            </w:r>
            <w:r w:rsidRPr="003D60E0">
              <w:rPr>
                <w:b/>
              </w:rPr>
              <w:t>тах обложения, периоде действия лицензии на разведку или добычу твердых полезных ископаемых,</w:t>
            </w:r>
            <w:r w:rsidRPr="003D60E0">
              <w:t xml:space="preserve"> </w:t>
            </w:r>
            <w:r w:rsidRPr="003D60E0">
              <w:rPr>
                <w:b/>
              </w:rPr>
              <w:t>идентифицирующих координатах блоков и их индивидуальных к</w:t>
            </w:r>
            <w:r w:rsidRPr="003D60E0">
              <w:rPr>
                <w:b/>
              </w:rPr>
              <w:t>о</w:t>
            </w:r>
            <w:r w:rsidRPr="003D60E0">
              <w:rPr>
                <w:b/>
              </w:rPr>
              <w:t>дах».</w:t>
            </w:r>
          </w:p>
        </w:tc>
        <w:tc>
          <w:tcPr>
            <w:tcW w:w="3686" w:type="dxa"/>
            <w:shd w:val="clear" w:color="auto" w:fill="auto"/>
          </w:tcPr>
          <w:p w:rsidR="000A66AF" w:rsidRPr="003D60E0" w:rsidRDefault="000A66AF" w:rsidP="000A66AF">
            <w:pPr>
              <w:ind w:firstLine="400"/>
              <w:jc w:val="center"/>
              <w:rPr>
                <w:b/>
              </w:rPr>
            </w:pPr>
            <w:r w:rsidRPr="003D60E0">
              <w:rPr>
                <w:b/>
              </w:rPr>
              <w:lastRenderedPageBreak/>
              <w:t>Депутат</w:t>
            </w:r>
          </w:p>
          <w:p w:rsidR="000A66AF" w:rsidRPr="003D60E0" w:rsidRDefault="000A66AF" w:rsidP="000A66AF">
            <w:pPr>
              <w:ind w:firstLine="400"/>
              <w:jc w:val="center"/>
              <w:rPr>
                <w:b/>
              </w:rPr>
            </w:pPr>
            <w:r w:rsidRPr="003D60E0">
              <w:rPr>
                <w:b/>
              </w:rPr>
              <w:t>Т.Яковлева</w:t>
            </w:r>
          </w:p>
          <w:p w:rsidR="000A66AF" w:rsidRPr="003D60E0" w:rsidRDefault="000A66AF" w:rsidP="000A66AF">
            <w:pPr>
              <w:ind w:firstLine="400"/>
              <w:jc w:val="both"/>
            </w:pPr>
          </w:p>
          <w:p w:rsidR="000A66AF" w:rsidRPr="003D60E0" w:rsidRDefault="000A66AF" w:rsidP="000A66AF">
            <w:pPr>
              <w:ind w:firstLine="400"/>
              <w:jc w:val="both"/>
            </w:pPr>
            <w:r w:rsidRPr="003D60E0">
              <w:t>Уточняющая поправка в ц</w:t>
            </w:r>
            <w:r w:rsidRPr="003D60E0">
              <w:t>е</w:t>
            </w:r>
            <w:r w:rsidRPr="003D60E0">
              <w:lastRenderedPageBreak/>
              <w:t>лях получения информации, н</w:t>
            </w:r>
            <w:r w:rsidRPr="003D60E0">
              <w:t>е</w:t>
            </w:r>
            <w:r w:rsidRPr="003D60E0">
              <w:t>обходимой для администриров</w:t>
            </w:r>
            <w:r w:rsidRPr="003D60E0">
              <w:t>а</w:t>
            </w:r>
            <w:r w:rsidRPr="003D60E0">
              <w:t>ния платы.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lastRenderedPageBreak/>
              <w:t xml:space="preserve">Доработать </w:t>
            </w:r>
          </w:p>
        </w:tc>
      </w:tr>
      <w:tr w:rsidR="000A66AF"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jc w:val="center"/>
              <w:rPr>
                <w:lang w:val="kk-KZ"/>
              </w:rPr>
            </w:pPr>
            <w:r w:rsidRPr="003D60E0">
              <w:rPr>
                <w:lang w:val="kk-KZ"/>
              </w:rPr>
              <w:t>Пункт 7 статьи 564</w:t>
            </w:r>
          </w:p>
        </w:tc>
        <w:tc>
          <w:tcPr>
            <w:tcW w:w="4033" w:type="dxa"/>
            <w:shd w:val="clear" w:color="auto" w:fill="auto"/>
          </w:tcPr>
          <w:p w:rsidR="000A66AF" w:rsidRPr="003D60E0" w:rsidRDefault="000A66AF" w:rsidP="000A66AF">
            <w:pPr>
              <w:widowControl w:val="0"/>
              <w:ind w:firstLine="709"/>
              <w:jc w:val="both"/>
              <w:rPr>
                <w:iCs/>
              </w:rPr>
            </w:pPr>
            <w:r w:rsidRPr="003D60E0">
              <w:rPr>
                <w:iCs/>
              </w:rPr>
              <w:t>Статья 564.</w:t>
            </w:r>
            <w:r w:rsidRPr="003D60E0">
              <w:rPr>
                <w:iCs/>
              </w:rPr>
              <w:tab/>
              <w:t>Порядок исчи</w:t>
            </w:r>
            <w:r w:rsidRPr="003D60E0">
              <w:rPr>
                <w:iCs/>
              </w:rPr>
              <w:t>с</w:t>
            </w:r>
            <w:r w:rsidRPr="003D60E0">
              <w:rPr>
                <w:iCs/>
              </w:rPr>
              <w:t>ления и уплаты</w:t>
            </w:r>
          </w:p>
          <w:p w:rsidR="000A66AF" w:rsidRPr="003D60E0" w:rsidRDefault="000A66AF" w:rsidP="000A66AF">
            <w:pPr>
              <w:widowControl w:val="0"/>
              <w:ind w:firstLine="709"/>
              <w:jc w:val="both"/>
              <w:rPr>
                <w:iCs/>
              </w:rPr>
            </w:pPr>
            <w:r w:rsidRPr="003D60E0">
              <w:rPr>
                <w:iCs/>
              </w:rPr>
              <w:t>...</w:t>
            </w:r>
          </w:p>
          <w:p w:rsidR="000A66AF" w:rsidRPr="003D60E0" w:rsidRDefault="000A66AF" w:rsidP="000A66AF">
            <w:pPr>
              <w:widowControl w:val="0"/>
              <w:ind w:firstLine="709"/>
              <w:jc w:val="both"/>
              <w:rPr>
                <w:iCs/>
              </w:rPr>
            </w:pPr>
            <w:r w:rsidRPr="003D60E0">
              <w:rPr>
                <w:iCs/>
              </w:rPr>
              <w:t>7. Сумма платы уплачивается в бюджет:</w:t>
            </w:r>
          </w:p>
          <w:p w:rsidR="000A66AF" w:rsidRPr="003D60E0" w:rsidRDefault="000A66AF" w:rsidP="000A66AF">
            <w:pPr>
              <w:widowControl w:val="0"/>
              <w:ind w:firstLine="709"/>
              <w:jc w:val="both"/>
              <w:rPr>
                <w:iCs/>
              </w:rPr>
            </w:pPr>
            <w:r w:rsidRPr="003D60E0">
              <w:rPr>
                <w:iCs/>
              </w:rPr>
              <w:t>1) по месту нахождения з</w:t>
            </w:r>
            <w:r w:rsidRPr="003D60E0">
              <w:rPr>
                <w:iCs/>
              </w:rPr>
              <w:t>е</w:t>
            </w:r>
            <w:r w:rsidRPr="003D60E0">
              <w:rPr>
                <w:iCs/>
              </w:rPr>
              <w:t>мельного участка – по плате, исчи</w:t>
            </w:r>
            <w:r w:rsidRPr="003D60E0">
              <w:rPr>
                <w:iCs/>
              </w:rPr>
              <w:t>с</w:t>
            </w:r>
            <w:r w:rsidRPr="003D60E0">
              <w:rPr>
                <w:iCs/>
              </w:rPr>
              <w:lastRenderedPageBreak/>
              <w:t>ленной по земельному участку во временное возмездное землепольз</w:t>
            </w:r>
            <w:r w:rsidRPr="003D60E0">
              <w:rPr>
                <w:iCs/>
              </w:rPr>
              <w:t>о</w:t>
            </w:r>
            <w:r w:rsidRPr="003D60E0">
              <w:rPr>
                <w:iCs/>
              </w:rPr>
              <w:t>вание (аренду);</w:t>
            </w:r>
          </w:p>
          <w:p w:rsidR="000A66AF" w:rsidRPr="003D60E0" w:rsidRDefault="000A66AF" w:rsidP="000A66AF">
            <w:pPr>
              <w:widowControl w:val="0"/>
              <w:ind w:firstLine="709"/>
              <w:jc w:val="both"/>
              <w:rPr>
                <w:iCs/>
              </w:rPr>
            </w:pPr>
            <w:r w:rsidRPr="003D60E0">
              <w:rPr>
                <w:iCs/>
              </w:rPr>
              <w:t>2) по месту нахождения нал</w:t>
            </w:r>
            <w:r w:rsidRPr="003D60E0">
              <w:rPr>
                <w:iCs/>
              </w:rPr>
              <w:t>о</w:t>
            </w:r>
            <w:r w:rsidRPr="003D60E0">
              <w:rPr>
                <w:iCs/>
              </w:rPr>
              <w:t>гоплательщика – по плате по учас</w:t>
            </w:r>
            <w:r w:rsidRPr="003D60E0">
              <w:rPr>
                <w:iCs/>
              </w:rPr>
              <w:t>т</w:t>
            </w:r>
            <w:r w:rsidRPr="003D60E0">
              <w:rPr>
                <w:iCs/>
              </w:rPr>
              <w:t>ку недр, предоставленному на осн</w:t>
            </w:r>
            <w:r w:rsidRPr="003D60E0">
              <w:rPr>
                <w:iCs/>
              </w:rPr>
              <w:t>о</w:t>
            </w:r>
            <w:r w:rsidRPr="003D60E0">
              <w:rPr>
                <w:iCs/>
              </w:rPr>
              <w:t>вании лицензии на разведку или д</w:t>
            </w:r>
            <w:r w:rsidRPr="003D60E0">
              <w:rPr>
                <w:iCs/>
              </w:rPr>
              <w:t>о</w:t>
            </w:r>
            <w:r w:rsidRPr="003D60E0">
              <w:rPr>
                <w:iCs/>
              </w:rPr>
              <w:t>бычу твердых полезных ископа</w:t>
            </w:r>
            <w:r w:rsidRPr="003D60E0">
              <w:rPr>
                <w:iCs/>
              </w:rPr>
              <w:t>е</w:t>
            </w:r>
            <w:r w:rsidRPr="003D60E0">
              <w:rPr>
                <w:iCs/>
              </w:rPr>
              <w:t>мых.</w:t>
            </w:r>
          </w:p>
        </w:tc>
        <w:tc>
          <w:tcPr>
            <w:tcW w:w="4252" w:type="dxa"/>
            <w:shd w:val="clear" w:color="auto" w:fill="auto"/>
          </w:tcPr>
          <w:p w:rsidR="000A66AF" w:rsidRPr="003D60E0" w:rsidRDefault="000A66AF" w:rsidP="000A66AF">
            <w:pPr>
              <w:widowControl w:val="0"/>
              <w:ind w:firstLine="462"/>
              <w:jc w:val="both"/>
              <w:rPr>
                <w:iCs/>
              </w:rPr>
            </w:pPr>
            <w:r w:rsidRPr="003D60E0">
              <w:rPr>
                <w:iCs/>
              </w:rPr>
              <w:lastRenderedPageBreak/>
              <w:t>Пункт 7 статьи 564 изложить в следующей редакции:</w:t>
            </w:r>
          </w:p>
          <w:p w:rsidR="000A66AF" w:rsidRPr="003D60E0" w:rsidRDefault="000A66AF" w:rsidP="000A66AF">
            <w:pPr>
              <w:widowControl w:val="0"/>
              <w:ind w:firstLine="462"/>
              <w:jc w:val="both"/>
              <w:rPr>
                <w:iCs/>
              </w:rPr>
            </w:pPr>
            <w:r w:rsidRPr="003D60E0">
              <w:rPr>
                <w:iCs/>
              </w:rPr>
              <w:t>«7. Сумма платы уплачивается в бюджет:</w:t>
            </w:r>
          </w:p>
          <w:p w:rsidR="000A66AF" w:rsidRPr="003D60E0" w:rsidRDefault="000A66AF" w:rsidP="000A66AF">
            <w:pPr>
              <w:widowControl w:val="0"/>
              <w:ind w:firstLine="462"/>
              <w:jc w:val="both"/>
              <w:rPr>
                <w:iCs/>
              </w:rPr>
            </w:pPr>
            <w:r w:rsidRPr="003D60E0">
              <w:rPr>
                <w:iCs/>
              </w:rPr>
              <w:t>1) по месту нахождения земельн</w:t>
            </w:r>
            <w:r w:rsidRPr="003D60E0">
              <w:rPr>
                <w:iCs/>
              </w:rPr>
              <w:t>о</w:t>
            </w:r>
            <w:r w:rsidRPr="003D60E0">
              <w:rPr>
                <w:iCs/>
              </w:rPr>
              <w:t xml:space="preserve">го участка – по плате, исчисленной по земельному участку во временное </w:t>
            </w:r>
            <w:r w:rsidRPr="003D60E0">
              <w:rPr>
                <w:iCs/>
              </w:rPr>
              <w:lastRenderedPageBreak/>
              <w:t>возмездное землепользование (аре</w:t>
            </w:r>
            <w:r w:rsidRPr="003D60E0">
              <w:rPr>
                <w:iCs/>
              </w:rPr>
              <w:t>н</w:t>
            </w:r>
            <w:r w:rsidRPr="003D60E0">
              <w:rPr>
                <w:iCs/>
              </w:rPr>
              <w:t>ду);</w:t>
            </w:r>
          </w:p>
          <w:p w:rsidR="000A66AF" w:rsidRPr="003D60E0" w:rsidRDefault="000A66AF" w:rsidP="000A66AF">
            <w:pPr>
              <w:widowControl w:val="0"/>
              <w:ind w:firstLine="462"/>
              <w:jc w:val="both"/>
              <w:rPr>
                <w:iCs/>
              </w:rPr>
            </w:pPr>
            <w:r w:rsidRPr="003D60E0">
              <w:rPr>
                <w:iCs/>
              </w:rPr>
              <w:t xml:space="preserve">2) по месту нахождения </w:t>
            </w:r>
            <w:r w:rsidRPr="003D60E0">
              <w:rPr>
                <w:b/>
                <w:iCs/>
              </w:rPr>
              <w:t>участка недр</w:t>
            </w:r>
            <w:r w:rsidRPr="003D60E0">
              <w:rPr>
                <w:iCs/>
              </w:rPr>
              <w:t xml:space="preserve"> – по плате по участку недр, пр</w:t>
            </w:r>
            <w:r w:rsidRPr="003D60E0">
              <w:rPr>
                <w:iCs/>
              </w:rPr>
              <w:t>е</w:t>
            </w:r>
            <w:r w:rsidRPr="003D60E0">
              <w:rPr>
                <w:iCs/>
              </w:rPr>
              <w:t>доставленному на основании лицензии на разведку или добычу твердых п</w:t>
            </w:r>
            <w:r w:rsidRPr="003D60E0">
              <w:rPr>
                <w:iCs/>
              </w:rPr>
              <w:t>о</w:t>
            </w:r>
            <w:r w:rsidRPr="003D60E0">
              <w:rPr>
                <w:iCs/>
              </w:rPr>
              <w:t>лезных ископаемых.»</w:t>
            </w:r>
          </w:p>
        </w:tc>
        <w:tc>
          <w:tcPr>
            <w:tcW w:w="3686" w:type="dxa"/>
            <w:shd w:val="clear" w:color="auto" w:fill="auto"/>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t>Г. Щегельский</w:t>
            </w:r>
          </w:p>
          <w:p w:rsidR="000A66AF" w:rsidRPr="003D60E0" w:rsidRDefault="000A66AF" w:rsidP="000A66AF">
            <w:pPr>
              <w:jc w:val="both"/>
              <w:rPr>
                <w:lang w:val="kk-KZ"/>
              </w:rPr>
            </w:pPr>
          </w:p>
          <w:p w:rsidR="000A66AF" w:rsidRPr="003D60E0" w:rsidRDefault="000A66AF" w:rsidP="000A66AF">
            <w:pPr>
              <w:jc w:val="both"/>
              <w:rPr>
                <w:lang w:val="kk-KZ"/>
              </w:rPr>
            </w:pPr>
            <w:r w:rsidRPr="003D60E0">
              <w:rPr>
                <w:lang w:val="kk-KZ"/>
              </w:rPr>
              <w:t xml:space="preserve">Введение арендной платы за пользование участком недр было обусловлено необходимостью замены существующих </w:t>
            </w:r>
            <w:r w:rsidRPr="003D60E0">
              <w:rPr>
                <w:lang w:val="kk-KZ"/>
              </w:rPr>
              <w:lastRenderedPageBreak/>
              <w:t>социальных отчислений на развитие регионов понятным и эффективно администрируемым платежом. Предполагалось, что данные платежи будут поступать в метные бюджеты. В связи с этим необходимо предусмотреть, что указанные платежи подлежат уплате по месту нахождения участка недр.</w:t>
            </w:r>
          </w:p>
          <w:p w:rsidR="000A66AF" w:rsidRPr="003D60E0" w:rsidRDefault="000A66AF" w:rsidP="000A66AF">
            <w:pPr>
              <w:jc w:val="both"/>
              <w:rPr>
                <w:lang w:val="kk-KZ"/>
              </w:rPr>
            </w:pPr>
            <w:r w:rsidRPr="003D60E0">
              <w:rPr>
                <w:lang w:val="kk-KZ"/>
              </w:rPr>
              <w:t>Кроме всего, на презентации Кодекса о недрах, представителями МНЭ РК была озвучена позиция, что эти платежи должны будут поступать в местный бюджет.</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lastRenderedPageBreak/>
              <w:t>Доработать</w:t>
            </w:r>
          </w:p>
        </w:tc>
      </w:tr>
      <w:tr w:rsidR="000A66AF"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jc w:val="both"/>
            </w:pPr>
            <w:r w:rsidRPr="003D60E0">
              <w:t>Часть вт</w:t>
            </w:r>
            <w:r w:rsidRPr="003D60E0">
              <w:t>о</w:t>
            </w:r>
            <w:r w:rsidRPr="003D60E0">
              <w:t xml:space="preserve">рая пункта 9 </w:t>
            </w:r>
          </w:p>
        </w:tc>
        <w:tc>
          <w:tcPr>
            <w:tcW w:w="4033" w:type="dxa"/>
            <w:shd w:val="clear" w:color="auto" w:fill="auto"/>
          </w:tcPr>
          <w:p w:rsidR="000A66AF" w:rsidRPr="003D60E0" w:rsidRDefault="000A66AF" w:rsidP="000A66AF">
            <w:pPr>
              <w:pStyle w:val="3"/>
              <w:spacing w:before="0" w:after="0"/>
              <w:contextualSpacing/>
              <w:jc w:val="both"/>
              <w:rPr>
                <w:rFonts w:ascii="Times New Roman" w:hAnsi="Times New Roman"/>
                <w:sz w:val="24"/>
                <w:szCs w:val="24"/>
              </w:rPr>
            </w:pPr>
            <w:r w:rsidRPr="003D60E0">
              <w:rPr>
                <w:rStyle w:val="s1"/>
                <w:color w:val="auto"/>
                <w:sz w:val="24"/>
                <w:szCs w:val="24"/>
              </w:rPr>
              <w:t>Статья 564. Порядок исчисления и уплаты</w:t>
            </w:r>
          </w:p>
          <w:p w:rsidR="000A66AF" w:rsidRPr="003D60E0" w:rsidRDefault="000A66AF" w:rsidP="000A66AF">
            <w:pPr>
              <w:ind w:firstLine="709"/>
              <w:jc w:val="both"/>
              <w:rPr>
                <w:rStyle w:val="s0"/>
                <w:color w:val="auto"/>
                <w:sz w:val="24"/>
                <w:szCs w:val="24"/>
              </w:rPr>
            </w:pPr>
            <w:r w:rsidRPr="003D60E0">
              <w:rPr>
                <w:rStyle w:val="s0"/>
                <w:color w:val="auto"/>
                <w:sz w:val="24"/>
                <w:szCs w:val="24"/>
              </w:rPr>
              <w:t>…</w:t>
            </w:r>
          </w:p>
          <w:p w:rsidR="000A66AF" w:rsidRPr="003D60E0" w:rsidRDefault="000A66AF" w:rsidP="000A66AF">
            <w:pPr>
              <w:ind w:firstLine="709"/>
              <w:jc w:val="both"/>
            </w:pPr>
            <w:r w:rsidRPr="003D60E0">
              <w:rPr>
                <w:rStyle w:val="s0"/>
                <w:color w:val="auto"/>
                <w:sz w:val="24"/>
                <w:szCs w:val="24"/>
              </w:rPr>
              <w:t xml:space="preserve">9. Недропользователи </w:t>
            </w:r>
            <w:r w:rsidRPr="003D60E0">
              <w:t>по уч</w:t>
            </w:r>
            <w:r w:rsidRPr="003D60E0">
              <w:t>а</w:t>
            </w:r>
            <w:r w:rsidRPr="003D60E0">
              <w:t>стку недр,</w:t>
            </w:r>
            <w:r w:rsidRPr="003D60E0">
              <w:rPr>
                <w:rStyle w:val="s0"/>
                <w:color w:val="auto"/>
                <w:sz w:val="24"/>
                <w:szCs w:val="24"/>
              </w:rPr>
              <w:t xml:space="preserve"> предоставленному на о</w:t>
            </w:r>
            <w:r w:rsidRPr="003D60E0">
              <w:rPr>
                <w:rStyle w:val="s0"/>
                <w:color w:val="auto"/>
                <w:sz w:val="24"/>
                <w:szCs w:val="24"/>
              </w:rPr>
              <w:t>с</w:t>
            </w:r>
            <w:r w:rsidRPr="003D60E0">
              <w:rPr>
                <w:rStyle w:val="s0"/>
                <w:color w:val="auto"/>
                <w:sz w:val="24"/>
                <w:szCs w:val="24"/>
              </w:rPr>
              <w:t>новании лицензии на разведку или добычу твердых полезных ископа</w:t>
            </w:r>
            <w:r w:rsidRPr="003D60E0">
              <w:rPr>
                <w:rStyle w:val="s0"/>
                <w:color w:val="auto"/>
                <w:sz w:val="24"/>
                <w:szCs w:val="24"/>
              </w:rPr>
              <w:t>е</w:t>
            </w:r>
            <w:r w:rsidRPr="003D60E0">
              <w:rPr>
                <w:rStyle w:val="s0"/>
                <w:color w:val="auto"/>
                <w:sz w:val="24"/>
                <w:szCs w:val="24"/>
              </w:rPr>
              <w:t>мых, уплачивают годовую сумму платы не позднее 25 февраля отче</w:t>
            </w:r>
            <w:r w:rsidRPr="003D60E0">
              <w:rPr>
                <w:rStyle w:val="s0"/>
                <w:color w:val="auto"/>
                <w:sz w:val="24"/>
                <w:szCs w:val="24"/>
              </w:rPr>
              <w:t>т</w:t>
            </w:r>
            <w:r w:rsidRPr="003D60E0">
              <w:rPr>
                <w:rStyle w:val="s0"/>
                <w:color w:val="auto"/>
                <w:sz w:val="24"/>
                <w:szCs w:val="24"/>
              </w:rPr>
              <w:t xml:space="preserve">ного налогового периода – </w:t>
            </w:r>
            <w:r w:rsidRPr="003D60E0">
              <w:t>в случае действия лицензии по состоянию на 1 января отчетного года и до его окончания или при получении л</w:t>
            </w:r>
            <w:r w:rsidRPr="003D60E0">
              <w:t>и</w:t>
            </w:r>
            <w:r w:rsidRPr="003D60E0">
              <w:t xml:space="preserve">цензии до 1 февраля отчетного года включительно </w:t>
            </w:r>
            <w:r w:rsidRPr="003D60E0">
              <w:rPr>
                <w:rStyle w:val="s0"/>
                <w:color w:val="auto"/>
                <w:sz w:val="24"/>
                <w:szCs w:val="24"/>
              </w:rPr>
              <w:t>–</w:t>
            </w:r>
            <w:r w:rsidRPr="003D60E0">
              <w:t xml:space="preserve"> в размере годовой суммы платы, определяемой по ставкам, установленным пунктом 1 статьи 563 настоящего Кодекса.</w:t>
            </w:r>
          </w:p>
          <w:p w:rsidR="000A66AF" w:rsidRPr="003D60E0" w:rsidRDefault="000A66AF" w:rsidP="000A66AF">
            <w:pPr>
              <w:ind w:firstLine="709"/>
              <w:jc w:val="both"/>
              <w:rPr>
                <w:rStyle w:val="s0"/>
                <w:color w:val="auto"/>
                <w:sz w:val="24"/>
                <w:szCs w:val="24"/>
              </w:rPr>
            </w:pPr>
            <w:r w:rsidRPr="003D60E0">
              <w:rPr>
                <w:b/>
              </w:rPr>
              <w:lastRenderedPageBreak/>
              <w:t>Возврат такой уплаченной суммы платы не производится.</w:t>
            </w:r>
          </w:p>
        </w:tc>
        <w:tc>
          <w:tcPr>
            <w:tcW w:w="4252" w:type="dxa"/>
            <w:shd w:val="clear" w:color="auto" w:fill="auto"/>
          </w:tcPr>
          <w:p w:rsidR="000A66AF" w:rsidRPr="003D60E0" w:rsidRDefault="000A66AF" w:rsidP="000A66AF">
            <w:pPr>
              <w:jc w:val="both"/>
              <w:rPr>
                <w:b/>
                <w:bCs/>
              </w:rPr>
            </w:pPr>
            <w:r w:rsidRPr="003D60E0">
              <w:rPr>
                <w:b/>
                <w:bCs/>
              </w:rPr>
              <w:lastRenderedPageBreak/>
              <w:t>Часть вторую пункта 9 статьи 564  проекта исключить.</w:t>
            </w:r>
          </w:p>
        </w:tc>
        <w:tc>
          <w:tcPr>
            <w:tcW w:w="3686" w:type="dxa"/>
            <w:shd w:val="clear" w:color="auto" w:fill="auto"/>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Т.Яковлева</w:t>
            </w:r>
          </w:p>
          <w:p w:rsidR="000A66AF" w:rsidRPr="003D60E0" w:rsidRDefault="000A66AF" w:rsidP="000A66AF">
            <w:pPr>
              <w:jc w:val="both"/>
            </w:pPr>
          </w:p>
          <w:p w:rsidR="000A66AF" w:rsidRPr="003D60E0" w:rsidRDefault="000A66AF" w:rsidP="000A66AF">
            <w:pPr>
              <w:jc w:val="both"/>
            </w:pPr>
            <w:r w:rsidRPr="003D60E0">
              <w:t>Редакционная поправка</w:t>
            </w:r>
          </w:p>
          <w:p w:rsidR="000A66AF" w:rsidRPr="003D60E0" w:rsidRDefault="000A66AF" w:rsidP="000A66AF">
            <w:pPr>
              <w:jc w:val="both"/>
            </w:pPr>
            <w:r w:rsidRPr="003D60E0">
              <w:t>В связи с включением данной нормы в статью 101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t xml:space="preserve">Принято </w:t>
            </w:r>
          </w:p>
        </w:tc>
      </w:tr>
      <w:tr w:rsidR="000A66AF" w:rsidRPr="003D60E0"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FFFFFF"/>
          </w:tcPr>
          <w:p w:rsidR="000A66AF" w:rsidRPr="003D60E0" w:rsidRDefault="000A66AF" w:rsidP="000A66AF">
            <w:pPr>
              <w:spacing w:line="0" w:lineRule="atLeast"/>
              <w:contextualSpacing/>
              <w:jc w:val="both"/>
            </w:pPr>
            <w:r w:rsidRPr="003D60E0">
              <w:t>Статья 575 пр</w:t>
            </w:r>
            <w:r w:rsidRPr="003D60E0">
              <w:t>о</w:t>
            </w:r>
            <w:r w:rsidRPr="003D60E0">
              <w:t>екта</w:t>
            </w:r>
          </w:p>
        </w:tc>
        <w:tc>
          <w:tcPr>
            <w:tcW w:w="4033" w:type="dxa"/>
            <w:shd w:val="clear" w:color="auto" w:fill="FFFFFF"/>
          </w:tcPr>
          <w:p w:rsidR="000A66AF" w:rsidRPr="003D60E0" w:rsidRDefault="000A66AF" w:rsidP="000A66AF">
            <w:pPr>
              <w:ind w:firstLine="262"/>
              <w:jc w:val="both"/>
              <w:rPr>
                <w:b/>
              </w:rPr>
            </w:pPr>
            <w:r w:rsidRPr="003D60E0">
              <w:rPr>
                <w:b/>
              </w:rPr>
              <w:t>Статья 575. Объект обложения</w:t>
            </w:r>
          </w:p>
          <w:p w:rsidR="000A66AF" w:rsidRPr="003D60E0" w:rsidRDefault="000A66AF" w:rsidP="000A66AF">
            <w:pPr>
              <w:ind w:firstLine="262"/>
              <w:jc w:val="both"/>
            </w:pPr>
            <w:r w:rsidRPr="003D60E0">
              <w:t>Объектом обложения является фактический объем эмиссий в окр</w:t>
            </w:r>
            <w:r w:rsidRPr="003D60E0">
              <w:t>у</w:t>
            </w:r>
            <w:r w:rsidRPr="003D60E0">
              <w:t>жающую среду, в том числе уст</w:t>
            </w:r>
            <w:r w:rsidRPr="003D60E0">
              <w:t>а</w:t>
            </w:r>
            <w:r w:rsidRPr="003D60E0">
              <w:t>новленный по результатам  осущ</w:t>
            </w:r>
            <w:r w:rsidRPr="003D60E0">
              <w:t>е</w:t>
            </w:r>
            <w:r w:rsidRPr="003D60E0">
              <w:t>ствления уполномоченным госуда</w:t>
            </w:r>
            <w:r w:rsidRPr="003D60E0">
              <w:t>р</w:t>
            </w:r>
            <w:r w:rsidRPr="003D60E0">
              <w:t>ственным органом в области охраны окружающей среды и его террит</w:t>
            </w:r>
            <w:r w:rsidRPr="003D60E0">
              <w:t>о</w:t>
            </w:r>
            <w:r w:rsidRPr="003D60E0">
              <w:t>риальными органами проверок по соблюдению экологического зак</w:t>
            </w:r>
            <w:r w:rsidRPr="003D60E0">
              <w:t>о</w:t>
            </w:r>
            <w:r w:rsidRPr="003D60E0">
              <w:t>нодательства Республики Казахстан (государственный экологический контроль), в виде:</w:t>
            </w:r>
          </w:p>
          <w:p w:rsidR="000A66AF" w:rsidRPr="003D60E0" w:rsidRDefault="000A66AF" w:rsidP="000A66AF">
            <w:pPr>
              <w:ind w:firstLine="262"/>
              <w:jc w:val="both"/>
            </w:pPr>
            <w:r w:rsidRPr="003D60E0">
              <w:t>1) выбросов загрязняющих в</w:t>
            </w:r>
            <w:r w:rsidRPr="003D60E0">
              <w:t>е</w:t>
            </w:r>
            <w:r w:rsidRPr="003D60E0">
              <w:t>ществ;</w:t>
            </w:r>
          </w:p>
          <w:p w:rsidR="000A66AF" w:rsidRPr="003D60E0" w:rsidRDefault="000A66AF" w:rsidP="000A66AF">
            <w:pPr>
              <w:ind w:firstLine="262"/>
              <w:jc w:val="both"/>
            </w:pPr>
            <w:r w:rsidRPr="003D60E0">
              <w:t>2) сбросов загрязняющих в</w:t>
            </w:r>
            <w:r w:rsidRPr="003D60E0">
              <w:t>е</w:t>
            </w:r>
            <w:r w:rsidRPr="003D60E0">
              <w:t>ществ;</w:t>
            </w:r>
          </w:p>
          <w:p w:rsidR="000A66AF" w:rsidRPr="003D60E0" w:rsidRDefault="000A66AF" w:rsidP="000A66AF">
            <w:pPr>
              <w:ind w:firstLine="262"/>
              <w:jc w:val="both"/>
            </w:pPr>
            <w:r w:rsidRPr="003D60E0">
              <w:t>3) размещенных отходов прои</w:t>
            </w:r>
            <w:r w:rsidRPr="003D60E0">
              <w:t>з</w:t>
            </w:r>
            <w:r w:rsidRPr="003D60E0">
              <w:t>водства и потребления;</w:t>
            </w:r>
          </w:p>
          <w:p w:rsidR="000A66AF" w:rsidRPr="003D60E0" w:rsidRDefault="000A66AF" w:rsidP="000A66AF">
            <w:pPr>
              <w:ind w:firstLine="262"/>
              <w:jc w:val="both"/>
            </w:pPr>
            <w:r w:rsidRPr="003D60E0">
              <w:t>4) размещенной серы, образу</w:t>
            </w:r>
            <w:r w:rsidRPr="003D60E0">
              <w:t>ю</w:t>
            </w:r>
            <w:r w:rsidRPr="003D60E0">
              <w:t>щейся при проведении нефтяных операций.</w:t>
            </w:r>
          </w:p>
        </w:tc>
        <w:tc>
          <w:tcPr>
            <w:tcW w:w="4252" w:type="dxa"/>
            <w:shd w:val="clear" w:color="auto" w:fill="FFFFFF"/>
          </w:tcPr>
          <w:p w:rsidR="000A66AF" w:rsidRPr="003D60E0" w:rsidRDefault="000A66AF" w:rsidP="000A66AF">
            <w:pPr>
              <w:ind w:firstLine="334"/>
              <w:jc w:val="both"/>
            </w:pPr>
            <w:r w:rsidRPr="003D60E0">
              <w:t>Подпункт 4) статьи 575 проекта и</w:t>
            </w:r>
            <w:r w:rsidRPr="003D60E0">
              <w:t>з</w:t>
            </w:r>
            <w:r w:rsidRPr="003D60E0">
              <w:t>ложить в следующей редакции:</w:t>
            </w:r>
          </w:p>
          <w:p w:rsidR="000A66AF" w:rsidRPr="003D60E0" w:rsidRDefault="000A66AF" w:rsidP="000A66AF">
            <w:pPr>
              <w:ind w:firstLine="334"/>
              <w:jc w:val="both"/>
            </w:pPr>
            <w:r w:rsidRPr="003D60E0">
              <w:t xml:space="preserve">«4) </w:t>
            </w:r>
            <w:r w:rsidRPr="003D60E0">
              <w:rPr>
                <w:b/>
              </w:rPr>
              <w:t xml:space="preserve">подлежащей нормированию </w:t>
            </w:r>
            <w:r w:rsidRPr="003D60E0">
              <w:t>серы, образующейся при проведении нефтяных операций.»</w:t>
            </w:r>
          </w:p>
        </w:tc>
        <w:tc>
          <w:tcPr>
            <w:tcW w:w="3686" w:type="dxa"/>
            <w:shd w:val="clear" w:color="auto" w:fill="FFFFFF"/>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С. Утебаев</w:t>
            </w:r>
          </w:p>
          <w:p w:rsidR="000A66AF" w:rsidRPr="003D60E0" w:rsidRDefault="000A66AF" w:rsidP="000A66AF">
            <w:pPr>
              <w:jc w:val="center"/>
              <w:rPr>
                <w:b/>
              </w:rPr>
            </w:pPr>
            <w:r w:rsidRPr="003D60E0">
              <w:rPr>
                <w:b/>
              </w:rPr>
              <w:t>Т.Хитуов</w:t>
            </w:r>
          </w:p>
          <w:p w:rsidR="000A66AF" w:rsidRPr="003D60E0" w:rsidRDefault="000A66AF" w:rsidP="000A66AF">
            <w:pPr>
              <w:jc w:val="center"/>
              <w:rPr>
                <w:b/>
              </w:rPr>
            </w:pPr>
          </w:p>
          <w:p w:rsidR="000A66AF" w:rsidRPr="003D60E0" w:rsidRDefault="000A66AF" w:rsidP="000A66AF">
            <w:pPr>
              <w:jc w:val="both"/>
            </w:pPr>
            <w:r w:rsidRPr="003D60E0">
              <w:t>Экологический кодекс РК пред</w:t>
            </w:r>
            <w:r w:rsidRPr="003D60E0">
              <w:t>у</w:t>
            </w:r>
            <w:r w:rsidRPr="003D60E0">
              <w:t>сматривает нормирование только той серы, которая подлежит ра</w:t>
            </w:r>
            <w:r w:rsidRPr="003D60E0">
              <w:t>з</w:t>
            </w:r>
            <w:r w:rsidRPr="003D60E0">
              <w:t xml:space="preserve">мещению </w:t>
            </w:r>
            <w:r w:rsidRPr="003D60E0">
              <w:rPr>
                <w:b/>
              </w:rPr>
              <w:t>в открытом виде</w:t>
            </w:r>
            <w:r w:rsidRPr="003D60E0">
              <w:t xml:space="preserve"> в качестве эмиссии в окружающую среду.</w:t>
            </w:r>
          </w:p>
          <w:p w:rsidR="000A66AF" w:rsidRPr="003D60E0" w:rsidRDefault="000A66AF" w:rsidP="000A66AF">
            <w:pPr>
              <w:jc w:val="both"/>
            </w:pPr>
            <w:r w:rsidRPr="003D60E0">
              <w:t>Налоговый кодекс не содержит такого уточнения, что может привести к неоднозначному то</w:t>
            </w:r>
            <w:r w:rsidRPr="003D60E0">
              <w:t>л</w:t>
            </w:r>
            <w:r w:rsidRPr="003D60E0">
              <w:t>кованию и применению ставки платы за размещение серы в з</w:t>
            </w:r>
            <w:r w:rsidRPr="003D60E0">
              <w:t>а</w:t>
            </w:r>
            <w:r w:rsidRPr="003D60E0">
              <w:t>крытом виде. На проекте Каш</w:t>
            </w:r>
            <w:r w:rsidRPr="003D60E0">
              <w:t>а</w:t>
            </w:r>
            <w:r w:rsidRPr="003D60E0">
              <w:t>ган хранение серы будет осущ</w:t>
            </w:r>
            <w:r w:rsidRPr="003D60E0">
              <w:t>е</w:t>
            </w:r>
            <w:r w:rsidRPr="003D60E0">
              <w:t>ствляться в закрытом виде и с</w:t>
            </w:r>
            <w:r w:rsidRPr="003D60E0">
              <w:t>о</w:t>
            </w:r>
            <w:r w:rsidRPr="003D60E0">
              <w:t>гласно Экологическому кодексу данный вид хранения не требует нормирования.</w:t>
            </w:r>
          </w:p>
          <w:p w:rsidR="000A66AF" w:rsidRPr="003D60E0" w:rsidRDefault="000A66AF" w:rsidP="000A66AF">
            <w:pPr>
              <w:jc w:val="both"/>
            </w:pPr>
            <w:r w:rsidRPr="003D60E0">
              <w:t>Считаем, что необходимо устр</w:t>
            </w:r>
            <w:r w:rsidRPr="003D60E0">
              <w:t>а</w:t>
            </w:r>
            <w:r w:rsidRPr="003D60E0">
              <w:t>нить разночтение и привести норму Налогового кодекса в с</w:t>
            </w:r>
            <w:r w:rsidRPr="003D60E0">
              <w:t>о</w:t>
            </w:r>
            <w:r w:rsidRPr="003D60E0">
              <w:t>ответствие с Экологическим к</w:t>
            </w:r>
            <w:r w:rsidRPr="003D60E0">
              <w:t>о</w:t>
            </w:r>
            <w:r w:rsidRPr="003D60E0">
              <w:t>дексом.</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t xml:space="preserve">Доработать </w:t>
            </w:r>
          </w:p>
        </w:tc>
      </w:tr>
      <w:tr w:rsidR="000A66AF" w:rsidRPr="003D60E0"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FFFFFF"/>
          </w:tcPr>
          <w:p w:rsidR="000A66AF" w:rsidRPr="003D60E0" w:rsidRDefault="000A66AF" w:rsidP="000A66AF">
            <w:pPr>
              <w:spacing w:line="0" w:lineRule="atLeast"/>
              <w:contextualSpacing/>
              <w:jc w:val="both"/>
            </w:pPr>
            <w:r w:rsidRPr="003D60E0">
              <w:t>пункт 3 статьи 576 проекта НК РК</w:t>
            </w:r>
          </w:p>
          <w:p w:rsidR="000A66AF" w:rsidRPr="003D60E0" w:rsidRDefault="000A66AF" w:rsidP="000A66AF">
            <w:pPr>
              <w:spacing w:line="0" w:lineRule="atLeast"/>
              <w:contextualSpacing/>
              <w:jc w:val="both"/>
            </w:pPr>
            <w:r w:rsidRPr="003D60E0">
              <w:t xml:space="preserve">(пункт 3 статьи 495 </w:t>
            </w:r>
            <w:r w:rsidRPr="003D60E0">
              <w:lastRenderedPageBreak/>
              <w:t>дейс</w:t>
            </w:r>
            <w:r w:rsidRPr="003D60E0">
              <w:t>т</w:t>
            </w:r>
            <w:r w:rsidRPr="003D60E0">
              <w:t>вующего НК РК)</w:t>
            </w:r>
          </w:p>
        </w:tc>
        <w:tc>
          <w:tcPr>
            <w:tcW w:w="4033" w:type="dxa"/>
            <w:shd w:val="clear" w:color="auto" w:fill="FFFFFF"/>
          </w:tcPr>
          <w:p w:rsidR="000A66AF" w:rsidRPr="003D60E0" w:rsidRDefault="000A66AF" w:rsidP="000A66AF">
            <w:pPr>
              <w:shd w:val="clear" w:color="auto" w:fill="FFFFFF"/>
              <w:jc w:val="both"/>
              <w:textAlignment w:val="baseline"/>
              <w:rPr>
                <w:b/>
                <w:lang w:val="kk-KZ"/>
              </w:rPr>
            </w:pPr>
            <w:r w:rsidRPr="003D60E0">
              <w:rPr>
                <w:b/>
              </w:rPr>
              <w:lastRenderedPageBreak/>
              <w:t>Статья 576</w:t>
            </w:r>
            <w:r w:rsidRPr="003D60E0">
              <w:rPr>
                <w:b/>
                <w:lang w:val="kk-KZ"/>
              </w:rPr>
              <w:t>. Ставки платы</w:t>
            </w:r>
          </w:p>
          <w:p w:rsidR="000A66AF" w:rsidRPr="003D60E0" w:rsidRDefault="000A66AF" w:rsidP="000A66AF">
            <w:pPr>
              <w:shd w:val="clear" w:color="auto" w:fill="FFFFFF"/>
              <w:jc w:val="both"/>
              <w:textAlignment w:val="baseline"/>
            </w:pPr>
            <w:r w:rsidRPr="003D60E0">
              <w:t>3. Ставки платы за выбросы загря</w:t>
            </w:r>
            <w:r w:rsidRPr="003D60E0">
              <w:t>з</w:t>
            </w:r>
            <w:r w:rsidRPr="003D60E0">
              <w:t>няющих веществ от сжигания п</w:t>
            </w:r>
            <w:r w:rsidRPr="003D60E0">
              <w:t>о</w:t>
            </w:r>
            <w:r w:rsidRPr="003D60E0">
              <w:t>путного и (или) природного газа в факелах</w:t>
            </w:r>
            <w:r w:rsidRPr="003D60E0">
              <w:rPr>
                <w:lang w:val="kk-KZ"/>
              </w:rPr>
              <w:t xml:space="preserve"> </w:t>
            </w:r>
            <w:r w:rsidRPr="003D60E0">
              <w:t>составляют: </w:t>
            </w:r>
          </w:p>
          <w:tbl>
            <w:tblPr>
              <w:tblW w:w="5000" w:type="pct"/>
              <w:jc w:val="center"/>
              <w:tblLayout w:type="fixed"/>
              <w:tblCellMar>
                <w:left w:w="0" w:type="dxa"/>
                <w:right w:w="0" w:type="dxa"/>
              </w:tblCellMar>
              <w:tblLook w:val="04A0"/>
            </w:tblPr>
            <w:tblGrid>
              <w:gridCol w:w="565"/>
              <w:gridCol w:w="1965"/>
              <w:gridCol w:w="1267"/>
            </w:tblGrid>
            <w:tr w:rsidR="000A66AF" w:rsidRPr="003D60E0" w:rsidTr="00910633">
              <w:trPr>
                <w:jc w:val="center"/>
              </w:trPr>
              <w:tc>
                <w:tcPr>
                  <w:tcW w:w="7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 xml:space="preserve">№ </w:t>
                  </w:r>
                  <w:r w:rsidRPr="003D60E0">
                    <w:rPr>
                      <w:sz w:val="20"/>
                      <w:szCs w:val="20"/>
                    </w:rPr>
                    <w:lastRenderedPageBreak/>
                    <w:t>п/п</w:t>
                  </w:r>
                </w:p>
              </w:tc>
              <w:tc>
                <w:tcPr>
                  <w:tcW w:w="2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lastRenderedPageBreak/>
                    <w:t xml:space="preserve">Виды загрязняющих </w:t>
                  </w:r>
                  <w:r w:rsidRPr="003D60E0">
                    <w:rPr>
                      <w:sz w:val="20"/>
                      <w:szCs w:val="20"/>
                    </w:rPr>
                    <w:lastRenderedPageBreak/>
                    <w:t>веществ</w:t>
                  </w:r>
                </w:p>
              </w:tc>
              <w:tc>
                <w:tcPr>
                  <w:tcW w:w="1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lastRenderedPageBreak/>
                    <w:t>Ставки пл</w:t>
                  </w:r>
                  <w:r w:rsidRPr="003D60E0">
                    <w:rPr>
                      <w:sz w:val="20"/>
                      <w:szCs w:val="20"/>
                    </w:rPr>
                    <w:t>а</w:t>
                  </w:r>
                  <w:r w:rsidRPr="003D60E0">
                    <w:rPr>
                      <w:sz w:val="20"/>
                      <w:szCs w:val="20"/>
                    </w:rPr>
                    <w:lastRenderedPageBreak/>
                    <w:t>ты за 1 то</w:t>
                  </w:r>
                  <w:r w:rsidRPr="003D60E0">
                    <w:rPr>
                      <w:sz w:val="20"/>
                      <w:szCs w:val="20"/>
                    </w:rPr>
                    <w:t>н</w:t>
                  </w:r>
                  <w:r w:rsidRPr="003D60E0">
                    <w:rPr>
                      <w:sz w:val="20"/>
                      <w:szCs w:val="20"/>
                    </w:rPr>
                    <w:t>ну (</w:t>
                  </w:r>
                  <w:bookmarkStart w:id="119" w:name="SUB1000000358_75"/>
                  <w:r w:rsidRPr="003D60E0">
                    <w:rPr>
                      <w:sz w:val="20"/>
                      <w:szCs w:val="20"/>
                      <w:u w:val="single"/>
                    </w:rPr>
                    <w:fldChar w:fldCharType="begin"/>
                  </w:r>
                  <w:r w:rsidRPr="003D60E0">
                    <w:rPr>
                      <w:sz w:val="20"/>
                      <w:szCs w:val="20"/>
                      <w:u w:val="single"/>
                    </w:rPr>
                    <w:instrText xml:space="preserve"> HYPERLINK "http://online.zakon.kz/Document/?link_id=1000000358" \t "_parent" </w:instrText>
                  </w:r>
                  <w:r w:rsidRPr="003D60E0">
                    <w:rPr>
                      <w:sz w:val="20"/>
                      <w:szCs w:val="20"/>
                      <w:u w:val="single"/>
                    </w:rPr>
                    <w:fldChar w:fldCharType="separate"/>
                  </w:r>
                  <w:r w:rsidRPr="003D60E0">
                    <w:rPr>
                      <w:sz w:val="20"/>
                      <w:szCs w:val="20"/>
                      <w:u w:val="single"/>
                    </w:rPr>
                    <w:t>МРП</w:t>
                  </w:r>
                  <w:r w:rsidRPr="003D60E0">
                    <w:rPr>
                      <w:sz w:val="20"/>
                      <w:szCs w:val="20"/>
                      <w:u w:val="single"/>
                    </w:rPr>
                    <w:fldChar w:fldCharType="end"/>
                  </w:r>
                  <w:bookmarkEnd w:id="119"/>
                  <w:r w:rsidRPr="003D60E0">
                    <w:rPr>
                      <w:sz w:val="20"/>
                      <w:szCs w:val="20"/>
                    </w:rPr>
                    <w:t>)</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lastRenderedPageBreak/>
                    <w:t>1</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2</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3</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1.</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Углеводороды</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44,6</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2.</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Окислы углерода</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14,6</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3.</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Метан</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0,8</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4.</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Диоксид серы</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200</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5.</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Диоксид азота</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200</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6.</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Сажа</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240</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7.</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Сероводород</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1240</w:t>
                  </w:r>
                </w:p>
              </w:tc>
            </w:tr>
            <w:tr w:rsidR="000A66AF" w:rsidRPr="003D60E0" w:rsidTr="00910633">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8.</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both"/>
                    <w:textAlignment w:val="baseline"/>
                    <w:rPr>
                      <w:sz w:val="20"/>
                      <w:szCs w:val="20"/>
                    </w:rPr>
                  </w:pPr>
                  <w:r w:rsidRPr="003D60E0">
                    <w:rPr>
                      <w:sz w:val="20"/>
                      <w:szCs w:val="20"/>
                    </w:rPr>
                    <w:t>Меркаптан</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ind w:hanging="19"/>
                    <w:jc w:val="center"/>
                    <w:textAlignment w:val="baseline"/>
                    <w:rPr>
                      <w:sz w:val="20"/>
                      <w:szCs w:val="20"/>
                    </w:rPr>
                  </w:pPr>
                  <w:r w:rsidRPr="003D60E0">
                    <w:rPr>
                      <w:sz w:val="20"/>
                      <w:szCs w:val="20"/>
                    </w:rPr>
                    <w:t>199 320</w:t>
                  </w:r>
                </w:p>
              </w:tc>
            </w:tr>
          </w:tbl>
          <w:p w:rsidR="000A66AF" w:rsidRPr="003D60E0" w:rsidRDefault="000A66AF" w:rsidP="000A66AF">
            <w:pPr>
              <w:spacing w:line="0" w:lineRule="atLeast"/>
              <w:contextualSpacing/>
              <w:jc w:val="both"/>
            </w:pPr>
          </w:p>
        </w:tc>
        <w:tc>
          <w:tcPr>
            <w:tcW w:w="4252" w:type="dxa"/>
            <w:shd w:val="clear" w:color="auto" w:fill="FFFFFF"/>
          </w:tcPr>
          <w:p w:rsidR="000A66AF" w:rsidRPr="003D60E0" w:rsidRDefault="000A66AF" w:rsidP="000A66AF">
            <w:pPr>
              <w:spacing w:line="0" w:lineRule="atLeast"/>
              <w:rPr>
                <w:b/>
              </w:rPr>
            </w:pPr>
            <w:r w:rsidRPr="003D60E0">
              <w:rPr>
                <w:b/>
              </w:rPr>
              <w:lastRenderedPageBreak/>
              <w:t>Пункт 3 статьи 576 исключить.</w:t>
            </w:r>
          </w:p>
          <w:p w:rsidR="000A66AF" w:rsidRPr="003D60E0" w:rsidRDefault="000A66AF" w:rsidP="000A66AF">
            <w:pPr>
              <w:spacing w:line="0" w:lineRule="atLeast"/>
              <w:contextualSpacing/>
              <w:jc w:val="both"/>
            </w:pPr>
          </w:p>
        </w:tc>
        <w:tc>
          <w:tcPr>
            <w:tcW w:w="3686" w:type="dxa"/>
            <w:shd w:val="clear" w:color="auto" w:fill="FFFFFF"/>
          </w:tcPr>
          <w:p w:rsidR="000A66AF" w:rsidRPr="003D60E0" w:rsidRDefault="000A66AF" w:rsidP="000A66AF">
            <w:pPr>
              <w:spacing w:line="0" w:lineRule="atLeast"/>
              <w:jc w:val="center"/>
              <w:rPr>
                <w:b/>
              </w:rPr>
            </w:pPr>
            <w:r w:rsidRPr="003D60E0">
              <w:rPr>
                <w:b/>
              </w:rPr>
              <w:t>Депутат</w:t>
            </w:r>
          </w:p>
          <w:p w:rsidR="000A66AF" w:rsidRPr="003D60E0" w:rsidRDefault="000A66AF" w:rsidP="000A66AF">
            <w:pPr>
              <w:spacing w:line="0" w:lineRule="atLeast"/>
              <w:jc w:val="center"/>
              <w:rPr>
                <w:b/>
              </w:rPr>
            </w:pPr>
            <w:r w:rsidRPr="003D60E0">
              <w:rPr>
                <w:b/>
              </w:rPr>
              <w:t>Т. Хитуов</w:t>
            </w:r>
          </w:p>
          <w:p w:rsidR="000A66AF" w:rsidRPr="003D60E0" w:rsidRDefault="000A66AF" w:rsidP="000A66AF">
            <w:pPr>
              <w:spacing w:line="0" w:lineRule="atLeast"/>
              <w:jc w:val="both"/>
            </w:pPr>
          </w:p>
          <w:p w:rsidR="000A66AF" w:rsidRPr="003D60E0" w:rsidRDefault="000A66AF" w:rsidP="000A66AF">
            <w:pPr>
              <w:spacing w:line="0" w:lineRule="atLeast"/>
              <w:jc w:val="both"/>
              <w:rPr>
                <w:lang w:val="kk-KZ"/>
              </w:rPr>
            </w:pPr>
            <w:r w:rsidRPr="003D60E0">
              <w:t xml:space="preserve">Факел является одним из видов стационарных источников и не должен регулироваться отдельно. </w:t>
            </w:r>
            <w:r w:rsidRPr="003D60E0">
              <w:rPr>
                <w:lang w:val="kk-KZ"/>
              </w:rPr>
              <w:lastRenderedPageBreak/>
              <w:t>В связи с чем п</w:t>
            </w:r>
            <w:r w:rsidRPr="003D60E0">
              <w:t>редлага</w:t>
            </w:r>
            <w:r w:rsidRPr="003D60E0">
              <w:rPr>
                <w:lang w:val="kk-KZ"/>
              </w:rPr>
              <w:t>ю</w:t>
            </w:r>
            <w:r w:rsidRPr="003D60E0">
              <w:t xml:space="preserve"> испол</w:t>
            </w:r>
            <w:r w:rsidRPr="003D60E0">
              <w:t>ь</w:t>
            </w:r>
            <w:r w:rsidRPr="003D60E0">
              <w:t>зовать для расчета платы за в</w:t>
            </w:r>
            <w:r w:rsidRPr="003D60E0">
              <w:t>ы</w:t>
            </w:r>
            <w:r w:rsidRPr="003D60E0">
              <w:t>бросы от сжигания на факелах ставку, установленную пунктом 2 статьи 576 проекта НК (статья 495 действующего НК)</w:t>
            </w:r>
            <w:r w:rsidRPr="003D60E0">
              <w:rPr>
                <w:lang w:val="kk-KZ"/>
              </w:rPr>
              <w:t xml:space="preserve">, </w:t>
            </w:r>
            <w:r w:rsidRPr="003D60E0">
              <w:t>которую используют для расчета выбр</w:t>
            </w:r>
            <w:r w:rsidRPr="003D60E0">
              <w:t>о</w:t>
            </w:r>
            <w:r w:rsidRPr="003D60E0">
              <w:t xml:space="preserve">сов </w:t>
            </w:r>
            <w:r w:rsidRPr="003D60E0">
              <w:rPr>
                <w:b/>
              </w:rPr>
              <w:t>от стационарных источн</w:t>
            </w:r>
            <w:r w:rsidRPr="003D60E0">
              <w:rPr>
                <w:b/>
              </w:rPr>
              <w:t>и</w:t>
            </w:r>
            <w:r w:rsidRPr="003D60E0">
              <w:rPr>
                <w:b/>
              </w:rPr>
              <w:t>ков</w:t>
            </w:r>
            <w:r w:rsidRPr="003D60E0">
              <w:rPr>
                <w:b/>
                <w:lang w:val="kk-KZ"/>
              </w:rPr>
              <w:t>.</w:t>
            </w:r>
            <w:r w:rsidRPr="003D60E0">
              <w:rPr>
                <w:lang w:val="kk-KZ"/>
              </w:rPr>
              <w:t xml:space="preserve"> </w:t>
            </w:r>
          </w:p>
          <w:p w:rsidR="000A66AF" w:rsidRPr="003D60E0" w:rsidRDefault="000A66AF" w:rsidP="000A66AF">
            <w:pPr>
              <w:spacing w:line="0" w:lineRule="atLeast"/>
              <w:jc w:val="both"/>
            </w:pPr>
            <w:r w:rsidRPr="003D60E0">
              <w:t>Сжигание газа на факеле являе</w:t>
            </w:r>
            <w:r w:rsidRPr="003D60E0">
              <w:t>т</w:t>
            </w:r>
            <w:r w:rsidRPr="003D60E0">
              <w:t>ся технологически неизбежным и осуществляется только для без</w:t>
            </w:r>
            <w:r w:rsidRPr="003D60E0">
              <w:t>о</w:t>
            </w:r>
            <w:r w:rsidRPr="003D60E0">
              <w:t xml:space="preserve">пасного выполнения нефтяных производственных операций. </w:t>
            </w:r>
          </w:p>
          <w:p w:rsidR="000A66AF" w:rsidRPr="003D60E0" w:rsidRDefault="000A66AF" w:rsidP="000A66AF">
            <w:pPr>
              <w:spacing w:line="0" w:lineRule="atLeast"/>
              <w:jc w:val="both"/>
            </w:pPr>
            <w:r w:rsidRPr="003D60E0">
              <w:rPr>
                <w:lang w:val="kk-KZ"/>
              </w:rPr>
              <w:t>-</w:t>
            </w:r>
            <w:r w:rsidRPr="003D60E0">
              <w:t xml:space="preserve">Ставка платы </w:t>
            </w:r>
            <w:r w:rsidRPr="003D60E0">
              <w:rPr>
                <w:lang w:val="kk-KZ"/>
              </w:rPr>
              <w:t>в нашей республике</w:t>
            </w:r>
            <w:r w:rsidRPr="003D60E0">
              <w:t xml:space="preserve"> выше </w:t>
            </w:r>
            <w:r w:rsidRPr="003D60E0">
              <w:rPr>
                <w:lang w:val="kk-KZ"/>
              </w:rPr>
              <w:t>по</w:t>
            </w:r>
            <w:r w:rsidRPr="003D60E0">
              <w:t xml:space="preserve"> сравнени</w:t>
            </w:r>
            <w:r w:rsidRPr="003D60E0">
              <w:rPr>
                <w:lang w:val="kk-KZ"/>
              </w:rPr>
              <w:t>ю</w:t>
            </w:r>
            <w:r w:rsidRPr="003D60E0">
              <w:t xml:space="preserve"> со странами ОЭСР</w:t>
            </w:r>
            <w:r w:rsidRPr="003D60E0">
              <w:rPr>
                <w:lang w:val="kk-KZ"/>
              </w:rPr>
              <w:t xml:space="preserve"> (Организации экономического сотрудничества и развития)</w:t>
            </w:r>
            <w:r w:rsidRPr="003D60E0">
              <w:t xml:space="preserve">. При том, что одним из приоритетных направлений деятельности, озвученных в </w:t>
            </w:r>
            <w:r w:rsidRPr="003D60E0">
              <w:rPr>
                <w:lang w:val="kk-KZ"/>
              </w:rPr>
              <w:t>П</w:t>
            </w:r>
            <w:r w:rsidRPr="003D60E0">
              <w:t>о</w:t>
            </w:r>
            <w:r w:rsidRPr="003D60E0">
              <w:t>слании Президента «Третья м</w:t>
            </w:r>
            <w:r w:rsidRPr="003D60E0">
              <w:t>о</w:t>
            </w:r>
            <w:r w:rsidRPr="003D60E0">
              <w:t>дернизация Казахстана: глобал</w:t>
            </w:r>
            <w:r w:rsidRPr="003D60E0">
              <w:t>ь</w:t>
            </w:r>
            <w:r w:rsidRPr="003D60E0">
              <w:t>ная конкурентоспособность» Правительству необходимо обеспечить работу по имплеме</w:t>
            </w:r>
            <w:r w:rsidRPr="003D60E0">
              <w:t>н</w:t>
            </w:r>
            <w:r w:rsidRPr="003D60E0">
              <w:t>тации лучших практик и рек</w:t>
            </w:r>
            <w:r w:rsidRPr="003D60E0">
              <w:t>о</w:t>
            </w:r>
            <w:r w:rsidRPr="003D60E0">
              <w:t xml:space="preserve">мендаций ОЭСР. </w:t>
            </w:r>
          </w:p>
          <w:p w:rsidR="000A66AF" w:rsidRPr="003D60E0" w:rsidRDefault="000A66AF" w:rsidP="000A66AF">
            <w:pPr>
              <w:pStyle w:val="af"/>
              <w:tabs>
                <w:tab w:val="left" w:pos="253"/>
              </w:tabs>
              <w:spacing w:after="0" w:line="240" w:lineRule="auto"/>
              <w:ind w:left="0"/>
              <w:jc w:val="both"/>
              <w:rPr>
                <w:rFonts w:ascii="Times New Roman" w:hAnsi="Times New Roman"/>
                <w:sz w:val="24"/>
                <w:szCs w:val="24"/>
              </w:rPr>
            </w:pPr>
            <w:r w:rsidRPr="003D60E0">
              <w:rPr>
                <w:rFonts w:ascii="Times New Roman" w:hAnsi="Times New Roman"/>
                <w:sz w:val="24"/>
                <w:szCs w:val="24"/>
              </w:rPr>
              <w:t>Такое различие правового реж</w:t>
            </w:r>
            <w:r w:rsidRPr="003D60E0">
              <w:rPr>
                <w:rFonts w:ascii="Times New Roman" w:hAnsi="Times New Roman"/>
                <w:sz w:val="24"/>
                <w:szCs w:val="24"/>
              </w:rPr>
              <w:t>и</w:t>
            </w:r>
            <w:r w:rsidRPr="003D60E0">
              <w:rPr>
                <w:rFonts w:ascii="Times New Roman" w:hAnsi="Times New Roman"/>
                <w:sz w:val="24"/>
                <w:szCs w:val="24"/>
              </w:rPr>
              <w:t>ма экологических платежей пр</w:t>
            </w:r>
            <w:r w:rsidRPr="003D60E0">
              <w:rPr>
                <w:rFonts w:ascii="Times New Roman" w:hAnsi="Times New Roman"/>
                <w:sz w:val="24"/>
                <w:szCs w:val="24"/>
              </w:rPr>
              <w:t>о</w:t>
            </w:r>
            <w:r w:rsidRPr="003D60E0">
              <w:rPr>
                <w:rFonts w:ascii="Times New Roman" w:hAnsi="Times New Roman"/>
                <w:sz w:val="24"/>
                <w:szCs w:val="24"/>
              </w:rPr>
              <w:t>тиворечат принципам, устано</w:t>
            </w:r>
            <w:r w:rsidRPr="003D60E0">
              <w:rPr>
                <w:rFonts w:ascii="Times New Roman" w:hAnsi="Times New Roman"/>
                <w:sz w:val="24"/>
                <w:szCs w:val="24"/>
              </w:rPr>
              <w:t>в</w:t>
            </w:r>
            <w:r w:rsidRPr="003D60E0">
              <w:rPr>
                <w:rFonts w:ascii="Times New Roman" w:hAnsi="Times New Roman"/>
                <w:sz w:val="24"/>
                <w:szCs w:val="24"/>
              </w:rPr>
              <w:t>ленным в странах ОЭСР и пр</w:t>
            </w:r>
            <w:r w:rsidRPr="003D60E0">
              <w:rPr>
                <w:rFonts w:ascii="Times New Roman" w:hAnsi="Times New Roman"/>
                <w:sz w:val="24"/>
                <w:szCs w:val="24"/>
              </w:rPr>
              <w:t>е</w:t>
            </w:r>
            <w:r w:rsidRPr="003D60E0">
              <w:rPr>
                <w:rFonts w:ascii="Times New Roman" w:hAnsi="Times New Roman"/>
                <w:sz w:val="24"/>
                <w:szCs w:val="24"/>
              </w:rPr>
              <w:t>пятствуют усилиям по присоед</w:t>
            </w:r>
            <w:r w:rsidRPr="003D60E0">
              <w:rPr>
                <w:rFonts w:ascii="Times New Roman" w:hAnsi="Times New Roman"/>
                <w:sz w:val="24"/>
                <w:szCs w:val="24"/>
              </w:rPr>
              <w:t>и</w:t>
            </w:r>
            <w:r w:rsidRPr="003D60E0">
              <w:rPr>
                <w:rFonts w:ascii="Times New Roman" w:hAnsi="Times New Roman"/>
                <w:sz w:val="24"/>
                <w:szCs w:val="24"/>
              </w:rPr>
              <w:t xml:space="preserve">нению РК к странам ОЭСР и </w:t>
            </w:r>
            <w:r w:rsidRPr="003D60E0">
              <w:rPr>
                <w:rFonts w:ascii="Times New Roman" w:hAnsi="Times New Roman"/>
                <w:sz w:val="24"/>
                <w:szCs w:val="24"/>
              </w:rPr>
              <w:lastRenderedPageBreak/>
              <w:t>удерживают иностранные ко</w:t>
            </w:r>
            <w:r w:rsidRPr="003D60E0">
              <w:rPr>
                <w:rFonts w:ascii="Times New Roman" w:hAnsi="Times New Roman"/>
                <w:sz w:val="24"/>
                <w:szCs w:val="24"/>
              </w:rPr>
              <w:t>м</w:t>
            </w:r>
            <w:r w:rsidRPr="003D60E0">
              <w:rPr>
                <w:rFonts w:ascii="Times New Roman" w:hAnsi="Times New Roman"/>
                <w:sz w:val="24"/>
                <w:szCs w:val="24"/>
              </w:rPr>
              <w:t>пании из стран ОЭСР инвестир</w:t>
            </w:r>
            <w:r w:rsidRPr="003D60E0">
              <w:rPr>
                <w:rFonts w:ascii="Times New Roman" w:hAnsi="Times New Roman"/>
                <w:sz w:val="24"/>
                <w:szCs w:val="24"/>
              </w:rPr>
              <w:t>о</w:t>
            </w:r>
            <w:r w:rsidRPr="003D60E0">
              <w:rPr>
                <w:rFonts w:ascii="Times New Roman" w:hAnsi="Times New Roman"/>
                <w:sz w:val="24"/>
                <w:szCs w:val="24"/>
              </w:rPr>
              <w:t>вать в РК.</w:t>
            </w:r>
          </w:p>
          <w:p w:rsidR="000A66AF" w:rsidRPr="003D60E0" w:rsidRDefault="000A66AF" w:rsidP="000A66AF">
            <w:pPr>
              <w:pStyle w:val="af"/>
              <w:tabs>
                <w:tab w:val="left" w:pos="253"/>
              </w:tabs>
              <w:spacing w:after="0" w:line="240" w:lineRule="auto"/>
              <w:ind w:left="0"/>
              <w:jc w:val="both"/>
              <w:rPr>
                <w:rFonts w:ascii="Times New Roman" w:hAnsi="Times New Roman"/>
                <w:sz w:val="24"/>
                <w:szCs w:val="24"/>
              </w:rPr>
            </w:pPr>
            <w:r w:rsidRPr="003D60E0">
              <w:rPr>
                <w:rFonts w:ascii="Times New Roman" w:hAnsi="Times New Roman"/>
                <w:b/>
                <w:sz w:val="24"/>
                <w:szCs w:val="24"/>
              </w:rPr>
              <w:t>-Завышенный размер плат</w:t>
            </w:r>
            <w:r w:rsidRPr="003D60E0">
              <w:rPr>
                <w:rFonts w:ascii="Times New Roman" w:hAnsi="Times New Roman"/>
                <w:b/>
                <w:sz w:val="24"/>
                <w:szCs w:val="24"/>
              </w:rPr>
              <w:t>е</w:t>
            </w:r>
            <w:r w:rsidRPr="003D60E0">
              <w:rPr>
                <w:rFonts w:ascii="Times New Roman" w:hAnsi="Times New Roman"/>
                <w:b/>
                <w:sz w:val="24"/>
                <w:szCs w:val="24"/>
              </w:rPr>
              <w:t>жей</w:t>
            </w:r>
            <w:r w:rsidRPr="003D60E0">
              <w:rPr>
                <w:rFonts w:ascii="Times New Roman" w:hAnsi="Times New Roman"/>
                <w:sz w:val="24"/>
                <w:szCs w:val="24"/>
              </w:rPr>
              <w:t>. Экологические платежи за выбросы от сжигания газа на ф</w:t>
            </w:r>
            <w:r w:rsidRPr="003D60E0">
              <w:rPr>
                <w:rFonts w:ascii="Times New Roman" w:hAnsi="Times New Roman"/>
                <w:sz w:val="24"/>
                <w:szCs w:val="24"/>
              </w:rPr>
              <w:t>а</w:t>
            </w:r>
            <w:r w:rsidRPr="003D60E0">
              <w:rPr>
                <w:rFonts w:ascii="Times New Roman" w:hAnsi="Times New Roman"/>
                <w:sz w:val="24"/>
                <w:szCs w:val="24"/>
              </w:rPr>
              <w:t>келах существенно выше, чем аналогичные платежи, в случаях когда они взимаются в странах ОЭСР;</w:t>
            </w:r>
          </w:p>
          <w:p w:rsidR="000A66AF" w:rsidRPr="003D60E0" w:rsidRDefault="000A66AF" w:rsidP="000A66AF">
            <w:pPr>
              <w:pStyle w:val="af"/>
              <w:tabs>
                <w:tab w:val="left" w:pos="253"/>
              </w:tabs>
              <w:spacing w:after="0" w:line="240" w:lineRule="auto"/>
              <w:ind w:left="0"/>
              <w:jc w:val="both"/>
              <w:rPr>
                <w:rFonts w:ascii="Times New Roman" w:hAnsi="Times New Roman"/>
                <w:sz w:val="24"/>
                <w:szCs w:val="24"/>
              </w:rPr>
            </w:pPr>
            <w:r w:rsidRPr="003D60E0">
              <w:rPr>
                <w:rFonts w:ascii="Times New Roman" w:hAnsi="Times New Roman"/>
                <w:sz w:val="24"/>
                <w:szCs w:val="24"/>
                <w:lang w:val="kk-KZ"/>
              </w:rPr>
              <w:t>-</w:t>
            </w:r>
            <w:r w:rsidRPr="003D60E0">
              <w:rPr>
                <w:rFonts w:ascii="Times New Roman" w:hAnsi="Times New Roman"/>
                <w:sz w:val="24"/>
                <w:szCs w:val="24"/>
              </w:rPr>
              <w:t>Ставки экологических платежей по выбросам от сжигания на ф</w:t>
            </w:r>
            <w:r w:rsidRPr="003D60E0">
              <w:rPr>
                <w:rFonts w:ascii="Times New Roman" w:hAnsi="Times New Roman"/>
                <w:sz w:val="24"/>
                <w:szCs w:val="24"/>
              </w:rPr>
              <w:t>а</w:t>
            </w:r>
            <w:r w:rsidRPr="003D60E0">
              <w:rPr>
                <w:rFonts w:ascii="Times New Roman" w:hAnsi="Times New Roman"/>
                <w:sz w:val="24"/>
                <w:szCs w:val="24"/>
              </w:rPr>
              <w:t>келе существенно (по некоторым веществам до 20 раз) превышают ставки, установленные для др</w:t>
            </w:r>
            <w:r w:rsidRPr="003D60E0">
              <w:rPr>
                <w:rFonts w:ascii="Times New Roman" w:hAnsi="Times New Roman"/>
                <w:sz w:val="24"/>
                <w:szCs w:val="24"/>
              </w:rPr>
              <w:t>у</w:t>
            </w:r>
            <w:r w:rsidRPr="003D60E0">
              <w:rPr>
                <w:rFonts w:ascii="Times New Roman" w:hAnsi="Times New Roman"/>
                <w:sz w:val="24"/>
                <w:szCs w:val="24"/>
              </w:rPr>
              <w:t>гих стационарных источников (например, для угольной, энерг</w:t>
            </w:r>
            <w:r w:rsidRPr="003D60E0">
              <w:rPr>
                <w:rFonts w:ascii="Times New Roman" w:hAnsi="Times New Roman"/>
                <w:sz w:val="24"/>
                <w:szCs w:val="24"/>
              </w:rPr>
              <w:t>е</w:t>
            </w:r>
            <w:r w:rsidRPr="003D60E0">
              <w:rPr>
                <w:rFonts w:ascii="Times New Roman" w:hAnsi="Times New Roman"/>
                <w:sz w:val="24"/>
                <w:szCs w:val="24"/>
              </w:rPr>
              <w:t xml:space="preserve">тической, горнодобывающей и др. отраслей). </w:t>
            </w:r>
          </w:p>
          <w:p w:rsidR="000A66AF" w:rsidRPr="003D60E0" w:rsidRDefault="000A66AF" w:rsidP="000A66AF">
            <w:pPr>
              <w:pStyle w:val="af"/>
              <w:tabs>
                <w:tab w:val="left" w:pos="253"/>
              </w:tabs>
              <w:spacing w:after="0" w:line="240" w:lineRule="auto"/>
              <w:ind w:left="0"/>
              <w:jc w:val="both"/>
              <w:rPr>
                <w:rFonts w:ascii="Times New Roman" w:hAnsi="Times New Roman"/>
                <w:sz w:val="24"/>
                <w:szCs w:val="24"/>
              </w:rPr>
            </w:pPr>
            <w:r w:rsidRPr="003D60E0">
              <w:rPr>
                <w:rFonts w:ascii="Times New Roman" w:hAnsi="Times New Roman"/>
                <w:b/>
                <w:sz w:val="24"/>
                <w:szCs w:val="24"/>
              </w:rPr>
              <w:t>-Обложение налогами и штр</w:t>
            </w:r>
            <w:r w:rsidRPr="003D60E0">
              <w:rPr>
                <w:rFonts w:ascii="Times New Roman" w:hAnsi="Times New Roman"/>
                <w:b/>
                <w:sz w:val="24"/>
                <w:szCs w:val="24"/>
              </w:rPr>
              <w:t>а</w:t>
            </w:r>
            <w:r w:rsidRPr="003D60E0">
              <w:rPr>
                <w:rFonts w:ascii="Times New Roman" w:hAnsi="Times New Roman"/>
                <w:b/>
                <w:sz w:val="24"/>
                <w:szCs w:val="24"/>
              </w:rPr>
              <w:t>фами сжигании при чрезв</w:t>
            </w:r>
            <w:r w:rsidRPr="003D60E0">
              <w:rPr>
                <w:rFonts w:ascii="Times New Roman" w:hAnsi="Times New Roman"/>
                <w:b/>
                <w:sz w:val="24"/>
                <w:szCs w:val="24"/>
              </w:rPr>
              <w:t>ы</w:t>
            </w:r>
            <w:r w:rsidRPr="003D60E0">
              <w:rPr>
                <w:rFonts w:ascii="Times New Roman" w:hAnsi="Times New Roman"/>
                <w:b/>
                <w:sz w:val="24"/>
                <w:szCs w:val="24"/>
              </w:rPr>
              <w:t>чайных ситуациях и технол</w:t>
            </w:r>
            <w:r w:rsidRPr="003D60E0">
              <w:rPr>
                <w:rFonts w:ascii="Times New Roman" w:hAnsi="Times New Roman"/>
                <w:b/>
                <w:sz w:val="24"/>
                <w:szCs w:val="24"/>
              </w:rPr>
              <w:t>о</w:t>
            </w:r>
            <w:r w:rsidRPr="003D60E0">
              <w:rPr>
                <w:rFonts w:ascii="Times New Roman" w:hAnsi="Times New Roman"/>
                <w:b/>
                <w:sz w:val="24"/>
                <w:szCs w:val="24"/>
              </w:rPr>
              <w:t>гически неизбежном сжигании газа</w:t>
            </w:r>
            <w:r w:rsidRPr="003D60E0">
              <w:rPr>
                <w:rFonts w:ascii="Times New Roman" w:hAnsi="Times New Roman"/>
                <w:sz w:val="24"/>
                <w:szCs w:val="24"/>
              </w:rPr>
              <w:t>. РК вводит налоги и штрафы за выбросы от сжигания на  ф</w:t>
            </w:r>
            <w:r w:rsidRPr="003D60E0">
              <w:rPr>
                <w:rFonts w:ascii="Times New Roman" w:hAnsi="Times New Roman"/>
                <w:sz w:val="24"/>
                <w:szCs w:val="24"/>
              </w:rPr>
              <w:t>а</w:t>
            </w:r>
            <w:r w:rsidRPr="003D60E0">
              <w:rPr>
                <w:rFonts w:ascii="Times New Roman" w:hAnsi="Times New Roman"/>
                <w:sz w:val="24"/>
                <w:szCs w:val="24"/>
              </w:rPr>
              <w:t>келе в результате сбоев, которые обычно неизбежны. Политика стран ОЭСР направлена на нак</w:t>
            </w:r>
            <w:r w:rsidRPr="003D60E0">
              <w:rPr>
                <w:rFonts w:ascii="Times New Roman" w:hAnsi="Times New Roman"/>
                <w:sz w:val="24"/>
                <w:szCs w:val="24"/>
              </w:rPr>
              <w:t>а</w:t>
            </w:r>
            <w:r w:rsidRPr="003D60E0">
              <w:rPr>
                <w:rFonts w:ascii="Times New Roman" w:hAnsi="Times New Roman"/>
                <w:sz w:val="24"/>
                <w:szCs w:val="24"/>
              </w:rPr>
              <w:t>зание при непрерывном или п</w:t>
            </w:r>
            <w:r w:rsidRPr="003D60E0">
              <w:rPr>
                <w:rFonts w:ascii="Times New Roman" w:hAnsi="Times New Roman"/>
                <w:sz w:val="24"/>
                <w:szCs w:val="24"/>
              </w:rPr>
              <w:t>е</w:t>
            </w:r>
            <w:r w:rsidRPr="003D60E0">
              <w:rPr>
                <w:rFonts w:ascii="Times New Roman" w:hAnsi="Times New Roman"/>
                <w:sz w:val="24"/>
                <w:szCs w:val="24"/>
              </w:rPr>
              <w:t>риодическое сжигание, которое могло быть предотвращено.</w:t>
            </w:r>
          </w:p>
          <w:p w:rsidR="000A66AF" w:rsidRPr="003D60E0" w:rsidRDefault="000A66AF" w:rsidP="000A66AF">
            <w:pPr>
              <w:pStyle w:val="af"/>
              <w:numPr>
                <w:ilvl w:val="0"/>
                <w:numId w:val="32"/>
              </w:numPr>
              <w:tabs>
                <w:tab w:val="left" w:pos="253"/>
              </w:tabs>
              <w:spacing w:after="0" w:line="240" w:lineRule="auto"/>
              <w:ind w:left="0" w:firstLine="0"/>
              <w:jc w:val="both"/>
              <w:rPr>
                <w:rFonts w:ascii="Times New Roman" w:hAnsi="Times New Roman"/>
                <w:sz w:val="24"/>
                <w:szCs w:val="24"/>
              </w:rPr>
            </w:pPr>
            <w:r w:rsidRPr="003D60E0">
              <w:rPr>
                <w:rFonts w:ascii="Times New Roman" w:hAnsi="Times New Roman"/>
                <w:sz w:val="24"/>
                <w:szCs w:val="24"/>
              </w:rPr>
              <w:t>Загрязнитель должен платить соразмерно причиненным з</w:t>
            </w:r>
            <w:r w:rsidRPr="003D60E0">
              <w:rPr>
                <w:rFonts w:ascii="Times New Roman" w:hAnsi="Times New Roman"/>
                <w:sz w:val="24"/>
                <w:szCs w:val="24"/>
              </w:rPr>
              <w:t>а</w:t>
            </w:r>
            <w:r w:rsidRPr="003D60E0">
              <w:rPr>
                <w:rFonts w:ascii="Times New Roman" w:hAnsi="Times New Roman"/>
                <w:sz w:val="24"/>
                <w:szCs w:val="24"/>
              </w:rPr>
              <w:t xml:space="preserve">грязнениям. </w:t>
            </w:r>
            <w:r w:rsidRPr="003D60E0">
              <w:rPr>
                <w:rFonts w:ascii="Times New Roman" w:hAnsi="Times New Roman"/>
                <w:sz w:val="24"/>
                <w:szCs w:val="24"/>
                <w:lang w:val="kk-KZ"/>
              </w:rPr>
              <w:t xml:space="preserve">В Казахстане </w:t>
            </w:r>
            <w:r w:rsidRPr="003D60E0">
              <w:rPr>
                <w:rFonts w:ascii="Times New Roman" w:hAnsi="Times New Roman"/>
                <w:sz w:val="24"/>
                <w:szCs w:val="24"/>
              </w:rPr>
              <w:t>напр</w:t>
            </w:r>
            <w:r w:rsidRPr="003D60E0">
              <w:rPr>
                <w:rFonts w:ascii="Times New Roman" w:hAnsi="Times New Roman"/>
                <w:sz w:val="24"/>
                <w:szCs w:val="24"/>
              </w:rPr>
              <w:t>о</w:t>
            </w:r>
            <w:r w:rsidRPr="003D60E0">
              <w:rPr>
                <w:rFonts w:ascii="Times New Roman" w:hAnsi="Times New Roman"/>
                <w:sz w:val="24"/>
                <w:szCs w:val="24"/>
              </w:rPr>
              <w:lastRenderedPageBreak/>
              <w:t>тив, отрасли, причиняющие большее загрязнение, платят по меньшим ставкам, чем нефтег</w:t>
            </w:r>
            <w:r w:rsidRPr="003D60E0">
              <w:rPr>
                <w:rFonts w:ascii="Times New Roman" w:hAnsi="Times New Roman"/>
                <w:sz w:val="24"/>
                <w:szCs w:val="24"/>
              </w:rPr>
              <w:t>а</w:t>
            </w:r>
            <w:r w:rsidRPr="003D60E0">
              <w:rPr>
                <w:rFonts w:ascii="Times New Roman" w:hAnsi="Times New Roman"/>
                <w:sz w:val="24"/>
                <w:szCs w:val="24"/>
              </w:rPr>
              <w:t>зовая отрасль.</w:t>
            </w:r>
          </w:p>
          <w:p w:rsidR="000A66AF" w:rsidRPr="003D60E0" w:rsidRDefault="000A66AF" w:rsidP="000A66AF">
            <w:pPr>
              <w:pStyle w:val="af"/>
              <w:numPr>
                <w:ilvl w:val="0"/>
                <w:numId w:val="32"/>
              </w:numPr>
              <w:tabs>
                <w:tab w:val="left" w:pos="253"/>
              </w:tabs>
              <w:spacing w:after="0" w:line="240" w:lineRule="auto"/>
              <w:ind w:left="0" w:firstLine="0"/>
              <w:jc w:val="both"/>
              <w:rPr>
                <w:rFonts w:ascii="Times New Roman" w:hAnsi="Times New Roman"/>
                <w:sz w:val="24"/>
                <w:szCs w:val="24"/>
              </w:rPr>
            </w:pPr>
            <w:r w:rsidRPr="003D60E0">
              <w:rPr>
                <w:rFonts w:ascii="Times New Roman" w:hAnsi="Times New Roman"/>
                <w:b/>
                <w:sz w:val="24"/>
                <w:szCs w:val="24"/>
              </w:rPr>
              <w:t>Отсутствие связи между н</w:t>
            </w:r>
            <w:r w:rsidRPr="003D60E0">
              <w:rPr>
                <w:rFonts w:ascii="Times New Roman" w:hAnsi="Times New Roman"/>
                <w:b/>
                <w:sz w:val="24"/>
                <w:szCs w:val="24"/>
              </w:rPr>
              <w:t>а</w:t>
            </w:r>
            <w:r w:rsidRPr="003D60E0">
              <w:rPr>
                <w:rFonts w:ascii="Times New Roman" w:hAnsi="Times New Roman"/>
                <w:b/>
                <w:sz w:val="24"/>
                <w:szCs w:val="24"/>
              </w:rPr>
              <w:t>логами (платежами) и реализ</w:t>
            </w:r>
            <w:r w:rsidRPr="003D60E0">
              <w:rPr>
                <w:rFonts w:ascii="Times New Roman" w:hAnsi="Times New Roman"/>
                <w:b/>
                <w:sz w:val="24"/>
                <w:szCs w:val="24"/>
              </w:rPr>
              <w:t>а</w:t>
            </w:r>
            <w:r w:rsidRPr="003D60E0">
              <w:rPr>
                <w:rFonts w:ascii="Times New Roman" w:hAnsi="Times New Roman"/>
                <w:b/>
                <w:sz w:val="24"/>
                <w:szCs w:val="24"/>
              </w:rPr>
              <w:t>цией соглашений по климату или экологической программы</w:t>
            </w:r>
            <w:r w:rsidRPr="003D60E0">
              <w:rPr>
                <w:rFonts w:ascii="Times New Roman" w:hAnsi="Times New Roman"/>
                <w:sz w:val="24"/>
                <w:szCs w:val="24"/>
              </w:rPr>
              <w:t>. Экологические платежи в стр</w:t>
            </w:r>
            <w:r w:rsidRPr="003D60E0">
              <w:rPr>
                <w:rFonts w:ascii="Times New Roman" w:hAnsi="Times New Roman"/>
                <w:sz w:val="24"/>
                <w:szCs w:val="24"/>
              </w:rPr>
              <w:t>а</w:t>
            </w:r>
            <w:r w:rsidRPr="003D60E0">
              <w:rPr>
                <w:rFonts w:ascii="Times New Roman" w:hAnsi="Times New Roman"/>
                <w:sz w:val="24"/>
                <w:szCs w:val="24"/>
              </w:rPr>
              <w:t>нах ОЭСР предназначены для определенных целей, как прав</w:t>
            </w:r>
            <w:r w:rsidRPr="003D60E0">
              <w:rPr>
                <w:rFonts w:ascii="Times New Roman" w:hAnsi="Times New Roman"/>
                <w:sz w:val="24"/>
                <w:szCs w:val="24"/>
              </w:rPr>
              <w:t>и</w:t>
            </w:r>
            <w:r w:rsidRPr="003D60E0">
              <w:rPr>
                <w:rFonts w:ascii="Times New Roman" w:hAnsi="Times New Roman"/>
                <w:sz w:val="24"/>
                <w:szCs w:val="24"/>
              </w:rPr>
              <w:t>ло, для реализации программ с</w:t>
            </w:r>
            <w:r w:rsidRPr="003D60E0">
              <w:rPr>
                <w:rFonts w:ascii="Times New Roman" w:hAnsi="Times New Roman"/>
                <w:sz w:val="24"/>
                <w:szCs w:val="24"/>
              </w:rPr>
              <w:t>о</w:t>
            </w:r>
            <w:r w:rsidRPr="003D60E0">
              <w:rPr>
                <w:rFonts w:ascii="Times New Roman" w:hAnsi="Times New Roman"/>
                <w:sz w:val="24"/>
                <w:szCs w:val="24"/>
              </w:rPr>
              <w:t xml:space="preserve">кращения выбросов парниковых газов (2-3 вида). </w:t>
            </w:r>
            <w:r w:rsidRPr="003D60E0">
              <w:rPr>
                <w:rFonts w:ascii="Times New Roman" w:hAnsi="Times New Roman"/>
                <w:sz w:val="24"/>
                <w:szCs w:val="24"/>
                <w:lang w:val="kk-KZ"/>
              </w:rPr>
              <w:t>В</w:t>
            </w:r>
            <w:r w:rsidRPr="003D60E0">
              <w:rPr>
                <w:rFonts w:ascii="Times New Roman" w:hAnsi="Times New Roman"/>
                <w:sz w:val="24"/>
                <w:szCs w:val="24"/>
              </w:rPr>
              <w:t xml:space="preserve"> </w:t>
            </w:r>
            <w:r w:rsidRPr="003D60E0">
              <w:rPr>
                <w:rFonts w:ascii="Times New Roman" w:hAnsi="Times New Roman"/>
                <w:sz w:val="24"/>
                <w:szCs w:val="24"/>
                <w:lang w:val="kk-KZ"/>
              </w:rPr>
              <w:t>Казахстане</w:t>
            </w:r>
            <w:r w:rsidRPr="003D60E0">
              <w:rPr>
                <w:rFonts w:ascii="Times New Roman" w:hAnsi="Times New Roman"/>
                <w:sz w:val="24"/>
                <w:szCs w:val="24"/>
              </w:rPr>
              <w:t xml:space="preserve"> платеж применяется ко всем в</w:t>
            </w:r>
            <w:r w:rsidRPr="003D60E0">
              <w:rPr>
                <w:rFonts w:ascii="Times New Roman" w:hAnsi="Times New Roman"/>
                <w:sz w:val="24"/>
                <w:szCs w:val="24"/>
              </w:rPr>
              <w:t>и</w:t>
            </w:r>
            <w:r w:rsidRPr="003D60E0">
              <w:rPr>
                <w:rFonts w:ascii="Times New Roman" w:hAnsi="Times New Roman"/>
                <w:sz w:val="24"/>
                <w:szCs w:val="24"/>
              </w:rPr>
              <w:t>дам загрязняющих веществ, к к</w:t>
            </w:r>
            <w:r w:rsidRPr="003D60E0">
              <w:rPr>
                <w:rFonts w:ascii="Times New Roman" w:hAnsi="Times New Roman"/>
                <w:sz w:val="24"/>
                <w:szCs w:val="24"/>
              </w:rPr>
              <w:t>о</w:t>
            </w:r>
            <w:r w:rsidRPr="003D60E0">
              <w:rPr>
                <w:rFonts w:ascii="Times New Roman" w:hAnsi="Times New Roman"/>
                <w:sz w:val="24"/>
                <w:szCs w:val="24"/>
              </w:rPr>
              <w:t>торым применяются администр</w:t>
            </w:r>
            <w:r w:rsidRPr="003D60E0">
              <w:rPr>
                <w:rFonts w:ascii="Times New Roman" w:hAnsi="Times New Roman"/>
                <w:sz w:val="24"/>
                <w:szCs w:val="24"/>
              </w:rPr>
              <w:t>а</w:t>
            </w:r>
            <w:r w:rsidRPr="003D60E0">
              <w:rPr>
                <w:rFonts w:ascii="Times New Roman" w:hAnsi="Times New Roman"/>
                <w:sz w:val="24"/>
                <w:szCs w:val="24"/>
              </w:rPr>
              <w:t>тивные штрафы и взыскание ущерба, и взыскание всех видов платежей не обосновано и не и</w:t>
            </w:r>
            <w:r w:rsidRPr="003D60E0">
              <w:rPr>
                <w:rFonts w:ascii="Times New Roman" w:hAnsi="Times New Roman"/>
                <w:sz w:val="24"/>
                <w:szCs w:val="24"/>
              </w:rPr>
              <w:t>с</w:t>
            </w:r>
            <w:r w:rsidRPr="003D60E0">
              <w:rPr>
                <w:rFonts w:ascii="Times New Roman" w:hAnsi="Times New Roman"/>
                <w:sz w:val="24"/>
                <w:szCs w:val="24"/>
              </w:rPr>
              <w:t>пользуется для исполнения ме</w:t>
            </w:r>
            <w:r w:rsidRPr="003D60E0">
              <w:rPr>
                <w:rFonts w:ascii="Times New Roman" w:hAnsi="Times New Roman"/>
                <w:sz w:val="24"/>
                <w:szCs w:val="24"/>
              </w:rPr>
              <w:t>ж</w:t>
            </w:r>
            <w:r w:rsidRPr="003D60E0">
              <w:rPr>
                <w:rFonts w:ascii="Times New Roman" w:hAnsi="Times New Roman"/>
                <w:sz w:val="24"/>
                <w:szCs w:val="24"/>
              </w:rPr>
              <w:t>дународных договоров или пр</w:t>
            </w:r>
            <w:r w:rsidRPr="003D60E0">
              <w:rPr>
                <w:rFonts w:ascii="Times New Roman" w:hAnsi="Times New Roman"/>
                <w:sz w:val="24"/>
                <w:szCs w:val="24"/>
              </w:rPr>
              <w:t>о</w:t>
            </w:r>
            <w:r w:rsidRPr="003D60E0">
              <w:rPr>
                <w:rFonts w:ascii="Times New Roman" w:hAnsi="Times New Roman"/>
                <w:sz w:val="24"/>
                <w:szCs w:val="24"/>
              </w:rPr>
              <w:t>грамм.</w:t>
            </w:r>
          </w:p>
          <w:p w:rsidR="000A66AF" w:rsidRPr="003D60E0" w:rsidRDefault="000A66AF" w:rsidP="000A66AF">
            <w:pPr>
              <w:pStyle w:val="af"/>
              <w:tabs>
                <w:tab w:val="left" w:pos="253"/>
              </w:tabs>
              <w:spacing w:after="0" w:line="240" w:lineRule="auto"/>
              <w:ind w:left="0"/>
              <w:jc w:val="both"/>
              <w:rPr>
                <w:rFonts w:ascii="Times New Roman" w:hAnsi="Times New Roman"/>
                <w:sz w:val="24"/>
                <w:szCs w:val="24"/>
              </w:rPr>
            </w:pPr>
            <w:r w:rsidRPr="003D60E0">
              <w:rPr>
                <w:rFonts w:ascii="Times New Roman" w:hAnsi="Times New Roman"/>
                <w:b/>
                <w:sz w:val="24"/>
                <w:szCs w:val="24"/>
              </w:rPr>
              <w:t>-</w:t>
            </w:r>
            <w:r w:rsidRPr="003D60E0">
              <w:rPr>
                <w:rFonts w:ascii="Times New Roman" w:hAnsi="Times New Roman"/>
                <w:sz w:val="24"/>
                <w:szCs w:val="24"/>
              </w:rPr>
              <w:t>Экологическая политика ОЭСР призывает регуляторов публик</w:t>
            </w:r>
            <w:r w:rsidRPr="003D60E0">
              <w:rPr>
                <w:rFonts w:ascii="Times New Roman" w:hAnsi="Times New Roman"/>
                <w:sz w:val="24"/>
                <w:szCs w:val="24"/>
              </w:rPr>
              <w:t>о</w:t>
            </w:r>
            <w:r w:rsidRPr="003D60E0">
              <w:rPr>
                <w:rFonts w:ascii="Times New Roman" w:hAnsi="Times New Roman"/>
                <w:sz w:val="24"/>
                <w:szCs w:val="24"/>
              </w:rPr>
              <w:t>вать цели и методологии пр</w:t>
            </w:r>
            <w:r w:rsidRPr="003D60E0">
              <w:rPr>
                <w:rFonts w:ascii="Times New Roman" w:hAnsi="Times New Roman"/>
                <w:sz w:val="24"/>
                <w:szCs w:val="24"/>
              </w:rPr>
              <w:t>о</w:t>
            </w:r>
            <w:r w:rsidRPr="003D60E0">
              <w:rPr>
                <w:rFonts w:ascii="Times New Roman" w:hAnsi="Times New Roman"/>
                <w:sz w:val="24"/>
                <w:szCs w:val="24"/>
              </w:rPr>
              <w:t xml:space="preserve">грамм экологических платежей, а также обнародовать механизмы обеспечения ее исполнения. </w:t>
            </w:r>
          </w:p>
          <w:p w:rsidR="000A66AF" w:rsidRPr="003D60E0" w:rsidRDefault="000A66AF" w:rsidP="000A66AF">
            <w:pPr>
              <w:spacing w:line="0" w:lineRule="atLeast"/>
              <w:jc w:val="both"/>
              <w:rPr>
                <w:b/>
              </w:rPr>
            </w:pPr>
            <w:r w:rsidRPr="003D60E0">
              <w:rPr>
                <w:lang w:val="kk-KZ"/>
              </w:rPr>
              <w:t>Нам надо</w:t>
            </w:r>
            <w:r w:rsidRPr="003D60E0">
              <w:t xml:space="preserve"> улучшить конкурент</w:t>
            </w:r>
            <w:r w:rsidRPr="003D60E0">
              <w:t>о</w:t>
            </w:r>
            <w:r w:rsidRPr="003D60E0">
              <w:t>способность Казахстана при пр</w:t>
            </w:r>
            <w:r w:rsidRPr="003D60E0">
              <w:t>и</w:t>
            </w:r>
            <w:r w:rsidRPr="003D60E0">
              <w:t>влечении международных инв</w:t>
            </w:r>
            <w:r w:rsidRPr="003D60E0">
              <w:t>е</w:t>
            </w:r>
            <w:r w:rsidRPr="003D60E0">
              <w:t>стиций в нефтегазов</w:t>
            </w:r>
            <w:r w:rsidRPr="003D60E0">
              <w:rPr>
                <w:lang w:val="kk-KZ"/>
              </w:rPr>
              <w:t>ый сектор</w:t>
            </w:r>
            <w:r w:rsidRPr="003D60E0">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lastRenderedPageBreak/>
              <w:t xml:space="preserve">Доработать </w:t>
            </w:r>
          </w:p>
        </w:tc>
      </w:tr>
      <w:tr w:rsidR="000A66AF" w:rsidRPr="003D60E0"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FFFFFF"/>
          </w:tcPr>
          <w:p w:rsidR="000A66AF" w:rsidRPr="003D60E0" w:rsidRDefault="000A66AF" w:rsidP="000A66AF">
            <w:r w:rsidRPr="003D60E0">
              <w:t xml:space="preserve">Пункт 7 </w:t>
            </w:r>
            <w:r w:rsidRPr="003D60E0">
              <w:lastRenderedPageBreak/>
              <w:t>статьи 576</w:t>
            </w:r>
          </w:p>
          <w:p w:rsidR="000A66AF" w:rsidRPr="003D60E0" w:rsidRDefault="000A66AF" w:rsidP="000A66AF">
            <w:r w:rsidRPr="003D60E0">
              <w:t xml:space="preserve">проекта </w:t>
            </w:r>
          </w:p>
        </w:tc>
        <w:tc>
          <w:tcPr>
            <w:tcW w:w="4033" w:type="dxa"/>
            <w:shd w:val="clear" w:color="auto" w:fill="FFFFFF"/>
          </w:tcPr>
          <w:p w:rsidR="000A66AF" w:rsidRPr="003D60E0" w:rsidRDefault="000A66AF" w:rsidP="000A66AF">
            <w:pPr>
              <w:jc w:val="both"/>
              <w:rPr>
                <w:b/>
              </w:rPr>
            </w:pPr>
            <w:r w:rsidRPr="003D60E0">
              <w:rPr>
                <w:b/>
              </w:rPr>
              <w:lastRenderedPageBreak/>
              <w:t xml:space="preserve">Статья 576. Ставки платы </w:t>
            </w:r>
          </w:p>
          <w:p w:rsidR="000A66AF" w:rsidRPr="003D60E0" w:rsidRDefault="000A66AF" w:rsidP="000A66AF">
            <w:pPr>
              <w:jc w:val="both"/>
            </w:pPr>
            <w:r w:rsidRPr="003D60E0">
              <w:lastRenderedPageBreak/>
              <w:t>…</w:t>
            </w:r>
          </w:p>
          <w:p w:rsidR="000A66AF" w:rsidRPr="003D60E0" w:rsidRDefault="000A66AF" w:rsidP="000A66AF">
            <w:pPr>
              <w:jc w:val="both"/>
            </w:pPr>
            <w:r w:rsidRPr="003D60E0">
              <w:t>7. Ставки платы за размещение с</w:t>
            </w:r>
            <w:r w:rsidRPr="003D60E0">
              <w:t>е</w:t>
            </w:r>
            <w:r w:rsidRPr="003D60E0">
              <w:t xml:space="preserve">ры, образующейся при проведении нефтяных операций, составляют 3,77 </w:t>
            </w:r>
            <w:hyperlink r:id="rId87" w:history="1">
              <w:r w:rsidRPr="003D60E0">
                <w:t>МРП</w:t>
              </w:r>
            </w:hyperlink>
            <w:r w:rsidRPr="003D60E0">
              <w:t xml:space="preserve"> за одну тонну.</w:t>
            </w:r>
          </w:p>
          <w:p w:rsidR="000A66AF" w:rsidRPr="003D60E0" w:rsidRDefault="000A66AF" w:rsidP="000A66AF">
            <w:pPr>
              <w:jc w:val="both"/>
            </w:pPr>
          </w:p>
          <w:p w:rsidR="000A66AF" w:rsidRPr="003D60E0" w:rsidRDefault="000A66AF" w:rsidP="000A66AF">
            <w:pPr>
              <w:jc w:val="both"/>
            </w:pPr>
          </w:p>
        </w:tc>
        <w:tc>
          <w:tcPr>
            <w:tcW w:w="4252" w:type="dxa"/>
            <w:shd w:val="clear" w:color="auto" w:fill="FFFFFF"/>
          </w:tcPr>
          <w:p w:rsidR="000A66AF" w:rsidRPr="003D60E0" w:rsidRDefault="000A66AF" w:rsidP="000A66AF">
            <w:pPr>
              <w:jc w:val="both"/>
            </w:pPr>
            <w:r w:rsidRPr="003D60E0">
              <w:lastRenderedPageBreak/>
              <w:t xml:space="preserve">Пункт 7 статьи 576 проекта изложить в </w:t>
            </w:r>
            <w:r w:rsidRPr="003D60E0">
              <w:lastRenderedPageBreak/>
              <w:t>следующей редакции:</w:t>
            </w:r>
          </w:p>
          <w:p w:rsidR="000A66AF" w:rsidRPr="003D60E0" w:rsidRDefault="000A66AF" w:rsidP="000A66AF">
            <w:pPr>
              <w:jc w:val="both"/>
            </w:pPr>
            <w:r w:rsidRPr="003D60E0">
              <w:t xml:space="preserve">«7. Ставки платы за размещение серы, </w:t>
            </w:r>
            <w:r w:rsidRPr="003D60E0">
              <w:rPr>
                <w:b/>
              </w:rPr>
              <w:t>подлежащей нормированию в соо</w:t>
            </w:r>
            <w:r w:rsidRPr="003D60E0">
              <w:rPr>
                <w:b/>
              </w:rPr>
              <w:t>т</w:t>
            </w:r>
            <w:r w:rsidRPr="003D60E0">
              <w:rPr>
                <w:b/>
              </w:rPr>
              <w:t>ветствии с экологическим законод</w:t>
            </w:r>
            <w:r w:rsidRPr="003D60E0">
              <w:rPr>
                <w:b/>
              </w:rPr>
              <w:t>а</w:t>
            </w:r>
            <w:r w:rsidRPr="003D60E0">
              <w:rPr>
                <w:b/>
              </w:rPr>
              <w:t xml:space="preserve">тельством, </w:t>
            </w:r>
            <w:r w:rsidRPr="003D60E0">
              <w:t>составляют 3,77 МРП за одну тонну.».</w:t>
            </w:r>
          </w:p>
        </w:tc>
        <w:tc>
          <w:tcPr>
            <w:tcW w:w="3686" w:type="dxa"/>
            <w:shd w:val="clear" w:color="auto" w:fill="FFFFFF"/>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lastRenderedPageBreak/>
              <w:t>С. Утебаев</w:t>
            </w:r>
          </w:p>
          <w:p w:rsidR="000A66AF" w:rsidRPr="003D60E0" w:rsidRDefault="000A66AF" w:rsidP="000A66AF">
            <w:pPr>
              <w:jc w:val="center"/>
              <w:rPr>
                <w:b/>
              </w:rPr>
            </w:pPr>
            <w:r w:rsidRPr="003D60E0">
              <w:rPr>
                <w:b/>
              </w:rPr>
              <w:t>Т. Хитуов</w:t>
            </w:r>
          </w:p>
          <w:p w:rsidR="000A66AF" w:rsidRPr="003D60E0" w:rsidRDefault="000A66AF" w:rsidP="000A66AF">
            <w:pPr>
              <w:jc w:val="both"/>
            </w:pPr>
            <w:r w:rsidRPr="003D60E0">
              <w:t>Экологический кодекс РК пред</w:t>
            </w:r>
            <w:r w:rsidRPr="003D60E0">
              <w:t>у</w:t>
            </w:r>
            <w:r w:rsidRPr="003D60E0">
              <w:t>сматривает нормирование только той серы, которая подлежит ра</w:t>
            </w:r>
            <w:r w:rsidRPr="003D60E0">
              <w:t>з</w:t>
            </w:r>
            <w:r w:rsidRPr="003D60E0">
              <w:t xml:space="preserve">мещению </w:t>
            </w:r>
            <w:r w:rsidRPr="003D60E0">
              <w:rPr>
                <w:b/>
              </w:rPr>
              <w:t>в открытом виде</w:t>
            </w:r>
            <w:r w:rsidRPr="003D60E0">
              <w:t xml:space="preserve"> в качестве эмиссии в окружающую среду. При этом, Налоговый к</w:t>
            </w:r>
            <w:r w:rsidRPr="003D60E0">
              <w:t>о</w:t>
            </w:r>
            <w:r w:rsidRPr="003D60E0">
              <w:t>декс не содержит такого уточн</w:t>
            </w:r>
            <w:r w:rsidRPr="003D60E0">
              <w:t>е</w:t>
            </w:r>
            <w:r w:rsidRPr="003D60E0">
              <w:t>ния, что может привести к нео</w:t>
            </w:r>
            <w:r w:rsidRPr="003D60E0">
              <w:t>д</w:t>
            </w:r>
            <w:r w:rsidRPr="003D60E0">
              <w:t>нозначному толкованию и пр</w:t>
            </w:r>
            <w:r w:rsidRPr="003D60E0">
              <w:t>и</w:t>
            </w:r>
            <w:r w:rsidRPr="003D60E0">
              <w:t>менению ставки платы не только за открытое размещение, но и за размещение серы в закрытом в</w:t>
            </w:r>
            <w:r w:rsidRPr="003D60E0">
              <w:t>и</w:t>
            </w:r>
            <w:r w:rsidRPr="003D60E0">
              <w:t>де. Размещение серы в блоках в закрытом виде будет применят</w:t>
            </w:r>
            <w:r w:rsidRPr="003D60E0">
              <w:t>ь</w:t>
            </w:r>
            <w:r w:rsidRPr="003D60E0">
              <w:t>ся на проекте разработки мест</w:t>
            </w:r>
            <w:r w:rsidRPr="003D60E0">
              <w:t>о</w:t>
            </w:r>
            <w:r w:rsidRPr="003D60E0">
              <w:t>рождения Кашаган и согласно Экологическому кодексу данный вид хранения и размещения серы не требует нормирования.  Сч</w:t>
            </w:r>
            <w:r w:rsidRPr="003D60E0">
              <w:t>и</w:t>
            </w:r>
            <w:r w:rsidRPr="003D60E0">
              <w:t>таем, что необходимо устранить разночтение и привести норму Налогового кодекса в соответс</w:t>
            </w:r>
            <w:r w:rsidRPr="003D60E0">
              <w:t>т</w:t>
            </w:r>
            <w:r w:rsidRPr="003D60E0">
              <w:t>вие с Экологическим кодексом.</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lastRenderedPageBreak/>
              <w:t xml:space="preserve">Доработать </w:t>
            </w:r>
          </w:p>
        </w:tc>
      </w:tr>
      <w:tr w:rsidR="000A66AF" w:rsidRPr="003D60E0"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spacing w:before="20" w:after="20"/>
              <w:ind w:firstLine="33"/>
              <w:jc w:val="both"/>
            </w:pPr>
            <w:r w:rsidRPr="003D60E0">
              <w:t xml:space="preserve">Пункт 8 </w:t>
            </w:r>
          </w:p>
          <w:p w:rsidR="000A66AF" w:rsidRPr="003D60E0" w:rsidRDefault="000A66AF" w:rsidP="000A66AF">
            <w:pPr>
              <w:spacing w:before="20" w:after="20"/>
              <w:ind w:firstLine="33"/>
              <w:jc w:val="both"/>
            </w:pPr>
            <w:r w:rsidRPr="003D60E0">
              <w:t>статьи 576 пр</w:t>
            </w:r>
            <w:r w:rsidRPr="003D60E0">
              <w:t>о</w:t>
            </w:r>
            <w:r w:rsidRPr="003D60E0">
              <w:t>екта</w:t>
            </w:r>
          </w:p>
        </w:tc>
        <w:tc>
          <w:tcPr>
            <w:tcW w:w="4033" w:type="dxa"/>
            <w:shd w:val="clear" w:color="auto" w:fill="auto"/>
          </w:tcPr>
          <w:p w:rsidR="000A66AF" w:rsidRPr="003D60E0" w:rsidRDefault="000A66AF" w:rsidP="000A66AF">
            <w:pPr>
              <w:ind w:firstLine="205"/>
              <w:jc w:val="both"/>
              <w:rPr>
                <w:b/>
              </w:rPr>
            </w:pPr>
            <w:r w:rsidRPr="003D60E0">
              <w:rPr>
                <w:b/>
              </w:rPr>
              <w:t xml:space="preserve">Статья 576. Ставки платы </w:t>
            </w:r>
          </w:p>
          <w:p w:rsidR="000A66AF" w:rsidRPr="003D60E0" w:rsidRDefault="000A66AF" w:rsidP="000A66AF">
            <w:pPr>
              <w:ind w:firstLine="205"/>
              <w:jc w:val="both"/>
            </w:pPr>
            <w:r w:rsidRPr="003D60E0">
              <w:t>1. Ставки платы определяются в размере, кратном МРП, установле</w:t>
            </w:r>
            <w:r w:rsidRPr="003D60E0">
              <w:t>н</w:t>
            </w:r>
            <w:r w:rsidRPr="003D60E0">
              <w:t xml:space="preserve">ному законом о республиканском бюджете и действующему на первое число налогового периода, с учетом положений </w:t>
            </w:r>
            <w:hyperlink w:anchor="sub4950700" w:history="1">
              <w:r w:rsidRPr="003D60E0">
                <w:rPr>
                  <w:rStyle w:val="af2"/>
                  <w:color w:val="auto"/>
                </w:rPr>
                <w:t>пункта 7</w:t>
              </w:r>
            </w:hyperlink>
            <w:r w:rsidRPr="003D60E0">
              <w:t xml:space="preserve"> настоящей ст</w:t>
            </w:r>
            <w:r w:rsidRPr="003D60E0">
              <w:t>а</w:t>
            </w:r>
            <w:r w:rsidRPr="003D60E0">
              <w:t xml:space="preserve">тьи. </w:t>
            </w:r>
          </w:p>
          <w:p w:rsidR="000A66AF" w:rsidRPr="003D60E0" w:rsidRDefault="000A66AF" w:rsidP="000A66AF">
            <w:pPr>
              <w:ind w:firstLine="205"/>
              <w:jc w:val="both"/>
            </w:pPr>
            <w:r w:rsidRPr="003D60E0">
              <w:t>…</w:t>
            </w:r>
          </w:p>
          <w:p w:rsidR="000A66AF" w:rsidRPr="003D60E0" w:rsidRDefault="000A66AF" w:rsidP="000A66AF">
            <w:pPr>
              <w:ind w:left="62" w:firstLine="142"/>
              <w:jc w:val="both"/>
              <w:rPr>
                <w:rStyle w:val="s0"/>
                <w:color w:val="auto"/>
                <w:sz w:val="24"/>
                <w:szCs w:val="24"/>
              </w:rPr>
            </w:pPr>
            <w:r w:rsidRPr="003D60E0">
              <w:rPr>
                <w:rStyle w:val="s0"/>
                <w:color w:val="auto"/>
                <w:sz w:val="24"/>
                <w:szCs w:val="24"/>
              </w:rPr>
              <w:lastRenderedPageBreak/>
              <w:t>3. Ставки платы за выбросы з</w:t>
            </w:r>
            <w:r w:rsidRPr="003D60E0">
              <w:rPr>
                <w:rStyle w:val="s0"/>
                <w:color w:val="auto"/>
                <w:sz w:val="24"/>
                <w:szCs w:val="24"/>
              </w:rPr>
              <w:t>а</w:t>
            </w:r>
            <w:r w:rsidRPr="003D60E0">
              <w:rPr>
                <w:rStyle w:val="s0"/>
                <w:color w:val="auto"/>
                <w:sz w:val="24"/>
                <w:szCs w:val="24"/>
              </w:rPr>
              <w:t xml:space="preserve">грязняющих веществ от сжигания попутного и (или) природного газа в факелах составляют: </w:t>
            </w:r>
          </w:p>
          <w:p w:rsidR="000A66AF" w:rsidRPr="003D60E0" w:rsidRDefault="000A66AF" w:rsidP="000A66AF">
            <w:pPr>
              <w:ind w:left="62" w:firstLine="142"/>
              <w:jc w:val="both"/>
            </w:pPr>
          </w:p>
          <w:tbl>
            <w:tblPr>
              <w:tblW w:w="3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019"/>
              <w:gridCol w:w="1134"/>
            </w:tblGrid>
            <w:tr w:rsidR="000A66AF" w:rsidRPr="003D60E0" w:rsidTr="002B3110">
              <w:trPr>
                <w:cantSplit/>
                <w:tblHeader/>
              </w:trPr>
              <w:tc>
                <w:tcPr>
                  <w:tcW w:w="567" w:type="dxa"/>
                  <w:tcMar>
                    <w:top w:w="0" w:type="dxa"/>
                    <w:left w:w="108" w:type="dxa"/>
                    <w:bottom w:w="0" w:type="dxa"/>
                    <w:right w:w="108" w:type="dxa"/>
                  </w:tcMar>
                </w:tcPr>
                <w:p w:rsidR="000A66AF" w:rsidRPr="003D60E0" w:rsidRDefault="000A66AF" w:rsidP="000A66AF">
                  <w:pPr>
                    <w:ind w:left="114" w:hanging="57"/>
                    <w:jc w:val="both"/>
                    <w:rPr>
                      <w:b/>
                      <w:sz w:val="20"/>
                      <w:szCs w:val="20"/>
                    </w:rPr>
                  </w:pPr>
                  <w:r w:rsidRPr="003D60E0">
                    <w:rPr>
                      <w:rStyle w:val="s0"/>
                      <w:b/>
                      <w:color w:val="auto"/>
                      <w:sz w:val="20"/>
                      <w:szCs w:val="20"/>
                    </w:rPr>
                    <w:t>№</w:t>
                  </w:r>
                </w:p>
                <w:p w:rsidR="000A66AF" w:rsidRPr="003D60E0" w:rsidRDefault="000A66AF" w:rsidP="000A66AF">
                  <w:pPr>
                    <w:autoSpaceDE w:val="0"/>
                    <w:autoSpaceDN w:val="0"/>
                    <w:ind w:left="114" w:hanging="57"/>
                    <w:jc w:val="both"/>
                    <w:rPr>
                      <w:b/>
                      <w:sz w:val="20"/>
                      <w:szCs w:val="20"/>
                    </w:rPr>
                  </w:pPr>
                  <w:r w:rsidRPr="003D60E0">
                    <w:rPr>
                      <w:rStyle w:val="s0"/>
                      <w:b/>
                      <w:color w:val="auto"/>
                      <w:sz w:val="20"/>
                      <w:szCs w:val="20"/>
                    </w:rPr>
                    <w:t>п/п</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b/>
                      <w:sz w:val="20"/>
                      <w:szCs w:val="20"/>
                    </w:rPr>
                  </w:pPr>
                  <w:r w:rsidRPr="003D60E0">
                    <w:rPr>
                      <w:rStyle w:val="s0"/>
                      <w:b/>
                      <w:color w:val="auto"/>
                      <w:sz w:val="20"/>
                      <w:szCs w:val="20"/>
                    </w:rPr>
                    <w:t>Виды загря</w:t>
                  </w:r>
                  <w:r w:rsidRPr="003D60E0">
                    <w:rPr>
                      <w:rStyle w:val="s0"/>
                      <w:b/>
                      <w:color w:val="auto"/>
                      <w:sz w:val="20"/>
                      <w:szCs w:val="20"/>
                    </w:rPr>
                    <w:t>з</w:t>
                  </w:r>
                  <w:r w:rsidRPr="003D60E0">
                    <w:rPr>
                      <w:rStyle w:val="s0"/>
                      <w:b/>
                      <w:color w:val="auto"/>
                      <w:sz w:val="20"/>
                      <w:szCs w:val="20"/>
                    </w:rPr>
                    <w:t>няющих веществ</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b/>
                      <w:sz w:val="20"/>
                      <w:szCs w:val="20"/>
                    </w:rPr>
                  </w:pPr>
                  <w:r w:rsidRPr="003D60E0">
                    <w:rPr>
                      <w:rStyle w:val="s0"/>
                      <w:b/>
                      <w:color w:val="auto"/>
                      <w:sz w:val="20"/>
                      <w:szCs w:val="20"/>
                    </w:rPr>
                    <w:t>Ставки платы за 1 тонну, (</w:t>
                  </w:r>
                  <w:r w:rsidRPr="003D60E0">
                    <w:rPr>
                      <w:b/>
                      <w:sz w:val="20"/>
                      <w:szCs w:val="20"/>
                    </w:rPr>
                    <w:t>МРП</w:t>
                  </w:r>
                  <w:r w:rsidRPr="003D60E0">
                    <w:rPr>
                      <w:rStyle w:val="s0"/>
                      <w:b/>
                      <w:color w:val="auto"/>
                      <w:sz w:val="20"/>
                      <w:szCs w:val="20"/>
                    </w:rPr>
                    <w:t>)</w:t>
                  </w:r>
                </w:p>
              </w:tc>
            </w:tr>
            <w:tr w:rsidR="000A66AF" w:rsidRPr="003D60E0" w:rsidTr="002B3110">
              <w:trPr>
                <w:cantSplit/>
                <w:tblHeader/>
              </w:trPr>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1</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2</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3</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1.</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Углеводороды</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44,6</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2.</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Окислы углерода</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14,6</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3.</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Метан</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0,8</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4.</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Диоксид серы</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200</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5.</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Диоксид азота</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200</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6.</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Сажа</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240</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7.</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Сероводород</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1240</w:t>
                  </w:r>
                </w:p>
              </w:tc>
            </w:tr>
            <w:tr w:rsidR="000A66AF" w:rsidRPr="003D60E0" w:rsidTr="002B3110">
              <w:tc>
                <w:tcPr>
                  <w:tcW w:w="567" w:type="dxa"/>
                  <w:tcMar>
                    <w:top w:w="0" w:type="dxa"/>
                    <w:left w:w="108" w:type="dxa"/>
                    <w:bottom w:w="0" w:type="dxa"/>
                    <w:right w:w="108" w:type="dxa"/>
                  </w:tcMar>
                </w:tcPr>
                <w:p w:rsidR="000A66AF" w:rsidRPr="003D60E0" w:rsidRDefault="000A66AF" w:rsidP="000A66AF">
                  <w:pPr>
                    <w:autoSpaceDE w:val="0"/>
                    <w:autoSpaceDN w:val="0"/>
                    <w:ind w:left="114" w:hanging="57"/>
                    <w:jc w:val="both"/>
                    <w:rPr>
                      <w:sz w:val="20"/>
                      <w:szCs w:val="20"/>
                    </w:rPr>
                  </w:pPr>
                  <w:r w:rsidRPr="003D60E0">
                    <w:rPr>
                      <w:rStyle w:val="s0"/>
                      <w:color w:val="auto"/>
                      <w:sz w:val="20"/>
                      <w:szCs w:val="20"/>
                    </w:rPr>
                    <w:t>8.</w:t>
                  </w:r>
                </w:p>
              </w:tc>
              <w:tc>
                <w:tcPr>
                  <w:tcW w:w="2019"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Меркаптан</w:t>
                  </w:r>
                </w:p>
              </w:tc>
              <w:tc>
                <w:tcPr>
                  <w:tcW w:w="1134" w:type="dxa"/>
                  <w:tcMar>
                    <w:top w:w="0" w:type="dxa"/>
                    <w:left w:w="108" w:type="dxa"/>
                    <w:bottom w:w="0" w:type="dxa"/>
                    <w:right w:w="108" w:type="dxa"/>
                  </w:tcMar>
                </w:tcPr>
                <w:p w:rsidR="000A66AF" w:rsidRPr="003D60E0" w:rsidRDefault="000A66AF" w:rsidP="000A66AF">
                  <w:pPr>
                    <w:autoSpaceDE w:val="0"/>
                    <w:autoSpaceDN w:val="0"/>
                    <w:ind w:left="62" w:firstLine="142"/>
                    <w:jc w:val="both"/>
                    <w:rPr>
                      <w:sz w:val="20"/>
                      <w:szCs w:val="20"/>
                    </w:rPr>
                  </w:pPr>
                  <w:r w:rsidRPr="003D60E0">
                    <w:rPr>
                      <w:rStyle w:val="s0"/>
                      <w:color w:val="auto"/>
                      <w:sz w:val="20"/>
                      <w:szCs w:val="20"/>
                    </w:rPr>
                    <w:t>199320</w:t>
                  </w:r>
                </w:p>
              </w:tc>
            </w:tr>
          </w:tbl>
          <w:p w:rsidR="000A66AF" w:rsidRPr="003D60E0" w:rsidRDefault="000A66AF" w:rsidP="000A66AF">
            <w:pPr>
              <w:ind w:firstLine="205"/>
              <w:jc w:val="both"/>
            </w:pPr>
            <w:r w:rsidRPr="003D60E0">
              <w:t>…</w:t>
            </w:r>
          </w:p>
          <w:p w:rsidR="000A66AF" w:rsidRPr="003D60E0" w:rsidRDefault="000A66AF" w:rsidP="000A66AF">
            <w:pPr>
              <w:ind w:firstLine="205"/>
              <w:jc w:val="both"/>
            </w:pPr>
            <w:r w:rsidRPr="003D60E0">
              <w:t>8. Местные представительные о</w:t>
            </w:r>
            <w:r w:rsidRPr="003D60E0">
              <w:t>р</w:t>
            </w:r>
            <w:r w:rsidRPr="003D60E0">
              <w:t xml:space="preserve">ганы имеют право повышать </w:t>
            </w:r>
            <w:hyperlink r:id="rId88" w:history="1">
              <w:r w:rsidRPr="003D60E0">
                <w:rPr>
                  <w:rStyle w:val="af2"/>
                  <w:color w:val="auto"/>
                </w:rPr>
                <w:t>ставки</w:t>
              </w:r>
            </w:hyperlink>
            <w:r w:rsidRPr="003D60E0">
              <w:t>, установленные настоящей статьей, не более чем в два раза.</w:t>
            </w:r>
          </w:p>
          <w:p w:rsidR="000A66AF" w:rsidRPr="003D60E0" w:rsidRDefault="000A66AF" w:rsidP="000A66AF">
            <w:pPr>
              <w:ind w:firstLine="143"/>
              <w:contextualSpacing/>
              <w:jc w:val="both"/>
            </w:pPr>
          </w:p>
          <w:p w:rsidR="000A66AF" w:rsidRPr="003D60E0" w:rsidRDefault="000A66AF" w:rsidP="000A66AF">
            <w:pPr>
              <w:ind w:left="33" w:firstLine="143"/>
              <w:contextualSpacing/>
              <w:jc w:val="both"/>
            </w:pPr>
          </w:p>
        </w:tc>
        <w:tc>
          <w:tcPr>
            <w:tcW w:w="4252" w:type="dxa"/>
            <w:shd w:val="clear" w:color="auto" w:fill="auto"/>
          </w:tcPr>
          <w:p w:rsidR="000A66AF" w:rsidRPr="003D60E0" w:rsidRDefault="000A66AF" w:rsidP="000A66AF">
            <w:pPr>
              <w:spacing w:before="20" w:after="20"/>
              <w:ind w:firstLine="175"/>
              <w:jc w:val="both"/>
              <w:rPr>
                <w:b/>
              </w:rPr>
            </w:pPr>
            <w:r w:rsidRPr="003D60E0">
              <w:lastRenderedPageBreak/>
              <w:t>Пункт 8 статьи 576 проекта допо</w:t>
            </w:r>
            <w:r w:rsidRPr="003D60E0">
              <w:t>л</w:t>
            </w:r>
            <w:r w:rsidRPr="003D60E0">
              <w:t>нить словами «</w:t>
            </w:r>
            <w:r w:rsidRPr="003D60E0">
              <w:rPr>
                <w:b/>
              </w:rPr>
              <w:t>,</w:t>
            </w:r>
            <w:r w:rsidRPr="003D60E0">
              <w:t xml:space="preserve"> </w:t>
            </w:r>
            <w:r w:rsidRPr="003D60E0">
              <w:rPr>
                <w:b/>
              </w:rPr>
              <w:t>за исключением ст</w:t>
            </w:r>
            <w:r w:rsidRPr="003D60E0">
              <w:rPr>
                <w:b/>
              </w:rPr>
              <w:t>а</w:t>
            </w:r>
            <w:r w:rsidRPr="003D60E0">
              <w:rPr>
                <w:b/>
              </w:rPr>
              <w:t>вок, установленных пунктом 3 н</w:t>
            </w:r>
            <w:r w:rsidRPr="003D60E0">
              <w:rPr>
                <w:b/>
              </w:rPr>
              <w:t>а</w:t>
            </w:r>
            <w:r w:rsidRPr="003D60E0">
              <w:rPr>
                <w:b/>
              </w:rPr>
              <w:t>стоящей статьи</w:t>
            </w:r>
            <w:r w:rsidRPr="003D60E0">
              <w:t>».</w:t>
            </w:r>
          </w:p>
        </w:tc>
        <w:tc>
          <w:tcPr>
            <w:tcW w:w="3686" w:type="dxa"/>
          </w:tcPr>
          <w:p w:rsidR="000A66AF" w:rsidRPr="003D60E0" w:rsidRDefault="000A66AF" w:rsidP="000A66AF">
            <w:pPr>
              <w:spacing w:before="20" w:after="20"/>
              <w:ind w:firstLine="175"/>
              <w:jc w:val="center"/>
              <w:rPr>
                <w:b/>
              </w:rPr>
            </w:pPr>
            <w:r w:rsidRPr="003D60E0">
              <w:rPr>
                <w:b/>
              </w:rPr>
              <w:t>Депутаты</w:t>
            </w:r>
          </w:p>
          <w:p w:rsidR="000A66AF" w:rsidRPr="003D60E0" w:rsidRDefault="000A66AF" w:rsidP="000A66AF">
            <w:pPr>
              <w:spacing w:before="20" w:after="20"/>
              <w:ind w:firstLine="175"/>
              <w:jc w:val="center"/>
              <w:rPr>
                <w:b/>
              </w:rPr>
            </w:pPr>
            <w:r w:rsidRPr="003D60E0">
              <w:rPr>
                <w:b/>
              </w:rPr>
              <w:t>Г. Щегельский</w:t>
            </w:r>
          </w:p>
          <w:p w:rsidR="000A66AF" w:rsidRPr="003D60E0" w:rsidRDefault="000A66AF" w:rsidP="000A66AF">
            <w:pPr>
              <w:spacing w:before="20" w:after="20"/>
              <w:ind w:firstLine="175"/>
              <w:jc w:val="center"/>
              <w:rPr>
                <w:b/>
              </w:rPr>
            </w:pPr>
            <w:r w:rsidRPr="003D60E0">
              <w:rPr>
                <w:b/>
              </w:rPr>
              <w:t>Г. Карагусова</w:t>
            </w:r>
          </w:p>
          <w:p w:rsidR="000A66AF" w:rsidRPr="003D60E0" w:rsidRDefault="000A66AF" w:rsidP="000A66AF">
            <w:pPr>
              <w:spacing w:before="20" w:after="20"/>
              <w:ind w:firstLine="175"/>
              <w:jc w:val="center"/>
              <w:rPr>
                <w:b/>
              </w:rPr>
            </w:pPr>
            <w:r w:rsidRPr="003D60E0">
              <w:rPr>
                <w:b/>
              </w:rPr>
              <w:t>Т.Яковлева</w:t>
            </w:r>
          </w:p>
          <w:p w:rsidR="000A66AF" w:rsidRPr="003D60E0" w:rsidRDefault="000A66AF" w:rsidP="000A66AF">
            <w:pPr>
              <w:spacing w:before="20" w:after="20"/>
              <w:ind w:firstLine="175"/>
              <w:jc w:val="center"/>
              <w:rPr>
                <w:b/>
              </w:rPr>
            </w:pPr>
          </w:p>
          <w:p w:rsidR="000A66AF" w:rsidRPr="003D60E0" w:rsidRDefault="000A66AF" w:rsidP="000A66AF">
            <w:pPr>
              <w:spacing w:before="20" w:after="20"/>
              <w:ind w:firstLine="175"/>
              <w:jc w:val="both"/>
            </w:pPr>
            <w:r w:rsidRPr="003D60E0">
              <w:t>В целях устранения правового пробела и недопущения необо</w:t>
            </w:r>
            <w:r w:rsidRPr="003D60E0">
              <w:t>с</w:t>
            </w:r>
            <w:r w:rsidRPr="003D60E0">
              <w:t>нованного повышения налоговой нагрузки.</w:t>
            </w:r>
          </w:p>
          <w:p w:rsidR="000A66AF" w:rsidRPr="003D60E0" w:rsidRDefault="000A66AF" w:rsidP="000A66AF">
            <w:pPr>
              <w:spacing w:before="20" w:after="20"/>
              <w:ind w:firstLine="175"/>
              <w:jc w:val="both"/>
            </w:pPr>
            <w:r w:rsidRPr="003D60E0">
              <w:lastRenderedPageBreak/>
              <w:t>Следует отметить, что эмиссии в результате вынужденного сж</w:t>
            </w:r>
            <w:r w:rsidRPr="003D60E0">
              <w:t>и</w:t>
            </w:r>
            <w:r w:rsidRPr="003D60E0">
              <w:t>гания, связанного с предотвр</w:t>
            </w:r>
            <w:r w:rsidRPr="003D60E0">
              <w:t>а</w:t>
            </w:r>
            <w:r w:rsidRPr="003D60E0">
              <w:t>щением аварийной ситуации, в определенных случаях, могут быть классифицированы как с</w:t>
            </w:r>
            <w:r w:rsidRPr="003D60E0">
              <w:t>а</w:t>
            </w:r>
            <w:r w:rsidRPr="003D60E0">
              <w:t>мовольные или сверхнормати</w:t>
            </w:r>
            <w:r w:rsidRPr="003D60E0">
              <w:t>в</w:t>
            </w:r>
            <w:r w:rsidRPr="003D60E0">
              <w:t>ные эмиссии и повлечь за собой огромные административные штрафы, которые определяются также на основе ставок платы за эмиссии при сжигании на фак</w:t>
            </w:r>
            <w:r w:rsidRPr="003D60E0">
              <w:t>е</w:t>
            </w:r>
            <w:r w:rsidRPr="003D60E0">
              <w:t>лах. Таким образом, в случае н</w:t>
            </w:r>
            <w:r w:rsidRPr="003D60E0">
              <w:t>а</w:t>
            </w:r>
            <w:r w:rsidRPr="003D60E0">
              <w:t>деления местных представител</w:t>
            </w:r>
            <w:r w:rsidRPr="003D60E0">
              <w:t>ь</w:t>
            </w:r>
            <w:r w:rsidRPr="003D60E0">
              <w:t>ных органов правом повышать все виды ставок платы (в том числе ставки за выбросы от сж</w:t>
            </w:r>
            <w:r w:rsidRPr="003D60E0">
              <w:t>и</w:t>
            </w:r>
            <w:r w:rsidRPr="003D60E0">
              <w:t>гания газа на факеле) не более чем в 2 раза (пункт 8 статьи 576), размеры административных штрафов также увеличатся в 2 раза. Это усиливает налоговую нагрузку на нефтегазовую о</w:t>
            </w:r>
            <w:r w:rsidRPr="003D60E0">
              <w:t>т</w:t>
            </w:r>
            <w:r w:rsidRPr="003D60E0">
              <w:t>расль, усугубляет дискримин</w:t>
            </w:r>
            <w:r w:rsidRPr="003D60E0">
              <w:t>а</w:t>
            </w:r>
            <w:r w:rsidRPr="003D60E0">
              <w:t xml:space="preserve">цию нефтегазовых компаний, может повлечь отток инвестиции и ухудшения инвестиционной привлекательности Казахстана. </w:t>
            </w:r>
          </w:p>
          <w:p w:rsidR="000A66AF" w:rsidRPr="003D60E0" w:rsidRDefault="000A66AF" w:rsidP="000A66AF">
            <w:pPr>
              <w:spacing w:before="20" w:after="20"/>
              <w:jc w:val="both"/>
            </w:pPr>
            <w:r w:rsidRPr="003D60E0">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1D6B13" w:rsidP="000A66AF">
            <w:pPr>
              <w:jc w:val="center"/>
              <w:rPr>
                <w:rFonts w:eastAsia="SimSun"/>
                <w:b/>
                <w:noProof/>
              </w:rPr>
            </w:pPr>
            <w:r>
              <w:rPr>
                <w:rFonts w:eastAsia="SimSun"/>
                <w:b/>
                <w:noProof/>
              </w:rPr>
              <w:lastRenderedPageBreak/>
              <w:t xml:space="preserve">Доработать </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jc w:val="both"/>
              <w:rPr>
                <w:bCs/>
              </w:rPr>
            </w:pPr>
            <w:r w:rsidRPr="003D60E0">
              <w:rPr>
                <w:bCs/>
              </w:rPr>
              <w:t>Пункт 2  статьи 595 проекта</w:t>
            </w: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Cs/>
              </w:rPr>
            </w:pPr>
          </w:p>
          <w:p w:rsidR="000A66AF" w:rsidRPr="003D60E0" w:rsidRDefault="000A66AF" w:rsidP="000A66AF">
            <w:pPr>
              <w:jc w:val="both"/>
              <w:rPr>
                <w:b/>
              </w:rPr>
            </w:pPr>
          </w:p>
        </w:tc>
        <w:tc>
          <w:tcPr>
            <w:tcW w:w="4033" w:type="dxa"/>
            <w:shd w:val="clear" w:color="auto" w:fill="auto"/>
          </w:tcPr>
          <w:p w:rsidR="000A66AF" w:rsidRPr="003D60E0" w:rsidRDefault="000A66AF" w:rsidP="000A66AF">
            <w:pPr>
              <w:ind w:firstLine="463"/>
              <w:jc w:val="both"/>
              <w:rPr>
                <w:b/>
              </w:rPr>
            </w:pPr>
            <w:r w:rsidRPr="003D60E0">
              <w:rPr>
                <w:b/>
              </w:rPr>
              <w:lastRenderedPageBreak/>
              <w:t>Статья 595.  Ставки платы</w:t>
            </w:r>
          </w:p>
          <w:p w:rsidR="000A66AF" w:rsidRPr="003D60E0" w:rsidRDefault="000A66AF" w:rsidP="000A66AF">
            <w:pPr>
              <w:ind w:firstLine="463"/>
              <w:jc w:val="both"/>
            </w:pPr>
            <w:r w:rsidRPr="003D60E0">
              <w:t>…</w:t>
            </w:r>
          </w:p>
          <w:p w:rsidR="000A66AF" w:rsidRPr="003D60E0" w:rsidRDefault="000A66AF" w:rsidP="000A66AF">
            <w:pPr>
              <w:ind w:firstLine="463"/>
              <w:jc w:val="both"/>
            </w:pPr>
            <w:r w:rsidRPr="003D60E0">
              <w:t>2. Годовые ставки платы для следующих видов радиосвязи с</w:t>
            </w:r>
            <w:r w:rsidRPr="003D60E0">
              <w:t>о</w:t>
            </w:r>
            <w:r w:rsidRPr="003D60E0">
              <w:t>ставляют:</w:t>
            </w:r>
          </w:p>
          <w:p w:rsidR="000A66AF" w:rsidRPr="003D60E0" w:rsidRDefault="000A66AF" w:rsidP="000A66AF">
            <w:pPr>
              <w:ind w:firstLine="400"/>
              <w:jc w:val="both"/>
            </w:pPr>
            <w:r w:rsidRPr="003D60E0">
              <w:lastRenderedPageBreak/>
              <w:t>…</w:t>
            </w:r>
          </w:p>
          <w:p w:rsidR="000A66AF" w:rsidRPr="003D60E0" w:rsidRDefault="000A66AF" w:rsidP="000A66AF">
            <w:pPr>
              <w:ind w:firstLine="400"/>
              <w:jc w:val="both"/>
            </w:pPr>
          </w:p>
          <w:tbl>
            <w:tblPr>
              <w:tblW w:w="3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
              <w:gridCol w:w="1055"/>
              <w:gridCol w:w="1140"/>
              <w:gridCol w:w="922"/>
            </w:tblGrid>
            <w:tr w:rsidR="000A66AF" w:rsidRPr="003D60E0" w:rsidTr="00821FD0">
              <w:trPr>
                <w:trHeight w:val="1123"/>
              </w:trPr>
              <w:tc>
                <w:tcPr>
                  <w:tcW w:w="376" w:type="dxa"/>
                </w:tcPr>
                <w:p w:rsidR="000A66AF" w:rsidRPr="003D60E0" w:rsidRDefault="000A66AF" w:rsidP="000A66AF">
                  <w:pPr>
                    <w:contextualSpacing/>
                    <w:jc w:val="both"/>
                    <w:rPr>
                      <w:sz w:val="20"/>
                      <w:szCs w:val="20"/>
                    </w:rPr>
                  </w:pPr>
                  <w:r w:rsidRPr="003D60E0">
                    <w:rPr>
                      <w:sz w:val="20"/>
                      <w:szCs w:val="20"/>
                    </w:rPr>
                    <w:t>№ п/п</w:t>
                  </w:r>
                </w:p>
              </w:tc>
              <w:tc>
                <w:tcPr>
                  <w:tcW w:w="1055" w:type="dxa"/>
                </w:tcPr>
                <w:p w:rsidR="000A66AF" w:rsidRPr="003D60E0" w:rsidRDefault="000A66AF" w:rsidP="000A66AF">
                  <w:pPr>
                    <w:contextualSpacing/>
                    <w:jc w:val="both"/>
                    <w:rPr>
                      <w:sz w:val="20"/>
                      <w:szCs w:val="20"/>
                    </w:rPr>
                  </w:pPr>
                  <w:r w:rsidRPr="003D60E0">
                    <w:rPr>
                      <w:sz w:val="20"/>
                      <w:szCs w:val="20"/>
                    </w:rPr>
                    <w:t>Вид р</w:t>
                  </w:r>
                  <w:r w:rsidRPr="003D60E0">
                    <w:rPr>
                      <w:sz w:val="20"/>
                      <w:szCs w:val="20"/>
                    </w:rPr>
                    <w:t>а</w:t>
                  </w:r>
                  <w:r w:rsidRPr="003D60E0">
                    <w:rPr>
                      <w:sz w:val="20"/>
                      <w:szCs w:val="20"/>
                    </w:rPr>
                    <w:t>диосвязи</w:t>
                  </w:r>
                </w:p>
              </w:tc>
              <w:tc>
                <w:tcPr>
                  <w:tcW w:w="1140" w:type="dxa"/>
                </w:tcPr>
                <w:p w:rsidR="000A66AF" w:rsidRPr="003D60E0" w:rsidRDefault="000A66AF" w:rsidP="000A66AF">
                  <w:pPr>
                    <w:contextualSpacing/>
                    <w:jc w:val="both"/>
                    <w:rPr>
                      <w:sz w:val="20"/>
                      <w:szCs w:val="20"/>
                    </w:rPr>
                  </w:pPr>
                  <w:r w:rsidRPr="003D60E0">
                    <w:rPr>
                      <w:sz w:val="20"/>
                      <w:szCs w:val="20"/>
                    </w:rPr>
                    <w:t>Террит</w:t>
                  </w:r>
                  <w:r w:rsidRPr="003D60E0">
                    <w:rPr>
                      <w:sz w:val="20"/>
                      <w:szCs w:val="20"/>
                    </w:rPr>
                    <w:t>о</w:t>
                  </w:r>
                  <w:r w:rsidRPr="003D60E0">
                    <w:rPr>
                      <w:sz w:val="20"/>
                      <w:szCs w:val="20"/>
                    </w:rPr>
                    <w:t>рия и</w:t>
                  </w:r>
                  <w:r w:rsidRPr="003D60E0">
                    <w:rPr>
                      <w:sz w:val="20"/>
                      <w:szCs w:val="20"/>
                    </w:rPr>
                    <w:t>с</w:t>
                  </w:r>
                  <w:r w:rsidRPr="003D60E0">
                    <w:rPr>
                      <w:sz w:val="20"/>
                      <w:szCs w:val="20"/>
                    </w:rPr>
                    <w:t>пользов</w:t>
                  </w:r>
                  <w:r w:rsidRPr="003D60E0">
                    <w:rPr>
                      <w:sz w:val="20"/>
                      <w:szCs w:val="20"/>
                    </w:rPr>
                    <w:t>а</w:t>
                  </w:r>
                  <w:r w:rsidRPr="003D60E0">
                    <w:rPr>
                      <w:sz w:val="20"/>
                      <w:szCs w:val="20"/>
                    </w:rPr>
                    <w:t>ния</w:t>
                  </w:r>
                </w:p>
              </w:tc>
              <w:tc>
                <w:tcPr>
                  <w:tcW w:w="922" w:type="dxa"/>
                </w:tcPr>
                <w:p w:rsidR="000A66AF" w:rsidRPr="003D60E0" w:rsidRDefault="000A66AF" w:rsidP="000A66AF">
                  <w:pPr>
                    <w:contextualSpacing/>
                    <w:jc w:val="both"/>
                    <w:rPr>
                      <w:sz w:val="20"/>
                      <w:szCs w:val="20"/>
                    </w:rPr>
                  </w:pPr>
                  <w:r w:rsidRPr="003D60E0">
                    <w:rPr>
                      <w:sz w:val="20"/>
                      <w:szCs w:val="20"/>
                    </w:rPr>
                    <w:t>Ставка платы (МРП)</w:t>
                  </w:r>
                </w:p>
              </w:tc>
            </w:tr>
            <w:tr w:rsidR="000A66AF" w:rsidRPr="003D60E0" w:rsidTr="00821FD0">
              <w:trPr>
                <w:trHeight w:val="224"/>
              </w:trPr>
              <w:tc>
                <w:tcPr>
                  <w:tcW w:w="376" w:type="dxa"/>
                </w:tcPr>
                <w:p w:rsidR="000A66AF" w:rsidRPr="003D60E0" w:rsidRDefault="000A66AF" w:rsidP="000A66AF">
                  <w:pPr>
                    <w:contextualSpacing/>
                    <w:jc w:val="both"/>
                    <w:rPr>
                      <w:sz w:val="20"/>
                      <w:szCs w:val="20"/>
                    </w:rPr>
                  </w:pPr>
                  <w:r w:rsidRPr="003D60E0">
                    <w:rPr>
                      <w:sz w:val="20"/>
                      <w:szCs w:val="20"/>
                    </w:rPr>
                    <w:t>1</w:t>
                  </w:r>
                </w:p>
              </w:tc>
              <w:tc>
                <w:tcPr>
                  <w:tcW w:w="1055" w:type="dxa"/>
                </w:tcPr>
                <w:p w:rsidR="000A66AF" w:rsidRPr="003D60E0" w:rsidRDefault="000A66AF" w:rsidP="000A66AF">
                  <w:pPr>
                    <w:contextualSpacing/>
                    <w:jc w:val="both"/>
                    <w:rPr>
                      <w:sz w:val="20"/>
                      <w:szCs w:val="20"/>
                    </w:rPr>
                  </w:pPr>
                  <w:r w:rsidRPr="003D60E0">
                    <w:rPr>
                      <w:sz w:val="20"/>
                      <w:szCs w:val="20"/>
                    </w:rPr>
                    <w:t>2</w:t>
                  </w:r>
                </w:p>
              </w:tc>
              <w:tc>
                <w:tcPr>
                  <w:tcW w:w="1140" w:type="dxa"/>
                </w:tcPr>
                <w:p w:rsidR="000A66AF" w:rsidRPr="003D60E0" w:rsidRDefault="000A66AF" w:rsidP="000A66AF">
                  <w:pPr>
                    <w:contextualSpacing/>
                    <w:jc w:val="both"/>
                    <w:rPr>
                      <w:sz w:val="20"/>
                      <w:szCs w:val="20"/>
                    </w:rPr>
                  </w:pPr>
                  <w:r w:rsidRPr="003D60E0">
                    <w:rPr>
                      <w:sz w:val="20"/>
                      <w:szCs w:val="20"/>
                    </w:rPr>
                    <w:t>3</w:t>
                  </w:r>
                </w:p>
              </w:tc>
              <w:tc>
                <w:tcPr>
                  <w:tcW w:w="922" w:type="dxa"/>
                </w:tcPr>
                <w:p w:rsidR="000A66AF" w:rsidRPr="003D60E0" w:rsidRDefault="000A66AF" w:rsidP="000A66AF">
                  <w:pPr>
                    <w:contextualSpacing/>
                    <w:jc w:val="both"/>
                    <w:rPr>
                      <w:sz w:val="20"/>
                      <w:szCs w:val="20"/>
                    </w:rPr>
                  </w:pPr>
                  <w:r w:rsidRPr="003D60E0">
                    <w:rPr>
                      <w:sz w:val="20"/>
                      <w:szCs w:val="20"/>
                    </w:rPr>
                    <w:t>4</w:t>
                  </w:r>
                </w:p>
              </w:tc>
            </w:tr>
            <w:tr w:rsidR="000A66AF" w:rsidRPr="003D60E0" w:rsidTr="001C09E9">
              <w:trPr>
                <w:trHeight w:val="2824"/>
              </w:trPr>
              <w:tc>
                <w:tcPr>
                  <w:tcW w:w="376" w:type="dxa"/>
                </w:tcPr>
                <w:p w:rsidR="000A66AF" w:rsidRPr="003D60E0" w:rsidRDefault="000A66AF" w:rsidP="000A66AF">
                  <w:pPr>
                    <w:contextualSpacing/>
                    <w:jc w:val="both"/>
                    <w:rPr>
                      <w:sz w:val="20"/>
                      <w:szCs w:val="20"/>
                    </w:rPr>
                  </w:pPr>
                  <w:r w:rsidRPr="003D60E0">
                    <w:rPr>
                      <w:sz w:val="20"/>
                      <w:szCs w:val="20"/>
                    </w:rPr>
                    <w:t>7.</w:t>
                  </w:r>
                </w:p>
              </w:tc>
              <w:tc>
                <w:tcPr>
                  <w:tcW w:w="1055" w:type="dxa"/>
                </w:tcPr>
                <w:p w:rsidR="000A66AF" w:rsidRPr="003D60E0" w:rsidRDefault="000A66AF" w:rsidP="000A66AF">
                  <w:pPr>
                    <w:pStyle w:val="a8"/>
                    <w:jc w:val="both"/>
                    <w:rPr>
                      <w:sz w:val="20"/>
                      <w:szCs w:val="20"/>
                    </w:rPr>
                  </w:pPr>
                  <w:r w:rsidRPr="003D60E0">
                    <w:rPr>
                      <w:sz w:val="20"/>
                      <w:szCs w:val="20"/>
                    </w:rPr>
                    <w:t>Сотовая связь (за полосу частот шириной 1 МГц на прием/1 МГц на передачу</w:t>
                  </w:r>
                </w:p>
              </w:tc>
              <w:tc>
                <w:tcPr>
                  <w:tcW w:w="1140" w:type="dxa"/>
                </w:tcPr>
                <w:p w:rsidR="000A66AF" w:rsidRPr="003D60E0" w:rsidRDefault="000A66AF" w:rsidP="000A66AF">
                  <w:pPr>
                    <w:contextualSpacing/>
                    <w:jc w:val="both"/>
                    <w:rPr>
                      <w:sz w:val="20"/>
                      <w:szCs w:val="20"/>
                    </w:rPr>
                  </w:pPr>
                  <w:r w:rsidRPr="003D60E0">
                    <w:rPr>
                      <w:sz w:val="20"/>
                      <w:szCs w:val="20"/>
                    </w:rPr>
                    <w:t>область, гг. Астана, Алматы</w:t>
                  </w:r>
                </w:p>
              </w:tc>
              <w:tc>
                <w:tcPr>
                  <w:tcW w:w="922" w:type="dxa"/>
                </w:tcPr>
                <w:p w:rsidR="000A66AF" w:rsidRPr="003D60E0" w:rsidRDefault="000A66AF" w:rsidP="000A66AF">
                  <w:pPr>
                    <w:contextualSpacing/>
                    <w:jc w:val="both"/>
                    <w:rPr>
                      <w:sz w:val="20"/>
                      <w:szCs w:val="20"/>
                    </w:rPr>
                  </w:pPr>
                  <w:r w:rsidRPr="003D60E0">
                    <w:rPr>
                      <w:sz w:val="20"/>
                      <w:szCs w:val="20"/>
                    </w:rPr>
                    <w:t>2850</w:t>
                  </w:r>
                </w:p>
                <w:p w:rsidR="000A66AF" w:rsidRPr="003D60E0" w:rsidRDefault="000A66AF" w:rsidP="000A66AF">
                  <w:pPr>
                    <w:contextualSpacing/>
                    <w:jc w:val="both"/>
                    <w:rPr>
                      <w:sz w:val="20"/>
                      <w:szCs w:val="20"/>
                    </w:rPr>
                  </w:pPr>
                </w:p>
                <w:p w:rsidR="000A66AF" w:rsidRPr="003D60E0" w:rsidRDefault="000A66AF" w:rsidP="000A66AF">
                  <w:pPr>
                    <w:contextualSpacing/>
                    <w:jc w:val="both"/>
                    <w:rPr>
                      <w:sz w:val="20"/>
                      <w:szCs w:val="20"/>
                    </w:rPr>
                  </w:pPr>
                </w:p>
                <w:p w:rsidR="000A66AF" w:rsidRPr="003D60E0" w:rsidRDefault="000A66AF" w:rsidP="000A66AF">
                  <w:pPr>
                    <w:contextualSpacing/>
                    <w:jc w:val="both"/>
                    <w:rPr>
                      <w:sz w:val="20"/>
                      <w:szCs w:val="20"/>
                    </w:rPr>
                  </w:pPr>
                </w:p>
                <w:p w:rsidR="000A66AF" w:rsidRPr="003D60E0" w:rsidRDefault="000A66AF" w:rsidP="000A66AF">
                  <w:pPr>
                    <w:contextualSpacing/>
                    <w:jc w:val="both"/>
                    <w:rPr>
                      <w:sz w:val="20"/>
                      <w:szCs w:val="20"/>
                    </w:rPr>
                  </w:pPr>
                </w:p>
                <w:p w:rsidR="000A66AF" w:rsidRPr="003D60E0" w:rsidRDefault="000A66AF" w:rsidP="000A66AF">
                  <w:pPr>
                    <w:contextualSpacing/>
                    <w:jc w:val="both"/>
                    <w:rPr>
                      <w:sz w:val="20"/>
                      <w:szCs w:val="20"/>
                    </w:rPr>
                  </w:pPr>
                </w:p>
                <w:p w:rsidR="000A66AF" w:rsidRPr="003D60E0" w:rsidRDefault="000A66AF" w:rsidP="000A66AF">
                  <w:pPr>
                    <w:contextualSpacing/>
                    <w:jc w:val="both"/>
                    <w:rPr>
                      <w:sz w:val="20"/>
                      <w:szCs w:val="20"/>
                    </w:rPr>
                  </w:pPr>
                </w:p>
                <w:p w:rsidR="000A66AF" w:rsidRPr="003D60E0" w:rsidRDefault="000A66AF" w:rsidP="000A66AF">
                  <w:pPr>
                    <w:contextualSpacing/>
                    <w:jc w:val="both"/>
                    <w:rPr>
                      <w:sz w:val="20"/>
                      <w:szCs w:val="20"/>
                    </w:rPr>
                  </w:pPr>
                </w:p>
              </w:tc>
            </w:tr>
            <w:tr w:rsidR="000A66AF" w:rsidRPr="003D60E0" w:rsidTr="00821FD0">
              <w:trPr>
                <w:trHeight w:val="141"/>
              </w:trPr>
              <w:tc>
                <w:tcPr>
                  <w:tcW w:w="376" w:type="dxa"/>
                </w:tcPr>
                <w:p w:rsidR="000A66AF" w:rsidRPr="003D60E0" w:rsidRDefault="000A66AF" w:rsidP="000A66AF">
                  <w:pPr>
                    <w:contextualSpacing/>
                    <w:jc w:val="both"/>
                    <w:rPr>
                      <w:b/>
                      <w:sz w:val="20"/>
                      <w:szCs w:val="20"/>
                    </w:rPr>
                  </w:pPr>
                  <w:r w:rsidRPr="003D60E0">
                    <w:rPr>
                      <w:b/>
                      <w:sz w:val="20"/>
                      <w:szCs w:val="20"/>
                    </w:rPr>
                    <w:t>7-1</w:t>
                  </w:r>
                </w:p>
              </w:tc>
              <w:tc>
                <w:tcPr>
                  <w:tcW w:w="1055" w:type="dxa"/>
                </w:tcPr>
                <w:p w:rsidR="000A66AF" w:rsidRPr="003D60E0" w:rsidRDefault="000A66AF" w:rsidP="000A66AF">
                  <w:pPr>
                    <w:pStyle w:val="a8"/>
                    <w:jc w:val="both"/>
                    <w:rPr>
                      <w:b/>
                      <w:sz w:val="20"/>
                      <w:szCs w:val="20"/>
                    </w:rPr>
                  </w:pPr>
                  <w:r w:rsidRPr="003D60E0">
                    <w:rPr>
                      <w:b/>
                      <w:sz w:val="20"/>
                      <w:szCs w:val="20"/>
                    </w:rPr>
                    <w:t>Мобил</w:t>
                  </w:r>
                  <w:r w:rsidRPr="003D60E0">
                    <w:rPr>
                      <w:b/>
                      <w:sz w:val="20"/>
                      <w:szCs w:val="20"/>
                    </w:rPr>
                    <w:t>ь</w:t>
                  </w:r>
                  <w:r w:rsidRPr="003D60E0">
                    <w:rPr>
                      <w:b/>
                      <w:sz w:val="20"/>
                      <w:szCs w:val="20"/>
                    </w:rPr>
                    <w:t>ная связь четве</w:t>
                  </w:r>
                  <w:r w:rsidRPr="003D60E0">
                    <w:rPr>
                      <w:b/>
                      <w:sz w:val="20"/>
                      <w:szCs w:val="20"/>
                    </w:rPr>
                    <w:t>р</w:t>
                  </w:r>
                  <w:r w:rsidRPr="003D60E0">
                    <w:rPr>
                      <w:b/>
                      <w:sz w:val="20"/>
                      <w:szCs w:val="20"/>
                    </w:rPr>
                    <w:t>того п</w:t>
                  </w:r>
                  <w:r w:rsidRPr="003D60E0">
                    <w:rPr>
                      <w:b/>
                      <w:sz w:val="20"/>
                      <w:szCs w:val="20"/>
                    </w:rPr>
                    <w:t>о</w:t>
                  </w:r>
                  <w:r w:rsidRPr="003D60E0">
                    <w:rPr>
                      <w:b/>
                      <w:sz w:val="20"/>
                      <w:szCs w:val="20"/>
                    </w:rPr>
                    <w:t>коления (за пол</w:t>
                  </w:r>
                  <w:r w:rsidRPr="003D60E0">
                    <w:rPr>
                      <w:b/>
                      <w:sz w:val="20"/>
                      <w:szCs w:val="20"/>
                    </w:rPr>
                    <w:t>о</w:t>
                  </w:r>
                  <w:r w:rsidRPr="003D60E0">
                    <w:rPr>
                      <w:b/>
                      <w:sz w:val="20"/>
                      <w:szCs w:val="20"/>
                    </w:rPr>
                    <w:t>су р</w:t>
                  </w:r>
                  <w:r w:rsidRPr="003D60E0">
                    <w:rPr>
                      <w:b/>
                      <w:sz w:val="20"/>
                      <w:szCs w:val="20"/>
                    </w:rPr>
                    <w:t>а</w:t>
                  </w:r>
                  <w:r w:rsidRPr="003D60E0">
                    <w:rPr>
                      <w:b/>
                      <w:sz w:val="20"/>
                      <w:szCs w:val="20"/>
                    </w:rPr>
                    <w:t>диоч</w:t>
                  </w:r>
                  <w:r w:rsidRPr="003D60E0">
                    <w:rPr>
                      <w:b/>
                      <w:sz w:val="20"/>
                      <w:szCs w:val="20"/>
                    </w:rPr>
                    <w:t>а</w:t>
                  </w:r>
                  <w:r w:rsidRPr="003D60E0">
                    <w:rPr>
                      <w:b/>
                      <w:sz w:val="20"/>
                      <w:szCs w:val="20"/>
                    </w:rPr>
                    <w:t>стот ш</w:t>
                  </w:r>
                  <w:r w:rsidRPr="003D60E0">
                    <w:rPr>
                      <w:b/>
                      <w:sz w:val="20"/>
                      <w:szCs w:val="20"/>
                    </w:rPr>
                    <w:t>и</w:t>
                  </w:r>
                  <w:r w:rsidRPr="003D60E0">
                    <w:rPr>
                      <w:b/>
                      <w:sz w:val="20"/>
                      <w:szCs w:val="20"/>
                    </w:rPr>
                    <w:t>риной на прием 2 МГц/2 МГц на перед</w:t>
                  </w:r>
                  <w:r w:rsidRPr="003D60E0">
                    <w:rPr>
                      <w:b/>
                      <w:sz w:val="20"/>
                      <w:szCs w:val="20"/>
                    </w:rPr>
                    <w:t>а</w:t>
                  </w:r>
                  <w:r w:rsidRPr="003D60E0">
                    <w:rPr>
                      <w:b/>
                      <w:sz w:val="20"/>
                      <w:szCs w:val="20"/>
                    </w:rPr>
                    <w:t>чу)</w:t>
                  </w:r>
                </w:p>
              </w:tc>
              <w:tc>
                <w:tcPr>
                  <w:tcW w:w="1140" w:type="dxa"/>
                </w:tcPr>
                <w:p w:rsidR="000A66AF" w:rsidRPr="003D60E0" w:rsidRDefault="000A66AF" w:rsidP="000A66AF">
                  <w:pPr>
                    <w:pStyle w:val="a8"/>
                    <w:jc w:val="both"/>
                    <w:rPr>
                      <w:b/>
                      <w:sz w:val="20"/>
                      <w:szCs w:val="20"/>
                    </w:rPr>
                  </w:pPr>
                  <w:r w:rsidRPr="003D60E0">
                    <w:rPr>
                      <w:b/>
                      <w:sz w:val="20"/>
                      <w:szCs w:val="20"/>
                    </w:rPr>
                    <w:t>область, гг. Аст</w:t>
                  </w:r>
                  <w:r w:rsidRPr="003D60E0">
                    <w:rPr>
                      <w:b/>
                      <w:sz w:val="20"/>
                      <w:szCs w:val="20"/>
                    </w:rPr>
                    <w:t>а</w:t>
                  </w:r>
                  <w:r w:rsidRPr="003D60E0">
                    <w:rPr>
                      <w:b/>
                      <w:sz w:val="20"/>
                      <w:szCs w:val="20"/>
                    </w:rPr>
                    <w:t>на, Алм</w:t>
                  </w:r>
                  <w:r w:rsidRPr="003D60E0">
                    <w:rPr>
                      <w:b/>
                      <w:sz w:val="20"/>
                      <w:szCs w:val="20"/>
                    </w:rPr>
                    <w:t>а</w:t>
                  </w:r>
                  <w:r w:rsidRPr="003D60E0">
                    <w:rPr>
                      <w:b/>
                      <w:sz w:val="20"/>
                      <w:szCs w:val="20"/>
                    </w:rPr>
                    <w:t>ты</w:t>
                  </w:r>
                </w:p>
              </w:tc>
              <w:tc>
                <w:tcPr>
                  <w:tcW w:w="922" w:type="dxa"/>
                </w:tcPr>
                <w:p w:rsidR="000A66AF" w:rsidRPr="003D60E0" w:rsidRDefault="000A66AF" w:rsidP="000A66AF">
                  <w:pPr>
                    <w:pStyle w:val="a8"/>
                    <w:jc w:val="both"/>
                    <w:rPr>
                      <w:b/>
                      <w:sz w:val="20"/>
                      <w:szCs w:val="20"/>
                    </w:rPr>
                  </w:pPr>
                  <w:r w:rsidRPr="003D60E0">
                    <w:rPr>
                      <w:b/>
                      <w:sz w:val="20"/>
                      <w:szCs w:val="20"/>
                    </w:rPr>
                    <w:t>2650</w:t>
                  </w:r>
                </w:p>
                <w:p w:rsidR="000A66AF" w:rsidRPr="003D60E0" w:rsidRDefault="000A66AF" w:rsidP="000A66AF">
                  <w:pPr>
                    <w:pStyle w:val="a8"/>
                    <w:jc w:val="both"/>
                    <w:rPr>
                      <w:b/>
                      <w:sz w:val="20"/>
                      <w:szCs w:val="20"/>
                    </w:rPr>
                  </w:pPr>
                </w:p>
              </w:tc>
            </w:tr>
          </w:tbl>
          <w:p w:rsidR="000A66AF" w:rsidRPr="003D60E0" w:rsidRDefault="000A66AF" w:rsidP="000A66AF">
            <w:pPr>
              <w:jc w:val="both"/>
              <w:rPr>
                <w:b/>
              </w:rPr>
            </w:pPr>
          </w:p>
        </w:tc>
        <w:tc>
          <w:tcPr>
            <w:tcW w:w="4252" w:type="dxa"/>
            <w:shd w:val="clear" w:color="auto" w:fill="auto"/>
          </w:tcPr>
          <w:p w:rsidR="000A66AF" w:rsidRPr="003D60E0" w:rsidRDefault="000A66AF" w:rsidP="000A66AF">
            <w:pPr>
              <w:ind w:firstLine="400"/>
              <w:jc w:val="both"/>
            </w:pPr>
            <w:r w:rsidRPr="003D60E0">
              <w:lastRenderedPageBreak/>
              <w:t>В статье 595:</w:t>
            </w:r>
          </w:p>
          <w:p w:rsidR="000A66AF" w:rsidRPr="003D60E0" w:rsidRDefault="000A66AF" w:rsidP="000A66AF">
            <w:pPr>
              <w:ind w:firstLine="400"/>
              <w:jc w:val="both"/>
              <w:rPr>
                <w:b/>
              </w:rPr>
            </w:pPr>
            <w:r w:rsidRPr="003D60E0">
              <w:rPr>
                <w:b/>
              </w:rPr>
              <w:t>В строке 7 пункта 2 цифры «2850» заменить цифрами «2300»;</w:t>
            </w:r>
          </w:p>
          <w:p w:rsidR="000A66AF" w:rsidRPr="003D60E0" w:rsidRDefault="000A66AF" w:rsidP="000A66AF">
            <w:pPr>
              <w:ind w:firstLine="400"/>
              <w:jc w:val="both"/>
              <w:rPr>
                <w:b/>
              </w:rPr>
            </w:pPr>
          </w:p>
          <w:p w:rsidR="000A66AF" w:rsidRPr="003D60E0" w:rsidRDefault="000A66AF" w:rsidP="000A66AF">
            <w:pPr>
              <w:ind w:firstLine="400"/>
              <w:jc w:val="both"/>
              <w:rPr>
                <w:b/>
              </w:rPr>
            </w:pPr>
            <w:r w:rsidRPr="003D60E0">
              <w:rPr>
                <w:b/>
              </w:rPr>
              <w:t>Строку 7-1 исключить.</w:t>
            </w:r>
          </w:p>
          <w:p w:rsidR="000A66AF" w:rsidRPr="003D60E0" w:rsidRDefault="000A66AF" w:rsidP="000A66AF">
            <w:pPr>
              <w:ind w:firstLine="400"/>
              <w:jc w:val="both"/>
            </w:pPr>
          </w:p>
          <w:p w:rsidR="000A66AF" w:rsidRPr="003D60E0" w:rsidRDefault="000A66AF" w:rsidP="000A66AF">
            <w:pPr>
              <w:ind w:firstLine="400"/>
              <w:jc w:val="both"/>
            </w:pPr>
            <w:r w:rsidRPr="003D60E0">
              <w:t>2. Годовые ставки платы для сл</w:t>
            </w:r>
            <w:r w:rsidRPr="003D60E0">
              <w:t>е</w:t>
            </w:r>
            <w:r w:rsidRPr="003D60E0">
              <w:t>дующих видов радиосвязи составляют:</w:t>
            </w:r>
          </w:p>
          <w:p w:rsidR="000A66AF" w:rsidRPr="003D60E0" w:rsidRDefault="000A66AF" w:rsidP="000A66AF">
            <w:pPr>
              <w:ind w:firstLine="400"/>
              <w:jc w:val="both"/>
            </w:pPr>
            <w:r w:rsidRPr="003D60E0">
              <w:t>…</w:t>
            </w:r>
          </w:p>
          <w:p w:rsidR="000A66AF" w:rsidRPr="003D60E0" w:rsidRDefault="000A66AF" w:rsidP="000A66AF">
            <w:pPr>
              <w:jc w:val="both"/>
            </w:pPr>
          </w:p>
          <w:tbl>
            <w:tblPr>
              <w:tblW w:w="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228"/>
              <w:gridCol w:w="1040"/>
              <w:gridCol w:w="1228"/>
            </w:tblGrid>
            <w:tr w:rsidR="000A66AF" w:rsidRPr="003D60E0" w:rsidTr="00821FD0">
              <w:tc>
                <w:tcPr>
                  <w:tcW w:w="454" w:type="dxa"/>
                </w:tcPr>
                <w:p w:rsidR="000A66AF" w:rsidRPr="003D60E0" w:rsidRDefault="000A66AF" w:rsidP="000A66AF">
                  <w:pPr>
                    <w:contextualSpacing/>
                    <w:jc w:val="both"/>
                    <w:rPr>
                      <w:sz w:val="20"/>
                      <w:szCs w:val="20"/>
                    </w:rPr>
                  </w:pPr>
                  <w:r w:rsidRPr="003D60E0">
                    <w:rPr>
                      <w:sz w:val="20"/>
                      <w:szCs w:val="20"/>
                    </w:rPr>
                    <w:t>№ п/п</w:t>
                  </w:r>
                </w:p>
              </w:tc>
              <w:tc>
                <w:tcPr>
                  <w:tcW w:w="1228" w:type="dxa"/>
                </w:tcPr>
                <w:p w:rsidR="000A66AF" w:rsidRPr="003D60E0" w:rsidRDefault="000A66AF" w:rsidP="000A66AF">
                  <w:pPr>
                    <w:contextualSpacing/>
                    <w:jc w:val="both"/>
                    <w:rPr>
                      <w:sz w:val="20"/>
                      <w:szCs w:val="20"/>
                    </w:rPr>
                  </w:pPr>
                  <w:r w:rsidRPr="003D60E0">
                    <w:rPr>
                      <w:sz w:val="20"/>
                      <w:szCs w:val="20"/>
                    </w:rPr>
                    <w:t>Вид ради</w:t>
                  </w:r>
                  <w:r w:rsidRPr="003D60E0">
                    <w:rPr>
                      <w:sz w:val="20"/>
                      <w:szCs w:val="20"/>
                    </w:rPr>
                    <w:t>о</w:t>
                  </w:r>
                  <w:r w:rsidRPr="003D60E0">
                    <w:rPr>
                      <w:sz w:val="20"/>
                      <w:szCs w:val="20"/>
                    </w:rPr>
                    <w:t>связи</w:t>
                  </w:r>
                </w:p>
              </w:tc>
              <w:tc>
                <w:tcPr>
                  <w:tcW w:w="1040" w:type="dxa"/>
                </w:tcPr>
                <w:p w:rsidR="000A66AF" w:rsidRPr="003D60E0" w:rsidRDefault="000A66AF" w:rsidP="000A66AF">
                  <w:pPr>
                    <w:contextualSpacing/>
                    <w:jc w:val="both"/>
                    <w:rPr>
                      <w:sz w:val="20"/>
                      <w:szCs w:val="20"/>
                    </w:rPr>
                  </w:pPr>
                  <w:r w:rsidRPr="003D60E0">
                    <w:rPr>
                      <w:sz w:val="20"/>
                      <w:szCs w:val="20"/>
                    </w:rPr>
                    <w:t>Террит</w:t>
                  </w:r>
                  <w:r w:rsidRPr="003D60E0">
                    <w:rPr>
                      <w:sz w:val="20"/>
                      <w:szCs w:val="20"/>
                    </w:rPr>
                    <w:t>о</w:t>
                  </w:r>
                  <w:r w:rsidRPr="003D60E0">
                    <w:rPr>
                      <w:sz w:val="20"/>
                      <w:szCs w:val="20"/>
                    </w:rPr>
                    <w:t>рия и</w:t>
                  </w:r>
                  <w:r w:rsidRPr="003D60E0">
                    <w:rPr>
                      <w:sz w:val="20"/>
                      <w:szCs w:val="20"/>
                    </w:rPr>
                    <w:t>с</w:t>
                  </w:r>
                  <w:r w:rsidRPr="003D60E0">
                    <w:rPr>
                      <w:sz w:val="20"/>
                      <w:szCs w:val="20"/>
                    </w:rPr>
                    <w:t>польз</w:t>
                  </w:r>
                  <w:r w:rsidRPr="003D60E0">
                    <w:rPr>
                      <w:sz w:val="20"/>
                      <w:szCs w:val="20"/>
                    </w:rPr>
                    <w:t>о</w:t>
                  </w:r>
                  <w:r w:rsidRPr="003D60E0">
                    <w:rPr>
                      <w:sz w:val="20"/>
                      <w:szCs w:val="20"/>
                    </w:rPr>
                    <w:t>вания</w:t>
                  </w:r>
                </w:p>
              </w:tc>
              <w:tc>
                <w:tcPr>
                  <w:tcW w:w="1228" w:type="dxa"/>
                </w:tcPr>
                <w:p w:rsidR="000A66AF" w:rsidRPr="003D60E0" w:rsidRDefault="000A66AF" w:rsidP="000A66AF">
                  <w:pPr>
                    <w:contextualSpacing/>
                    <w:jc w:val="both"/>
                    <w:rPr>
                      <w:sz w:val="20"/>
                      <w:szCs w:val="20"/>
                    </w:rPr>
                  </w:pPr>
                  <w:r w:rsidRPr="003D60E0">
                    <w:rPr>
                      <w:sz w:val="20"/>
                      <w:szCs w:val="20"/>
                    </w:rPr>
                    <w:t>Ставка платы (МРП)</w:t>
                  </w:r>
                </w:p>
              </w:tc>
            </w:tr>
            <w:tr w:rsidR="000A66AF" w:rsidRPr="003D60E0" w:rsidTr="00821FD0">
              <w:tc>
                <w:tcPr>
                  <w:tcW w:w="454" w:type="dxa"/>
                </w:tcPr>
                <w:p w:rsidR="000A66AF" w:rsidRPr="003D60E0" w:rsidRDefault="000A66AF" w:rsidP="000A66AF">
                  <w:pPr>
                    <w:contextualSpacing/>
                    <w:jc w:val="both"/>
                    <w:rPr>
                      <w:sz w:val="20"/>
                      <w:szCs w:val="20"/>
                    </w:rPr>
                  </w:pPr>
                  <w:r w:rsidRPr="003D60E0">
                    <w:rPr>
                      <w:sz w:val="20"/>
                      <w:szCs w:val="20"/>
                    </w:rPr>
                    <w:t>1</w:t>
                  </w:r>
                </w:p>
              </w:tc>
              <w:tc>
                <w:tcPr>
                  <w:tcW w:w="1228" w:type="dxa"/>
                </w:tcPr>
                <w:p w:rsidR="000A66AF" w:rsidRPr="003D60E0" w:rsidRDefault="000A66AF" w:rsidP="000A66AF">
                  <w:pPr>
                    <w:contextualSpacing/>
                    <w:jc w:val="both"/>
                    <w:rPr>
                      <w:sz w:val="20"/>
                      <w:szCs w:val="20"/>
                    </w:rPr>
                  </w:pPr>
                  <w:r w:rsidRPr="003D60E0">
                    <w:rPr>
                      <w:sz w:val="20"/>
                      <w:szCs w:val="20"/>
                    </w:rPr>
                    <w:t>2</w:t>
                  </w:r>
                </w:p>
              </w:tc>
              <w:tc>
                <w:tcPr>
                  <w:tcW w:w="1040" w:type="dxa"/>
                </w:tcPr>
                <w:p w:rsidR="000A66AF" w:rsidRPr="003D60E0" w:rsidRDefault="000A66AF" w:rsidP="000A66AF">
                  <w:pPr>
                    <w:contextualSpacing/>
                    <w:jc w:val="both"/>
                    <w:rPr>
                      <w:sz w:val="20"/>
                      <w:szCs w:val="20"/>
                    </w:rPr>
                  </w:pPr>
                  <w:r w:rsidRPr="003D60E0">
                    <w:rPr>
                      <w:sz w:val="20"/>
                      <w:szCs w:val="20"/>
                    </w:rPr>
                    <w:t>3</w:t>
                  </w:r>
                </w:p>
              </w:tc>
              <w:tc>
                <w:tcPr>
                  <w:tcW w:w="1228" w:type="dxa"/>
                </w:tcPr>
                <w:p w:rsidR="000A66AF" w:rsidRPr="003D60E0" w:rsidRDefault="000A66AF" w:rsidP="000A66AF">
                  <w:pPr>
                    <w:contextualSpacing/>
                    <w:jc w:val="both"/>
                    <w:rPr>
                      <w:sz w:val="20"/>
                      <w:szCs w:val="20"/>
                    </w:rPr>
                  </w:pPr>
                  <w:r w:rsidRPr="003D60E0">
                    <w:rPr>
                      <w:sz w:val="20"/>
                      <w:szCs w:val="20"/>
                    </w:rPr>
                    <w:t>4</w:t>
                  </w:r>
                </w:p>
              </w:tc>
            </w:tr>
            <w:tr w:rsidR="000A66AF" w:rsidRPr="003D60E0" w:rsidTr="00821FD0">
              <w:tc>
                <w:tcPr>
                  <w:tcW w:w="454" w:type="dxa"/>
                </w:tcPr>
                <w:p w:rsidR="000A66AF" w:rsidRPr="003D60E0" w:rsidRDefault="000A66AF" w:rsidP="000A66AF">
                  <w:pPr>
                    <w:contextualSpacing/>
                    <w:jc w:val="both"/>
                    <w:rPr>
                      <w:sz w:val="20"/>
                      <w:szCs w:val="20"/>
                    </w:rPr>
                  </w:pPr>
                  <w:r w:rsidRPr="003D60E0">
                    <w:rPr>
                      <w:sz w:val="20"/>
                      <w:szCs w:val="20"/>
                    </w:rPr>
                    <w:t>7.</w:t>
                  </w:r>
                </w:p>
              </w:tc>
              <w:tc>
                <w:tcPr>
                  <w:tcW w:w="1228" w:type="dxa"/>
                </w:tcPr>
                <w:p w:rsidR="000A66AF" w:rsidRPr="003D60E0" w:rsidRDefault="000A66AF" w:rsidP="000A66AF">
                  <w:pPr>
                    <w:pStyle w:val="a8"/>
                    <w:jc w:val="both"/>
                    <w:rPr>
                      <w:sz w:val="20"/>
                      <w:szCs w:val="20"/>
                    </w:rPr>
                  </w:pPr>
                  <w:r w:rsidRPr="003D60E0">
                    <w:rPr>
                      <w:sz w:val="20"/>
                      <w:szCs w:val="20"/>
                    </w:rPr>
                    <w:t>Сотовая связь  (за полосу ча</w:t>
                  </w:r>
                  <w:r w:rsidRPr="003D60E0">
                    <w:rPr>
                      <w:sz w:val="20"/>
                      <w:szCs w:val="20"/>
                    </w:rPr>
                    <w:t>с</w:t>
                  </w:r>
                  <w:r w:rsidRPr="003D60E0">
                    <w:rPr>
                      <w:sz w:val="20"/>
                      <w:szCs w:val="20"/>
                    </w:rPr>
                    <w:t>тот шир</w:t>
                  </w:r>
                  <w:r w:rsidRPr="003D60E0">
                    <w:rPr>
                      <w:sz w:val="20"/>
                      <w:szCs w:val="20"/>
                    </w:rPr>
                    <w:t>и</w:t>
                  </w:r>
                  <w:r w:rsidRPr="003D60E0">
                    <w:rPr>
                      <w:sz w:val="20"/>
                      <w:szCs w:val="20"/>
                    </w:rPr>
                    <w:t>ной 1 МГц на прием/1 МГц на передачу)</w:t>
                  </w:r>
                </w:p>
                <w:p w:rsidR="000A66AF" w:rsidRPr="003D60E0" w:rsidRDefault="000A66AF" w:rsidP="000A66AF">
                  <w:pPr>
                    <w:pStyle w:val="a8"/>
                    <w:jc w:val="both"/>
                    <w:rPr>
                      <w:sz w:val="20"/>
                      <w:szCs w:val="20"/>
                    </w:rPr>
                  </w:pPr>
                </w:p>
              </w:tc>
              <w:tc>
                <w:tcPr>
                  <w:tcW w:w="1040" w:type="dxa"/>
                </w:tcPr>
                <w:p w:rsidR="000A66AF" w:rsidRPr="003D60E0" w:rsidRDefault="000A66AF" w:rsidP="000A66AF">
                  <w:pPr>
                    <w:contextualSpacing/>
                    <w:jc w:val="both"/>
                    <w:rPr>
                      <w:sz w:val="20"/>
                      <w:szCs w:val="20"/>
                    </w:rPr>
                  </w:pPr>
                  <w:r w:rsidRPr="003D60E0">
                    <w:rPr>
                      <w:sz w:val="20"/>
                      <w:szCs w:val="20"/>
                    </w:rPr>
                    <w:t>область, гг. Аст</w:t>
                  </w:r>
                  <w:r w:rsidRPr="003D60E0">
                    <w:rPr>
                      <w:sz w:val="20"/>
                      <w:szCs w:val="20"/>
                    </w:rPr>
                    <w:t>а</w:t>
                  </w:r>
                  <w:r w:rsidRPr="003D60E0">
                    <w:rPr>
                      <w:sz w:val="20"/>
                      <w:szCs w:val="20"/>
                    </w:rPr>
                    <w:t>на, А</w:t>
                  </w:r>
                  <w:r w:rsidRPr="003D60E0">
                    <w:rPr>
                      <w:sz w:val="20"/>
                      <w:szCs w:val="20"/>
                    </w:rPr>
                    <w:t>л</w:t>
                  </w:r>
                  <w:r w:rsidRPr="003D60E0">
                    <w:rPr>
                      <w:sz w:val="20"/>
                      <w:szCs w:val="20"/>
                    </w:rPr>
                    <w:t>маты</w:t>
                  </w:r>
                </w:p>
              </w:tc>
              <w:tc>
                <w:tcPr>
                  <w:tcW w:w="1228" w:type="dxa"/>
                </w:tcPr>
                <w:p w:rsidR="000A66AF" w:rsidRPr="003D60E0" w:rsidRDefault="000A66AF" w:rsidP="000A66AF">
                  <w:pPr>
                    <w:contextualSpacing/>
                    <w:jc w:val="both"/>
                    <w:rPr>
                      <w:b/>
                      <w:sz w:val="20"/>
                      <w:szCs w:val="20"/>
                    </w:rPr>
                  </w:pPr>
                  <w:r w:rsidRPr="003D60E0">
                    <w:rPr>
                      <w:b/>
                      <w:sz w:val="20"/>
                      <w:szCs w:val="20"/>
                    </w:rPr>
                    <w:t>2300</w:t>
                  </w:r>
                </w:p>
              </w:tc>
            </w:tr>
            <w:tr w:rsidR="000A66AF" w:rsidRPr="003D60E0" w:rsidTr="00821FD0">
              <w:tc>
                <w:tcPr>
                  <w:tcW w:w="454" w:type="dxa"/>
                </w:tcPr>
                <w:p w:rsidR="000A66AF" w:rsidRPr="003D60E0" w:rsidRDefault="000A66AF" w:rsidP="000A66AF">
                  <w:pPr>
                    <w:contextualSpacing/>
                    <w:jc w:val="both"/>
                    <w:rPr>
                      <w:b/>
                      <w:sz w:val="20"/>
                      <w:szCs w:val="20"/>
                    </w:rPr>
                  </w:pPr>
                  <w:r w:rsidRPr="003D60E0">
                    <w:rPr>
                      <w:b/>
                      <w:sz w:val="20"/>
                      <w:szCs w:val="20"/>
                    </w:rPr>
                    <w:t>7-1</w:t>
                  </w:r>
                </w:p>
              </w:tc>
              <w:tc>
                <w:tcPr>
                  <w:tcW w:w="1228" w:type="dxa"/>
                </w:tcPr>
                <w:p w:rsidR="000A66AF" w:rsidRPr="003D60E0" w:rsidRDefault="000A66AF" w:rsidP="000A66AF">
                  <w:pPr>
                    <w:pStyle w:val="a8"/>
                    <w:spacing w:before="0" w:beforeAutospacing="0" w:after="0" w:afterAutospacing="0"/>
                    <w:jc w:val="both"/>
                    <w:rPr>
                      <w:b/>
                      <w:sz w:val="20"/>
                      <w:szCs w:val="20"/>
                    </w:rPr>
                  </w:pPr>
                  <w:r w:rsidRPr="003D60E0">
                    <w:rPr>
                      <w:b/>
                      <w:sz w:val="20"/>
                      <w:szCs w:val="20"/>
                    </w:rPr>
                    <w:t>Искл</w:t>
                  </w:r>
                  <w:r w:rsidRPr="003D60E0">
                    <w:rPr>
                      <w:b/>
                      <w:sz w:val="20"/>
                      <w:szCs w:val="20"/>
                    </w:rPr>
                    <w:t>ю</w:t>
                  </w:r>
                  <w:r w:rsidRPr="003D60E0">
                    <w:rPr>
                      <w:b/>
                      <w:sz w:val="20"/>
                      <w:szCs w:val="20"/>
                    </w:rPr>
                    <w:t>чить</w:t>
                  </w:r>
                </w:p>
              </w:tc>
              <w:tc>
                <w:tcPr>
                  <w:tcW w:w="1040" w:type="dxa"/>
                </w:tcPr>
                <w:p w:rsidR="000A66AF" w:rsidRPr="003D60E0" w:rsidRDefault="000A66AF" w:rsidP="000A66AF">
                  <w:pPr>
                    <w:contextualSpacing/>
                    <w:jc w:val="both"/>
                    <w:rPr>
                      <w:sz w:val="20"/>
                      <w:szCs w:val="20"/>
                    </w:rPr>
                  </w:pPr>
                </w:p>
              </w:tc>
              <w:tc>
                <w:tcPr>
                  <w:tcW w:w="1228" w:type="dxa"/>
                </w:tcPr>
                <w:p w:rsidR="000A66AF" w:rsidRPr="003D60E0" w:rsidRDefault="000A66AF" w:rsidP="000A66AF">
                  <w:pPr>
                    <w:contextualSpacing/>
                    <w:jc w:val="both"/>
                    <w:rPr>
                      <w:b/>
                      <w:sz w:val="20"/>
                      <w:szCs w:val="20"/>
                    </w:rPr>
                  </w:pPr>
                </w:p>
              </w:tc>
            </w:tr>
          </w:tbl>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rPr>
                <w:b/>
              </w:rPr>
            </w:pPr>
          </w:p>
        </w:tc>
        <w:tc>
          <w:tcPr>
            <w:tcW w:w="3686" w:type="dxa"/>
            <w:shd w:val="clear" w:color="auto" w:fill="auto"/>
            <w:vAlign w:val="center"/>
          </w:tcPr>
          <w:p w:rsidR="000A66AF" w:rsidRPr="003D60E0" w:rsidRDefault="000A66AF" w:rsidP="000A66AF">
            <w:pPr>
              <w:jc w:val="center"/>
              <w:rPr>
                <w:b/>
                <w:lang w:val="kk-KZ"/>
              </w:rPr>
            </w:pPr>
            <w:r w:rsidRPr="003D60E0">
              <w:rPr>
                <w:b/>
                <w:lang w:val="kk-KZ"/>
              </w:rPr>
              <w:lastRenderedPageBreak/>
              <w:t>Комитет</w:t>
            </w:r>
          </w:p>
          <w:p w:rsidR="000A66AF" w:rsidRPr="003D60E0" w:rsidRDefault="000A66AF" w:rsidP="000A66AF">
            <w:pPr>
              <w:jc w:val="center"/>
              <w:rPr>
                <w:b/>
                <w:lang w:val="kk-KZ"/>
              </w:rPr>
            </w:pPr>
            <w:r w:rsidRPr="003D60E0">
              <w:rPr>
                <w:b/>
                <w:lang w:val="kk-KZ"/>
              </w:rPr>
              <w:t>по социально-культурному развитию</w:t>
            </w:r>
          </w:p>
          <w:p w:rsidR="000A66AF" w:rsidRPr="003D60E0" w:rsidRDefault="000A66AF" w:rsidP="000A66AF">
            <w:pPr>
              <w:jc w:val="both"/>
              <w:rPr>
                <w:b/>
                <w:lang w:val="kk-KZ"/>
              </w:rPr>
            </w:pPr>
            <w:r w:rsidRPr="003D60E0">
              <w:t>приведение в соответствие с пунктом 2 статьи 1 проекта Зак</w:t>
            </w:r>
            <w:r w:rsidRPr="003D60E0">
              <w:t>о</w:t>
            </w:r>
            <w:r w:rsidRPr="003D60E0">
              <w:lastRenderedPageBreak/>
              <w:t>на Республики Казахстан «О вн</w:t>
            </w:r>
            <w:r w:rsidRPr="003D60E0">
              <w:t>е</w:t>
            </w:r>
            <w:r w:rsidRPr="003D60E0">
              <w:t>сении изменений и дополнений в некоторые законодательные акты Республики Казахстан по вопр</w:t>
            </w:r>
            <w:r w:rsidRPr="003D60E0">
              <w:t>о</w:t>
            </w:r>
            <w:r w:rsidRPr="003D60E0">
              <w:t>сам  информации и коммуник</w:t>
            </w:r>
            <w:r w:rsidRPr="003D60E0">
              <w:t>а</w:t>
            </w:r>
            <w:r w:rsidRPr="003D60E0">
              <w:t>ций».</w:t>
            </w:r>
          </w:p>
          <w:p w:rsidR="000A66AF" w:rsidRPr="003D60E0" w:rsidRDefault="000A66AF" w:rsidP="000A66AF">
            <w:pPr>
              <w:ind w:firstLine="708"/>
              <w:jc w:val="both"/>
            </w:pPr>
          </w:p>
          <w:p w:rsidR="000A66AF" w:rsidRPr="003D60E0" w:rsidRDefault="000A66AF" w:rsidP="000A66AF">
            <w:pPr>
              <w:widowControl w:val="0"/>
              <w:suppressAutoHyphens/>
              <w:jc w:val="both"/>
              <w:rPr>
                <w:b/>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jc w:val="both"/>
            </w:pPr>
            <w:r w:rsidRPr="003D60E0">
              <w:t xml:space="preserve">Абзац </w:t>
            </w:r>
            <w:r w:rsidRPr="003D60E0">
              <w:lastRenderedPageBreak/>
              <w:t>второй пункта 4 статьи 602</w:t>
            </w:r>
          </w:p>
          <w:p w:rsidR="000A66AF" w:rsidRPr="003D60E0" w:rsidRDefault="000A66AF" w:rsidP="000A66AF">
            <w:pPr>
              <w:jc w:val="both"/>
            </w:pPr>
            <w:r w:rsidRPr="003D60E0">
              <w:t xml:space="preserve">проекта </w:t>
            </w:r>
          </w:p>
        </w:tc>
        <w:tc>
          <w:tcPr>
            <w:tcW w:w="4033" w:type="dxa"/>
            <w:shd w:val="clear" w:color="auto" w:fill="auto"/>
          </w:tcPr>
          <w:p w:rsidR="000A66AF" w:rsidRPr="003D60E0" w:rsidRDefault="000A66AF" w:rsidP="000A66AF">
            <w:pPr>
              <w:pStyle w:val="3"/>
              <w:spacing w:before="0" w:after="0"/>
              <w:ind w:left="-13" w:firstLine="283"/>
              <w:contextualSpacing/>
              <w:jc w:val="both"/>
              <w:rPr>
                <w:rFonts w:ascii="Times New Roman" w:hAnsi="Times New Roman"/>
                <w:b w:val="0"/>
                <w:sz w:val="24"/>
                <w:szCs w:val="24"/>
              </w:rPr>
            </w:pPr>
            <w:r w:rsidRPr="003D60E0">
              <w:rPr>
                <w:rStyle w:val="s1"/>
                <w:color w:val="auto"/>
                <w:sz w:val="24"/>
                <w:szCs w:val="24"/>
              </w:rPr>
              <w:lastRenderedPageBreak/>
              <w:t>Статья 602.</w:t>
            </w:r>
            <w:r w:rsidRPr="003D60E0">
              <w:rPr>
                <w:rStyle w:val="s1"/>
                <w:b w:val="0"/>
                <w:color w:val="auto"/>
                <w:sz w:val="24"/>
                <w:szCs w:val="24"/>
              </w:rPr>
              <w:t xml:space="preserve"> </w:t>
            </w:r>
            <w:r w:rsidRPr="003D60E0">
              <w:rPr>
                <w:rFonts w:ascii="Times New Roman" w:hAnsi="Times New Roman"/>
                <w:bCs w:val="0"/>
                <w:sz w:val="24"/>
                <w:szCs w:val="24"/>
              </w:rPr>
              <w:t>Порядок исчисл</w:t>
            </w:r>
            <w:r w:rsidRPr="003D60E0">
              <w:rPr>
                <w:rFonts w:ascii="Times New Roman" w:hAnsi="Times New Roman"/>
                <w:bCs w:val="0"/>
                <w:sz w:val="24"/>
                <w:szCs w:val="24"/>
              </w:rPr>
              <w:t>е</w:t>
            </w:r>
            <w:r w:rsidRPr="003D60E0">
              <w:rPr>
                <w:rFonts w:ascii="Times New Roman" w:hAnsi="Times New Roman"/>
                <w:bCs w:val="0"/>
                <w:sz w:val="24"/>
                <w:szCs w:val="24"/>
              </w:rPr>
              <w:lastRenderedPageBreak/>
              <w:t xml:space="preserve">ния и уплаты </w:t>
            </w:r>
          </w:p>
          <w:p w:rsidR="000A66AF" w:rsidRPr="003D60E0" w:rsidRDefault="000A66AF" w:rsidP="000A66AF">
            <w:pPr>
              <w:ind w:left="-13" w:firstLine="283"/>
              <w:contextualSpacing/>
              <w:jc w:val="both"/>
              <w:rPr>
                <w:rStyle w:val="s0"/>
                <w:color w:val="auto"/>
                <w:sz w:val="24"/>
                <w:szCs w:val="24"/>
              </w:rPr>
            </w:pPr>
            <w:r w:rsidRPr="003D60E0">
              <w:rPr>
                <w:rStyle w:val="s0"/>
                <w:color w:val="auto"/>
                <w:sz w:val="24"/>
                <w:szCs w:val="24"/>
              </w:rPr>
              <w:t>…</w:t>
            </w:r>
          </w:p>
          <w:p w:rsidR="000A66AF" w:rsidRPr="003D60E0" w:rsidRDefault="000A66AF" w:rsidP="000A66AF">
            <w:pPr>
              <w:ind w:left="-13" w:firstLine="283"/>
              <w:contextualSpacing/>
              <w:jc w:val="both"/>
              <w:rPr>
                <w:rStyle w:val="s0"/>
                <w:color w:val="auto"/>
                <w:sz w:val="24"/>
                <w:szCs w:val="24"/>
              </w:rPr>
            </w:pPr>
            <w:r w:rsidRPr="003D60E0">
              <w:rPr>
                <w:rStyle w:val="s0"/>
                <w:color w:val="auto"/>
                <w:sz w:val="24"/>
                <w:szCs w:val="24"/>
              </w:rPr>
              <w:t>4. Если иное не установлено н</w:t>
            </w:r>
            <w:r w:rsidRPr="003D60E0">
              <w:rPr>
                <w:rStyle w:val="s0"/>
                <w:color w:val="auto"/>
                <w:sz w:val="24"/>
                <w:szCs w:val="24"/>
              </w:rPr>
              <w:t>а</w:t>
            </w:r>
            <w:r w:rsidRPr="003D60E0">
              <w:rPr>
                <w:rStyle w:val="s0"/>
                <w:color w:val="auto"/>
                <w:sz w:val="24"/>
                <w:szCs w:val="24"/>
              </w:rPr>
              <w:t>стоящим пунктом, сумма годовой платы уплачивается в бюджет по месту нахождения плательщика пл</w:t>
            </w:r>
            <w:r w:rsidRPr="003D60E0">
              <w:rPr>
                <w:rStyle w:val="s0"/>
                <w:color w:val="auto"/>
                <w:sz w:val="24"/>
                <w:szCs w:val="24"/>
              </w:rPr>
              <w:t>а</w:t>
            </w:r>
            <w:r w:rsidRPr="003D60E0">
              <w:rPr>
                <w:rStyle w:val="s0"/>
                <w:color w:val="auto"/>
                <w:sz w:val="24"/>
                <w:szCs w:val="24"/>
              </w:rPr>
              <w:t>ты равными долями не позднее 25 марта, 25 июня, 25 сентября и 25 д</w:t>
            </w:r>
            <w:r w:rsidRPr="003D60E0">
              <w:rPr>
                <w:rStyle w:val="s0"/>
                <w:color w:val="auto"/>
                <w:sz w:val="24"/>
                <w:szCs w:val="24"/>
              </w:rPr>
              <w:t>е</w:t>
            </w:r>
            <w:r w:rsidRPr="003D60E0">
              <w:rPr>
                <w:rStyle w:val="s0"/>
                <w:color w:val="auto"/>
                <w:sz w:val="24"/>
                <w:szCs w:val="24"/>
              </w:rPr>
              <w:t>кабря текущего года.</w:t>
            </w:r>
          </w:p>
          <w:p w:rsidR="000A66AF" w:rsidRPr="003D60E0" w:rsidRDefault="000A66AF" w:rsidP="000A66AF">
            <w:pPr>
              <w:ind w:left="-13" w:firstLine="283"/>
              <w:contextualSpacing/>
              <w:jc w:val="both"/>
              <w:rPr>
                <w:rStyle w:val="s0"/>
                <w:color w:val="auto"/>
                <w:sz w:val="24"/>
                <w:szCs w:val="24"/>
              </w:rPr>
            </w:pPr>
            <w:r w:rsidRPr="003D60E0">
              <w:rPr>
                <w:rStyle w:val="s0"/>
                <w:color w:val="auto"/>
                <w:sz w:val="24"/>
                <w:szCs w:val="24"/>
              </w:rPr>
              <w:t>В случаях получения разреш</w:t>
            </w:r>
            <w:r w:rsidRPr="003D60E0">
              <w:rPr>
                <w:rStyle w:val="s0"/>
                <w:color w:val="auto"/>
                <w:sz w:val="24"/>
                <w:szCs w:val="24"/>
              </w:rPr>
              <w:t>и</w:t>
            </w:r>
            <w:r w:rsidRPr="003D60E0">
              <w:rPr>
                <w:rStyle w:val="s0"/>
                <w:color w:val="auto"/>
                <w:sz w:val="24"/>
                <w:szCs w:val="24"/>
              </w:rPr>
              <w:t xml:space="preserve">тельного </w:t>
            </w:r>
            <w:r w:rsidRPr="003D60E0">
              <w:rPr>
                <w:rStyle w:val="s0"/>
                <w:b/>
                <w:color w:val="auto"/>
                <w:sz w:val="24"/>
                <w:szCs w:val="24"/>
              </w:rPr>
              <w:t>документа</w:t>
            </w:r>
            <w:r w:rsidRPr="003D60E0">
              <w:rPr>
                <w:rStyle w:val="s0"/>
                <w:color w:val="auto"/>
                <w:sz w:val="24"/>
                <w:szCs w:val="24"/>
              </w:rPr>
              <w:t xml:space="preserve"> </w:t>
            </w:r>
            <w:r w:rsidRPr="003D60E0">
              <w:rPr>
                <w:rStyle w:val="s0"/>
                <w:b/>
                <w:color w:val="auto"/>
                <w:sz w:val="24"/>
                <w:szCs w:val="24"/>
              </w:rPr>
              <w:t>на использ</w:t>
            </w:r>
            <w:r w:rsidRPr="003D60E0">
              <w:rPr>
                <w:rStyle w:val="s0"/>
                <w:b/>
                <w:color w:val="auto"/>
                <w:sz w:val="24"/>
                <w:szCs w:val="24"/>
              </w:rPr>
              <w:t>о</w:t>
            </w:r>
            <w:r w:rsidRPr="003D60E0">
              <w:rPr>
                <w:rStyle w:val="s0"/>
                <w:b/>
                <w:color w:val="auto"/>
                <w:sz w:val="24"/>
                <w:szCs w:val="24"/>
              </w:rPr>
              <w:t>вание радиочастотного спектра</w:t>
            </w:r>
            <w:r w:rsidRPr="003D60E0">
              <w:rPr>
                <w:rStyle w:val="s0"/>
                <w:color w:val="auto"/>
                <w:sz w:val="24"/>
                <w:szCs w:val="24"/>
              </w:rPr>
              <w:t xml:space="preserve"> после одного из вышеперечисле</w:t>
            </w:r>
            <w:r w:rsidRPr="003D60E0">
              <w:rPr>
                <w:rStyle w:val="s0"/>
                <w:color w:val="auto"/>
                <w:sz w:val="24"/>
                <w:szCs w:val="24"/>
              </w:rPr>
              <w:t>н</w:t>
            </w:r>
            <w:r w:rsidRPr="003D60E0">
              <w:rPr>
                <w:rStyle w:val="s0"/>
                <w:color w:val="auto"/>
                <w:sz w:val="24"/>
                <w:szCs w:val="24"/>
              </w:rPr>
              <w:t xml:space="preserve">ных сроков уплаты платы первым сроком внесения в бюджет платы является следующий очередной срок уплаты после получения извещения, указанного в пункте 3 настоящей статьи. </w:t>
            </w:r>
          </w:p>
          <w:p w:rsidR="000A66AF" w:rsidRPr="003D60E0" w:rsidRDefault="000A66AF" w:rsidP="000A66AF">
            <w:pPr>
              <w:ind w:left="-13" w:firstLine="283"/>
              <w:contextualSpacing/>
              <w:jc w:val="both"/>
              <w:rPr>
                <w:b/>
              </w:rPr>
            </w:pPr>
            <w:r w:rsidRPr="003D60E0">
              <w:rPr>
                <w:rStyle w:val="s0"/>
                <w:color w:val="auto"/>
                <w:sz w:val="24"/>
                <w:szCs w:val="24"/>
              </w:rPr>
              <w:t>При этом сумма платы, подлеж</w:t>
            </w:r>
            <w:r w:rsidRPr="003D60E0">
              <w:rPr>
                <w:rStyle w:val="s0"/>
                <w:color w:val="auto"/>
                <w:sz w:val="24"/>
                <w:szCs w:val="24"/>
              </w:rPr>
              <w:t>а</w:t>
            </w:r>
            <w:r w:rsidRPr="003D60E0">
              <w:rPr>
                <w:rStyle w:val="s0"/>
                <w:color w:val="auto"/>
                <w:sz w:val="24"/>
                <w:szCs w:val="24"/>
              </w:rPr>
              <w:t>щая уплате в бюджет, перераспред</w:t>
            </w:r>
            <w:r w:rsidRPr="003D60E0">
              <w:rPr>
                <w:rStyle w:val="s0"/>
                <w:color w:val="auto"/>
                <w:sz w:val="24"/>
                <w:szCs w:val="24"/>
              </w:rPr>
              <w:t>е</w:t>
            </w:r>
            <w:r w:rsidRPr="003D60E0">
              <w:rPr>
                <w:rStyle w:val="s0"/>
                <w:color w:val="auto"/>
                <w:sz w:val="24"/>
                <w:szCs w:val="24"/>
              </w:rPr>
              <w:t>ляется равными долями на пре</w:t>
            </w:r>
            <w:r w:rsidRPr="003D60E0">
              <w:rPr>
                <w:rStyle w:val="s0"/>
                <w:color w:val="auto"/>
                <w:sz w:val="24"/>
                <w:szCs w:val="24"/>
              </w:rPr>
              <w:t>д</w:t>
            </w:r>
            <w:r w:rsidRPr="003D60E0">
              <w:rPr>
                <w:rStyle w:val="s0"/>
                <w:color w:val="auto"/>
                <w:sz w:val="24"/>
                <w:szCs w:val="24"/>
              </w:rPr>
              <w:t xml:space="preserve">стоящие сроки уплаты в текущем году. </w:t>
            </w:r>
          </w:p>
        </w:tc>
        <w:tc>
          <w:tcPr>
            <w:tcW w:w="4252" w:type="dxa"/>
            <w:shd w:val="clear" w:color="auto" w:fill="auto"/>
          </w:tcPr>
          <w:p w:rsidR="000A66AF" w:rsidRPr="003D60E0" w:rsidRDefault="000A66AF" w:rsidP="000A66AF">
            <w:pPr>
              <w:pStyle w:val="3"/>
              <w:spacing w:before="0" w:after="0"/>
              <w:ind w:left="-13" w:firstLine="283"/>
              <w:contextualSpacing/>
              <w:jc w:val="both"/>
              <w:rPr>
                <w:rFonts w:ascii="Times New Roman" w:hAnsi="Times New Roman"/>
                <w:b w:val="0"/>
                <w:sz w:val="24"/>
                <w:szCs w:val="24"/>
              </w:rPr>
            </w:pPr>
            <w:r w:rsidRPr="003D60E0">
              <w:rPr>
                <w:rFonts w:ascii="Times New Roman" w:hAnsi="Times New Roman"/>
                <w:b w:val="0"/>
                <w:sz w:val="24"/>
                <w:szCs w:val="24"/>
              </w:rPr>
              <w:lastRenderedPageBreak/>
              <w:t xml:space="preserve">В абзаце втором пункта 4 статьи 602 </w:t>
            </w:r>
            <w:r w:rsidRPr="003D60E0">
              <w:rPr>
                <w:rFonts w:ascii="Times New Roman" w:hAnsi="Times New Roman"/>
                <w:b w:val="0"/>
                <w:sz w:val="24"/>
                <w:szCs w:val="24"/>
              </w:rPr>
              <w:lastRenderedPageBreak/>
              <w:t>слова «</w:t>
            </w:r>
            <w:r w:rsidRPr="003D60E0">
              <w:rPr>
                <w:rFonts w:ascii="Times New Roman" w:hAnsi="Times New Roman"/>
                <w:sz w:val="24"/>
                <w:szCs w:val="24"/>
              </w:rPr>
              <w:t>документа</w:t>
            </w:r>
            <w:r w:rsidRPr="003D60E0">
              <w:rPr>
                <w:rStyle w:val="s0"/>
                <w:b w:val="0"/>
                <w:color w:val="auto"/>
                <w:sz w:val="24"/>
                <w:szCs w:val="24"/>
              </w:rPr>
              <w:t xml:space="preserve"> </w:t>
            </w:r>
            <w:r w:rsidRPr="003D60E0">
              <w:rPr>
                <w:rStyle w:val="s0"/>
                <w:color w:val="auto"/>
                <w:sz w:val="24"/>
                <w:szCs w:val="24"/>
              </w:rPr>
              <w:t>на использование радиочастотного спектра</w:t>
            </w:r>
            <w:r w:rsidRPr="003D60E0">
              <w:rPr>
                <w:rFonts w:ascii="Times New Roman" w:hAnsi="Times New Roman"/>
                <w:b w:val="0"/>
                <w:sz w:val="24"/>
                <w:szCs w:val="24"/>
              </w:rPr>
              <w:t>» заменить словами «</w:t>
            </w:r>
            <w:r w:rsidRPr="003D60E0">
              <w:rPr>
                <w:rStyle w:val="s0"/>
                <w:color w:val="auto"/>
                <w:sz w:val="24"/>
                <w:szCs w:val="24"/>
              </w:rPr>
              <w:t>документа, удостоверя</w:t>
            </w:r>
            <w:r w:rsidRPr="003D60E0">
              <w:rPr>
                <w:rStyle w:val="s0"/>
                <w:color w:val="auto"/>
                <w:sz w:val="24"/>
                <w:szCs w:val="24"/>
              </w:rPr>
              <w:t>ю</w:t>
            </w:r>
            <w:r w:rsidRPr="003D60E0">
              <w:rPr>
                <w:rStyle w:val="s0"/>
                <w:color w:val="auto"/>
                <w:sz w:val="24"/>
                <w:szCs w:val="24"/>
              </w:rPr>
              <w:t>щего п</w:t>
            </w:r>
            <w:r w:rsidRPr="003D60E0">
              <w:rPr>
                <w:rFonts w:ascii="Times New Roman" w:hAnsi="Times New Roman"/>
                <w:sz w:val="24"/>
                <w:szCs w:val="24"/>
              </w:rPr>
              <w:t>раво предоставления межд</w:t>
            </w:r>
            <w:r w:rsidRPr="003D60E0">
              <w:rPr>
                <w:rFonts w:ascii="Times New Roman" w:hAnsi="Times New Roman"/>
                <w:sz w:val="24"/>
                <w:szCs w:val="24"/>
              </w:rPr>
              <w:t>у</w:t>
            </w:r>
            <w:r w:rsidRPr="003D60E0">
              <w:rPr>
                <w:rFonts w:ascii="Times New Roman" w:hAnsi="Times New Roman"/>
                <w:sz w:val="24"/>
                <w:szCs w:val="24"/>
              </w:rPr>
              <w:t>городной и (или) международной т</w:t>
            </w:r>
            <w:r w:rsidRPr="003D60E0">
              <w:rPr>
                <w:rFonts w:ascii="Times New Roman" w:hAnsi="Times New Roman"/>
                <w:sz w:val="24"/>
                <w:szCs w:val="24"/>
              </w:rPr>
              <w:t>е</w:t>
            </w:r>
            <w:r w:rsidRPr="003D60E0">
              <w:rPr>
                <w:rFonts w:ascii="Times New Roman" w:hAnsi="Times New Roman"/>
                <w:sz w:val="24"/>
                <w:szCs w:val="24"/>
              </w:rPr>
              <w:t>лефонной связи, а также сотовой связи,</w:t>
            </w:r>
            <w:r w:rsidRPr="003D60E0">
              <w:rPr>
                <w:rStyle w:val="s0"/>
                <w:b w:val="0"/>
                <w:color w:val="auto"/>
                <w:sz w:val="24"/>
                <w:szCs w:val="24"/>
              </w:rPr>
              <w:t>».</w:t>
            </w:r>
          </w:p>
          <w:p w:rsidR="000A66AF" w:rsidRPr="003D60E0" w:rsidRDefault="000A66AF" w:rsidP="000A66AF">
            <w:pPr>
              <w:pStyle w:val="3"/>
              <w:spacing w:before="0" w:after="0"/>
              <w:ind w:left="-13" w:firstLine="283"/>
              <w:contextualSpacing/>
              <w:jc w:val="both"/>
              <w:rPr>
                <w:rStyle w:val="s1"/>
                <w:color w:val="auto"/>
                <w:sz w:val="24"/>
                <w:szCs w:val="24"/>
              </w:rPr>
            </w:pPr>
          </w:p>
          <w:p w:rsidR="000A66AF" w:rsidRPr="003D60E0" w:rsidRDefault="000A66AF" w:rsidP="000A66AF">
            <w:pPr>
              <w:ind w:left="-13" w:firstLine="283"/>
              <w:contextualSpacing/>
              <w:jc w:val="both"/>
            </w:pPr>
          </w:p>
        </w:tc>
        <w:tc>
          <w:tcPr>
            <w:tcW w:w="3686" w:type="dxa"/>
            <w:shd w:val="clear" w:color="auto" w:fill="auto"/>
          </w:tcPr>
          <w:p w:rsidR="000A66AF" w:rsidRPr="003D60E0" w:rsidRDefault="000A66AF" w:rsidP="000A66AF">
            <w:pPr>
              <w:ind w:firstLine="178"/>
              <w:jc w:val="center"/>
              <w:rPr>
                <w:b/>
              </w:rPr>
            </w:pPr>
            <w:r w:rsidRPr="003D60E0">
              <w:rPr>
                <w:b/>
              </w:rPr>
              <w:lastRenderedPageBreak/>
              <w:t>Депутат</w:t>
            </w:r>
          </w:p>
          <w:p w:rsidR="000A66AF" w:rsidRPr="003D60E0" w:rsidRDefault="000A66AF" w:rsidP="000A66AF">
            <w:pPr>
              <w:ind w:firstLine="178"/>
              <w:jc w:val="center"/>
              <w:rPr>
                <w:b/>
              </w:rPr>
            </w:pPr>
            <w:r w:rsidRPr="003D60E0">
              <w:rPr>
                <w:b/>
              </w:rPr>
              <w:lastRenderedPageBreak/>
              <w:t>Т.Яковлева</w:t>
            </w:r>
          </w:p>
          <w:p w:rsidR="000A66AF" w:rsidRPr="003D60E0" w:rsidRDefault="000A66AF" w:rsidP="000A66AF">
            <w:pPr>
              <w:ind w:firstLine="178"/>
              <w:jc w:val="both"/>
            </w:pPr>
          </w:p>
          <w:p w:rsidR="000A66AF" w:rsidRPr="003D60E0" w:rsidRDefault="000A66AF" w:rsidP="000A66AF">
            <w:pPr>
              <w:ind w:firstLine="178"/>
              <w:jc w:val="both"/>
            </w:pPr>
            <w:r w:rsidRPr="003D60E0">
              <w:t>Приведение в соответствие с пунктом 2 статьи 598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D63645" w:rsidP="000A66AF">
            <w:pPr>
              <w:jc w:val="center"/>
              <w:rPr>
                <w:rFonts w:eastAsia="SimSun"/>
                <w:b/>
                <w:noProof/>
              </w:rPr>
            </w:pPr>
            <w:r>
              <w:rPr>
                <w:rFonts w:eastAsia="SimSun"/>
                <w:b/>
                <w:noProof/>
              </w:rPr>
              <w:lastRenderedPageBreak/>
              <w:t xml:space="preserve">Принято </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ind w:firstLine="208"/>
              <w:jc w:val="both"/>
              <w:rPr>
                <w:b/>
              </w:rPr>
            </w:pPr>
            <w:r w:rsidRPr="003D60E0">
              <w:rPr>
                <w:rStyle w:val="s1"/>
                <w:b w:val="0"/>
                <w:color w:val="auto"/>
                <w:sz w:val="24"/>
                <w:szCs w:val="24"/>
              </w:rPr>
              <w:t>Пункт 1 статьи 603 проекта</w:t>
            </w:r>
          </w:p>
          <w:p w:rsidR="000A66AF" w:rsidRPr="003D60E0" w:rsidRDefault="000A66AF" w:rsidP="000A66AF">
            <w:pPr>
              <w:widowControl w:val="0"/>
              <w:jc w:val="both"/>
              <w:rPr>
                <w:lang w:val="kk-KZ"/>
              </w:rPr>
            </w:pPr>
          </w:p>
        </w:tc>
        <w:tc>
          <w:tcPr>
            <w:tcW w:w="4033" w:type="dxa"/>
            <w:shd w:val="clear" w:color="auto" w:fill="auto"/>
          </w:tcPr>
          <w:p w:rsidR="000A66AF" w:rsidRPr="003D60E0" w:rsidRDefault="000A66AF" w:rsidP="000A66AF">
            <w:pPr>
              <w:ind w:firstLine="208"/>
              <w:contextualSpacing/>
              <w:jc w:val="both"/>
              <w:rPr>
                <w:b/>
              </w:rPr>
            </w:pPr>
            <w:r w:rsidRPr="003D60E0">
              <w:rPr>
                <w:b/>
              </w:rPr>
              <w:t>Статья 603. Общие положения</w:t>
            </w:r>
          </w:p>
          <w:p w:rsidR="000A66AF" w:rsidRPr="003D60E0" w:rsidRDefault="000A66AF" w:rsidP="000A66AF">
            <w:pPr>
              <w:ind w:firstLine="208"/>
              <w:contextualSpacing/>
              <w:jc w:val="both"/>
              <w:rPr>
                <w:rStyle w:val="s0"/>
                <w:color w:val="auto"/>
                <w:sz w:val="24"/>
                <w:szCs w:val="24"/>
              </w:rPr>
            </w:pPr>
            <w:r w:rsidRPr="003D60E0">
              <w:t xml:space="preserve">1. </w:t>
            </w:r>
            <w:r w:rsidRPr="003D60E0">
              <w:rPr>
                <w:rStyle w:val="s0"/>
                <w:color w:val="auto"/>
                <w:sz w:val="24"/>
                <w:szCs w:val="24"/>
              </w:rPr>
              <w:t>Плата за размещение наружной (визуальной) рекламы (</w:t>
            </w:r>
            <w:r w:rsidRPr="003D60E0">
              <w:t>далее по те</w:t>
            </w:r>
            <w:r w:rsidRPr="003D60E0">
              <w:t>к</w:t>
            </w:r>
            <w:r w:rsidRPr="003D60E0">
              <w:t>сту настоящего параграфа</w:t>
            </w:r>
            <w:r w:rsidRPr="003D60E0">
              <w:rPr>
                <w:rStyle w:val="s0"/>
                <w:color w:val="auto"/>
                <w:sz w:val="24"/>
                <w:szCs w:val="24"/>
              </w:rPr>
              <w:t xml:space="preserve"> </w:t>
            </w:r>
            <w:r w:rsidRPr="003D60E0">
              <w:t>–</w:t>
            </w:r>
            <w:r w:rsidRPr="003D60E0">
              <w:rPr>
                <w:rStyle w:val="s0"/>
                <w:color w:val="auto"/>
                <w:sz w:val="24"/>
                <w:szCs w:val="24"/>
              </w:rPr>
              <w:t xml:space="preserve"> плата) взимается за размещение </w:t>
            </w:r>
            <w:r w:rsidRPr="003D60E0">
              <w:rPr>
                <w:rStyle w:val="s0"/>
                <w:b/>
                <w:color w:val="auto"/>
                <w:sz w:val="24"/>
                <w:szCs w:val="24"/>
              </w:rPr>
              <w:t>объектов</w:t>
            </w:r>
            <w:r w:rsidRPr="003D60E0">
              <w:rPr>
                <w:rStyle w:val="s0"/>
                <w:color w:val="auto"/>
                <w:sz w:val="24"/>
                <w:szCs w:val="24"/>
              </w:rPr>
              <w:t xml:space="preserve"> наружной (визуальной) рекламы в полосе отвода автомобильных дорог общего пользования, на открытом пространстве за пределами помещ</w:t>
            </w:r>
            <w:r w:rsidRPr="003D60E0">
              <w:rPr>
                <w:rStyle w:val="s0"/>
                <w:color w:val="auto"/>
                <w:sz w:val="24"/>
                <w:szCs w:val="24"/>
              </w:rPr>
              <w:t>е</w:t>
            </w:r>
            <w:r w:rsidRPr="003D60E0">
              <w:rPr>
                <w:rStyle w:val="s0"/>
                <w:color w:val="auto"/>
                <w:sz w:val="24"/>
                <w:szCs w:val="24"/>
              </w:rPr>
              <w:t xml:space="preserve">ний </w:t>
            </w:r>
            <w:r w:rsidRPr="003D60E0">
              <w:rPr>
                <w:rStyle w:val="s0"/>
                <w:color w:val="auto"/>
                <w:sz w:val="24"/>
                <w:szCs w:val="24"/>
              </w:rPr>
              <w:br/>
            </w:r>
            <w:r w:rsidRPr="003D60E0">
              <w:rPr>
                <w:rStyle w:val="s0"/>
                <w:color w:val="auto"/>
                <w:sz w:val="24"/>
                <w:szCs w:val="24"/>
              </w:rPr>
              <w:lastRenderedPageBreak/>
              <w:t>в населенных пунктах, а также вне населенных пунктов и полосы отв</w:t>
            </w:r>
            <w:r w:rsidRPr="003D60E0">
              <w:rPr>
                <w:rStyle w:val="s0"/>
                <w:color w:val="auto"/>
                <w:sz w:val="24"/>
                <w:szCs w:val="24"/>
              </w:rPr>
              <w:t>о</w:t>
            </w:r>
            <w:r w:rsidRPr="003D60E0">
              <w:rPr>
                <w:rStyle w:val="s0"/>
                <w:color w:val="auto"/>
                <w:sz w:val="24"/>
                <w:szCs w:val="24"/>
              </w:rPr>
              <w:t>да автомобильных дорог на террит</w:t>
            </w:r>
            <w:r w:rsidRPr="003D60E0">
              <w:rPr>
                <w:rStyle w:val="s0"/>
                <w:color w:val="auto"/>
                <w:sz w:val="24"/>
                <w:szCs w:val="24"/>
              </w:rPr>
              <w:t>о</w:t>
            </w:r>
            <w:r w:rsidRPr="003D60E0">
              <w:rPr>
                <w:rStyle w:val="s0"/>
                <w:color w:val="auto"/>
                <w:sz w:val="24"/>
                <w:szCs w:val="24"/>
              </w:rPr>
              <w:t>рии Республики Казахстан.</w:t>
            </w:r>
          </w:p>
          <w:p w:rsidR="000A66AF" w:rsidRPr="003D60E0" w:rsidRDefault="000A66AF" w:rsidP="000A66AF">
            <w:pPr>
              <w:ind w:firstLine="208"/>
              <w:contextualSpacing/>
              <w:jc w:val="both"/>
              <w:rPr>
                <w:b/>
                <w:lang w:val="kk-KZ"/>
              </w:rPr>
            </w:pPr>
          </w:p>
        </w:tc>
        <w:tc>
          <w:tcPr>
            <w:tcW w:w="4252" w:type="dxa"/>
            <w:shd w:val="clear" w:color="auto" w:fill="auto"/>
          </w:tcPr>
          <w:p w:rsidR="000A66AF" w:rsidRPr="003D60E0" w:rsidRDefault="000A66AF" w:rsidP="000A66AF">
            <w:pPr>
              <w:widowControl w:val="0"/>
              <w:jc w:val="both"/>
              <w:rPr>
                <w:bCs/>
                <w:iCs/>
              </w:rPr>
            </w:pPr>
            <w:r w:rsidRPr="003D60E0">
              <w:rPr>
                <w:bCs/>
                <w:iCs/>
              </w:rPr>
              <w:lastRenderedPageBreak/>
              <w:t>В пункте 1 статьи 603 проекта слово «</w:t>
            </w:r>
            <w:r w:rsidRPr="003D60E0">
              <w:rPr>
                <w:b/>
                <w:bCs/>
                <w:iCs/>
              </w:rPr>
              <w:t>объектов</w:t>
            </w:r>
            <w:r w:rsidRPr="003D60E0">
              <w:rPr>
                <w:bCs/>
                <w:iCs/>
              </w:rPr>
              <w:t>» исключить.</w:t>
            </w:r>
          </w:p>
          <w:p w:rsidR="000A66AF" w:rsidRPr="003D60E0" w:rsidRDefault="000A66AF" w:rsidP="000A66AF">
            <w:pPr>
              <w:widowControl w:val="0"/>
              <w:jc w:val="both"/>
              <w:rPr>
                <w:b/>
              </w:rPr>
            </w:pP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А. Курманова</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center"/>
              <w:rPr>
                <w:b/>
                <w:lang w:val="kk-KZ"/>
              </w:rPr>
            </w:pPr>
          </w:p>
          <w:p w:rsidR="000A66AF" w:rsidRPr="003D60E0" w:rsidRDefault="000A66AF" w:rsidP="000A66AF">
            <w:pPr>
              <w:widowControl w:val="0"/>
              <w:jc w:val="both"/>
            </w:pPr>
            <w:r w:rsidRPr="003D60E0">
              <w:t>В целях корреспондирования с идеологией проекта Закона Ре</w:t>
            </w:r>
            <w:r w:rsidRPr="003D60E0">
              <w:t>с</w:t>
            </w:r>
            <w:r w:rsidRPr="003D60E0">
              <w:t>публики Казахстан «О внесении изменений и дополнений в нек</w:t>
            </w:r>
            <w:r w:rsidRPr="003D60E0">
              <w:t>о</w:t>
            </w:r>
            <w:r w:rsidRPr="003D60E0">
              <w:lastRenderedPageBreak/>
              <w:t>торые законодательные акты Республики Казахстан по вопр</w:t>
            </w:r>
            <w:r w:rsidRPr="003D60E0">
              <w:t>о</w:t>
            </w:r>
            <w:r w:rsidRPr="003D60E0">
              <w:t>сам рекламы» (далее - закон</w:t>
            </w:r>
            <w:r w:rsidRPr="003D60E0">
              <w:t>о</w:t>
            </w:r>
            <w:r w:rsidRPr="003D60E0">
              <w:t>проект), находящегося на ра</w:t>
            </w:r>
            <w:r w:rsidRPr="003D60E0">
              <w:t>с</w:t>
            </w:r>
            <w:r w:rsidRPr="003D60E0">
              <w:t>смотрении Мажилиса Парламе</w:t>
            </w:r>
            <w:r w:rsidRPr="003D60E0">
              <w:t>н</w:t>
            </w:r>
            <w:r w:rsidRPr="003D60E0">
              <w:t>та Республики Казахстан.</w:t>
            </w:r>
          </w:p>
          <w:p w:rsidR="000A66AF" w:rsidRPr="003D60E0" w:rsidRDefault="000A66AF" w:rsidP="000A66AF">
            <w:pPr>
              <w:widowControl w:val="0"/>
              <w:jc w:val="both"/>
            </w:pPr>
            <w:r w:rsidRPr="003D60E0">
              <w:t xml:space="preserve"> Законопроектом разграничив</w:t>
            </w:r>
            <w:r w:rsidRPr="003D60E0">
              <w:t>а</w:t>
            </w:r>
            <w:r w:rsidRPr="003D60E0">
              <w:t>ются два основных понятия: «н</w:t>
            </w:r>
            <w:r w:rsidRPr="003D60E0">
              <w:t>а</w:t>
            </w:r>
            <w:r w:rsidRPr="003D60E0">
              <w:t>ружная (визуальная) реклама» и «объекты наружной (визуальной) рекламы».</w:t>
            </w:r>
          </w:p>
          <w:p w:rsidR="000A66AF" w:rsidRPr="003D60E0" w:rsidRDefault="000A66AF" w:rsidP="000A66AF">
            <w:pPr>
              <w:widowControl w:val="0"/>
              <w:jc w:val="both"/>
            </w:pPr>
            <w:r w:rsidRPr="003D60E0">
              <w:t xml:space="preserve">Под «наружной (визуальной) рекламой» понимается реклама, </w:t>
            </w:r>
            <w:r w:rsidRPr="003D60E0">
              <w:rPr>
                <w:b/>
              </w:rPr>
              <w:t>размещенная на объектах н</w:t>
            </w:r>
            <w:r w:rsidRPr="003D60E0">
              <w:rPr>
                <w:b/>
              </w:rPr>
              <w:t>а</w:t>
            </w:r>
            <w:r w:rsidRPr="003D60E0">
              <w:rPr>
                <w:b/>
              </w:rPr>
              <w:t>ружной (визуальной) рекламы</w:t>
            </w:r>
            <w:r w:rsidRPr="003D60E0">
              <w:t xml:space="preserve"> и доступная визуальному во</w:t>
            </w:r>
            <w:r w:rsidRPr="003D60E0">
              <w:t>с</w:t>
            </w:r>
            <w:r w:rsidRPr="003D60E0">
              <w:t>приятию на открытом простра</w:t>
            </w:r>
            <w:r w:rsidRPr="003D60E0">
              <w:t>н</w:t>
            </w:r>
            <w:r w:rsidRPr="003D60E0">
              <w:t>стве за пределами помещений в населенных пунктах и полосе о</w:t>
            </w:r>
            <w:r w:rsidRPr="003D60E0">
              <w:t>т</w:t>
            </w:r>
            <w:r w:rsidRPr="003D60E0">
              <w:t>вода автомобильных дорог общ</w:t>
            </w:r>
            <w:r w:rsidRPr="003D60E0">
              <w:t>е</w:t>
            </w:r>
            <w:r w:rsidRPr="003D60E0">
              <w:t>го пользования.</w:t>
            </w:r>
          </w:p>
          <w:p w:rsidR="000A66AF" w:rsidRPr="003D60E0" w:rsidRDefault="000A66AF" w:rsidP="000A66AF">
            <w:pPr>
              <w:widowControl w:val="0"/>
              <w:jc w:val="both"/>
            </w:pPr>
            <w:r w:rsidRPr="003D60E0">
              <w:t>Под «объектами наружной (виз</w:t>
            </w:r>
            <w:r w:rsidRPr="003D60E0">
              <w:t>у</w:t>
            </w:r>
            <w:r w:rsidRPr="003D60E0">
              <w:t xml:space="preserve">альной) рекламы» понимаются </w:t>
            </w:r>
            <w:r w:rsidRPr="003D60E0">
              <w:rPr>
                <w:b/>
              </w:rPr>
              <w:t>сооружения</w:t>
            </w:r>
            <w:r w:rsidRPr="003D60E0">
              <w:t xml:space="preserve">, различного рода объемные или плоскостные </w:t>
            </w:r>
            <w:r w:rsidRPr="003D60E0">
              <w:rPr>
                <w:b/>
              </w:rPr>
              <w:t>ко</w:t>
            </w:r>
            <w:r w:rsidRPr="003D60E0">
              <w:rPr>
                <w:b/>
              </w:rPr>
              <w:t>н</w:t>
            </w:r>
            <w:r w:rsidRPr="003D60E0">
              <w:rPr>
                <w:b/>
              </w:rPr>
              <w:t>струкции</w:t>
            </w:r>
            <w:r w:rsidRPr="003D60E0">
              <w:t>, том числе экраны и электронные табло, световые конструкции, и иные средства, используемые для размещения и (или) распространения рекламы.</w:t>
            </w:r>
          </w:p>
          <w:p w:rsidR="000A66AF" w:rsidRPr="003D60E0" w:rsidRDefault="000A66AF" w:rsidP="000A66AF">
            <w:pPr>
              <w:widowControl w:val="0"/>
              <w:jc w:val="both"/>
            </w:pPr>
            <w:r w:rsidRPr="003D60E0">
              <w:t>Согласно заключения Прав</w:t>
            </w:r>
            <w:r w:rsidRPr="003D60E0">
              <w:t>и</w:t>
            </w:r>
            <w:r w:rsidRPr="003D60E0">
              <w:t>тельства Республики Казахстан от 27.07.2017 года плата вз</w:t>
            </w:r>
            <w:r w:rsidRPr="003D60E0">
              <w:t>и</w:t>
            </w:r>
            <w:r w:rsidRPr="003D60E0">
              <w:t xml:space="preserve">маться за размещение </w:t>
            </w:r>
            <w:r w:rsidRPr="003D60E0">
              <w:rPr>
                <w:b/>
              </w:rPr>
              <w:t xml:space="preserve">наружной </w:t>
            </w:r>
            <w:r w:rsidRPr="003D60E0">
              <w:rPr>
                <w:b/>
              </w:rPr>
              <w:lastRenderedPageBreak/>
              <w:t>(визуальной) рекламы</w:t>
            </w:r>
            <w:r w:rsidRPr="003D60E0">
              <w:t xml:space="preserve">, а не с </w:t>
            </w:r>
            <w:r w:rsidRPr="003D60E0">
              <w:rPr>
                <w:b/>
              </w:rPr>
              <w:t>объектов</w:t>
            </w:r>
            <w:r w:rsidRPr="003D60E0">
              <w:t xml:space="preserve"> наружной (визуальной) рекламы.</w:t>
            </w:r>
          </w:p>
          <w:p w:rsidR="000A66AF" w:rsidRPr="003D60E0" w:rsidRDefault="000A66AF" w:rsidP="000A66AF">
            <w:pPr>
              <w:widowControl w:val="0"/>
              <w:jc w:val="both"/>
            </w:pPr>
            <w:r w:rsidRPr="003D60E0">
              <w:t>При этом, собственники объе</w:t>
            </w:r>
            <w:r w:rsidRPr="003D60E0">
              <w:t>к</w:t>
            </w:r>
            <w:r w:rsidRPr="003D60E0">
              <w:t>тов наружной (визуальной) ре</w:t>
            </w:r>
            <w:r w:rsidRPr="003D60E0">
              <w:t>к</w:t>
            </w:r>
            <w:r w:rsidRPr="003D60E0">
              <w:t>ламы будут оплачивать имущ</w:t>
            </w:r>
            <w:r w:rsidRPr="003D60E0">
              <w:t>е</w:t>
            </w:r>
            <w:r w:rsidRPr="003D60E0">
              <w:t>ственный налог</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noProof/>
              </w:rPr>
            </w:pPr>
            <w:r w:rsidRPr="003D60E0">
              <w:rPr>
                <w:rFonts w:eastAsia="SimSun"/>
                <w:noProof/>
              </w:rPr>
              <w:t>Пункт</w:t>
            </w:r>
          </w:p>
          <w:p w:rsidR="000A66AF" w:rsidRPr="003D60E0" w:rsidRDefault="000A66AF" w:rsidP="000A66AF">
            <w:pPr>
              <w:jc w:val="center"/>
              <w:rPr>
                <w:rFonts w:eastAsia="SimSun"/>
                <w:noProof/>
              </w:rPr>
            </w:pPr>
            <w:r w:rsidRPr="003D60E0">
              <w:rPr>
                <w:rFonts w:eastAsia="SimSun"/>
                <w:noProof/>
              </w:rPr>
              <w:t xml:space="preserve">2 статьи 603 проекта </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both"/>
              <w:rPr>
                <w:b/>
                <w:bCs/>
              </w:rPr>
            </w:pPr>
            <w:r w:rsidRPr="003D60E0">
              <w:rPr>
                <w:b/>
                <w:bCs/>
              </w:rPr>
              <w:t xml:space="preserve">Статья 603. Общие положения </w:t>
            </w:r>
          </w:p>
          <w:p w:rsidR="000A66AF" w:rsidRPr="003D60E0" w:rsidRDefault="000A66AF" w:rsidP="000A66AF">
            <w:pPr>
              <w:jc w:val="center"/>
              <w:rPr>
                <w:bCs/>
              </w:rPr>
            </w:pPr>
            <w:r w:rsidRPr="003D60E0">
              <w:rPr>
                <w:bCs/>
              </w:rPr>
              <w:t>…</w:t>
            </w:r>
          </w:p>
          <w:p w:rsidR="000A66AF" w:rsidRPr="003D60E0" w:rsidRDefault="000A66AF" w:rsidP="000A66AF">
            <w:pPr>
              <w:jc w:val="both"/>
              <w:rPr>
                <w:bCs/>
              </w:rPr>
            </w:pPr>
            <w:r w:rsidRPr="003D60E0">
              <w:rPr>
                <w:bCs/>
              </w:rPr>
              <w:t>2. При отсутствии соответствующ</w:t>
            </w:r>
            <w:r w:rsidRPr="003D60E0">
              <w:rPr>
                <w:bCs/>
              </w:rPr>
              <w:t>е</w:t>
            </w:r>
            <w:r w:rsidRPr="003D60E0">
              <w:rPr>
                <w:bCs/>
              </w:rPr>
              <w:t>го разрешительного документа о</w:t>
            </w:r>
            <w:r w:rsidRPr="003D60E0">
              <w:rPr>
                <w:bCs/>
              </w:rPr>
              <w:t>с</w:t>
            </w:r>
            <w:r w:rsidRPr="003D60E0">
              <w:rPr>
                <w:bCs/>
              </w:rPr>
              <w:t xml:space="preserve">нованием для взыскания и внесения в бюджет суммы платы является фактическое размещение </w:t>
            </w:r>
            <w:r w:rsidRPr="003D60E0">
              <w:rPr>
                <w:b/>
                <w:bCs/>
              </w:rPr>
              <w:t>объектов</w:t>
            </w:r>
            <w:r w:rsidRPr="003D60E0">
              <w:rPr>
                <w:bCs/>
              </w:rPr>
              <w:t xml:space="preserve"> наружной (визуальной) рекламы.</w:t>
            </w:r>
          </w:p>
          <w:p w:rsidR="000A66AF" w:rsidRPr="003D60E0" w:rsidRDefault="000A66AF" w:rsidP="000A66AF">
            <w:pPr>
              <w:jc w:val="center"/>
              <w:rPr>
                <w:bCs/>
              </w:rPr>
            </w:pPr>
            <w:r w:rsidRPr="003D60E0">
              <w:rPr>
                <w:bCs/>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pStyle w:val="af"/>
              <w:spacing w:line="240" w:lineRule="auto"/>
              <w:ind w:left="0"/>
              <w:jc w:val="both"/>
              <w:rPr>
                <w:rFonts w:ascii="Times New Roman" w:hAnsi="Times New Roman"/>
                <w:bCs/>
                <w:iCs/>
                <w:sz w:val="24"/>
                <w:szCs w:val="24"/>
              </w:rPr>
            </w:pPr>
            <w:r w:rsidRPr="003D60E0">
              <w:rPr>
                <w:rFonts w:ascii="Times New Roman" w:hAnsi="Times New Roman"/>
                <w:bCs/>
                <w:iCs/>
                <w:sz w:val="24"/>
                <w:szCs w:val="24"/>
              </w:rPr>
              <w:t>В пункте 2 статьи 603 проекта слово «</w:t>
            </w:r>
            <w:r w:rsidRPr="003D60E0">
              <w:rPr>
                <w:rFonts w:ascii="Times New Roman" w:hAnsi="Times New Roman"/>
                <w:b/>
                <w:bCs/>
                <w:iCs/>
                <w:sz w:val="24"/>
                <w:szCs w:val="24"/>
              </w:rPr>
              <w:t>объектов</w:t>
            </w:r>
            <w:r w:rsidRPr="003D60E0">
              <w:rPr>
                <w:rFonts w:ascii="Times New Roman" w:hAnsi="Times New Roman"/>
                <w:bCs/>
                <w:iCs/>
                <w:sz w:val="24"/>
                <w:szCs w:val="24"/>
              </w:rPr>
              <w:t>» исключить.</w:t>
            </w:r>
          </w:p>
          <w:p w:rsidR="000A66AF" w:rsidRPr="003D60E0" w:rsidRDefault="000A66AF" w:rsidP="000A66AF">
            <w:pPr>
              <w:pStyle w:val="af"/>
              <w:spacing w:after="0" w:line="240" w:lineRule="auto"/>
              <w:ind w:left="0"/>
              <w:jc w:val="both"/>
              <w:rPr>
                <w:rFonts w:ascii="Times New Roman" w:hAnsi="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tabs>
                <w:tab w:val="left" w:pos="993"/>
                <w:tab w:val="left" w:pos="1134"/>
              </w:tabs>
              <w:jc w:val="center"/>
              <w:rPr>
                <w:b/>
              </w:rPr>
            </w:pPr>
            <w:r w:rsidRPr="003D60E0">
              <w:rPr>
                <w:b/>
              </w:rPr>
              <w:t>Депутат</w:t>
            </w:r>
          </w:p>
          <w:p w:rsidR="000A66AF" w:rsidRPr="003D60E0" w:rsidRDefault="000A66AF" w:rsidP="000A66AF">
            <w:pPr>
              <w:tabs>
                <w:tab w:val="left" w:pos="993"/>
                <w:tab w:val="left" w:pos="1134"/>
              </w:tabs>
              <w:jc w:val="center"/>
              <w:rPr>
                <w:b/>
              </w:rPr>
            </w:pPr>
            <w:r w:rsidRPr="003D60E0">
              <w:rPr>
                <w:b/>
              </w:rPr>
              <w:t>А. Курманова</w:t>
            </w:r>
          </w:p>
          <w:p w:rsidR="000A66AF" w:rsidRPr="003D60E0" w:rsidRDefault="000A66AF" w:rsidP="000A66AF">
            <w:pPr>
              <w:tabs>
                <w:tab w:val="left" w:pos="993"/>
                <w:tab w:val="left" w:pos="1134"/>
              </w:tabs>
              <w:jc w:val="both"/>
            </w:pPr>
          </w:p>
          <w:p w:rsidR="000A66AF" w:rsidRPr="003D60E0" w:rsidRDefault="000A66AF" w:rsidP="000A66AF">
            <w:pPr>
              <w:tabs>
                <w:tab w:val="left" w:pos="993"/>
                <w:tab w:val="left" w:pos="1134"/>
              </w:tabs>
              <w:jc w:val="both"/>
            </w:pPr>
            <w:r w:rsidRPr="003D60E0">
              <w:t>Плата берется за размещение с</w:t>
            </w:r>
            <w:r w:rsidRPr="003D60E0">
              <w:t>а</w:t>
            </w:r>
            <w:r w:rsidRPr="003D60E0">
              <w:t>мой рекламы, а не за объекты (билборды, скроллеры и т.д).</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Пункт 2 статьи 603 проекта</w:t>
            </w:r>
          </w:p>
        </w:tc>
        <w:tc>
          <w:tcPr>
            <w:tcW w:w="4033" w:type="dxa"/>
            <w:shd w:val="clear" w:color="auto" w:fill="auto"/>
          </w:tcPr>
          <w:p w:rsidR="000A66AF" w:rsidRPr="003D60E0" w:rsidRDefault="000A66AF" w:rsidP="000A66AF">
            <w:pPr>
              <w:ind w:firstLine="208"/>
              <w:contextualSpacing/>
              <w:jc w:val="both"/>
              <w:rPr>
                <w:b/>
                <w:bCs/>
              </w:rPr>
            </w:pPr>
            <w:r w:rsidRPr="003D60E0">
              <w:rPr>
                <w:b/>
                <w:bCs/>
              </w:rPr>
              <w:t xml:space="preserve">Статья 603. Общие положения </w:t>
            </w:r>
          </w:p>
          <w:p w:rsidR="000A66AF" w:rsidRPr="003D60E0" w:rsidRDefault="000A66AF" w:rsidP="000A66AF">
            <w:pPr>
              <w:ind w:firstLine="208"/>
              <w:contextualSpacing/>
              <w:jc w:val="center"/>
              <w:rPr>
                <w:bCs/>
              </w:rPr>
            </w:pPr>
            <w:r w:rsidRPr="003D60E0">
              <w:rPr>
                <w:bCs/>
              </w:rPr>
              <w:t>…</w:t>
            </w:r>
          </w:p>
          <w:p w:rsidR="000A66AF" w:rsidRPr="003D60E0" w:rsidRDefault="000A66AF" w:rsidP="000A66AF">
            <w:pPr>
              <w:ind w:firstLine="208"/>
              <w:contextualSpacing/>
              <w:jc w:val="both"/>
            </w:pPr>
            <w:r w:rsidRPr="003D60E0">
              <w:rPr>
                <w:rStyle w:val="s0"/>
                <w:color w:val="auto"/>
                <w:sz w:val="24"/>
                <w:szCs w:val="24"/>
              </w:rPr>
              <w:t>2. При отсутствии соответству</w:t>
            </w:r>
            <w:r w:rsidRPr="003D60E0">
              <w:rPr>
                <w:rStyle w:val="s0"/>
                <w:color w:val="auto"/>
                <w:sz w:val="24"/>
                <w:szCs w:val="24"/>
              </w:rPr>
              <w:t>ю</w:t>
            </w:r>
            <w:r w:rsidRPr="003D60E0">
              <w:rPr>
                <w:rStyle w:val="s0"/>
                <w:color w:val="auto"/>
                <w:sz w:val="24"/>
                <w:szCs w:val="24"/>
              </w:rPr>
              <w:t>щего разрешительного документа основанием для взыскания и внес</w:t>
            </w:r>
            <w:r w:rsidRPr="003D60E0">
              <w:rPr>
                <w:rStyle w:val="s0"/>
                <w:color w:val="auto"/>
                <w:sz w:val="24"/>
                <w:szCs w:val="24"/>
              </w:rPr>
              <w:t>е</w:t>
            </w:r>
            <w:r w:rsidRPr="003D60E0">
              <w:rPr>
                <w:rStyle w:val="s0"/>
                <w:color w:val="auto"/>
                <w:sz w:val="24"/>
                <w:szCs w:val="24"/>
              </w:rPr>
              <w:t>ния в бюджет суммы платы является фактическое размещение объектов наружной (визуальной</w:t>
            </w:r>
            <w:r w:rsidRPr="003D60E0">
              <w:rPr>
                <w:rStyle w:val="s0"/>
                <w:b/>
                <w:color w:val="auto"/>
                <w:sz w:val="24"/>
                <w:szCs w:val="24"/>
              </w:rPr>
              <w:t>) рекламы</w:t>
            </w:r>
            <w:r w:rsidRPr="003D60E0">
              <w:rPr>
                <w:rStyle w:val="s0"/>
                <w:color w:val="auto"/>
                <w:sz w:val="24"/>
                <w:szCs w:val="24"/>
              </w:rPr>
              <w:t>.</w:t>
            </w:r>
          </w:p>
          <w:p w:rsidR="000A66AF" w:rsidRPr="003D60E0" w:rsidRDefault="000A66AF" w:rsidP="000A66AF">
            <w:pPr>
              <w:ind w:firstLine="208"/>
              <w:contextualSpacing/>
              <w:jc w:val="center"/>
              <w:rPr>
                <w:lang w:val="kk-KZ"/>
              </w:rPr>
            </w:pPr>
            <w:r w:rsidRPr="003D60E0">
              <w:rPr>
                <w:lang w:val="kk-KZ"/>
              </w:rPr>
              <w:t>...</w:t>
            </w:r>
          </w:p>
        </w:tc>
        <w:tc>
          <w:tcPr>
            <w:tcW w:w="4252" w:type="dxa"/>
            <w:shd w:val="clear" w:color="auto" w:fill="auto"/>
          </w:tcPr>
          <w:p w:rsidR="000A66AF" w:rsidRPr="003D60E0" w:rsidRDefault="000A66AF" w:rsidP="000A66AF">
            <w:pPr>
              <w:widowControl w:val="0"/>
              <w:ind w:firstLine="176"/>
              <w:jc w:val="both"/>
              <w:rPr>
                <w:bCs/>
              </w:rPr>
            </w:pPr>
            <w:r w:rsidRPr="003D60E0">
              <w:rPr>
                <w:bCs/>
              </w:rPr>
              <w:t xml:space="preserve">Пункт 2 статьи 603 проекта изложить в следующей редакции: </w:t>
            </w:r>
          </w:p>
          <w:p w:rsidR="000A66AF" w:rsidRPr="003D60E0" w:rsidRDefault="000A66AF" w:rsidP="000A66AF">
            <w:pPr>
              <w:widowControl w:val="0"/>
              <w:ind w:firstLine="176"/>
              <w:jc w:val="both"/>
              <w:rPr>
                <w:b/>
              </w:rPr>
            </w:pPr>
            <w:r w:rsidRPr="003D60E0">
              <w:t>«2. При отсутствии соответствующ</w:t>
            </w:r>
            <w:r w:rsidRPr="003D60E0">
              <w:t>е</w:t>
            </w:r>
            <w:r w:rsidRPr="003D60E0">
              <w:t>го разрешительного документа осн</w:t>
            </w:r>
            <w:r w:rsidRPr="003D60E0">
              <w:t>о</w:t>
            </w:r>
            <w:r w:rsidRPr="003D60E0">
              <w:t>ванием для взыскания и внесения в бюджет суммы платы является факт</w:t>
            </w:r>
            <w:r w:rsidRPr="003D60E0">
              <w:t>и</w:t>
            </w:r>
            <w:r w:rsidRPr="003D60E0">
              <w:t>ческое размещение наружной (виз</w:t>
            </w:r>
            <w:r w:rsidRPr="003D60E0">
              <w:t>у</w:t>
            </w:r>
            <w:r w:rsidRPr="003D60E0">
              <w:t xml:space="preserve">альной) рекламы, </w:t>
            </w:r>
            <w:r w:rsidRPr="003D60E0">
              <w:rPr>
                <w:b/>
              </w:rPr>
              <w:t>однократно зафи</w:t>
            </w:r>
            <w:r w:rsidRPr="003D60E0">
              <w:rPr>
                <w:b/>
              </w:rPr>
              <w:t>к</w:t>
            </w:r>
            <w:r w:rsidRPr="003D60E0">
              <w:rPr>
                <w:b/>
              </w:rPr>
              <w:t xml:space="preserve">сированное в текущем месяце путем фото- или видеофиксации </w:t>
            </w:r>
            <w:r w:rsidRPr="003D60E0">
              <w:rPr>
                <w:b/>
                <w:i/>
              </w:rPr>
              <w:t>с указан</w:t>
            </w:r>
            <w:r w:rsidRPr="003D60E0">
              <w:rPr>
                <w:b/>
                <w:i/>
              </w:rPr>
              <w:t>и</w:t>
            </w:r>
            <w:r w:rsidRPr="003D60E0">
              <w:rPr>
                <w:b/>
                <w:i/>
              </w:rPr>
              <w:t>ем</w:t>
            </w:r>
            <w:r w:rsidRPr="003D60E0">
              <w:rPr>
                <w:b/>
              </w:rPr>
              <w:t xml:space="preserve"> места расположения и </w:t>
            </w:r>
            <w:r w:rsidRPr="003D60E0">
              <w:rPr>
                <w:b/>
                <w:i/>
              </w:rPr>
              <w:t>даты т</w:t>
            </w:r>
            <w:r w:rsidRPr="003D60E0">
              <w:rPr>
                <w:b/>
                <w:i/>
              </w:rPr>
              <w:t>а</w:t>
            </w:r>
            <w:r w:rsidRPr="003D60E0">
              <w:rPr>
                <w:b/>
                <w:i/>
              </w:rPr>
              <w:t>кого</w:t>
            </w:r>
            <w:r w:rsidRPr="003D60E0">
              <w:rPr>
                <w:b/>
              </w:rPr>
              <w:t xml:space="preserve"> </w:t>
            </w:r>
            <w:r w:rsidRPr="003D60E0">
              <w:rPr>
                <w:b/>
                <w:i/>
              </w:rPr>
              <w:t>размещения</w:t>
            </w:r>
            <w:r w:rsidRPr="003D60E0">
              <w:rPr>
                <w:b/>
              </w:rPr>
              <w:t>.»;</w:t>
            </w:r>
          </w:p>
          <w:p w:rsidR="000A66AF" w:rsidRPr="003D60E0" w:rsidRDefault="000A66AF" w:rsidP="000A66AF">
            <w:pPr>
              <w:widowControl w:val="0"/>
              <w:ind w:firstLine="176"/>
              <w:jc w:val="both"/>
              <w:rPr>
                <w:bCs/>
              </w:rPr>
            </w:pPr>
          </w:p>
        </w:tc>
        <w:tc>
          <w:tcPr>
            <w:tcW w:w="3686" w:type="dxa"/>
            <w:shd w:val="clear" w:color="auto" w:fill="auto"/>
          </w:tcPr>
          <w:p w:rsidR="000A66AF" w:rsidRPr="003D60E0" w:rsidRDefault="000A66AF" w:rsidP="000A66AF">
            <w:pPr>
              <w:widowControl w:val="0"/>
              <w:shd w:val="clear" w:color="auto" w:fill="FFFFFF"/>
              <w:jc w:val="center"/>
              <w:textAlignment w:val="baseline"/>
              <w:rPr>
                <w:b/>
              </w:rPr>
            </w:pPr>
            <w:r w:rsidRPr="003D60E0">
              <w:rPr>
                <w:b/>
              </w:rPr>
              <w:t>Депутаты</w:t>
            </w:r>
          </w:p>
          <w:p w:rsidR="000A66AF" w:rsidRPr="003D60E0" w:rsidRDefault="000A66AF" w:rsidP="000A66AF">
            <w:pPr>
              <w:widowControl w:val="0"/>
              <w:shd w:val="clear" w:color="auto" w:fill="FFFFFF"/>
              <w:jc w:val="center"/>
              <w:textAlignment w:val="baseline"/>
              <w:rPr>
                <w:b/>
              </w:rPr>
            </w:pPr>
            <w:r w:rsidRPr="003D60E0">
              <w:rPr>
                <w:b/>
              </w:rPr>
              <w:t>К. Абсатиров</w:t>
            </w:r>
          </w:p>
          <w:p w:rsidR="000A66AF" w:rsidRPr="003D60E0" w:rsidRDefault="000A66AF" w:rsidP="000A66AF">
            <w:pPr>
              <w:widowControl w:val="0"/>
              <w:shd w:val="clear" w:color="auto" w:fill="FFFFFF"/>
              <w:jc w:val="center"/>
              <w:textAlignment w:val="baseline"/>
              <w:rPr>
                <w:b/>
              </w:rPr>
            </w:pPr>
            <w:r w:rsidRPr="003D60E0">
              <w:rPr>
                <w:b/>
              </w:rPr>
              <w:t>Н.Жумадильдаева</w:t>
            </w:r>
          </w:p>
          <w:p w:rsidR="000A66AF" w:rsidRPr="003D60E0" w:rsidRDefault="000A66AF" w:rsidP="000A66AF">
            <w:pPr>
              <w:widowControl w:val="0"/>
              <w:shd w:val="clear" w:color="auto" w:fill="FFFFFF"/>
              <w:jc w:val="center"/>
              <w:textAlignment w:val="baseline"/>
              <w:rPr>
                <w:b/>
                <w:lang w:val="kk-KZ"/>
              </w:rPr>
            </w:pPr>
            <w:r w:rsidRPr="003D60E0">
              <w:rPr>
                <w:b/>
              </w:rPr>
              <w:t>К. М</w:t>
            </w:r>
            <w:r w:rsidRPr="003D60E0">
              <w:rPr>
                <w:b/>
                <w:lang w:val="kk-KZ"/>
              </w:rPr>
              <w:t>ұсырман</w:t>
            </w:r>
          </w:p>
          <w:p w:rsidR="000A66AF" w:rsidRPr="003D60E0" w:rsidRDefault="000A66AF" w:rsidP="000A66AF">
            <w:pPr>
              <w:widowControl w:val="0"/>
              <w:shd w:val="clear" w:color="auto" w:fill="FFFFFF"/>
              <w:jc w:val="center"/>
              <w:textAlignment w:val="baseline"/>
              <w:rPr>
                <w:b/>
                <w:lang w:val="kk-KZ"/>
              </w:rPr>
            </w:pPr>
          </w:p>
          <w:p w:rsidR="000A66AF" w:rsidRPr="003D60E0" w:rsidRDefault="000A66AF" w:rsidP="000A66AF">
            <w:pPr>
              <w:widowControl w:val="0"/>
              <w:shd w:val="clear" w:color="auto" w:fill="FFFFFF"/>
              <w:jc w:val="both"/>
              <w:textAlignment w:val="baseline"/>
            </w:pPr>
            <w:r w:rsidRPr="003D60E0">
              <w:rPr>
                <w:lang w:val="kk-KZ"/>
              </w:rPr>
              <w:t>В</w:t>
            </w:r>
            <w:r w:rsidRPr="003D60E0">
              <w:t xml:space="preserve"> целях закрепления основания для местных исполнительных органов при представлении св</w:t>
            </w:r>
            <w:r w:rsidRPr="003D60E0">
              <w:t>е</w:t>
            </w:r>
            <w:r w:rsidRPr="003D60E0">
              <w:t>дений в органы государственных доходов, а органам государс</w:t>
            </w:r>
            <w:r w:rsidRPr="003D60E0">
              <w:t>т</w:t>
            </w:r>
            <w:r w:rsidRPr="003D60E0">
              <w:t>венных доходов взыскивать пл</w:t>
            </w:r>
            <w:r w:rsidRPr="003D60E0">
              <w:t>а</w:t>
            </w:r>
            <w:r w:rsidRPr="003D60E0">
              <w:t>ту за размещение наружной ре</w:t>
            </w:r>
            <w:r w:rsidRPr="003D60E0">
              <w:t>к</w:t>
            </w:r>
            <w:r w:rsidRPr="003D60E0">
              <w:t>ламы независимо от наличия разрешительного документа.  Достаточность и обоснованность однократности фиксации факта размещения рекламы связана с тем, что реклама носит динами</w:t>
            </w:r>
            <w:r w:rsidRPr="003D60E0">
              <w:t>ч</w:t>
            </w:r>
            <w:r w:rsidRPr="003D60E0">
              <w:lastRenderedPageBreak/>
              <w:t>ный характер и невозможно еж</w:t>
            </w:r>
            <w:r w:rsidRPr="003D60E0">
              <w:t>е</w:t>
            </w:r>
            <w:r w:rsidRPr="003D60E0">
              <w:t>дневно проводить мониторинг всех рекламных изображений одновременно в течение дня или даже месяца. В судебных прен</w:t>
            </w:r>
            <w:r w:rsidRPr="003D60E0">
              <w:t>и</w:t>
            </w:r>
            <w:r w:rsidRPr="003D60E0">
              <w:t>ях предприниматели нередко п</w:t>
            </w:r>
            <w:r w:rsidRPr="003D60E0">
              <w:t>ы</w:t>
            </w:r>
            <w:r w:rsidRPr="003D60E0">
              <w:t>таются оспорить факт размещ</w:t>
            </w:r>
            <w:r w:rsidRPr="003D60E0">
              <w:t>е</w:t>
            </w:r>
            <w:r w:rsidRPr="003D60E0">
              <w:t>ния рекламы, в качестве мотив</w:t>
            </w:r>
            <w:r w:rsidRPr="003D60E0">
              <w:t>а</w:t>
            </w:r>
            <w:r w:rsidRPr="003D60E0">
              <w:t>ции приводя факты, что реклама была размещена всего один день, а потом демонтирована.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Доработанная редакция</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r w:rsidRPr="003D60E0">
              <w:t>Пункт 3 статьи 603 проекта</w:t>
            </w:r>
          </w:p>
        </w:tc>
        <w:tc>
          <w:tcPr>
            <w:tcW w:w="4033" w:type="dxa"/>
            <w:shd w:val="clear" w:color="auto" w:fill="auto"/>
          </w:tcPr>
          <w:p w:rsidR="000A66AF" w:rsidRPr="003D60E0" w:rsidRDefault="000A66AF" w:rsidP="000A66AF">
            <w:pPr>
              <w:ind w:left="-13" w:firstLine="283"/>
              <w:contextualSpacing/>
              <w:jc w:val="both"/>
              <w:rPr>
                <w:rStyle w:val="s0"/>
                <w:b/>
                <w:color w:val="auto"/>
                <w:sz w:val="24"/>
                <w:szCs w:val="24"/>
              </w:rPr>
            </w:pPr>
            <w:r w:rsidRPr="003D60E0">
              <w:rPr>
                <w:rStyle w:val="s0"/>
                <w:b/>
                <w:color w:val="auto"/>
                <w:sz w:val="24"/>
                <w:szCs w:val="24"/>
              </w:rPr>
              <w:t xml:space="preserve">Статья 603. Общие положения </w:t>
            </w:r>
          </w:p>
          <w:p w:rsidR="000A66AF" w:rsidRPr="003D60E0" w:rsidRDefault="000A66AF" w:rsidP="000A66AF">
            <w:pPr>
              <w:pStyle w:val="3"/>
              <w:keepNext w:val="0"/>
              <w:spacing w:before="0" w:after="0"/>
              <w:ind w:left="-13" w:firstLine="283"/>
              <w:contextualSpacing/>
              <w:jc w:val="both"/>
              <w:rPr>
                <w:rStyle w:val="s0"/>
                <w:color w:val="auto"/>
                <w:sz w:val="24"/>
                <w:szCs w:val="24"/>
              </w:rPr>
            </w:pPr>
            <w:r w:rsidRPr="003D60E0">
              <w:rPr>
                <w:rStyle w:val="s0"/>
                <w:b w:val="0"/>
                <w:bCs w:val="0"/>
                <w:color w:val="auto"/>
                <w:sz w:val="24"/>
                <w:szCs w:val="24"/>
              </w:rPr>
              <w:t>3. Уполномоченные государс</w:t>
            </w:r>
            <w:r w:rsidRPr="003D60E0">
              <w:rPr>
                <w:rStyle w:val="s0"/>
                <w:b w:val="0"/>
                <w:bCs w:val="0"/>
                <w:color w:val="auto"/>
                <w:sz w:val="24"/>
                <w:szCs w:val="24"/>
              </w:rPr>
              <w:t>т</w:t>
            </w:r>
            <w:r w:rsidRPr="003D60E0">
              <w:rPr>
                <w:rStyle w:val="s0"/>
                <w:b w:val="0"/>
                <w:bCs w:val="0"/>
                <w:color w:val="auto"/>
                <w:sz w:val="24"/>
                <w:szCs w:val="24"/>
              </w:rPr>
              <w:t>венные органы, выдающие в соо</w:t>
            </w:r>
            <w:r w:rsidRPr="003D60E0">
              <w:rPr>
                <w:rStyle w:val="s0"/>
                <w:b w:val="0"/>
                <w:bCs w:val="0"/>
                <w:color w:val="auto"/>
                <w:sz w:val="24"/>
                <w:szCs w:val="24"/>
              </w:rPr>
              <w:t>т</w:t>
            </w:r>
            <w:r w:rsidRPr="003D60E0">
              <w:rPr>
                <w:rStyle w:val="s0"/>
                <w:b w:val="0"/>
                <w:bCs w:val="0"/>
                <w:color w:val="auto"/>
                <w:sz w:val="24"/>
                <w:szCs w:val="24"/>
              </w:rPr>
              <w:t>ветствии с законодательством по в</w:t>
            </w:r>
            <w:r w:rsidRPr="003D60E0">
              <w:rPr>
                <w:rStyle w:val="s0"/>
                <w:b w:val="0"/>
                <w:bCs w:val="0"/>
                <w:color w:val="auto"/>
                <w:sz w:val="24"/>
                <w:szCs w:val="24"/>
              </w:rPr>
              <w:t>о</w:t>
            </w:r>
            <w:r w:rsidRPr="003D60E0">
              <w:rPr>
                <w:rStyle w:val="s0"/>
                <w:b w:val="0"/>
                <w:bCs w:val="0"/>
                <w:color w:val="auto"/>
                <w:sz w:val="24"/>
                <w:szCs w:val="24"/>
              </w:rPr>
              <w:t>просам рекламы разрешение на ра</w:t>
            </w:r>
            <w:r w:rsidRPr="003D60E0">
              <w:rPr>
                <w:rStyle w:val="s0"/>
                <w:b w:val="0"/>
                <w:bCs w:val="0"/>
                <w:color w:val="auto"/>
                <w:sz w:val="24"/>
                <w:szCs w:val="24"/>
              </w:rPr>
              <w:t>з</w:t>
            </w:r>
            <w:r w:rsidRPr="003D60E0">
              <w:rPr>
                <w:rStyle w:val="s0"/>
                <w:b w:val="0"/>
                <w:bCs w:val="0"/>
                <w:color w:val="auto"/>
                <w:sz w:val="24"/>
                <w:szCs w:val="24"/>
              </w:rPr>
              <w:t>мещение объектов наружной (виз</w:t>
            </w:r>
            <w:r w:rsidRPr="003D60E0">
              <w:rPr>
                <w:rStyle w:val="s0"/>
                <w:b w:val="0"/>
                <w:bCs w:val="0"/>
                <w:color w:val="auto"/>
                <w:sz w:val="24"/>
                <w:szCs w:val="24"/>
              </w:rPr>
              <w:t>у</w:t>
            </w:r>
            <w:r w:rsidRPr="003D60E0">
              <w:rPr>
                <w:rStyle w:val="s0"/>
                <w:b w:val="0"/>
                <w:bCs w:val="0"/>
                <w:color w:val="auto"/>
                <w:sz w:val="24"/>
                <w:szCs w:val="24"/>
              </w:rPr>
              <w:t>альной) рекламы, ежемесячно не позднее 15 числа месяца, следующ</w:t>
            </w:r>
            <w:r w:rsidRPr="003D60E0">
              <w:rPr>
                <w:rStyle w:val="s0"/>
                <w:b w:val="0"/>
                <w:bCs w:val="0"/>
                <w:color w:val="auto"/>
                <w:sz w:val="24"/>
                <w:szCs w:val="24"/>
              </w:rPr>
              <w:t>е</w:t>
            </w:r>
            <w:r w:rsidRPr="003D60E0">
              <w:rPr>
                <w:rStyle w:val="s0"/>
                <w:b w:val="0"/>
                <w:bCs w:val="0"/>
                <w:color w:val="auto"/>
                <w:sz w:val="24"/>
                <w:szCs w:val="24"/>
              </w:rPr>
              <w:t>го за отчетным, представляют нал</w:t>
            </w:r>
            <w:r w:rsidRPr="003D60E0">
              <w:rPr>
                <w:rStyle w:val="s0"/>
                <w:b w:val="0"/>
                <w:bCs w:val="0"/>
                <w:color w:val="auto"/>
                <w:sz w:val="24"/>
                <w:szCs w:val="24"/>
              </w:rPr>
              <w:t>о</w:t>
            </w:r>
            <w:r w:rsidRPr="003D60E0">
              <w:rPr>
                <w:rStyle w:val="s0"/>
                <w:b w:val="0"/>
                <w:bCs w:val="0"/>
                <w:color w:val="auto"/>
                <w:sz w:val="24"/>
                <w:szCs w:val="24"/>
              </w:rPr>
              <w:t>говым органам по месту размещения объекта наружной (визуальной) ре</w:t>
            </w:r>
            <w:r w:rsidRPr="003D60E0">
              <w:rPr>
                <w:rStyle w:val="s0"/>
                <w:b w:val="0"/>
                <w:bCs w:val="0"/>
                <w:color w:val="auto"/>
                <w:sz w:val="24"/>
                <w:szCs w:val="24"/>
              </w:rPr>
              <w:t>к</w:t>
            </w:r>
            <w:r w:rsidRPr="003D60E0">
              <w:rPr>
                <w:rStyle w:val="s0"/>
                <w:b w:val="0"/>
                <w:bCs w:val="0"/>
                <w:color w:val="auto"/>
                <w:sz w:val="24"/>
                <w:szCs w:val="24"/>
              </w:rPr>
              <w:t>ламы</w:t>
            </w:r>
            <w:r w:rsidRPr="003D60E0">
              <w:rPr>
                <w:rStyle w:val="s0"/>
                <w:bCs w:val="0"/>
                <w:color w:val="auto"/>
                <w:sz w:val="24"/>
                <w:szCs w:val="24"/>
              </w:rPr>
              <w:t>, указанному в разрешител</w:t>
            </w:r>
            <w:r w:rsidRPr="003D60E0">
              <w:rPr>
                <w:rStyle w:val="s0"/>
                <w:bCs w:val="0"/>
                <w:color w:val="auto"/>
                <w:sz w:val="24"/>
                <w:szCs w:val="24"/>
              </w:rPr>
              <w:t>ь</w:t>
            </w:r>
            <w:r w:rsidRPr="003D60E0">
              <w:rPr>
                <w:rStyle w:val="s0"/>
                <w:bCs w:val="0"/>
                <w:color w:val="auto"/>
                <w:sz w:val="24"/>
                <w:szCs w:val="24"/>
              </w:rPr>
              <w:t>ном документе</w:t>
            </w:r>
            <w:r w:rsidRPr="003D60E0">
              <w:rPr>
                <w:rStyle w:val="s0"/>
                <w:b w:val="0"/>
                <w:bCs w:val="0"/>
                <w:color w:val="auto"/>
                <w:sz w:val="24"/>
                <w:szCs w:val="24"/>
              </w:rPr>
              <w:t xml:space="preserve">, </w:t>
            </w:r>
            <w:r w:rsidRPr="003D60E0">
              <w:rPr>
                <w:rStyle w:val="s0"/>
                <w:bCs w:val="0"/>
                <w:color w:val="auto"/>
                <w:sz w:val="24"/>
                <w:szCs w:val="24"/>
              </w:rPr>
              <w:t>сведения о пл</w:t>
            </w:r>
            <w:r w:rsidRPr="003D60E0">
              <w:rPr>
                <w:rStyle w:val="s0"/>
                <w:bCs w:val="0"/>
                <w:color w:val="auto"/>
                <w:sz w:val="24"/>
                <w:szCs w:val="24"/>
              </w:rPr>
              <w:t>а</w:t>
            </w:r>
            <w:r w:rsidRPr="003D60E0">
              <w:rPr>
                <w:rStyle w:val="s0"/>
                <w:bCs w:val="0"/>
                <w:color w:val="auto"/>
                <w:sz w:val="24"/>
                <w:szCs w:val="24"/>
              </w:rPr>
              <w:t>тельщиках платы, месте нахожд</w:t>
            </w:r>
            <w:r w:rsidRPr="003D60E0">
              <w:rPr>
                <w:rStyle w:val="s0"/>
                <w:bCs w:val="0"/>
                <w:color w:val="auto"/>
                <w:sz w:val="24"/>
                <w:szCs w:val="24"/>
              </w:rPr>
              <w:t>е</w:t>
            </w:r>
            <w:r w:rsidRPr="003D60E0">
              <w:rPr>
                <w:rStyle w:val="s0"/>
                <w:bCs w:val="0"/>
                <w:color w:val="auto"/>
                <w:sz w:val="24"/>
                <w:szCs w:val="24"/>
              </w:rPr>
              <w:t>ния рекламных сооружений и рекламных объектов</w:t>
            </w:r>
            <w:r w:rsidRPr="003D60E0">
              <w:rPr>
                <w:rStyle w:val="s0"/>
                <w:b w:val="0"/>
                <w:bCs w:val="0"/>
                <w:color w:val="auto"/>
                <w:sz w:val="24"/>
                <w:szCs w:val="24"/>
              </w:rPr>
              <w:t xml:space="preserve">, </w:t>
            </w:r>
            <w:r w:rsidRPr="003D60E0">
              <w:rPr>
                <w:rStyle w:val="s0"/>
                <w:bCs w:val="0"/>
                <w:color w:val="auto"/>
                <w:sz w:val="24"/>
                <w:szCs w:val="24"/>
              </w:rPr>
              <w:t>выданных разрешительных документах, п</w:t>
            </w:r>
            <w:r w:rsidRPr="003D60E0">
              <w:rPr>
                <w:rStyle w:val="s0"/>
                <w:bCs w:val="0"/>
                <w:color w:val="auto"/>
                <w:sz w:val="24"/>
                <w:szCs w:val="24"/>
              </w:rPr>
              <w:t>е</w:t>
            </w:r>
            <w:r w:rsidRPr="003D60E0">
              <w:rPr>
                <w:rStyle w:val="s0"/>
                <w:bCs w:val="0"/>
                <w:color w:val="auto"/>
                <w:sz w:val="24"/>
                <w:szCs w:val="24"/>
              </w:rPr>
              <w:t>риодах их действия и объектах</w:t>
            </w:r>
            <w:r w:rsidRPr="003D60E0">
              <w:rPr>
                <w:rStyle w:val="s0"/>
                <w:b w:val="0"/>
                <w:bCs w:val="0"/>
                <w:color w:val="auto"/>
                <w:sz w:val="24"/>
                <w:szCs w:val="24"/>
              </w:rPr>
              <w:t xml:space="preserve"> </w:t>
            </w:r>
            <w:r w:rsidRPr="003D60E0">
              <w:rPr>
                <w:rStyle w:val="s0"/>
                <w:bCs w:val="0"/>
                <w:color w:val="auto"/>
                <w:sz w:val="24"/>
                <w:szCs w:val="24"/>
              </w:rPr>
              <w:t>о</w:t>
            </w:r>
            <w:r w:rsidRPr="003D60E0">
              <w:rPr>
                <w:rStyle w:val="s0"/>
                <w:bCs w:val="0"/>
                <w:color w:val="auto"/>
                <w:sz w:val="24"/>
                <w:szCs w:val="24"/>
              </w:rPr>
              <w:t>б</w:t>
            </w:r>
            <w:r w:rsidRPr="003D60E0">
              <w:rPr>
                <w:rStyle w:val="s0"/>
                <w:bCs w:val="0"/>
                <w:color w:val="auto"/>
                <w:sz w:val="24"/>
                <w:szCs w:val="24"/>
              </w:rPr>
              <w:t>ложения</w:t>
            </w:r>
            <w:r w:rsidRPr="003D60E0">
              <w:rPr>
                <w:rStyle w:val="s0"/>
                <w:b w:val="0"/>
                <w:bCs w:val="0"/>
                <w:color w:val="auto"/>
                <w:sz w:val="24"/>
                <w:szCs w:val="24"/>
              </w:rPr>
              <w:t xml:space="preserve"> по форме, установленной уполномоченным органом.</w:t>
            </w:r>
          </w:p>
        </w:tc>
        <w:tc>
          <w:tcPr>
            <w:tcW w:w="4252" w:type="dxa"/>
            <w:shd w:val="clear" w:color="auto" w:fill="auto"/>
          </w:tcPr>
          <w:p w:rsidR="000A66AF" w:rsidRPr="003D60E0" w:rsidRDefault="000A66AF" w:rsidP="000A66AF">
            <w:pPr>
              <w:ind w:left="-13" w:firstLine="283"/>
              <w:contextualSpacing/>
              <w:jc w:val="both"/>
              <w:rPr>
                <w:rStyle w:val="s0"/>
                <w:color w:val="auto"/>
                <w:sz w:val="24"/>
                <w:szCs w:val="24"/>
              </w:rPr>
            </w:pPr>
            <w:r w:rsidRPr="003D60E0">
              <w:rPr>
                <w:rStyle w:val="s0"/>
                <w:color w:val="auto"/>
                <w:sz w:val="24"/>
                <w:szCs w:val="24"/>
              </w:rPr>
              <w:t xml:space="preserve">В пункте 3 статьи 603: </w:t>
            </w:r>
          </w:p>
          <w:p w:rsidR="000A66AF" w:rsidRPr="003D60E0" w:rsidRDefault="000A66AF" w:rsidP="000A66AF">
            <w:pPr>
              <w:ind w:left="-13" w:firstLine="283"/>
              <w:contextualSpacing/>
              <w:jc w:val="both"/>
              <w:rPr>
                <w:rStyle w:val="s0"/>
                <w:color w:val="auto"/>
                <w:sz w:val="24"/>
                <w:szCs w:val="24"/>
              </w:rPr>
            </w:pPr>
            <w:r w:rsidRPr="003D60E0">
              <w:rPr>
                <w:rStyle w:val="s0"/>
                <w:color w:val="auto"/>
                <w:sz w:val="24"/>
                <w:szCs w:val="24"/>
              </w:rPr>
              <w:t>слова «</w:t>
            </w:r>
            <w:r w:rsidRPr="003D60E0">
              <w:rPr>
                <w:rStyle w:val="s0"/>
                <w:b/>
                <w:color w:val="auto"/>
                <w:sz w:val="24"/>
                <w:szCs w:val="24"/>
              </w:rPr>
              <w:t>, указанному в разреш</w:t>
            </w:r>
            <w:r w:rsidRPr="003D60E0">
              <w:rPr>
                <w:rStyle w:val="s0"/>
                <w:b/>
                <w:color w:val="auto"/>
                <w:sz w:val="24"/>
                <w:szCs w:val="24"/>
              </w:rPr>
              <w:t>и</w:t>
            </w:r>
            <w:r w:rsidRPr="003D60E0">
              <w:rPr>
                <w:rStyle w:val="s0"/>
                <w:b/>
                <w:color w:val="auto"/>
                <w:sz w:val="24"/>
                <w:szCs w:val="24"/>
              </w:rPr>
              <w:t>тельном документе,</w:t>
            </w:r>
            <w:r w:rsidRPr="003D60E0">
              <w:rPr>
                <w:rStyle w:val="s0"/>
                <w:color w:val="auto"/>
                <w:sz w:val="24"/>
                <w:szCs w:val="24"/>
              </w:rPr>
              <w:t xml:space="preserve"> </w:t>
            </w:r>
            <w:r w:rsidRPr="003D60E0">
              <w:rPr>
                <w:rStyle w:val="s0"/>
                <w:b/>
                <w:color w:val="auto"/>
                <w:sz w:val="24"/>
                <w:szCs w:val="24"/>
              </w:rPr>
              <w:t>сведения о пл</w:t>
            </w:r>
            <w:r w:rsidRPr="003D60E0">
              <w:rPr>
                <w:rStyle w:val="s0"/>
                <w:b/>
                <w:color w:val="auto"/>
                <w:sz w:val="24"/>
                <w:szCs w:val="24"/>
              </w:rPr>
              <w:t>а</w:t>
            </w:r>
            <w:r w:rsidRPr="003D60E0">
              <w:rPr>
                <w:rStyle w:val="s0"/>
                <w:b/>
                <w:color w:val="auto"/>
                <w:sz w:val="24"/>
                <w:szCs w:val="24"/>
              </w:rPr>
              <w:t>тельщиках платы, месте нахожд</w:t>
            </w:r>
            <w:r w:rsidRPr="003D60E0">
              <w:rPr>
                <w:rStyle w:val="s0"/>
                <w:b/>
                <w:color w:val="auto"/>
                <w:sz w:val="24"/>
                <w:szCs w:val="24"/>
              </w:rPr>
              <w:t>е</w:t>
            </w:r>
            <w:r w:rsidRPr="003D60E0">
              <w:rPr>
                <w:rStyle w:val="s0"/>
                <w:b/>
                <w:color w:val="auto"/>
                <w:sz w:val="24"/>
                <w:szCs w:val="24"/>
              </w:rPr>
              <w:t>ния рекламных сооружений и ре</w:t>
            </w:r>
            <w:r w:rsidRPr="003D60E0">
              <w:rPr>
                <w:rStyle w:val="s0"/>
                <w:b/>
                <w:color w:val="auto"/>
                <w:sz w:val="24"/>
                <w:szCs w:val="24"/>
              </w:rPr>
              <w:t>к</w:t>
            </w:r>
            <w:r w:rsidRPr="003D60E0">
              <w:rPr>
                <w:rStyle w:val="s0"/>
                <w:b/>
                <w:color w:val="auto"/>
                <w:sz w:val="24"/>
                <w:szCs w:val="24"/>
              </w:rPr>
              <w:t>ламных объектов, выданных разр</w:t>
            </w:r>
            <w:r w:rsidRPr="003D60E0">
              <w:rPr>
                <w:rStyle w:val="s0"/>
                <w:b/>
                <w:color w:val="auto"/>
                <w:sz w:val="24"/>
                <w:szCs w:val="24"/>
              </w:rPr>
              <w:t>е</w:t>
            </w:r>
            <w:r w:rsidRPr="003D60E0">
              <w:rPr>
                <w:rStyle w:val="s0"/>
                <w:b/>
                <w:color w:val="auto"/>
                <w:sz w:val="24"/>
                <w:szCs w:val="24"/>
              </w:rPr>
              <w:t>шительных документах, периодах их действия и объектах обложения</w:t>
            </w:r>
            <w:r w:rsidRPr="003D60E0">
              <w:rPr>
                <w:rStyle w:val="s0"/>
                <w:color w:val="auto"/>
                <w:sz w:val="24"/>
                <w:szCs w:val="24"/>
              </w:rPr>
              <w:t>» з</w:t>
            </w:r>
            <w:r w:rsidRPr="003D60E0">
              <w:rPr>
                <w:rStyle w:val="s0"/>
                <w:color w:val="auto"/>
                <w:sz w:val="24"/>
                <w:szCs w:val="24"/>
              </w:rPr>
              <w:t>а</w:t>
            </w:r>
            <w:r w:rsidRPr="003D60E0">
              <w:rPr>
                <w:rStyle w:val="s0"/>
                <w:color w:val="auto"/>
                <w:sz w:val="24"/>
                <w:szCs w:val="24"/>
              </w:rPr>
              <w:t>менить словами «</w:t>
            </w:r>
            <w:r w:rsidRPr="003D60E0">
              <w:rPr>
                <w:rStyle w:val="s0"/>
                <w:b/>
                <w:color w:val="auto"/>
                <w:sz w:val="24"/>
                <w:szCs w:val="24"/>
              </w:rPr>
              <w:t>сведения о пл</w:t>
            </w:r>
            <w:r w:rsidRPr="003D60E0">
              <w:rPr>
                <w:rStyle w:val="s0"/>
                <w:b/>
                <w:color w:val="auto"/>
                <w:sz w:val="24"/>
                <w:szCs w:val="24"/>
              </w:rPr>
              <w:t>а</w:t>
            </w:r>
            <w:r w:rsidRPr="003D60E0">
              <w:rPr>
                <w:rStyle w:val="s0"/>
                <w:b/>
                <w:color w:val="auto"/>
                <w:sz w:val="24"/>
                <w:szCs w:val="24"/>
              </w:rPr>
              <w:t>тельщиках платы,</w:t>
            </w:r>
            <w:r w:rsidRPr="003D60E0">
              <w:rPr>
                <w:rStyle w:val="s0"/>
                <w:color w:val="auto"/>
                <w:sz w:val="24"/>
                <w:szCs w:val="24"/>
              </w:rPr>
              <w:t xml:space="preserve"> </w:t>
            </w:r>
            <w:r w:rsidRPr="003D60E0">
              <w:rPr>
                <w:rStyle w:val="s0"/>
                <w:b/>
                <w:color w:val="auto"/>
                <w:sz w:val="24"/>
                <w:szCs w:val="24"/>
              </w:rPr>
              <w:t>периоде и месте размещения наружной (визуальной) рекламы, наличии (отсутствии) ра</w:t>
            </w:r>
            <w:r w:rsidRPr="003D60E0">
              <w:rPr>
                <w:rStyle w:val="s0"/>
                <w:b/>
                <w:color w:val="auto"/>
                <w:sz w:val="24"/>
                <w:szCs w:val="24"/>
              </w:rPr>
              <w:t>з</w:t>
            </w:r>
            <w:r w:rsidRPr="003D60E0">
              <w:rPr>
                <w:rStyle w:val="s0"/>
                <w:b/>
                <w:color w:val="auto"/>
                <w:sz w:val="24"/>
                <w:szCs w:val="24"/>
              </w:rPr>
              <w:t>решительных документов».</w:t>
            </w:r>
          </w:p>
          <w:p w:rsidR="000A66AF" w:rsidRPr="003D60E0" w:rsidRDefault="000A66AF" w:rsidP="000A66AF">
            <w:pPr>
              <w:pStyle w:val="3"/>
              <w:keepNext w:val="0"/>
              <w:spacing w:before="0" w:after="0"/>
              <w:ind w:left="-13" w:firstLine="283"/>
              <w:contextualSpacing/>
              <w:jc w:val="both"/>
              <w:rPr>
                <w:rStyle w:val="s0"/>
                <w:color w:val="auto"/>
                <w:sz w:val="24"/>
                <w:szCs w:val="24"/>
              </w:rPr>
            </w:pPr>
          </w:p>
        </w:tc>
        <w:tc>
          <w:tcPr>
            <w:tcW w:w="3686" w:type="dxa"/>
            <w:shd w:val="clear" w:color="auto" w:fill="auto"/>
          </w:tcPr>
          <w:p w:rsidR="000A66AF" w:rsidRPr="003D60E0" w:rsidRDefault="000A66AF" w:rsidP="000A66AF">
            <w:pPr>
              <w:ind w:firstLine="178"/>
              <w:jc w:val="center"/>
              <w:rPr>
                <w:b/>
              </w:rPr>
            </w:pPr>
            <w:r w:rsidRPr="003D60E0">
              <w:rPr>
                <w:b/>
              </w:rPr>
              <w:t>Депутат</w:t>
            </w:r>
          </w:p>
          <w:p w:rsidR="000A66AF" w:rsidRPr="003D60E0" w:rsidRDefault="000A66AF" w:rsidP="000A66AF">
            <w:pPr>
              <w:ind w:firstLine="178"/>
              <w:jc w:val="center"/>
              <w:rPr>
                <w:b/>
              </w:rPr>
            </w:pPr>
            <w:r w:rsidRPr="003D60E0">
              <w:rPr>
                <w:b/>
              </w:rPr>
              <w:t>Т.Яковлева</w:t>
            </w:r>
          </w:p>
          <w:p w:rsidR="000A66AF" w:rsidRPr="003D60E0" w:rsidRDefault="000A66AF" w:rsidP="000A66AF">
            <w:pPr>
              <w:ind w:firstLine="178"/>
              <w:jc w:val="both"/>
            </w:pPr>
          </w:p>
          <w:p w:rsidR="000A66AF" w:rsidRPr="003D60E0" w:rsidRDefault="000A66AF" w:rsidP="000A66AF">
            <w:pPr>
              <w:ind w:firstLine="178"/>
              <w:jc w:val="both"/>
            </w:pPr>
            <w:r w:rsidRPr="003D60E0">
              <w:t>Уточняющая поправка в целях получения от уполномоченного органа информации о наружной (визуальной) рекламе, в том чи</w:t>
            </w:r>
            <w:r w:rsidRPr="003D60E0">
              <w:t>с</w:t>
            </w:r>
            <w:r w:rsidRPr="003D60E0">
              <w:t>ле размещенной без разреш</w:t>
            </w:r>
            <w:r w:rsidRPr="003D60E0">
              <w:t>и</w:t>
            </w:r>
            <w:r w:rsidRPr="003D60E0">
              <w:t>тельных документов.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D63645" w:rsidP="000A66AF">
            <w:pPr>
              <w:jc w:val="center"/>
              <w:rPr>
                <w:rFonts w:eastAsia="SimSun"/>
                <w:b/>
                <w:noProof/>
                <w:lang w:val="kk-KZ"/>
              </w:rPr>
            </w:pPr>
            <w:r>
              <w:rPr>
                <w:rFonts w:eastAsia="SimSun"/>
                <w:b/>
                <w:noProof/>
                <w:lang w:val="kk-KZ"/>
              </w:rPr>
              <w:t xml:space="preserve">Принято </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Пункт 3 статьи 603 проекта</w:t>
            </w:r>
          </w:p>
        </w:tc>
        <w:tc>
          <w:tcPr>
            <w:tcW w:w="4033" w:type="dxa"/>
            <w:shd w:val="clear" w:color="auto" w:fill="auto"/>
          </w:tcPr>
          <w:p w:rsidR="000A66AF" w:rsidRPr="003D60E0" w:rsidRDefault="000A66AF" w:rsidP="000A66AF">
            <w:pPr>
              <w:ind w:firstLine="208"/>
              <w:contextualSpacing/>
              <w:jc w:val="both"/>
              <w:rPr>
                <w:b/>
                <w:bCs/>
              </w:rPr>
            </w:pPr>
            <w:r w:rsidRPr="003D60E0">
              <w:rPr>
                <w:b/>
                <w:bCs/>
              </w:rPr>
              <w:t xml:space="preserve">Статья 603. Общие положения </w:t>
            </w:r>
          </w:p>
          <w:p w:rsidR="000A66AF" w:rsidRPr="003D60E0" w:rsidRDefault="000A66AF" w:rsidP="000A66AF">
            <w:pPr>
              <w:ind w:firstLine="208"/>
              <w:contextualSpacing/>
              <w:jc w:val="center"/>
              <w:rPr>
                <w:bCs/>
              </w:rPr>
            </w:pPr>
            <w:r w:rsidRPr="003D60E0">
              <w:rPr>
                <w:bCs/>
              </w:rPr>
              <w:t>…</w:t>
            </w:r>
          </w:p>
          <w:p w:rsidR="000A66AF" w:rsidRPr="003D60E0" w:rsidRDefault="000A66AF" w:rsidP="000A66AF">
            <w:pPr>
              <w:ind w:firstLine="208"/>
              <w:contextualSpacing/>
              <w:jc w:val="both"/>
            </w:pPr>
            <w:r w:rsidRPr="003D60E0">
              <w:t xml:space="preserve">3. </w:t>
            </w:r>
            <w:r w:rsidRPr="003D60E0">
              <w:rPr>
                <w:b/>
              </w:rPr>
              <w:t>Уполномоченные государс</w:t>
            </w:r>
            <w:r w:rsidRPr="003D60E0">
              <w:rPr>
                <w:b/>
              </w:rPr>
              <w:t>т</w:t>
            </w:r>
            <w:r w:rsidRPr="003D60E0">
              <w:rPr>
                <w:b/>
              </w:rPr>
              <w:lastRenderedPageBreak/>
              <w:t>венные органы, выдающие в с</w:t>
            </w:r>
            <w:r w:rsidRPr="003D60E0">
              <w:rPr>
                <w:b/>
              </w:rPr>
              <w:t>о</w:t>
            </w:r>
            <w:r w:rsidRPr="003D60E0">
              <w:rPr>
                <w:b/>
              </w:rPr>
              <w:t>ответствии с законодательством по вопросам рекламы разрешение на размещение объектов нару</w:t>
            </w:r>
            <w:r w:rsidRPr="003D60E0">
              <w:rPr>
                <w:b/>
              </w:rPr>
              <w:t>ж</w:t>
            </w:r>
            <w:r w:rsidRPr="003D60E0">
              <w:rPr>
                <w:b/>
              </w:rPr>
              <w:t>ной (визуальной) рекламы,</w:t>
            </w:r>
            <w:r w:rsidRPr="003D60E0">
              <w:t xml:space="preserve"> ежем</w:t>
            </w:r>
            <w:r w:rsidRPr="003D60E0">
              <w:t>е</w:t>
            </w:r>
            <w:r w:rsidRPr="003D60E0">
              <w:t>сячно не позднее 15 числа месяца, следующего за отчетным, предста</w:t>
            </w:r>
            <w:r w:rsidRPr="003D60E0">
              <w:t>в</w:t>
            </w:r>
            <w:r w:rsidRPr="003D60E0">
              <w:t xml:space="preserve">ляют </w:t>
            </w:r>
            <w:r w:rsidRPr="003D60E0">
              <w:rPr>
                <w:b/>
              </w:rPr>
              <w:t>налоговым органам</w:t>
            </w:r>
            <w:r w:rsidRPr="003D60E0">
              <w:t xml:space="preserve"> по месту размещения </w:t>
            </w:r>
            <w:r w:rsidRPr="003D60E0">
              <w:rPr>
                <w:b/>
              </w:rPr>
              <w:t>объекта</w:t>
            </w:r>
            <w:r w:rsidRPr="003D60E0">
              <w:t xml:space="preserve"> наружной (в</w:t>
            </w:r>
            <w:r w:rsidRPr="003D60E0">
              <w:t>и</w:t>
            </w:r>
            <w:r w:rsidRPr="003D60E0">
              <w:t xml:space="preserve">зуальной) рекламы, </w:t>
            </w:r>
            <w:r w:rsidRPr="003D60E0">
              <w:rPr>
                <w:b/>
              </w:rPr>
              <w:t>указанному в разрешительном документе,</w:t>
            </w:r>
            <w:r w:rsidRPr="003D60E0">
              <w:t xml:space="preserve"> </w:t>
            </w:r>
            <w:hyperlink r:id="rId89" w:history="1">
              <w:r w:rsidRPr="003D60E0">
                <w:rPr>
                  <w:rStyle w:val="af2"/>
                  <w:color w:val="auto"/>
                  <w:u w:val="none"/>
                </w:rPr>
                <w:t>св</w:t>
              </w:r>
              <w:r w:rsidRPr="003D60E0">
                <w:rPr>
                  <w:rStyle w:val="af2"/>
                  <w:color w:val="auto"/>
                  <w:u w:val="none"/>
                </w:rPr>
                <w:t>е</w:t>
              </w:r>
              <w:r w:rsidRPr="003D60E0">
                <w:rPr>
                  <w:rStyle w:val="af2"/>
                  <w:color w:val="auto"/>
                  <w:u w:val="none"/>
                </w:rPr>
                <w:t xml:space="preserve">дения о плательщиках платы, </w:t>
              </w:r>
              <w:r w:rsidRPr="003D60E0">
                <w:rPr>
                  <w:rStyle w:val="af2"/>
                  <w:b/>
                  <w:color w:val="auto"/>
                  <w:u w:val="none"/>
                </w:rPr>
                <w:t>месте нахождения рекламных сооруж</w:t>
              </w:r>
              <w:r w:rsidRPr="003D60E0">
                <w:rPr>
                  <w:rStyle w:val="af2"/>
                  <w:b/>
                  <w:color w:val="auto"/>
                  <w:u w:val="none"/>
                </w:rPr>
                <w:t>е</w:t>
              </w:r>
              <w:r w:rsidRPr="003D60E0">
                <w:rPr>
                  <w:rStyle w:val="af2"/>
                  <w:b/>
                  <w:color w:val="auto"/>
                  <w:u w:val="none"/>
                </w:rPr>
                <w:t>ний и рекламных объектов, в</w:t>
              </w:r>
              <w:r w:rsidRPr="003D60E0">
                <w:rPr>
                  <w:rStyle w:val="af2"/>
                  <w:b/>
                  <w:color w:val="auto"/>
                  <w:u w:val="none"/>
                </w:rPr>
                <w:t>ы</w:t>
              </w:r>
              <w:r w:rsidRPr="003D60E0">
                <w:rPr>
                  <w:rStyle w:val="af2"/>
                  <w:b/>
                  <w:color w:val="auto"/>
                  <w:u w:val="none"/>
                </w:rPr>
                <w:t>данных разрешительных док</w:t>
              </w:r>
              <w:r w:rsidRPr="003D60E0">
                <w:rPr>
                  <w:rStyle w:val="af2"/>
                  <w:b/>
                  <w:color w:val="auto"/>
                  <w:u w:val="none"/>
                </w:rPr>
                <w:t>у</w:t>
              </w:r>
              <w:r w:rsidRPr="003D60E0">
                <w:rPr>
                  <w:rStyle w:val="af2"/>
                  <w:b/>
                  <w:color w:val="auto"/>
                  <w:u w:val="none"/>
                </w:rPr>
                <w:t xml:space="preserve">ментах, периодах их действия и объектах обложения </w:t>
              </w:r>
              <w:r w:rsidRPr="003D60E0">
                <w:rPr>
                  <w:rStyle w:val="af2"/>
                  <w:color w:val="auto"/>
                  <w:u w:val="none"/>
                </w:rPr>
                <w:t>по форм</w:t>
              </w:r>
              <w:r w:rsidRPr="003D60E0">
                <w:rPr>
                  <w:rStyle w:val="af2"/>
                  <w:color w:val="auto"/>
                </w:rPr>
                <w:t>е</w:t>
              </w:r>
            </w:hyperlink>
            <w:r w:rsidRPr="003D60E0">
              <w:t>, у</w:t>
            </w:r>
            <w:r w:rsidRPr="003D60E0">
              <w:t>с</w:t>
            </w:r>
            <w:r w:rsidRPr="003D60E0">
              <w:t>тановленной уполномоченным орг</w:t>
            </w:r>
            <w:r w:rsidRPr="003D60E0">
              <w:t>а</w:t>
            </w:r>
            <w:r w:rsidRPr="003D60E0">
              <w:t>ном.</w:t>
            </w:r>
          </w:p>
          <w:p w:rsidR="000A66AF" w:rsidRPr="003D60E0" w:rsidRDefault="000A66AF" w:rsidP="000A66AF">
            <w:pPr>
              <w:widowControl w:val="0"/>
              <w:jc w:val="both"/>
            </w:pPr>
          </w:p>
        </w:tc>
        <w:tc>
          <w:tcPr>
            <w:tcW w:w="4252" w:type="dxa"/>
            <w:shd w:val="clear" w:color="auto" w:fill="auto"/>
          </w:tcPr>
          <w:p w:rsidR="000A66AF" w:rsidRPr="003D60E0" w:rsidRDefault="000A66AF" w:rsidP="000A66AF">
            <w:pPr>
              <w:ind w:firstLine="208"/>
              <w:contextualSpacing/>
              <w:jc w:val="both"/>
              <w:rPr>
                <w:rStyle w:val="s0"/>
                <w:color w:val="auto"/>
                <w:sz w:val="24"/>
                <w:szCs w:val="24"/>
              </w:rPr>
            </w:pPr>
            <w:r w:rsidRPr="003D60E0">
              <w:rPr>
                <w:rStyle w:val="s0"/>
                <w:color w:val="auto"/>
                <w:sz w:val="24"/>
                <w:szCs w:val="24"/>
              </w:rPr>
              <w:lastRenderedPageBreak/>
              <w:t>Пункт 3 статьи 603 проекта изл</w:t>
            </w:r>
            <w:r w:rsidRPr="003D60E0">
              <w:rPr>
                <w:rStyle w:val="s0"/>
                <w:color w:val="auto"/>
                <w:sz w:val="24"/>
                <w:szCs w:val="24"/>
              </w:rPr>
              <w:t>о</w:t>
            </w:r>
            <w:r w:rsidRPr="003D60E0">
              <w:rPr>
                <w:rStyle w:val="s0"/>
                <w:color w:val="auto"/>
                <w:sz w:val="24"/>
                <w:szCs w:val="24"/>
              </w:rPr>
              <w:t xml:space="preserve">жить в следующей редакции: </w:t>
            </w:r>
          </w:p>
          <w:p w:rsidR="000A66AF" w:rsidRPr="003D60E0" w:rsidRDefault="000A66AF" w:rsidP="000A66AF">
            <w:pPr>
              <w:ind w:firstLine="208"/>
              <w:contextualSpacing/>
              <w:jc w:val="both"/>
            </w:pPr>
            <w:r w:rsidRPr="003D60E0">
              <w:t xml:space="preserve">«3. </w:t>
            </w:r>
            <w:r w:rsidRPr="003D60E0">
              <w:rPr>
                <w:b/>
              </w:rPr>
              <w:t>Местные</w:t>
            </w:r>
            <w:r w:rsidRPr="003D60E0">
              <w:t xml:space="preserve"> </w:t>
            </w:r>
            <w:r w:rsidRPr="003D60E0">
              <w:rPr>
                <w:b/>
              </w:rPr>
              <w:t>исполнительные о</w:t>
            </w:r>
            <w:r w:rsidRPr="003D60E0">
              <w:rPr>
                <w:b/>
              </w:rPr>
              <w:t>р</w:t>
            </w:r>
            <w:r w:rsidRPr="003D60E0">
              <w:rPr>
                <w:b/>
              </w:rPr>
              <w:lastRenderedPageBreak/>
              <w:t xml:space="preserve">ганы </w:t>
            </w:r>
            <w:r w:rsidRPr="003D60E0">
              <w:t xml:space="preserve">ежемесячно не позднее 15 числа месяца, следующего за отчетным, представляют </w:t>
            </w:r>
            <w:r w:rsidRPr="003D60E0">
              <w:rPr>
                <w:b/>
              </w:rPr>
              <w:t>органам государстве</w:t>
            </w:r>
            <w:r w:rsidRPr="003D60E0">
              <w:rPr>
                <w:b/>
              </w:rPr>
              <w:t>н</w:t>
            </w:r>
            <w:r w:rsidRPr="003D60E0">
              <w:rPr>
                <w:b/>
              </w:rPr>
              <w:t>ных доходов</w:t>
            </w:r>
            <w:r w:rsidRPr="003D60E0">
              <w:t xml:space="preserve"> по месту размещения н</w:t>
            </w:r>
            <w:r w:rsidRPr="003D60E0">
              <w:t>а</w:t>
            </w:r>
            <w:r w:rsidRPr="003D60E0">
              <w:t xml:space="preserve">ружной (визуальной) рекламы </w:t>
            </w:r>
            <w:hyperlink r:id="rId90" w:history="1">
              <w:r w:rsidRPr="003D60E0">
                <w:rPr>
                  <w:rStyle w:val="af2"/>
                  <w:color w:val="auto"/>
                  <w:u w:val="none"/>
                </w:rPr>
                <w:t>свед</w:t>
              </w:r>
              <w:r w:rsidRPr="003D60E0">
                <w:rPr>
                  <w:rStyle w:val="af2"/>
                  <w:color w:val="auto"/>
                  <w:u w:val="none"/>
                </w:rPr>
                <w:t>е</w:t>
              </w:r>
              <w:r w:rsidRPr="003D60E0">
                <w:rPr>
                  <w:rStyle w:val="af2"/>
                  <w:color w:val="auto"/>
                  <w:u w:val="none"/>
                </w:rPr>
                <w:t xml:space="preserve">ния о плательщиках платы, </w:t>
              </w:r>
              <w:r w:rsidRPr="003D60E0">
                <w:rPr>
                  <w:rStyle w:val="af2"/>
                  <w:b/>
                  <w:i/>
                  <w:color w:val="auto"/>
                  <w:u w:val="none"/>
                </w:rPr>
                <w:t>периоде и месте размещения наружной (виз</w:t>
              </w:r>
              <w:r w:rsidRPr="003D60E0">
                <w:rPr>
                  <w:rStyle w:val="af2"/>
                  <w:b/>
                  <w:i/>
                  <w:color w:val="auto"/>
                  <w:u w:val="none"/>
                </w:rPr>
                <w:t>у</w:t>
              </w:r>
              <w:r w:rsidRPr="003D60E0">
                <w:rPr>
                  <w:rStyle w:val="af2"/>
                  <w:b/>
                  <w:i/>
                  <w:color w:val="auto"/>
                  <w:u w:val="none"/>
                </w:rPr>
                <w:t>альной) рекламы</w:t>
              </w:r>
              <w:r w:rsidRPr="003D60E0">
                <w:rPr>
                  <w:rStyle w:val="af2"/>
                  <w:b/>
                  <w:color w:val="auto"/>
                  <w:u w:val="none"/>
                </w:rPr>
                <w:t xml:space="preserve"> </w:t>
              </w:r>
              <w:r w:rsidRPr="003D60E0">
                <w:rPr>
                  <w:rStyle w:val="af2"/>
                  <w:color w:val="auto"/>
                  <w:u w:val="none"/>
                </w:rPr>
                <w:t>по форме</w:t>
              </w:r>
            </w:hyperlink>
            <w:r w:rsidRPr="003D60E0">
              <w:t>, устано</w:t>
            </w:r>
            <w:r w:rsidRPr="003D60E0">
              <w:t>в</w:t>
            </w:r>
            <w:r w:rsidRPr="003D60E0">
              <w:t>ленной уполномоченным органом.</w:t>
            </w:r>
          </w:p>
          <w:p w:rsidR="000A66AF" w:rsidRPr="003D60E0" w:rsidRDefault="000A66AF" w:rsidP="000A66AF">
            <w:pPr>
              <w:widowControl w:val="0"/>
              <w:jc w:val="both"/>
              <w:rPr>
                <w:lang w:val="kk-KZ"/>
              </w:rPr>
            </w:pPr>
            <w:r w:rsidRPr="003D60E0">
              <w:rPr>
                <w:b/>
                <w:i/>
              </w:rPr>
              <w:t>При предоставлении сведений по н</w:t>
            </w:r>
            <w:r w:rsidRPr="003D60E0">
              <w:rPr>
                <w:b/>
                <w:i/>
              </w:rPr>
              <w:t>а</w:t>
            </w:r>
            <w:r w:rsidRPr="003D60E0">
              <w:rPr>
                <w:b/>
                <w:i/>
              </w:rPr>
              <w:t>ружной (визуальной) рекламе, ра</w:t>
            </w:r>
            <w:r w:rsidRPr="003D60E0">
              <w:rPr>
                <w:b/>
                <w:i/>
              </w:rPr>
              <w:t>з</w:t>
            </w:r>
            <w:r w:rsidRPr="003D60E0">
              <w:rPr>
                <w:b/>
                <w:i/>
              </w:rPr>
              <w:t>мещенной без разрешительного д</w:t>
            </w:r>
            <w:r w:rsidRPr="003D60E0">
              <w:rPr>
                <w:b/>
                <w:i/>
              </w:rPr>
              <w:t>о</w:t>
            </w:r>
            <w:r w:rsidRPr="003D60E0">
              <w:rPr>
                <w:b/>
                <w:i/>
              </w:rPr>
              <w:t>кумента, к сведениям прилагаются подтверждающие материалы, ук</w:t>
            </w:r>
            <w:r w:rsidRPr="003D60E0">
              <w:rPr>
                <w:b/>
                <w:i/>
              </w:rPr>
              <w:t>а</w:t>
            </w:r>
            <w:r w:rsidRPr="003D60E0">
              <w:rPr>
                <w:b/>
                <w:i/>
              </w:rPr>
              <w:t>занные в пункте 2 настоящей ст</w:t>
            </w:r>
            <w:r w:rsidRPr="003D60E0">
              <w:rPr>
                <w:b/>
                <w:i/>
              </w:rPr>
              <w:t>а</w:t>
            </w:r>
            <w:r w:rsidRPr="003D60E0">
              <w:rPr>
                <w:b/>
                <w:i/>
              </w:rPr>
              <w:t>тьи</w:t>
            </w:r>
            <w:r w:rsidRPr="003D60E0">
              <w:t>.»;</w:t>
            </w:r>
          </w:p>
        </w:tc>
        <w:tc>
          <w:tcPr>
            <w:tcW w:w="3686" w:type="dxa"/>
            <w:shd w:val="clear" w:color="auto" w:fill="auto"/>
          </w:tcPr>
          <w:p w:rsidR="000A66AF" w:rsidRPr="003D60E0" w:rsidRDefault="000A66AF" w:rsidP="000A66AF">
            <w:pPr>
              <w:widowControl w:val="0"/>
              <w:jc w:val="center"/>
              <w:rPr>
                <w:b/>
              </w:rPr>
            </w:pPr>
            <w:r w:rsidRPr="003D60E0">
              <w:rPr>
                <w:b/>
              </w:rPr>
              <w:lastRenderedPageBreak/>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lastRenderedPageBreak/>
              <w:t>К. М</w:t>
            </w:r>
            <w:r w:rsidRPr="003D60E0">
              <w:rPr>
                <w:b/>
                <w:lang w:val="kk-KZ"/>
              </w:rPr>
              <w:t>ұсырман</w:t>
            </w:r>
          </w:p>
          <w:p w:rsidR="000A66AF" w:rsidRPr="003D60E0" w:rsidRDefault="000A66AF" w:rsidP="000A66AF">
            <w:pPr>
              <w:widowControl w:val="0"/>
              <w:jc w:val="both"/>
            </w:pPr>
          </w:p>
          <w:p w:rsidR="000A66AF" w:rsidRPr="003D60E0" w:rsidRDefault="000A66AF" w:rsidP="000A66AF">
            <w:pPr>
              <w:widowControl w:val="0"/>
              <w:jc w:val="both"/>
            </w:pPr>
            <w:r w:rsidRPr="003D60E0">
              <w:t>Корреспондирование с пп.43) п.1 ст.1 проекта Налогового кодекса;</w:t>
            </w:r>
          </w:p>
          <w:p w:rsidR="000A66AF" w:rsidRPr="003D60E0" w:rsidRDefault="000A66AF" w:rsidP="000A66AF">
            <w:pPr>
              <w:widowControl w:val="0"/>
              <w:jc w:val="both"/>
            </w:pPr>
            <w:r w:rsidRPr="003D60E0">
              <w:t>Приведение в соответствие с з</w:t>
            </w:r>
            <w:r w:rsidRPr="003D60E0">
              <w:t>а</w:t>
            </w:r>
            <w:r w:rsidRPr="003D60E0">
              <w:t>конопроектом «О внесении и</w:t>
            </w:r>
            <w:r w:rsidRPr="003D60E0">
              <w:t>з</w:t>
            </w:r>
            <w:r w:rsidRPr="003D60E0">
              <w:t>менений и дополнений в некот</w:t>
            </w:r>
            <w:r w:rsidRPr="003D60E0">
              <w:t>о</w:t>
            </w:r>
            <w:r w:rsidRPr="003D60E0">
              <w:t>рые законодательные акты Ре</w:t>
            </w:r>
            <w:r w:rsidRPr="003D60E0">
              <w:t>с</w:t>
            </w:r>
            <w:r w:rsidRPr="003D60E0">
              <w:t>публики Казахстан по вопросам рекламы», согласно которому разрешительные документы в</w:t>
            </w:r>
            <w:r w:rsidRPr="003D60E0">
              <w:t>ы</w:t>
            </w:r>
            <w:r w:rsidRPr="003D60E0">
              <w:t>дают местные исполнительные органы. В этой связи, сведения предоставлять должны местные исполнительные органы   как по наружной рекламе, имеющей разрешительный документ, так и по наружной рекламе, не име</w:t>
            </w:r>
            <w:r w:rsidRPr="003D60E0">
              <w:t>ю</w:t>
            </w:r>
            <w:r w:rsidRPr="003D60E0">
              <w:t>щей разрешительный документ</w:t>
            </w:r>
          </w:p>
          <w:p w:rsidR="000A66AF" w:rsidRPr="003D60E0" w:rsidRDefault="000A66AF" w:rsidP="000A66AF">
            <w:pPr>
              <w:widowControl w:val="0"/>
              <w:jc w:val="both"/>
              <w:rPr>
                <w:b/>
              </w:rPr>
            </w:pPr>
            <w:r w:rsidRPr="003D60E0">
              <w:t>Данная поправка поддержана Правительством Республики К</w:t>
            </w:r>
            <w:r w:rsidRPr="003D60E0">
              <w:t>а</w:t>
            </w:r>
            <w:r w:rsidRPr="003D60E0">
              <w:t>захстан (заключение от 27.07.2017 г.)</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lang w:val="kk-KZ"/>
              </w:rPr>
            </w:pPr>
            <w:r w:rsidRPr="003D60E0">
              <w:rPr>
                <w:rFonts w:eastAsia="SimSun"/>
                <w:b/>
                <w:noProof/>
                <w:lang w:val="kk-KZ"/>
              </w:rPr>
              <w:lastRenderedPageBreak/>
              <w:t>Доработанная редакция</w:t>
            </w:r>
          </w:p>
          <w:p w:rsidR="000A66AF" w:rsidRPr="003D60E0" w:rsidRDefault="000A66AF" w:rsidP="000A66AF">
            <w:pPr>
              <w:jc w:val="center"/>
              <w:rPr>
                <w:rFonts w:eastAsia="SimSun"/>
                <w:b/>
                <w:noProof/>
              </w:rPr>
            </w:pP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Часть вторая пункта 1 статьи 604 проекта</w:t>
            </w:r>
          </w:p>
        </w:tc>
        <w:tc>
          <w:tcPr>
            <w:tcW w:w="4033" w:type="dxa"/>
            <w:shd w:val="clear" w:color="auto" w:fill="auto"/>
          </w:tcPr>
          <w:p w:rsidR="000A66AF" w:rsidRPr="003D60E0" w:rsidRDefault="000A66AF" w:rsidP="000A66AF">
            <w:pPr>
              <w:ind w:firstLine="208"/>
              <w:contextualSpacing/>
              <w:jc w:val="both"/>
              <w:rPr>
                <w:rStyle w:val="s0"/>
                <w:b/>
                <w:color w:val="auto"/>
                <w:sz w:val="24"/>
                <w:szCs w:val="24"/>
              </w:rPr>
            </w:pPr>
            <w:r w:rsidRPr="003D60E0">
              <w:rPr>
                <w:rStyle w:val="s0"/>
                <w:b/>
                <w:color w:val="auto"/>
                <w:sz w:val="24"/>
                <w:szCs w:val="24"/>
              </w:rPr>
              <w:t>Статья 604. Плательщики пл</w:t>
            </w:r>
            <w:r w:rsidRPr="003D60E0">
              <w:rPr>
                <w:rStyle w:val="s0"/>
                <w:b/>
                <w:color w:val="auto"/>
                <w:sz w:val="24"/>
                <w:szCs w:val="24"/>
              </w:rPr>
              <w:t>а</w:t>
            </w:r>
            <w:r w:rsidRPr="003D60E0">
              <w:rPr>
                <w:rStyle w:val="s0"/>
                <w:b/>
                <w:color w:val="auto"/>
                <w:sz w:val="24"/>
                <w:szCs w:val="24"/>
              </w:rPr>
              <w:t>ты</w:t>
            </w:r>
          </w:p>
          <w:p w:rsidR="000A66AF" w:rsidRPr="003D60E0" w:rsidRDefault="000A66AF" w:rsidP="000A66AF">
            <w:pPr>
              <w:ind w:firstLine="208"/>
              <w:contextualSpacing/>
              <w:jc w:val="both"/>
              <w:rPr>
                <w:rStyle w:val="s0"/>
                <w:b/>
                <w:color w:val="auto"/>
                <w:sz w:val="24"/>
                <w:szCs w:val="24"/>
              </w:rPr>
            </w:pPr>
            <w:r w:rsidRPr="003D60E0">
              <w:rPr>
                <w:rStyle w:val="s0"/>
                <w:b/>
                <w:color w:val="auto"/>
                <w:sz w:val="24"/>
                <w:szCs w:val="24"/>
              </w:rPr>
              <w:t>1.</w:t>
            </w:r>
          </w:p>
          <w:p w:rsidR="000A66AF" w:rsidRPr="003D60E0" w:rsidRDefault="000A66AF" w:rsidP="000A66AF">
            <w:pPr>
              <w:ind w:firstLine="208"/>
              <w:contextualSpacing/>
              <w:jc w:val="center"/>
              <w:rPr>
                <w:rStyle w:val="s0"/>
                <w:color w:val="auto"/>
                <w:sz w:val="24"/>
                <w:szCs w:val="24"/>
              </w:rPr>
            </w:pPr>
            <w:r w:rsidRPr="003D60E0">
              <w:rPr>
                <w:rStyle w:val="s0"/>
                <w:color w:val="auto"/>
                <w:sz w:val="24"/>
                <w:szCs w:val="24"/>
              </w:rPr>
              <w:t>…</w:t>
            </w:r>
          </w:p>
          <w:p w:rsidR="000A66AF" w:rsidRPr="003D60E0" w:rsidRDefault="000A66AF" w:rsidP="000A66AF">
            <w:pPr>
              <w:ind w:firstLine="208"/>
              <w:contextualSpacing/>
              <w:jc w:val="both"/>
              <w:rPr>
                <w:rStyle w:val="s0"/>
                <w:b/>
                <w:color w:val="auto"/>
                <w:sz w:val="24"/>
                <w:szCs w:val="24"/>
              </w:rPr>
            </w:pPr>
            <w:r w:rsidRPr="003D60E0">
              <w:rPr>
                <w:rStyle w:val="s0"/>
                <w:b/>
                <w:color w:val="auto"/>
                <w:sz w:val="24"/>
                <w:szCs w:val="24"/>
              </w:rPr>
              <w:t>Для целей настоящего парагр</w:t>
            </w:r>
            <w:r w:rsidRPr="003D60E0">
              <w:rPr>
                <w:rStyle w:val="s0"/>
                <w:b/>
                <w:color w:val="auto"/>
                <w:sz w:val="24"/>
                <w:szCs w:val="24"/>
              </w:rPr>
              <w:t>а</w:t>
            </w:r>
            <w:r w:rsidRPr="003D60E0">
              <w:rPr>
                <w:rStyle w:val="s0"/>
                <w:b/>
                <w:color w:val="auto"/>
                <w:sz w:val="24"/>
                <w:szCs w:val="24"/>
              </w:rPr>
              <w:t>фа лицами, размещающими н</w:t>
            </w:r>
            <w:r w:rsidRPr="003D60E0">
              <w:rPr>
                <w:rStyle w:val="s0"/>
                <w:b/>
                <w:color w:val="auto"/>
                <w:sz w:val="24"/>
                <w:szCs w:val="24"/>
              </w:rPr>
              <w:t>а</w:t>
            </w:r>
            <w:r w:rsidRPr="003D60E0">
              <w:rPr>
                <w:rStyle w:val="s0"/>
                <w:b/>
                <w:color w:val="auto"/>
                <w:sz w:val="24"/>
                <w:szCs w:val="24"/>
              </w:rPr>
              <w:t>ружную (визуальную) рекламу на стационарных объектах, призн</w:t>
            </w:r>
            <w:r w:rsidRPr="003D60E0">
              <w:rPr>
                <w:rStyle w:val="s0"/>
                <w:b/>
                <w:color w:val="auto"/>
                <w:sz w:val="24"/>
                <w:szCs w:val="24"/>
              </w:rPr>
              <w:t>а</w:t>
            </w:r>
            <w:r w:rsidRPr="003D60E0">
              <w:rPr>
                <w:rStyle w:val="s0"/>
                <w:b/>
                <w:color w:val="auto"/>
                <w:sz w:val="24"/>
                <w:szCs w:val="24"/>
              </w:rPr>
              <w:t>ются собственники таких объе</w:t>
            </w:r>
            <w:r w:rsidRPr="003D60E0">
              <w:rPr>
                <w:rStyle w:val="s0"/>
                <w:b/>
                <w:color w:val="auto"/>
                <w:sz w:val="24"/>
                <w:szCs w:val="24"/>
              </w:rPr>
              <w:t>к</w:t>
            </w:r>
            <w:r w:rsidRPr="003D60E0">
              <w:rPr>
                <w:rStyle w:val="s0"/>
                <w:b/>
                <w:color w:val="auto"/>
                <w:sz w:val="24"/>
                <w:szCs w:val="24"/>
              </w:rPr>
              <w:t>тов.</w:t>
            </w:r>
          </w:p>
          <w:p w:rsidR="000A66AF" w:rsidRPr="003D60E0" w:rsidRDefault="000A66AF" w:rsidP="000A66AF">
            <w:pPr>
              <w:ind w:firstLine="208"/>
              <w:contextualSpacing/>
              <w:jc w:val="both"/>
            </w:pPr>
          </w:p>
        </w:tc>
        <w:tc>
          <w:tcPr>
            <w:tcW w:w="4252" w:type="dxa"/>
            <w:shd w:val="clear" w:color="auto" w:fill="auto"/>
          </w:tcPr>
          <w:p w:rsidR="000A66AF" w:rsidRPr="003D60E0" w:rsidRDefault="000A66AF" w:rsidP="000A66AF">
            <w:pPr>
              <w:ind w:firstLine="208"/>
              <w:contextualSpacing/>
              <w:jc w:val="both"/>
              <w:rPr>
                <w:rStyle w:val="s0"/>
                <w:b/>
                <w:color w:val="auto"/>
                <w:sz w:val="24"/>
                <w:szCs w:val="24"/>
              </w:rPr>
            </w:pPr>
            <w:r w:rsidRPr="003D60E0">
              <w:rPr>
                <w:rStyle w:val="s0"/>
                <w:b/>
                <w:color w:val="auto"/>
                <w:sz w:val="24"/>
                <w:szCs w:val="24"/>
              </w:rPr>
              <w:t>Часть вторую пункта 1 статьи 604 проекта исключить.</w:t>
            </w:r>
          </w:p>
          <w:p w:rsidR="000A66AF" w:rsidRPr="003D60E0" w:rsidRDefault="000A66AF" w:rsidP="000A66AF">
            <w:pPr>
              <w:ind w:firstLine="208"/>
              <w:contextualSpacing/>
              <w:jc w:val="both"/>
              <w:rPr>
                <w:b/>
              </w:rPr>
            </w:pP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rPr>
            </w:pPr>
            <w:r w:rsidRPr="003D60E0">
              <w:rPr>
                <w:b/>
              </w:rPr>
              <w:t>К. Мұсырман</w:t>
            </w:r>
          </w:p>
          <w:p w:rsidR="000A66AF" w:rsidRPr="003D60E0" w:rsidRDefault="000A66AF" w:rsidP="000A66AF">
            <w:pPr>
              <w:widowControl w:val="0"/>
              <w:jc w:val="center"/>
              <w:rPr>
                <w:b/>
              </w:rPr>
            </w:pPr>
          </w:p>
          <w:p w:rsidR="000A66AF" w:rsidRPr="003D60E0" w:rsidRDefault="000A66AF" w:rsidP="000A66AF">
            <w:pPr>
              <w:widowControl w:val="0"/>
              <w:jc w:val="both"/>
            </w:pPr>
            <w:r w:rsidRPr="003D60E0">
              <w:t>Поскольку ограничивает права рекламодателей в размещении своей рекламы.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lang w:val="kk-KZ"/>
              </w:rPr>
            </w:pPr>
            <w:r w:rsidRPr="003D60E0">
              <w:rPr>
                <w:rFonts w:eastAsia="SimSun"/>
                <w:b/>
                <w:noProof/>
                <w:lang w:val="kk-KZ"/>
              </w:rPr>
              <w:t>Доработанная редакция</w:t>
            </w:r>
          </w:p>
          <w:p w:rsidR="000A66AF" w:rsidRPr="003D60E0" w:rsidRDefault="000A66AF" w:rsidP="000A66AF">
            <w:pPr>
              <w:jc w:val="center"/>
              <w:rPr>
                <w:rFonts w:eastAsia="SimSun"/>
                <w:b/>
                <w:noProof/>
              </w:rPr>
            </w:pP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noProof/>
              </w:rPr>
            </w:pPr>
            <w:r w:rsidRPr="003D60E0">
              <w:rPr>
                <w:rFonts w:eastAsia="SimSun"/>
                <w:noProof/>
              </w:rPr>
              <w:t>Пункт 3 статьи 604 проекта</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both"/>
              <w:rPr>
                <w:b/>
              </w:rPr>
            </w:pPr>
            <w:r w:rsidRPr="003D60E0">
              <w:rPr>
                <w:b/>
              </w:rPr>
              <w:t>Статья 604. Плательщики платы</w:t>
            </w:r>
          </w:p>
          <w:p w:rsidR="000A66AF" w:rsidRPr="003D60E0" w:rsidRDefault="000A66AF" w:rsidP="000A66AF">
            <w:pPr>
              <w:jc w:val="center"/>
              <w:rPr>
                <w:lang w:eastAsia="en-US"/>
              </w:rPr>
            </w:pPr>
            <w:r w:rsidRPr="003D60E0">
              <w:t>…</w:t>
            </w:r>
          </w:p>
          <w:p w:rsidR="000A66AF" w:rsidRPr="003D60E0" w:rsidRDefault="000A66AF" w:rsidP="000A66AF">
            <w:pPr>
              <w:jc w:val="both"/>
              <w:rPr>
                <w:lang w:eastAsia="en-US"/>
              </w:rPr>
            </w:pPr>
            <w:r w:rsidRPr="003D60E0">
              <w:rPr>
                <w:lang w:eastAsia="en-US"/>
              </w:rPr>
              <w:t>3. Не являются плательщиками пл</w:t>
            </w:r>
            <w:r w:rsidRPr="003D60E0">
              <w:rPr>
                <w:lang w:eastAsia="en-US"/>
              </w:rPr>
              <w:t>а</w:t>
            </w:r>
            <w:r w:rsidRPr="003D60E0">
              <w:rPr>
                <w:lang w:eastAsia="en-US"/>
              </w:rPr>
              <w:t>ты государственные органы Респу</w:t>
            </w:r>
            <w:r w:rsidRPr="003D60E0">
              <w:rPr>
                <w:lang w:eastAsia="en-US"/>
              </w:rPr>
              <w:t>б</w:t>
            </w:r>
            <w:r w:rsidRPr="003D60E0">
              <w:rPr>
                <w:lang w:eastAsia="en-US"/>
              </w:rPr>
              <w:t xml:space="preserve">лики Казахстан по </w:t>
            </w:r>
            <w:r w:rsidRPr="003D60E0">
              <w:rPr>
                <w:b/>
                <w:lang w:eastAsia="en-US"/>
              </w:rPr>
              <w:t>объектам</w:t>
            </w:r>
            <w:r w:rsidRPr="003D60E0">
              <w:rPr>
                <w:lang w:eastAsia="en-US"/>
              </w:rPr>
              <w:t xml:space="preserve"> нару</w:t>
            </w:r>
            <w:r w:rsidRPr="003D60E0">
              <w:rPr>
                <w:lang w:eastAsia="en-US"/>
              </w:rPr>
              <w:t>ж</w:t>
            </w:r>
            <w:r w:rsidRPr="003D60E0">
              <w:rPr>
                <w:lang w:eastAsia="en-US"/>
              </w:rPr>
              <w:t>ной (визуальной) рекламы, разм</w:t>
            </w:r>
            <w:r w:rsidRPr="003D60E0">
              <w:rPr>
                <w:lang w:eastAsia="en-US"/>
              </w:rPr>
              <w:t>е</w:t>
            </w:r>
            <w:r w:rsidRPr="003D60E0">
              <w:rPr>
                <w:lang w:eastAsia="en-US"/>
              </w:rPr>
              <w:t>щаемой в связи с реализацией во</w:t>
            </w:r>
            <w:r w:rsidRPr="003D60E0">
              <w:rPr>
                <w:lang w:eastAsia="en-US"/>
              </w:rPr>
              <w:t>з</w:t>
            </w:r>
            <w:r w:rsidRPr="003D60E0">
              <w:rPr>
                <w:lang w:eastAsia="en-US"/>
              </w:rPr>
              <w:t>ложенных на них функциональных обязанностей.</w:t>
            </w:r>
          </w:p>
          <w:p w:rsidR="000A66AF" w:rsidRPr="003D60E0" w:rsidRDefault="000A66AF" w:rsidP="000A66AF">
            <w:pPr>
              <w:jc w:val="center"/>
              <w:rPr>
                <w:b/>
                <w:lang w:eastAsia="en-US"/>
              </w:rPr>
            </w:pPr>
            <w:r w:rsidRPr="003D60E0">
              <w:rPr>
                <w:lang w:eastAsia="en-US"/>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pStyle w:val="af"/>
              <w:spacing w:line="240" w:lineRule="auto"/>
              <w:ind w:left="0"/>
              <w:jc w:val="both"/>
              <w:rPr>
                <w:rFonts w:ascii="Times New Roman" w:hAnsi="Times New Roman"/>
                <w:sz w:val="24"/>
                <w:szCs w:val="24"/>
              </w:rPr>
            </w:pPr>
            <w:r w:rsidRPr="003D60E0">
              <w:rPr>
                <w:rFonts w:ascii="Times New Roman" w:hAnsi="Times New Roman"/>
                <w:sz w:val="24"/>
                <w:szCs w:val="24"/>
              </w:rPr>
              <w:t>В пункте 3 статьи 604 проекта слово «</w:t>
            </w:r>
            <w:r w:rsidRPr="003D60E0">
              <w:rPr>
                <w:rFonts w:ascii="Times New Roman" w:hAnsi="Times New Roman"/>
                <w:b/>
                <w:sz w:val="24"/>
                <w:szCs w:val="24"/>
              </w:rPr>
              <w:t>объектам</w:t>
            </w:r>
            <w:r w:rsidRPr="003D60E0">
              <w:rPr>
                <w:rFonts w:ascii="Times New Roman" w:hAnsi="Times New Roman"/>
                <w:sz w:val="24"/>
                <w:szCs w:val="24"/>
              </w:rPr>
              <w:t>» исключить;</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tabs>
                <w:tab w:val="left" w:pos="993"/>
                <w:tab w:val="left" w:pos="1134"/>
              </w:tabs>
              <w:jc w:val="center"/>
              <w:rPr>
                <w:b/>
              </w:rPr>
            </w:pPr>
            <w:r w:rsidRPr="003D60E0">
              <w:rPr>
                <w:b/>
              </w:rPr>
              <w:t>Депутат</w:t>
            </w:r>
          </w:p>
          <w:p w:rsidR="000A66AF" w:rsidRPr="003D60E0" w:rsidRDefault="000A66AF" w:rsidP="000A66AF">
            <w:pPr>
              <w:tabs>
                <w:tab w:val="left" w:pos="993"/>
                <w:tab w:val="left" w:pos="1134"/>
              </w:tabs>
              <w:jc w:val="center"/>
              <w:rPr>
                <w:b/>
              </w:rPr>
            </w:pPr>
            <w:r w:rsidRPr="003D60E0">
              <w:rPr>
                <w:b/>
              </w:rPr>
              <w:t>А. Курманова</w:t>
            </w:r>
          </w:p>
          <w:p w:rsidR="000A66AF" w:rsidRPr="003D60E0" w:rsidRDefault="000A66AF" w:rsidP="000A66AF">
            <w:pPr>
              <w:tabs>
                <w:tab w:val="left" w:pos="993"/>
                <w:tab w:val="left" w:pos="1134"/>
              </w:tabs>
              <w:jc w:val="both"/>
            </w:pPr>
          </w:p>
          <w:p w:rsidR="000A66AF" w:rsidRPr="003D60E0" w:rsidRDefault="000A66AF" w:rsidP="000A66AF">
            <w:pPr>
              <w:tabs>
                <w:tab w:val="left" w:pos="993"/>
                <w:tab w:val="left" w:pos="1134"/>
              </w:tabs>
              <w:jc w:val="both"/>
            </w:pPr>
            <w:r w:rsidRPr="003D60E0">
              <w:t>Плата берется за размещение с</w:t>
            </w:r>
            <w:r w:rsidRPr="003D60E0">
              <w:t>а</w:t>
            </w:r>
            <w:r w:rsidRPr="003D60E0">
              <w:t>мой рекламы, а не за объекты (билборды, скроллеры и т.д).</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Пункт 3 статьи 604 проекта</w:t>
            </w:r>
          </w:p>
        </w:tc>
        <w:tc>
          <w:tcPr>
            <w:tcW w:w="4033" w:type="dxa"/>
            <w:shd w:val="clear" w:color="auto" w:fill="auto"/>
          </w:tcPr>
          <w:p w:rsidR="000A66AF" w:rsidRPr="003D60E0" w:rsidRDefault="000A66AF" w:rsidP="000A66AF">
            <w:pPr>
              <w:ind w:firstLine="208"/>
              <w:contextualSpacing/>
              <w:jc w:val="both"/>
              <w:rPr>
                <w:b/>
              </w:rPr>
            </w:pPr>
            <w:r w:rsidRPr="003D60E0">
              <w:rPr>
                <w:b/>
              </w:rPr>
              <w:t>Статья 604. Плательщики пл</w:t>
            </w:r>
            <w:r w:rsidRPr="003D60E0">
              <w:rPr>
                <w:b/>
              </w:rPr>
              <w:t>а</w:t>
            </w:r>
            <w:r w:rsidRPr="003D60E0">
              <w:rPr>
                <w:b/>
              </w:rPr>
              <w:t>ты</w:t>
            </w:r>
          </w:p>
          <w:p w:rsidR="000A66AF" w:rsidRPr="003D60E0" w:rsidRDefault="000A66AF" w:rsidP="000A66AF">
            <w:pPr>
              <w:ind w:firstLine="208"/>
              <w:contextualSpacing/>
              <w:jc w:val="center"/>
            </w:pPr>
            <w:r w:rsidRPr="003D60E0">
              <w:t>…</w:t>
            </w:r>
          </w:p>
          <w:p w:rsidR="000A66AF" w:rsidRPr="003D60E0" w:rsidRDefault="000A66AF" w:rsidP="000A66AF">
            <w:pPr>
              <w:ind w:firstLine="208"/>
              <w:contextualSpacing/>
              <w:jc w:val="both"/>
              <w:rPr>
                <w:rStyle w:val="s0"/>
                <w:color w:val="auto"/>
                <w:sz w:val="24"/>
                <w:szCs w:val="24"/>
              </w:rPr>
            </w:pPr>
            <w:r w:rsidRPr="003D60E0">
              <w:rPr>
                <w:rStyle w:val="s0"/>
                <w:color w:val="auto"/>
                <w:sz w:val="24"/>
                <w:szCs w:val="24"/>
              </w:rPr>
              <w:t>3. Не являются плательщиками платы государственные органы Ре</w:t>
            </w:r>
            <w:r w:rsidRPr="003D60E0">
              <w:rPr>
                <w:rStyle w:val="s0"/>
                <w:color w:val="auto"/>
                <w:sz w:val="24"/>
                <w:szCs w:val="24"/>
              </w:rPr>
              <w:t>с</w:t>
            </w:r>
            <w:r w:rsidRPr="003D60E0">
              <w:rPr>
                <w:rStyle w:val="s0"/>
                <w:color w:val="auto"/>
                <w:sz w:val="24"/>
                <w:szCs w:val="24"/>
              </w:rPr>
              <w:t xml:space="preserve">публики Казахстан </w:t>
            </w:r>
            <w:r w:rsidRPr="003D60E0">
              <w:rPr>
                <w:rStyle w:val="s0"/>
                <w:b/>
                <w:color w:val="auto"/>
                <w:sz w:val="24"/>
                <w:szCs w:val="24"/>
              </w:rPr>
              <w:t>по объектам н</w:t>
            </w:r>
            <w:r w:rsidRPr="003D60E0">
              <w:rPr>
                <w:rStyle w:val="s0"/>
                <w:b/>
                <w:color w:val="auto"/>
                <w:sz w:val="24"/>
                <w:szCs w:val="24"/>
              </w:rPr>
              <w:t>а</w:t>
            </w:r>
            <w:r w:rsidRPr="003D60E0">
              <w:rPr>
                <w:rStyle w:val="s0"/>
                <w:b/>
                <w:color w:val="auto"/>
                <w:sz w:val="24"/>
                <w:szCs w:val="24"/>
              </w:rPr>
              <w:t>ружной (визуальной) рекламы,  размещаемой</w:t>
            </w:r>
            <w:r w:rsidRPr="003D60E0">
              <w:rPr>
                <w:rStyle w:val="s0"/>
                <w:color w:val="auto"/>
                <w:sz w:val="24"/>
                <w:szCs w:val="24"/>
              </w:rPr>
              <w:t xml:space="preserve"> в связи с реализацией возложенных на них функционал</w:t>
            </w:r>
            <w:r w:rsidRPr="003D60E0">
              <w:rPr>
                <w:rStyle w:val="s0"/>
                <w:color w:val="auto"/>
                <w:sz w:val="24"/>
                <w:szCs w:val="24"/>
              </w:rPr>
              <w:t>ь</w:t>
            </w:r>
            <w:r w:rsidRPr="003D60E0">
              <w:rPr>
                <w:rStyle w:val="s0"/>
                <w:color w:val="auto"/>
                <w:sz w:val="24"/>
                <w:szCs w:val="24"/>
              </w:rPr>
              <w:t xml:space="preserve">ных обязанностей. </w:t>
            </w:r>
          </w:p>
          <w:p w:rsidR="000A66AF" w:rsidRPr="003D60E0" w:rsidRDefault="000A66AF" w:rsidP="000A66AF">
            <w:pPr>
              <w:widowControl w:val="0"/>
              <w:jc w:val="both"/>
              <w:rPr>
                <w:lang w:val="kk-KZ"/>
              </w:rPr>
            </w:pPr>
          </w:p>
        </w:tc>
        <w:tc>
          <w:tcPr>
            <w:tcW w:w="4252" w:type="dxa"/>
            <w:shd w:val="clear" w:color="auto" w:fill="auto"/>
          </w:tcPr>
          <w:p w:rsidR="000A66AF" w:rsidRPr="003D60E0" w:rsidRDefault="000A66AF" w:rsidP="000A66AF">
            <w:pPr>
              <w:pStyle w:val="a8"/>
              <w:widowControl w:val="0"/>
              <w:shd w:val="clear" w:color="auto" w:fill="FFFFFF"/>
              <w:ind w:firstLine="36"/>
              <w:jc w:val="both"/>
              <w:rPr>
                <w:lang w:val="kk-KZ"/>
              </w:rPr>
            </w:pPr>
            <w:r w:rsidRPr="003D60E0">
              <w:rPr>
                <w:lang w:val="kk-KZ"/>
              </w:rPr>
              <w:t xml:space="preserve"> В</w:t>
            </w:r>
            <w:r w:rsidRPr="003D60E0">
              <w:rPr>
                <w:b/>
                <w:lang w:val="kk-KZ"/>
              </w:rPr>
              <w:t xml:space="preserve"> </w:t>
            </w:r>
            <w:r w:rsidRPr="003D60E0">
              <w:rPr>
                <w:lang w:val="kk-KZ"/>
              </w:rPr>
              <w:t>пункте 3 статьи 604 проекта слова «</w:t>
            </w:r>
            <w:r w:rsidRPr="003D60E0">
              <w:rPr>
                <w:b/>
              </w:rPr>
              <w:t>по объектам наружной (визуал</w:t>
            </w:r>
            <w:r w:rsidRPr="003D60E0">
              <w:rPr>
                <w:b/>
              </w:rPr>
              <w:t>ь</w:t>
            </w:r>
            <w:r w:rsidRPr="003D60E0">
              <w:rPr>
                <w:b/>
              </w:rPr>
              <w:t xml:space="preserve">ной) рекламы,  размещаемой» </w:t>
            </w:r>
            <w:r w:rsidRPr="003D60E0">
              <w:t>зам</w:t>
            </w:r>
            <w:r w:rsidRPr="003D60E0">
              <w:t>е</w:t>
            </w:r>
            <w:r w:rsidRPr="003D60E0">
              <w:t>нить словами</w:t>
            </w:r>
            <w:r w:rsidRPr="003D60E0">
              <w:rPr>
                <w:b/>
              </w:rPr>
              <w:t xml:space="preserve"> «размещающие нару</w:t>
            </w:r>
            <w:r w:rsidRPr="003D60E0">
              <w:rPr>
                <w:b/>
              </w:rPr>
              <w:t>ж</w:t>
            </w:r>
            <w:r w:rsidRPr="003D60E0">
              <w:rPr>
                <w:b/>
              </w:rPr>
              <w:t>ную (визуальную) рекламу»</w:t>
            </w:r>
            <w:r w:rsidRPr="003D60E0">
              <w:rPr>
                <w:lang w:val="kk-KZ"/>
              </w:rPr>
              <w:t>;</w:t>
            </w: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pPr>
          </w:p>
          <w:p w:rsidR="000A66AF" w:rsidRPr="003D60E0" w:rsidRDefault="000A66AF" w:rsidP="000A66AF">
            <w:pPr>
              <w:widowControl w:val="0"/>
              <w:jc w:val="both"/>
            </w:pPr>
            <w:r w:rsidRPr="003D60E0">
              <w:t>Плата взимается за размещение наружной (визуальной) рекламы, а не за объект наружной (виз</w:t>
            </w:r>
            <w:r w:rsidRPr="003D60E0">
              <w:t>у</w:t>
            </w:r>
            <w:r w:rsidRPr="003D60E0">
              <w:t>альной) рекламы на котором она размещается.</w:t>
            </w:r>
          </w:p>
          <w:p w:rsidR="000A66AF" w:rsidRPr="003D60E0" w:rsidRDefault="000A66AF" w:rsidP="000A66AF">
            <w:pPr>
              <w:widowControl w:val="0"/>
              <w:jc w:val="both"/>
            </w:pPr>
            <w:r w:rsidRPr="003D60E0">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lang w:val="kk-KZ"/>
              </w:rPr>
            </w:pPr>
            <w:r w:rsidRPr="003D60E0">
              <w:rPr>
                <w:rFonts w:eastAsia="SimSun"/>
                <w:b/>
                <w:noProof/>
                <w:lang w:val="kk-KZ"/>
              </w:rPr>
              <w:t>Доработанная редакция</w:t>
            </w:r>
          </w:p>
          <w:p w:rsidR="000A66AF" w:rsidRPr="003D60E0" w:rsidRDefault="000A66AF" w:rsidP="000A66AF">
            <w:pPr>
              <w:jc w:val="center"/>
              <w:rPr>
                <w:rFonts w:eastAsia="SimSun"/>
                <w:b/>
                <w:noProof/>
              </w:rPr>
            </w:pP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Пункт 1 статьи 605 проекта</w:t>
            </w:r>
          </w:p>
        </w:tc>
        <w:tc>
          <w:tcPr>
            <w:tcW w:w="4033" w:type="dxa"/>
            <w:shd w:val="clear" w:color="auto" w:fill="auto"/>
          </w:tcPr>
          <w:p w:rsidR="000A66AF" w:rsidRPr="003D60E0" w:rsidRDefault="000A66AF" w:rsidP="000A66AF">
            <w:pPr>
              <w:ind w:firstLine="208"/>
              <w:contextualSpacing/>
              <w:jc w:val="both"/>
              <w:rPr>
                <w:rStyle w:val="s0"/>
                <w:b/>
                <w:color w:val="auto"/>
                <w:sz w:val="24"/>
                <w:szCs w:val="24"/>
              </w:rPr>
            </w:pPr>
            <w:r w:rsidRPr="003D60E0">
              <w:rPr>
                <w:rStyle w:val="s0"/>
                <w:b/>
                <w:color w:val="auto"/>
                <w:sz w:val="24"/>
                <w:szCs w:val="24"/>
              </w:rPr>
              <w:t>Статья 605. Ставки платы</w:t>
            </w:r>
          </w:p>
          <w:p w:rsidR="000A66AF" w:rsidRPr="003D60E0" w:rsidRDefault="000A66AF" w:rsidP="000A66AF">
            <w:pPr>
              <w:ind w:firstLine="208"/>
              <w:contextualSpacing/>
              <w:jc w:val="both"/>
              <w:rPr>
                <w:rStyle w:val="s0"/>
                <w:b/>
                <w:bCs/>
                <w:color w:val="auto"/>
                <w:sz w:val="24"/>
                <w:szCs w:val="24"/>
              </w:rPr>
            </w:pPr>
            <w:r w:rsidRPr="003D60E0">
              <w:rPr>
                <w:rStyle w:val="s0"/>
                <w:color w:val="auto"/>
                <w:sz w:val="24"/>
                <w:szCs w:val="24"/>
              </w:rPr>
              <w:t xml:space="preserve">1. Ставки платы определяются в размере, </w:t>
            </w:r>
            <w:r w:rsidRPr="003D60E0">
              <w:t xml:space="preserve">кратном </w:t>
            </w:r>
            <w:hyperlink r:id="rId91" w:history="1">
              <w:r w:rsidRPr="003D60E0">
                <w:rPr>
                  <w:rStyle w:val="af2"/>
                  <w:color w:val="auto"/>
                  <w:u w:val="none"/>
                </w:rPr>
                <w:t>месячному расче</w:t>
              </w:r>
              <w:r w:rsidRPr="003D60E0">
                <w:rPr>
                  <w:rStyle w:val="af2"/>
                  <w:color w:val="auto"/>
                  <w:u w:val="none"/>
                </w:rPr>
                <w:t>т</w:t>
              </w:r>
              <w:r w:rsidRPr="003D60E0">
                <w:rPr>
                  <w:rStyle w:val="af2"/>
                  <w:color w:val="auto"/>
                  <w:u w:val="none"/>
                </w:rPr>
                <w:t>ному показател</w:t>
              </w:r>
            </w:hyperlink>
            <w:r w:rsidRPr="003D60E0">
              <w:t>ю, установленному законом о республиканском бюдж</w:t>
            </w:r>
            <w:r w:rsidRPr="003D60E0">
              <w:t>е</w:t>
            </w:r>
            <w:r w:rsidRPr="003D60E0">
              <w:t xml:space="preserve">те (далее по тексту </w:t>
            </w:r>
            <w:r w:rsidRPr="003D60E0">
              <w:rPr>
                <w:b/>
              </w:rPr>
              <w:t>настоящей гл</w:t>
            </w:r>
            <w:r w:rsidRPr="003D60E0">
              <w:rPr>
                <w:b/>
              </w:rPr>
              <w:t>а</w:t>
            </w:r>
            <w:r w:rsidRPr="003D60E0">
              <w:rPr>
                <w:b/>
              </w:rPr>
              <w:t>вы</w:t>
            </w:r>
            <w:r w:rsidRPr="003D60E0">
              <w:t xml:space="preserve"> – МРП) и действующему</w:t>
            </w:r>
            <w:r w:rsidRPr="003D60E0">
              <w:rPr>
                <w:rStyle w:val="s0"/>
                <w:color w:val="auto"/>
                <w:sz w:val="24"/>
                <w:szCs w:val="24"/>
              </w:rPr>
              <w:t xml:space="preserve"> на пе</w:t>
            </w:r>
            <w:r w:rsidRPr="003D60E0">
              <w:rPr>
                <w:rStyle w:val="s0"/>
                <w:color w:val="auto"/>
                <w:sz w:val="24"/>
                <w:szCs w:val="24"/>
              </w:rPr>
              <w:t>р</w:t>
            </w:r>
            <w:r w:rsidRPr="003D60E0">
              <w:rPr>
                <w:rStyle w:val="s0"/>
                <w:color w:val="auto"/>
                <w:sz w:val="24"/>
                <w:szCs w:val="24"/>
              </w:rPr>
              <w:t>вое число соответствующего кале</w:t>
            </w:r>
            <w:r w:rsidRPr="003D60E0">
              <w:rPr>
                <w:rStyle w:val="s0"/>
                <w:color w:val="auto"/>
                <w:sz w:val="24"/>
                <w:szCs w:val="24"/>
              </w:rPr>
              <w:t>н</w:t>
            </w:r>
            <w:r w:rsidRPr="003D60E0">
              <w:rPr>
                <w:rStyle w:val="s0"/>
                <w:color w:val="auto"/>
                <w:sz w:val="24"/>
                <w:szCs w:val="24"/>
              </w:rPr>
              <w:t>дарного месяца, в котором осущес</w:t>
            </w:r>
            <w:r w:rsidRPr="003D60E0">
              <w:rPr>
                <w:rStyle w:val="s0"/>
                <w:color w:val="auto"/>
                <w:sz w:val="24"/>
                <w:szCs w:val="24"/>
              </w:rPr>
              <w:t>т</w:t>
            </w:r>
            <w:r w:rsidRPr="003D60E0">
              <w:rPr>
                <w:rStyle w:val="s0"/>
                <w:color w:val="auto"/>
                <w:sz w:val="24"/>
                <w:szCs w:val="24"/>
              </w:rPr>
              <w:t>вляется размещение наружной (в</w:t>
            </w:r>
            <w:r w:rsidRPr="003D60E0">
              <w:rPr>
                <w:rStyle w:val="s0"/>
                <w:color w:val="auto"/>
                <w:sz w:val="24"/>
                <w:szCs w:val="24"/>
              </w:rPr>
              <w:t>и</w:t>
            </w:r>
            <w:r w:rsidRPr="003D60E0">
              <w:rPr>
                <w:rStyle w:val="s0"/>
                <w:color w:val="auto"/>
                <w:sz w:val="24"/>
                <w:szCs w:val="24"/>
              </w:rPr>
              <w:t xml:space="preserve">зуальной) рекламы. </w:t>
            </w:r>
          </w:p>
          <w:p w:rsidR="000A66AF" w:rsidRPr="003D60E0" w:rsidRDefault="000A66AF" w:rsidP="000A66AF">
            <w:pPr>
              <w:widowControl w:val="0"/>
              <w:ind w:firstLine="208"/>
              <w:jc w:val="center"/>
            </w:pPr>
            <w:r w:rsidRPr="003D60E0">
              <w:t>…</w:t>
            </w:r>
          </w:p>
        </w:tc>
        <w:tc>
          <w:tcPr>
            <w:tcW w:w="4252" w:type="dxa"/>
            <w:shd w:val="clear" w:color="auto" w:fill="auto"/>
          </w:tcPr>
          <w:p w:rsidR="000A66AF" w:rsidRPr="003D60E0" w:rsidRDefault="000A66AF" w:rsidP="000A66AF">
            <w:pPr>
              <w:pStyle w:val="a8"/>
              <w:widowControl w:val="0"/>
              <w:shd w:val="clear" w:color="auto" w:fill="FFFFFF"/>
              <w:ind w:firstLine="36"/>
              <w:jc w:val="both"/>
              <w:rPr>
                <w:lang w:val="kk-KZ"/>
              </w:rPr>
            </w:pPr>
            <w:r w:rsidRPr="003D60E0">
              <w:rPr>
                <w:lang w:val="kk-KZ"/>
              </w:rPr>
              <w:t>В пункте 1 статьи 605 проекта слова</w:t>
            </w:r>
            <w:r w:rsidRPr="003D60E0">
              <w:rPr>
                <w:b/>
                <w:lang w:val="kk-KZ"/>
              </w:rPr>
              <w:t xml:space="preserve"> «</w:t>
            </w:r>
            <w:r w:rsidRPr="003D60E0">
              <w:rPr>
                <w:b/>
              </w:rPr>
              <w:t xml:space="preserve">настоящей главы» </w:t>
            </w:r>
            <w:r w:rsidRPr="003D60E0">
              <w:t>заменить слов</w:t>
            </w:r>
            <w:r w:rsidRPr="003D60E0">
              <w:t>а</w:t>
            </w:r>
            <w:r w:rsidRPr="003D60E0">
              <w:t>ми «</w:t>
            </w:r>
            <w:r w:rsidRPr="003D60E0">
              <w:rPr>
                <w:b/>
              </w:rPr>
              <w:t>настоящего параграфа</w:t>
            </w:r>
            <w:r w:rsidRPr="003D60E0">
              <w:t>»;</w:t>
            </w: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rPr>
                <w:lang w:val="kk-KZ"/>
              </w:rPr>
            </w:pPr>
          </w:p>
          <w:p w:rsidR="000A66AF" w:rsidRPr="003D60E0" w:rsidRDefault="000A66AF" w:rsidP="000A66AF">
            <w:pPr>
              <w:widowControl w:val="0"/>
              <w:jc w:val="both"/>
              <w:rPr>
                <w:lang w:val="kk-KZ"/>
              </w:rPr>
            </w:pPr>
            <w:r w:rsidRPr="003D60E0">
              <w:rPr>
                <w:lang w:val="kk-KZ"/>
              </w:rPr>
              <w:t>Редакционная правка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 xml:space="preserve">Часть </w:t>
            </w:r>
            <w:r w:rsidRPr="003D60E0">
              <w:rPr>
                <w:lang w:val="kk-KZ"/>
              </w:rPr>
              <w:lastRenderedPageBreak/>
              <w:t>первая пункта 2 статьи 605 проекта</w:t>
            </w:r>
          </w:p>
        </w:tc>
        <w:tc>
          <w:tcPr>
            <w:tcW w:w="4033" w:type="dxa"/>
            <w:shd w:val="clear" w:color="auto" w:fill="auto"/>
          </w:tcPr>
          <w:p w:rsidR="000A66AF" w:rsidRPr="003D60E0" w:rsidRDefault="000A66AF" w:rsidP="000A66AF">
            <w:pPr>
              <w:ind w:firstLine="218"/>
              <w:contextualSpacing/>
              <w:jc w:val="both"/>
              <w:rPr>
                <w:b/>
              </w:rPr>
            </w:pPr>
            <w:r w:rsidRPr="003D60E0">
              <w:rPr>
                <w:b/>
              </w:rPr>
              <w:lastRenderedPageBreak/>
              <w:t>Статья 605. Ставки платы</w:t>
            </w:r>
          </w:p>
          <w:p w:rsidR="000A66AF" w:rsidRPr="003D60E0" w:rsidRDefault="000A66AF" w:rsidP="000A66AF">
            <w:pPr>
              <w:ind w:firstLine="218"/>
              <w:contextualSpacing/>
              <w:jc w:val="center"/>
              <w:rPr>
                <w:rStyle w:val="s0"/>
                <w:color w:val="auto"/>
                <w:sz w:val="24"/>
                <w:szCs w:val="24"/>
              </w:rPr>
            </w:pPr>
            <w:r w:rsidRPr="003D60E0">
              <w:rPr>
                <w:rStyle w:val="s0"/>
                <w:color w:val="auto"/>
                <w:sz w:val="24"/>
                <w:szCs w:val="24"/>
              </w:rPr>
              <w:lastRenderedPageBreak/>
              <w:t>…</w:t>
            </w:r>
          </w:p>
          <w:p w:rsidR="000A66AF" w:rsidRPr="003D60E0" w:rsidRDefault="000A66AF" w:rsidP="000A66AF">
            <w:pPr>
              <w:ind w:firstLine="218"/>
              <w:contextualSpacing/>
              <w:jc w:val="both"/>
            </w:pPr>
            <w:r w:rsidRPr="003D60E0">
              <w:rPr>
                <w:rStyle w:val="s0"/>
                <w:color w:val="auto"/>
                <w:sz w:val="24"/>
                <w:szCs w:val="24"/>
              </w:rPr>
              <w:t xml:space="preserve">2. </w:t>
            </w:r>
            <w:r w:rsidRPr="003D60E0">
              <w:rPr>
                <w:rStyle w:val="s0"/>
                <w:b/>
                <w:color w:val="auto"/>
                <w:sz w:val="24"/>
                <w:szCs w:val="24"/>
              </w:rPr>
              <w:t xml:space="preserve">Ежемесячные </w:t>
            </w:r>
            <w:r w:rsidRPr="003D60E0">
              <w:rPr>
                <w:rStyle w:val="s0"/>
                <w:color w:val="auto"/>
                <w:sz w:val="24"/>
                <w:szCs w:val="24"/>
              </w:rPr>
              <w:t>ставки платы за размещение наружной (визуальной) рекламы в полосе отвода автом</w:t>
            </w:r>
            <w:r w:rsidRPr="003D60E0">
              <w:rPr>
                <w:rStyle w:val="s0"/>
                <w:color w:val="auto"/>
                <w:sz w:val="24"/>
                <w:szCs w:val="24"/>
              </w:rPr>
              <w:t>о</w:t>
            </w:r>
            <w:r w:rsidRPr="003D60E0">
              <w:rPr>
                <w:rStyle w:val="s0"/>
                <w:color w:val="auto"/>
                <w:sz w:val="24"/>
                <w:szCs w:val="24"/>
              </w:rPr>
              <w:t>бильных дорог общего пользования республиканского значения с пл</w:t>
            </w:r>
            <w:r w:rsidRPr="003D60E0">
              <w:rPr>
                <w:rStyle w:val="s0"/>
                <w:color w:val="auto"/>
                <w:sz w:val="24"/>
                <w:szCs w:val="24"/>
              </w:rPr>
              <w:t>о</w:t>
            </w:r>
            <w:r w:rsidRPr="003D60E0">
              <w:rPr>
                <w:rStyle w:val="s0"/>
                <w:color w:val="auto"/>
                <w:sz w:val="24"/>
                <w:szCs w:val="24"/>
              </w:rPr>
              <w:t xml:space="preserve">щадью </w:t>
            </w:r>
            <w:r w:rsidRPr="003D60E0">
              <w:rPr>
                <w:rStyle w:val="s0"/>
                <w:b/>
                <w:color w:val="auto"/>
                <w:sz w:val="24"/>
                <w:szCs w:val="24"/>
              </w:rPr>
              <w:t>стороны</w:t>
            </w:r>
            <w:r w:rsidRPr="003D60E0">
              <w:rPr>
                <w:rStyle w:val="s0"/>
                <w:color w:val="auto"/>
                <w:sz w:val="24"/>
                <w:szCs w:val="24"/>
              </w:rPr>
              <w:t xml:space="preserve"> </w:t>
            </w:r>
            <w:r w:rsidRPr="003D60E0">
              <w:rPr>
                <w:rStyle w:val="s0"/>
                <w:b/>
                <w:color w:val="auto"/>
                <w:sz w:val="24"/>
                <w:szCs w:val="24"/>
              </w:rPr>
              <w:t xml:space="preserve">объекта рекламы </w:t>
            </w:r>
            <w:r w:rsidRPr="003D60E0">
              <w:rPr>
                <w:rStyle w:val="s0"/>
                <w:color w:val="auto"/>
                <w:sz w:val="24"/>
                <w:szCs w:val="24"/>
              </w:rPr>
              <w:t>до трех квадратных метров соста</w:t>
            </w:r>
            <w:r w:rsidRPr="003D60E0">
              <w:rPr>
                <w:rStyle w:val="s0"/>
                <w:color w:val="auto"/>
                <w:sz w:val="24"/>
                <w:szCs w:val="24"/>
              </w:rPr>
              <w:t>в</w:t>
            </w:r>
            <w:r w:rsidRPr="003D60E0">
              <w:rPr>
                <w:rStyle w:val="s0"/>
                <w:color w:val="auto"/>
                <w:sz w:val="24"/>
                <w:szCs w:val="24"/>
              </w:rPr>
              <w:t>ляют:</w:t>
            </w:r>
          </w:p>
          <w:p w:rsidR="000A66AF" w:rsidRPr="003D60E0" w:rsidRDefault="000A66AF" w:rsidP="000A66AF">
            <w:pPr>
              <w:widowControl w:val="0"/>
              <w:ind w:firstLine="218"/>
              <w:jc w:val="both"/>
              <w:rPr>
                <w:b/>
              </w:rPr>
            </w:pPr>
          </w:p>
        </w:tc>
        <w:tc>
          <w:tcPr>
            <w:tcW w:w="4252" w:type="dxa"/>
            <w:shd w:val="clear" w:color="auto" w:fill="auto"/>
          </w:tcPr>
          <w:p w:rsidR="000A66AF" w:rsidRPr="003D60E0" w:rsidRDefault="000A66AF" w:rsidP="000A66AF">
            <w:pPr>
              <w:ind w:firstLine="218"/>
              <w:contextualSpacing/>
              <w:jc w:val="both"/>
              <w:rPr>
                <w:rStyle w:val="s0"/>
                <w:color w:val="auto"/>
                <w:sz w:val="24"/>
                <w:szCs w:val="24"/>
              </w:rPr>
            </w:pPr>
            <w:r w:rsidRPr="003D60E0">
              <w:rPr>
                <w:lang w:val="kk-KZ"/>
              </w:rPr>
              <w:lastRenderedPageBreak/>
              <w:t xml:space="preserve">Часть первую пункта 2 статьи 605 </w:t>
            </w:r>
            <w:r w:rsidRPr="003D60E0">
              <w:rPr>
                <w:lang w:val="kk-KZ"/>
              </w:rPr>
              <w:lastRenderedPageBreak/>
              <w:t>проекта</w:t>
            </w:r>
            <w:r w:rsidRPr="003D60E0">
              <w:t xml:space="preserve"> </w:t>
            </w:r>
            <w:r w:rsidRPr="003D60E0">
              <w:rPr>
                <w:rStyle w:val="s0"/>
                <w:color w:val="auto"/>
                <w:sz w:val="24"/>
                <w:szCs w:val="24"/>
              </w:rPr>
              <w:t>изложить в следующей реда</w:t>
            </w:r>
            <w:r w:rsidRPr="003D60E0">
              <w:rPr>
                <w:rStyle w:val="s0"/>
                <w:color w:val="auto"/>
                <w:sz w:val="24"/>
                <w:szCs w:val="24"/>
              </w:rPr>
              <w:t>к</w:t>
            </w:r>
            <w:r w:rsidRPr="003D60E0">
              <w:rPr>
                <w:rStyle w:val="s0"/>
                <w:color w:val="auto"/>
                <w:sz w:val="24"/>
                <w:szCs w:val="24"/>
              </w:rPr>
              <w:t xml:space="preserve">ции: </w:t>
            </w:r>
          </w:p>
          <w:p w:rsidR="000A66AF" w:rsidRPr="003D60E0" w:rsidRDefault="000A66AF" w:rsidP="000A66AF">
            <w:pPr>
              <w:ind w:firstLine="218"/>
              <w:contextualSpacing/>
              <w:jc w:val="both"/>
            </w:pPr>
            <w:r w:rsidRPr="003D60E0">
              <w:t xml:space="preserve">«2. </w:t>
            </w:r>
            <w:r w:rsidRPr="003D60E0">
              <w:rPr>
                <w:b/>
                <w:i/>
              </w:rPr>
              <w:t>Базовые</w:t>
            </w:r>
            <w:r w:rsidRPr="003D60E0">
              <w:t xml:space="preserve"> </w:t>
            </w:r>
            <w:r w:rsidRPr="003D60E0">
              <w:rPr>
                <w:b/>
              </w:rPr>
              <w:t>ежемесячные</w:t>
            </w:r>
            <w:r w:rsidRPr="003D60E0">
              <w:t xml:space="preserve"> ставки платы за размещение наружной (виз</w:t>
            </w:r>
            <w:r w:rsidRPr="003D60E0">
              <w:t>у</w:t>
            </w:r>
            <w:r w:rsidRPr="003D60E0">
              <w:t>альной) рекламы в полосе отвода а</w:t>
            </w:r>
            <w:r w:rsidRPr="003D60E0">
              <w:t>в</w:t>
            </w:r>
            <w:r w:rsidRPr="003D60E0">
              <w:t>томобильных дорог общего пользов</w:t>
            </w:r>
            <w:r w:rsidRPr="003D60E0">
              <w:t>а</w:t>
            </w:r>
            <w:r w:rsidRPr="003D60E0">
              <w:t xml:space="preserve">ния </w:t>
            </w:r>
            <w:r w:rsidRPr="003D60E0">
              <w:rPr>
                <w:b/>
              </w:rPr>
              <w:t>международного и</w:t>
            </w:r>
            <w:r w:rsidRPr="003D60E0">
              <w:t xml:space="preserve"> республика</w:t>
            </w:r>
            <w:r w:rsidRPr="003D60E0">
              <w:t>н</w:t>
            </w:r>
            <w:r w:rsidRPr="003D60E0">
              <w:t xml:space="preserve">ского значения с площадью </w:t>
            </w:r>
            <w:r w:rsidRPr="003D60E0">
              <w:rPr>
                <w:b/>
              </w:rPr>
              <w:t>наружной (визуальной)</w:t>
            </w:r>
            <w:r w:rsidRPr="003D60E0">
              <w:t xml:space="preserve"> рекламы до трех ква</w:t>
            </w:r>
            <w:r w:rsidRPr="003D60E0">
              <w:t>д</w:t>
            </w:r>
            <w:r w:rsidRPr="003D60E0">
              <w:t>ратных метров составляют:»;</w:t>
            </w:r>
          </w:p>
          <w:p w:rsidR="000A66AF" w:rsidRPr="003D60E0" w:rsidRDefault="000A66AF" w:rsidP="000A66AF">
            <w:pPr>
              <w:ind w:firstLine="218"/>
              <w:contextualSpacing/>
              <w:jc w:val="both"/>
            </w:pPr>
          </w:p>
          <w:p w:rsidR="000A66AF" w:rsidRPr="003D60E0" w:rsidRDefault="000A66AF" w:rsidP="000A66AF">
            <w:pPr>
              <w:widowControl w:val="0"/>
              <w:ind w:firstLine="218"/>
              <w:jc w:val="both"/>
              <w:rPr>
                <w:b/>
              </w:rPr>
            </w:pPr>
          </w:p>
        </w:tc>
        <w:tc>
          <w:tcPr>
            <w:tcW w:w="3686" w:type="dxa"/>
            <w:shd w:val="clear" w:color="auto" w:fill="auto"/>
          </w:tcPr>
          <w:p w:rsidR="000A66AF" w:rsidRPr="003D60E0" w:rsidRDefault="000A66AF" w:rsidP="000A66AF">
            <w:pPr>
              <w:widowControl w:val="0"/>
              <w:jc w:val="center"/>
              <w:rPr>
                <w:b/>
              </w:rPr>
            </w:pPr>
            <w:bookmarkStart w:id="120" w:name="_GoBack"/>
            <w:bookmarkEnd w:id="120"/>
            <w:r w:rsidRPr="003D60E0">
              <w:rPr>
                <w:b/>
              </w:rPr>
              <w:lastRenderedPageBreak/>
              <w:t>Депутаты</w:t>
            </w:r>
          </w:p>
          <w:p w:rsidR="000A66AF" w:rsidRPr="003D60E0" w:rsidRDefault="000A66AF" w:rsidP="000A66AF">
            <w:pPr>
              <w:widowControl w:val="0"/>
              <w:jc w:val="center"/>
              <w:rPr>
                <w:b/>
              </w:rPr>
            </w:pPr>
            <w:r w:rsidRPr="003D60E0">
              <w:rPr>
                <w:b/>
              </w:rPr>
              <w:lastRenderedPageBreak/>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pPr>
          </w:p>
          <w:p w:rsidR="000A66AF" w:rsidRPr="003D60E0" w:rsidRDefault="000A66AF" w:rsidP="000A66AF">
            <w:pPr>
              <w:widowControl w:val="0"/>
              <w:jc w:val="both"/>
            </w:pPr>
            <w:r w:rsidRPr="003D60E0">
              <w:t>В целях исключения правовой коллизии и применения единой терминологии.</w:t>
            </w:r>
          </w:p>
          <w:p w:rsidR="000A66AF" w:rsidRPr="003D60E0" w:rsidRDefault="000A66AF" w:rsidP="000A66AF">
            <w:pPr>
              <w:widowControl w:val="0"/>
              <w:jc w:val="both"/>
            </w:pPr>
            <w:r w:rsidRPr="003D60E0">
              <w:t>Более того, плата взимается с площади наружной (визуальной) рекламы, а не с площади объекта наружной (визуальной) рекламы.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lang w:val="kk-KZ"/>
              </w:rPr>
            </w:pPr>
            <w:r w:rsidRPr="003D60E0">
              <w:rPr>
                <w:rFonts w:eastAsia="SimSun"/>
                <w:b/>
                <w:noProof/>
                <w:lang w:val="kk-KZ"/>
              </w:rPr>
              <w:lastRenderedPageBreak/>
              <w:t>Доработанна</w:t>
            </w:r>
            <w:r w:rsidRPr="003D60E0">
              <w:rPr>
                <w:rFonts w:eastAsia="SimSun"/>
                <w:b/>
                <w:noProof/>
                <w:lang w:val="kk-KZ"/>
              </w:rPr>
              <w:lastRenderedPageBreak/>
              <w:t>я редакция</w:t>
            </w:r>
          </w:p>
          <w:p w:rsidR="000A66AF" w:rsidRPr="003D60E0" w:rsidRDefault="000A66AF" w:rsidP="000A66AF">
            <w:pPr>
              <w:jc w:val="center"/>
              <w:rPr>
                <w:rFonts w:eastAsia="SimSun"/>
                <w:b/>
                <w:noProof/>
              </w:rPr>
            </w:pP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Часть вторая пункта 2 статьи 605 проекта</w:t>
            </w:r>
          </w:p>
        </w:tc>
        <w:tc>
          <w:tcPr>
            <w:tcW w:w="4033" w:type="dxa"/>
            <w:shd w:val="clear" w:color="auto" w:fill="auto"/>
          </w:tcPr>
          <w:p w:rsidR="000A66AF" w:rsidRPr="003D60E0" w:rsidRDefault="000A66AF" w:rsidP="000A66AF">
            <w:pPr>
              <w:ind w:firstLine="218"/>
              <w:contextualSpacing/>
              <w:jc w:val="both"/>
              <w:rPr>
                <w:b/>
              </w:rPr>
            </w:pPr>
            <w:r w:rsidRPr="003D60E0">
              <w:rPr>
                <w:b/>
              </w:rPr>
              <w:t>Статья 605. Ставки платы</w:t>
            </w:r>
          </w:p>
          <w:p w:rsidR="000A66AF" w:rsidRPr="003D60E0" w:rsidRDefault="000A66AF" w:rsidP="000A66AF">
            <w:pPr>
              <w:ind w:firstLine="218"/>
              <w:contextualSpacing/>
              <w:jc w:val="center"/>
            </w:pPr>
            <w:r w:rsidRPr="003D60E0">
              <w:t>…</w:t>
            </w:r>
          </w:p>
          <w:p w:rsidR="000A66AF" w:rsidRPr="003D60E0" w:rsidRDefault="000A66AF" w:rsidP="000A66AF">
            <w:pPr>
              <w:ind w:firstLine="218"/>
              <w:contextualSpacing/>
              <w:jc w:val="both"/>
            </w:pPr>
            <w:r w:rsidRPr="003D60E0">
              <w:rPr>
                <w:rStyle w:val="s0"/>
                <w:color w:val="auto"/>
                <w:sz w:val="24"/>
                <w:szCs w:val="24"/>
              </w:rPr>
              <w:t xml:space="preserve">При </w:t>
            </w:r>
            <w:r w:rsidRPr="003D60E0">
              <w:rPr>
                <w:rStyle w:val="s0"/>
                <w:b/>
                <w:color w:val="auto"/>
                <w:sz w:val="24"/>
                <w:szCs w:val="24"/>
              </w:rPr>
              <w:t xml:space="preserve">установке </w:t>
            </w:r>
            <w:r w:rsidRPr="003D60E0">
              <w:rPr>
                <w:rStyle w:val="s0"/>
                <w:color w:val="auto"/>
                <w:sz w:val="24"/>
                <w:szCs w:val="24"/>
              </w:rPr>
              <w:t>рекламы с площ</w:t>
            </w:r>
            <w:r w:rsidRPr="003D60E0">
              <w:rPr>
                <w:rStyle w:val="s0"/>
                <w:color w:val="auto"/>
                <w:sz w:val="24"/>
                <w:szCs w:val="24"/>
              </w:rPr>
              <w:t>а</w:t>
            </w:r>
            <w:r w:rsidRPr="003D60E0">
              <w:rPr>
                <w:rStyle w:val="s0"/>
                <w:color w:val="auto"/>
                <w:sz w:val="24"/>
                <w:szCs w:val="24"/>
              </w:rPr>
              <w:t xml:space="preserve">дью одной стороны </w:t>
            </w:r>
            <w:r w:rsidRPr="003D60E0">
              <w:rPr>
                <w:rStyle w:val="s0"/>
                <w:b/>
                <w:color w:val="auto"/>
                <w:sz w:val="24"/>
                <w:szCs w:val="24"/>
              </w:rPr>
              <w:t>объекта</w:t>
            </w:r>
            <w:r w:rsidRPr="003D60E0">
              <w:rPr>
                <w:rStyle w:val="s0"/>
                <w:color w:val="auto"/>
                <w:sz w:val="24"/>
                <w:szCs w:val="24"/>
              </w:rPr>
              <w:t xml:space="preserve"> рекл</w:t>
            </w:r>
            <w:r w:rsidRPr="003D60E0">
              <w:rPr>
                <w:rStyle w:val="s0"/>
                <w:color w:val="auto"/>
                <w:sz w:val="24"/>
                <w:szCs w:val="24"/>
              </w:rPr>
              <w:t>а</w:t>
            </w:r>
            <w:r w:rsidRPr="003D60E0">
              <w:rPr>
                <w:rStyle w:val="s0"/>
                <w:color w:val="auto"/>
                <w:sz w:val="24"/>
                <w:szCs w:val="24"/>
              </w:rPr>
              <w:t>мы три и более квадратных метра ежемесячные ставки платы пов</w:t>
            </w:r>
            <w:r w:rsidRPr="003D60E0">
              <w:rPr>
                <w:rStyle w:val="s0"/>
                <w:color w:val="auto"/>
                <w:sz w:val="24"/>
                <w:szCs w:val="24"/>
              </w:rPr>
              <w:t>ы</w:t>
            </w:r>
            <w:r w:rsidRPr="003D60E0">
              <w:rPr>
                <w:rStyle w:val="s0"/>
                <w:color w:val="auto"/>
                <w:sz w:val="24"/>
                <w:szCs w:val="24"/>
              </w:rPr>
              <w:t>шаются пропорционально увелич</w:t>
            </w:r>
            <w:r w:rsidRPr="003D60E0">
              <w:rPr>
                <w:rStyle w:val="s0"/>
                <w:color w:val="auto"/>
                <w:sz w:val="24"/>
                <w:szCs w:val="24"/>
              </w:rPr>
              <w:t>е</w:t>
            </w:r>
            <w:r w:rsidRPr="003D60E0">
              <w:rPr>
                <w:rStyle w:val="s0"/>
                <w:color w:val="auto"/>
                <w:sz w:val="24"/>
                <w:szCs w:val="24"/>
              </w:rPr>
              <w:t xml:space="preserve">нию площади стороны </w:t>
            </w:r>
            <w:r w:rsidRPr="003D60E0">
              <w:rPr>
                <w:rStyle w:val="s0"/>
                <w:b/>
                <w:color w:val="auto"/>
                <w:sz w:val="24"/>
                <w:szCs w:val="24"/>
              </w:rPr>
              <w:t>(листов)</w:t>
            </w:r>
            <w:r w:rsidRPr="003D60E0">
              <w:rPr>
                <w:rStyle w:val="s0"/>
                <w:color w:val="auto"/>
                <w:sz w:val="24"/>
                <w:szCs w:val="24"/>
              </w:rPr>
              <w:t xml:space="preserve"> </w:t>
            </w:r>
            <w:r w:rsidRPr="003D60E0">
              <w:rPr>
                <w:rStyle w:val="s0"/>
                <w:b/>
                <w:color w:val="auto"/>
                <w:sz w:val="24"/>
                <w:szCs w:val="24"/>
              </w:rPr>
              <w:t>объекта</w:t>
            </w:r>
            <w:r w:rsidRPr="003D60E0">
              <w:rPr>
                <w:rStyle w:val="s0"/>
                <w:color w:val="auto"/>
                <w:sz w:val="24"/>
                <w:szCs w:val="24"/>
              </w:rPr>
              <w:t xml:space="preserve"> рекламы по отношению к трем квадратным метрам.</w:t>
            </w:r>
          </w:p>
          <w:p w:rsidR="000A66AF" w:rsidRPr="003D60E0" w:rsidRDefault="000A66AF" w:rsidP="000A66AF">
            <w:pPr>
              <w:widowControl w:val="0"/>
              <w:ind w:firstLine="218"/>
              <w:jc w:val="both"/>
              <w:rPr>
                <w:b/>
              </w:rPr>
            </w:pPr>
          </w:p>
        </w:tc>
        <w:tc>
          <w:tcPr>
            <w:tcW w:w="4252" w:type="dxa"/>
            <w:shd w:val="clear" w:color="auto" w:fill="auto"/>
          </w:tcPr>
          <w:p w:rsidR="000A66AF" w:rsidRPr="003D60E0" w:rsidRDefault="000A66AF" w:rsidP="000A66AF">
            <w:pPr>
              <w:ind w:firstLine="218"/>
              <w:contextualSpacing/>
              <w:jc w:val="both"/>
            </w:pPr>
            <w:r w:rsidRPr="003D60E0">
              <w:rPr>
                <w:lang w:val="kk-KZ"/>
              </w:rPr>
              <w:t>Часть вторую пункта 2 статьи 605 проекта</w:t>
            </w:r>
            <w:r w:rsidRPr="003D60E0">
              <w:t xml:space="preserve"> изложить в следующей реда</w:t>
            </w:r>
            <w:r w:rsidRPr="003D60E0">
              <w:t>к</w:t>
            </w:r>
            <w:r w:rsidRPr="003D60E0">
              <w:t xml:space="preserve">ции: </w:t>
            </w:r>
          </w:p>
          <w:p w:rsidR="000A66AF" w:rsidRPr="003D60E0" w:rsidRDefault="000A66AF" w:rsidP="000A66AF">
            <w:pPr>
              <w:ind w:firstLine="218"/>
              <w:contextualSpacing/>
              <w:jc w:val="both"/>
              <w:rPr>
                <w:rStyle w:val="s0"/>
                <w:color w:val="auto"/>
                <w:sz w:val="24"/>
                <w:szCs w:val="24"/>
              </w:rPr>
            </w:pPr>
            <w:r w:rsidRPr="003D60E0">
              <w:rPr>
                <w:rStyle w:val="s0"/>
                <w:color w:val="auto"/>
                <w:sz w:val="24"/>
                <w:szCs w:val="24"/>
              </w:rPr>
              <w:t xml:space="preserve">изложить в следующей редакции: </w:t>
            </w:r>
          </w:p>
          <w:p w:rsidR="000A66AF" w:rsidRPr="003D60E0" w:rsidRDefault="000A66AF" w:rsidP="000A66AF">
            <w:pPr>
              <w:ind w:firstLine="218"/>
              <w:contextualSpacing/>
              <w:jc w:val="both"/>
            </w:pPr>
            <w:r w:rsidRPr="003D60E0">
              <w:rPr>
                <w:rStyle w:val="s0"/>
                <w:color w:val="auto"/>
                <w:sz w:val="24"/>
                <w:szCs w:val="24"/>
              </w:rPr>
              <w:t xml:space="preserve">«При </w:t>
            </w:r>
            <w:r w:rsidRPr="003D60E0">
              <w:rPr>
                <w:rStyle w:val="s0"/>
                <w:b/>
                <w:color w:val="auto"/>
                <w:sz w:val="24"/>
                <w:szCs w:val="24"/>
              </w:rPr>
              <w:t>размещении наружной (в</w:t>
            </w:r>
            <w:r w:rsidRPr="003D60E0">
              <w:rPr>
                <w:rStyle w:val="s0"/>
                <w:b/>
                <w:color w:val="auto"/>
                <w:sz w:val="24"/>
                <w:szCs w:val="24"/>
              </w:rPr>
              <w:t>и</w:t>
            </w:r>
            <w:r w:rsidRPr="003D60E0">
              <w:rPr>
                <w:rStyle w:val="s0"/>
                <w:b/>
                <w:color w:val="auto"/>
                <w:sz w:val="24"/>
                <w:szCs w:val="24"/>
              </w:rPr>
              <w:t>зуальной)</w:t>
            </w:r>
            <w:r w:rsidRPr="003D60E0">
              <w:rPr>
                <w:rStyle w:val="s0"/>
                <w:color w:val="auto"/>
                <w:sz w:val="24"/>
                <w:szCs w:val="24"/>
              </w:rPr>
              <w:t xml:space="preserve">  рекламы с площадью </w:t>
            </w:r>
            <w:r w:rsidRPr="003D60E0">
              <w:rPr>
                <w:rStyle w:val="s0"/>
                <w:b/>
                <w:color w:val="auto"/>
                <w:sz w:val="24"/>
                <w:szCs w:val="24"/>
              </w:rPr>
              <w:t>н</w:t>
            </w:r>
            <w:r w:rsidRPr="003D60E0">
              <w:rPr>
                <w:rStyle w:val="s0"/>
                <w:b/>
                <w:color w:val="auto"/>
                <w:sz w:val="24"/>
                <w:szCs w:val="24"/>
              </w:rPr>
              <w:t>а</w:t>
            </w:r>
            <w:r w:rsidRPr="003D60E0">
              <w:rPr>
                <w:rStyle w:val="s0"/>
                <w:b/>
                <w:color w:val="auto"/>
                <w:sz w:val="24"/>
                <w:szCs w:val="24"/>
              </w:rPr>
              <w:t>ружной (визуальной)</w:t>
            </w:r>
            <w:r w:rsidRPr="003D60E0">
              <w:rPr>
                <w:rStyle w:val="s0"/>
                <w:color w:val="auto"/>
                <w:sz w:val="24"/>
                <w:szCs w:val="24"/>
              </w:rPr>
              <w:t xml:space="preserve"> рекламы три и более квадратных метра ежемесячные ставки платы повышаются пропорци</w:t>
            </w:r>
            <w:r w:rsidRPr="003D60E0">
              <w:rPr>
                <w:rStyle w:val="s0"/>
                <w:color w:val="auto"/>
                <w:sz w:val="24"/>
                <w:szCs w:val="24"/>
              </w:rPr>
              <w:t>о</w:t>
            </w:r>
            <w:r w:rsidRPr="003D60E0">
              <w:rPr>
                <w:rStyle w:val="s0"/>
                <w:color w:val="auto"/>
                <w:sz w:val="24"/>
                <w:szCs w:val="24"/>
              </w:rPr>
              <w:t xml:space="preserve">нально увеличению площади </w:t>
            </w:r>
            <w:r w:rsidRPr="003D60E0">
              <w:rPr>
                <w:rStyle w:val="s0"/>
                <w:b/>
                <w:color w:val="auto"/>
                <w:sz w:val="24"/>
                <w:szCs w:val="24"/>
              </w:rPr>
              <w:t>разм</w:t>
            </w:r>
            <w:r w:rsidRPr="003D60E0">
              <w:rPr>
                <w:rStyle w:val="s0"/>
                <w:b/>
                <w:color w:val="auto"/>
                <w:sz w:val="24"/>
                <w:szCs w:val="24"/>
              </w:rPr>
              <w:t>е</w:t>
            </w:r>
            <w:r w:rsidRPr="003D60E0">
              <w:rPr>
                <w:rStyle w:val="s0"/>
                <w:b/>
                <w:color w:val="auto"/>
                <w:sz w:val="24"/>
                <w:szCs w:val="24"/>
              </w:rPr>
              <w:t>щаемой наружной (визуальной)</w:t>
            </w:r>
            <w:r w:rsidRPr="003D60E0">
              <w:rPr>
                <w:rStyle w:val="s0"/>
                <w:color w:val="auto"/>
                <w:sz w:val="24"/>
                <w:szCs w:val="24"/>
              </w:rPr>
              <w:t xml:space="preserve">  рекламы по отношению к трем ква</w:t>
            </w:r>
            <w:r w:rsidRPr="003D60E0">
              <w:rPr>
                <w:rStyle w:val="s0"/>
                <w:color w:val="auto"/>
                <w:sz w:val="24"/>
                <w:szCs w:val="24"/>
              </w:rPr>
              <w:t>д</w:t>
            </w:r>
            <w:r w:rsidRPr="003D60E0">
              <w:rPr>
                <w:rStyle w:val="s0"/>
                <w:color w:val="auto"/>
                <w:sz w:val="24"/>
                <w:szCs w:val="24"/>
              </w:rPr>
              <w:t>ратным метрам.»;</w:t>
            </w:r>
          </w:p>
          <w:p w:rsidR="000A66AF" w:rsidRPr="003D60E0" w:rsidRDefault="000A66AF" w:rsidP="000A66AF">
            <w:pPr>
              <w:widowControl w:val="0"/>
              <w:ind w:firstLine="218"/>
              <w:jc w:val="both"/>
              <w:rPr>
                <w:b/>
              </w:rPr>
            </w:pP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rPr>
                <w:lang w:val="kk-KZ"/>
              </w:rPr>
            </w:pPr>
          </w:p>
          <w:p w:rsidR="000A66AF" w:rsidRPr="003D60E0" w:rsidRDefault="000A66AF" w:rsidP="000A66AF">
            <w:pPr>
              <w:widowControl w:val="0"/>
              <w:jc w:val="both"/>
            </w:pPr>
            <w:r w:rsidRPr="003D60E0">
              <w:t>В целях  применения единой терминологии.</w:t>
            </w:r>
          </w:p>
          <w:p w:rsidR="000A66AF" w:rsidRPr="003D60E0" w:rsidRDefault="000A66AF" w:rsidP="000A66AF">
            <w:pPr>
              <w:widowControl w:val="0"/>
              <w:jc w:val="both"/>
            </w:pPr>
            <w:r w:rsidRPr="003D60E0">
              <w:t>Более того, плата взимается с площади наружной (визуальной) рекламы, а не с площади объекта наружной (визуальной) рекламы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noProof/>
              </w:rPr>
            </w:pPr>
            <w:r w:rsidRPr="003D60E0">
              <w:rPr>
                <w:rFonts w:eastAsia="SimSun"/>
                <w:noProof/>
              </w:rPr>
              <w:t xml:space="preserve">Часть  первая пункта 3 статьи 605 проекта </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both"/>
              <w:rPr>
                <w:b/>
              </w:rPr>
            </w:pPr>
            <w:r w:rsidRPr="003D60E0">
              <w:rPr>
                <w:b/>
              </w:rPr>
              <w:t>Статья 605. Ставки платы</w:t>
            </w:r>
          </w:p>
          <w:p w:rsidR="000A66AF" w:rsidRPr="003D60E0" w:rsidRDefault="000A66AF" w:rsidP="000A66AF">
            <w:pPr>
              <w:jc w:val="center"/>
            </w:pPr>
            <w:r w:rsidRPr="003D60E0">
              <w:t>…</w:t>
            </w:r>
          </w:p>
          <w:p w:rsidR="000A66AF" w:rsidRPr="003D60E0" w:rsidRDefault="000A66AF" w:rsidP="000A66AF">
            <w:pPr>
              <w:jc w:val="both"/>
              <w:rPr>
                <w:lang w:eastAsia="en-US"/>
              </w:rPr>
            </w:pPr>
            <w:r w:rsidRPr="003D60E0">
              <w:rPr>
                <w:lang w:eastAsia="en-US"/>
              </w:rPr>
              <w:t>3. Базовые ежемесячные ставки пл</w:t>
            </w:r>
            <w:r w:rsidRPr="003D60E0">
              <w:rPr>
                <w:lang w:eastAsia="en-US"/>
              </w:rPr>
              <w:t>а</w:t>
            </w:r>
            <w:r w:rsidRPr="003D60E0">
              <w:rPr>
                <w:lang w:eastAsia="en-US"/>
              </w:rPr>
              <w:t xml:space="preserve">ты по </w:t>
            </w:r>
            <w:r w:rsidRPr="003D60E0">
              <w:rPr>
                <w:b/>
                <w:lang w:eastAsia="en-US"/>
              </w:rPr>
              <w:t>объектам</w:t>
            </w:r>
            <w:r w:rsidRPr="003D60E0">
              <w:rPr>
                <w:lang w:eastAsia="en-US"/>
              </w:rPr>
              <w:t xml:space="preserve"> наружной (визуал</w:t>
            </w:r>
            <w:r w:rsidRPr="003D60E0">
              <w:rPr>
                <w:lang w:eastAsia="en-US"/>
              </w:rPr>
              <w:t>ь</w:t>
            </w:r>
            <w:r w:rsidRPr="003D60E0">
              <w:rPr>
                <w:lang w:eastAsia="en-US"/>
              </w:rPr>
              <w:t>ной) рекламы, размещаемой:</w:t>
            </w:r>
          </w:p>
          <w:p w:rsidR="000A66AF" w:rsidRPr="003D60E0" w:rsidRDefault="000A66AF" w:rsidP="000A66AF">
            <w:pPr>
              <w:jc w:val="center"/>
              <w:rPr>
                <w:lang w:eastAsia="en-US"/>
              </w:rPr>
            </w:pPr>
            <w:r w:rsidRPr="003D60E0">
              <w:rPr>
                <w:lang w:eastAsia="en-US"/>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pStyle w:val="af"/>
              <w:spacing w:line="240" w:lineRule="auto"/>
              <w:ind w:left="0"/>
              <w:jc w:val="both"/>
              <w:rPr>
                <w:rFonts w:ascii="Times New Roman" w:hAnsi="Times New Roman"/>
                <w:sz w:val="24"/>
                <w:szCs w:val="24"/>
              </w:rPr>
            </w:pPr>
            <w:r w:rsidRPr="003D60E0">
              <w:rPr>
                <w:rFonts w:ascii="Times New Roman" w:hAnsi="Times New Roman"/>
                <w:sz w:val="24"/>
                <w:szCs w:val="24"/>
              </w:rPr>
              <w:t>В части первой  пункта 3 статьи 605 проекта слово «</w:t>
            </w:r>
            <w:r w:rsidRPr="003D60E0">
              <w:rPr>
                <w:rFonts w:ascii="Times New Roman" w:hAnsi="Times New Roman"/>
                <w:b/>
                <w:sz w:val="24"/>
                <w:szCs w:val="24"/>
              </w:rPr>
              <w:t>объектам</w:t>
            </w:r>
            <w:r w:rsidRPr="003D60E0">
              <w:rPr>
                <w:rFonts w:ascii="Times New Roman" w:hAnsi="Times New Roman"/>
                <w:sz w:val="24"/>
                <w:szCs w:val="24"/>
              </w:rPr>
              <w:t>» исключить.</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tabs>
                <w:tab w:val="left" w:pos="993"/>
                <w:tab w:val="left" w:pos="1134"/>
              </w:tabs>
              <w:jc w:val="center"/>
              <w:rPr>
                <w:b/>
              </w:rPr>
            </w:pPr>
            <w:r w:rsidRPr="003D60E0">
              <w:rPr>
                <w:b/>
              </w:rPr>
              <w:t>Депутат</w:t>
            </w:r>
          </w:p>
          <w:p w:rsidR="000A66AF" w:rsidRPr="003D60E0" w:rsidRDefault="000A66AF" w:rsidP="000A66AF">
            <w:pPr>
              <w:tabs>
                <w:tab w:val="left" w:pos="993"/>
                <w:tab w:val="left" w:pos="1134"/>
              </w:tabs>
              <w:jc w:val="center"/>
              <w:rPr>
                <w:b/>
              </w:rPr>
            </w:pPr>
            <w:r w:rsidRPr="003D60E0">
              <w:rPr>
                <w:b/>
              </w:rPr>
              <w:t>А. Курманова</w:t>
            </w:r>
          </w:p>
          <w:p w:rsidR="000A66AF" w:rsidRPr="003D60E0" w:rsidRDefault="000A66AF" w:rsidP="000A66AF">
            <w:pPr>
              <w:tabs>
                <w:tab w:val="left" w:pos="993"/>
                <w:tab w:val="left" w:pos="1134"/>
              </w:tabs>
              <w:jc w:val="both"/>
            </w:pPr>
          </w:p>
          <w:p w:rsidR="000A66AF" w:rsidRPr="003D60E0" w:rsidRDefault="000A66AF" w:rsidP="000A66AF">
            <w:pPr>
              <w:tabs>
                <w:tab w:val="left" w:pos="993"/>
                <w:tab w:val="left" w:pos="1134"/>
              </w:tabs>
              <w:jc w:val="both"/>
            </w:pPr>
            <w:r w:rsidRPr="003D60E0">
              <w:t>Плата берется за размещение с</w:t>
            </w:r>
            <w:r w:rsidRPr="003D60E0">
              <w:t>а</w:t>
            </w:r>
            <w:r w:rsidRPr="003D60E0">
              <w:t>мой рекламы, а не за объекты (билборды, скроллеры и т.д).</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 xml:space="preserve">Часть первая </w:t>
            </w:r>
            <w:r w:rsidRPr="003D60E0">
              <w:rPr>
                <w:lang w:val="kk-KZ"/>
              </w:rPr>
              <w:lastRenderedPageBreak/>
              <w:t>пункта 3 статьи 605 проекта</w:t>
            </w:r>
          </w:p>
        </w:tc>
        <w:tc>
          <w:tcPr>
            <w:tcW w:w="4033" w:type="dxa"/>
            <w:shd w:val="clear" w:color="auto" w:fill="auto"/>
          </w:tcPr>
          <w:p w:rsidR="000A66AF" w:rsidRPr="003D60E0" w:rsidRDefault="000A66AF" w:rsidP="000A66AF">
            <w:pPr>
              <w:ind w:firstLine="218"/>
              <w:contextualSpacing/>
              <w:jc w:val="both"/>
              <w:rPr>
                <w:b/>
              </w:rPr>
            </w:pPr>
            <w:r w:rsidRPr="003D60E0">
              <w:rPr>
                <w:b/>
              </w:rPr>
              <w:lastRenderedPageBreak/>
              <w:t>Статья 605. Ставки платы</w:t>
            </w:r>
          </w:p>
          <w:p w:rsidR="000A66AF" w:rsidRPr="003D60E0" w:rsidRDefault="000A66AF" w:rsidP="000A66AF">
            <w:pPr>
              <w:ind w:firstLine="218"/>
              <w:contextualSpacing/>
              <w:jc w:val="center"/>
            </w:pPr>
            <w:r w:rsidRPr="003D60E0">
              <w:t>…</w:t>
            </w:r>
          </w:p>
          <w:p w:rsidR="000A66AF" w:rsidRPr="003D60E0" w:rsidRDefault="000A66AF" w:rsidP="000A66AF">
            <w:pPr>
              <w:ind w:firstLine="218"/>
              <w:contextualSpacing/>
              <w:jc w:val="both"/>
              <w:rPr>
                <w:rStyle w:val="s0"/>
                <w:b/>
                <w:color w:val="auto"/>
                <w:sz w:val="24"/>
                <w:szCs w:val="24"/>
              </w:rPr>
            </w:pPr>
            <w:r w:rsidRPr="003D60E0">
              <w:rPr>
                <w:rStyle w:val="s0"/>
                <w:color w:val="auto"/>
                <w:sz w:val="24"/>
                <w:szCs w:val="24"/>
              </w:rPr>
              <w:lastRenderedPageBreak/>
              <w:t xml:space="preserve">3. Базовые ежемесячные ставки платы </w:t>
            </w:r>
            <w:r w:rsidRPr="003D60E0">
              <w:rPr>
                <w:rStyle w:val="s0"/>
                <w:b/>
                <w:color w:val="auto"/>
                <w:sz w:val="24"/>
                <w:szCs w:val="24"/>
              </w:rPr>
              <w:t>по объектам</w:t>
            </w:r>
            <w:r w:rsidRPr="003D60E0">
              <w:rPr>
                <w:rStyle w:val="s0"/>
                <w:color w:val="auto"/>
                <w:sz w:val="24"/>
                <w:szCs w:val="24"/>
              </w:rPr>
              <w:t xml:space="preserve"> наружной (виз</w:t>
            </w:r>
            <w:r w:rsidRPr="003D60E0">
              <w:rPr>
                <w:rStyle w:val="s0"/>
                <w:color w:val="auto"/>
                <w:sz w:val="24"/>
                <w:szCs w:val="24"/>
              </w:rPr>
              <w:t>у</w:t>
            </w:r>
            <w:r w:rsidRPr="003D60E0">
              <w:rPr>
                <w:rStyle w:val="s0"/>
                <w:color w:val="auto"/>
                <w:sz w:val="24"/>
                <w:szCs w:val="24"/>
              </w:rPr>
              <w:t xml:space="preserve">альной) рекламы, </w:t>
            </w:r>
            <w:r w:rsidRPr="003D60E0">
              <w:rPr>
                <w:rStyle w:val="s0"/>
                <w:b/>
                <w:color w:val="auto"/>
                <w:sz w:val="24"/>
                <w:szCs w:val="24"/>
              </w:rPr>
              <w:t>размещаемой:</w:t>
            </w:r>
          </w:p>
          <w:p w:rsidR="000A66AF" w:rsidRPr="003D60E0" w:rsidRDefault="000A66AF" w:rsidP="000A66AF">
            <w:pPr>
              <w:ind w:firstLine="218"/>
              <w:contextualSpacing/>
              <w:jc w:val="both"/>
              <w:rPr>
                <w:rStyle w:val="s0"/>
                <w:color w:val="auto"/>
                <w:sz w:val="24"/>
                <w:szCs w:val="24"/>
              </w:rPr>
            </w:pPr>
            <w:r w:rsidRPr="003D60E0">
              <w:rPr>
                <w:rStyle w:val="s0"/>
                <w:b/>
                <w:color w:val="auto"/>
                <w:sz w:val="24"/>
                <w:szCs w:val="24"/>
              </w:rPr>
              <w:t>1) на открытом пространстве за пределами помещений в столице, городах республиканского, обл</w:t>
            </w:r>
            <w:r w:rsidRPr="003D60E0">
              <w:rPr>
                <w:rStyle w:val="s0"/>
                <w:b/>
                <w:color w:val="auto"/>
                <w:sz w:val="24"/>
                <w:szCs w:val="24"/>
              </w:rPr>
              <w:t>а</w:t>
            </w:r>
            <w:r w:rsidRPr="003D60E0">
              <w:rPr>
                <w:rStyle w:val="s0"/>
                <w:b/>
                <w:color w:val="auto"/>
                <w:sz w:val="24"/>
                <w:szCs w:val="24"/>
              </w:rPr>
              <w:t>стного, районного значения, др</w:t>
            </w:r>
            <w:r w:rsidRPr="003D60E0">
              <w:rPr>
                <w:rStyle w:val="s0"/>
                <w:b/>
                <w:color w:val="auto"/>
                <w:sz w:val="24"/>
                <w:szCs w:val="24"/>
              </w:rPr>
              <w:t>у</w:t>
            </w:r>
            <w:r w:rsidRPr="003D60E0">
              <w:rPr>
                <w:rStyle w:val="s0"/>
                <w:b/>
                <w:color w:val="auto"/>
                <w:sz w:val="24"/>
                <w:szCs w:val="24"/>
              </w:rPr>
              <w:t>гих населенных пунктах, а также вне населенных пунктов и полосы отвода автомобильных дорог, а также в полосе отвода автом</w:t>
            </w:r>
            <w:r w:rsidRPr="003D60E0">
              <w:rPr>
                <w:rStyle w:val="s0"/>
                <w:b/>
                <w:color w:val="auto"/>
                <w:sz w:val="24"/>
                <w:szCs w:val="24"/>
              </w:rPr>
              <w:t>о</w:t>
            </w:r>
            <w:r w:rsidRPr="003D60E0">
              <w:rPr>
                <w:rStyle w:val="s0"/>
                <w:b/>
                <w:color w:val="auto"/>
                <w:sz w:val="24"/>
                <w:szCs w:val="24"/>
              </w:rPr>
              <w:t>бильных дорог общего пользов</w:t>
            </w:r>
            <w:r w:rsidRPr="003D60E0">
              <w:rPr>
                <w:rStyle w:val="s0"/>
                <w:b/>
                <w:color w:val="auto"/>
                <w:sz w:val="24"/>
                <w:szCs w:val="24"/>
              </w:rPr>
              <w:t>а</w:t>
            </w:r>
            <w:r w:rsidRPr="003D60E0">
              <w:rPr>
                <w:rStyle w:val="s0"/>
                <w:b/>
                <w:color w:val="auto"/>
                <w:sz w:val="24"/>
                <w:szCs w:val="24"/>
              </w:rPr>
              <w:t xml:space="preserve">ния </w:t>
            </w:r>
            <w:r w:rsidRPr="003D60E0">
              <w:rPr>
                <w:rStyle w:val="s0"/>
                <w:color w:val="auto"/>
                <w:sz w:val="24"/>
                <w:szCs w:val="24"/>
              </w:rPr>
              <w:t xml:space="preserve">устанавливаются исходя из площади </w:t>
            </w:r>
            <w:r w:rsidRPr="003D60E0">
              <w:rPr>
                <w:rStyle w:val="s0"/>
                <w:b/>
                <w:color w:val="auto"/>
                <w:sz w:val="24"/>
                <w:szCs w:val="24"/>
              </w:rPr>
              <w:t xml:space="preserve">и места расположения </w:t>
            </w:r>
            <w:r w:rsidRPr="003D60E0">
              <w:rPr>
                <w:rStyle w:val="s0"/>
                <w:color w:val="auto"/>
                <w:sz w:val="24"/>
                <w:szCs w:val="24"/>
              </w:rPr>
              <w:t>наружной (визуальной) рекламы:</w:t>
            </w:r>
          </w:p>
          <w:p w:rsidR="000A66AF" w:rsidRPr="003D60E0" w:rsidRDefault="000A66AF" w:rsidP="000A66AF">
            <w:pPr>
              <w:widowControl w:val="0"/>
              <w:ind w:firstLine="218"/>
              <w:jc w:val="both"/>
              <w:rPr>
                <w:b/>
              </w:rPr>
            </w:pPr>
          </w:p>
        </w:tc>
        <w:tc>
          <w:tcPr>
            <w:tcW w:w="4252" w:type="dxa"/>
            <w:shd w:val="clear" w:color="auto" w:fill="auto"/>
          </w:tcPr>
          <w:p w:rsidR="000A66AF" w:rsidRPr="003D60E0" w:rsidRDefault="000A66AF" w:rsidP="000A66AF">
            <w:pPr>
              <w:ind w:firstLine="218"/>
              <w:contextualSpacing/>
              <w:jc w:val="both"/>
              <w:rPr>
                <w:rStyle w:val="s0"/>
                <w:color w:val="auto"/>
                <w:sz w:val="24"/>
                <w:szCs w:val="24"/>
              </w:rPr>
            </w:pPr>
            <w:r w:rsidRPr="003D60E0">
              <w:rPr>
                <w:lang w:val="kk-KZ"/>
              </w:rPr>
              <w:lastRenderedPageBreak/>
              <w:t>Часть первую пункта 3 статьи 605 проекта</w:t>
            </w:r>
            <w:r w:rsidRPr="003D60E0">
              <w:t xml:space="preserve"> </w:t>
            </w:r>
            <w:r w:rsidRPr="003D60E0">
              <w:rPr>
                <w:rStyle w:val="s0"/>
                <w:color w:val="auto"/>
                <w:sz w:val="24"/>
                <w:szCs w:val="24"/>
              </w:rPr>
              <w:t>изложить в следующей реда</w:t>
            </w:r>
            <w:r w:rsidRPr="003D60E0">
              <w:rPr>
                <w:rStyle w:val="s0"/>
                <w:color w:val="auto"/>
                <w:sz w:val="24"/>
                <w:szCs w:val="24"/>
              </w:rPr>
              <w:t>к</w:t>
            </w:r>
            <w:r w:rsidRPr="003D60E0">
              <w:rPr>
                <w:rStyle w:val="s0"/>
                <w:color w:val="auto"/>
                <w:sz w:val="24"/>
                <w:szCs w:val="24"/>
              </w:rPr>
              <w:lastRenderedPageBreak/>
              <w:t xml:space="preserve">ции: </w:t>
            </w:r>
          </w:p>
          <w:p w:rsidR="000A66AF" w:rsidRPr="003D60E0" w:rsidRDefault="000A66AF" w:rsidP="000A66AF">
            <w:pPr>
              <w:ind w:firstLine="208"/>
              <w:contextualSpacing/>
              <w:jc w:val="both"/>
              <w:rPr>
                <w:rStyle w:val="s0"/>
                <w:color w:val="auto"/>
                <w:sz w:val="24"/>
                <w:szCs w:val="24"/>
              </w:rPr>
            </w:pPr>
            <w:r w:rsidRPr="003D60E0">
              <w:rPr>
                <w:rStyle w:val="s0"/>
                <w:color w:val="auto"/>
                <w:sz w:val="24"/>
                <w:szCs w:val="24"/>
              </w:rPr>
              <w:t>«3. Базовые ежемесячные ставки платы за размещение наружной (виз</w:t>
            </w:r>
            <w:r w:rsidRPr="003D60E0">
              <w:rPr>
                <w:rStyle w:val="s0"/>
                <w:color w:val="auto"/>
                <w:sz w:val="24"/>
                <w:szCs w:val="24"/>
              </w:rPr>
              <w:t>у</w:t>
            </w:r>
            <w:r w:rsidRPr="003D60E0">
              <w:rPr>
                <w:rStyle w:val="s0"/>
                <w:color w:val="auto"/>
                <w:sz w:val="24"/>
                <w:szCs w:val="24"/>
              </w:rPr>
              <w:t xml:space="preserve">альной) рекламы </w:t>
            </w:r>
            <w:r w:rsidRPr="003D60E0">
              <w:rPr>
                <w:rStyle w:val="s0"/>
                <w:b/>
                <w:color w:val="auto"/>
                <w:sz w:val="24"/>
                <w:szCs w:val="24"/>
              </w:rPr>
              <w:t>в полосе отвода а</w:t>
            </w:r>
            <w:r w:rsidRPr="003D60E0">
              <w:rPr>
                <w:rStyle w:val="s0"/>
                <w:b/>
                <w:color w:val="auto"/>
                <w:sz w:val="24"/>
                <w:szCs w:val="24"/>
              </w:rPr>
              <w:t>в</w:t>
            </w:r>
            <w:r w:rsidRPr="003D60E0">
              <w:rPr>
                <w:rStyle w:val="s0"/>
                <w:b/>
                <w:color w:val="auto"/>
                <w:sz w:val="24"/>
                <w:szCs w:val="24"/>
              </w:rPr>
              <w:t>томобильных дорог общего польз</w:t>
            </w:r>
            <w:r w:rsidRPr="003D60E0">
              <w:rPr>
                <w:rStyle w:val="s0"/>
                <w:b/>
                <w:color w:val="auto"/>
                <w:sz w:val="24"/>
                <w:szCs w:val="24"/>
              </w:rPr>
              <w:t>о</w:t>
            </w:r>
            <w:r w:rsidRPr="003D60E0">
              <w:rPr>
                <w:rStyle w:val="s0"/>
                <w:b/>
                <w:color w:val="auto"/>
                <w:sz w:val="24"/>
                <w:szCs w:val="24"/>
              </w:rPr>
              <w:t>вания областного и районного зн</w:t>
            </w:r>
            <w:r w:rsidRPr="003D60E0">
              <w:rPr>
                <w:rStyle w:val="s0"/>
                <w:b/>
                <w:color w:val="auto"/>
                <w:sz w:val="24"/>
                <w:szCs w:val="24"/>
              </w:rPr>
              <w:t>а</w:t>
            </w:r>
            <w:r w:rsidRPr="003D60E0">
              <w:rPr>
                <w:rStyle w:val="s0"/>
                <w:b/>
                <w:color w:val="auto"/>
                <w:sz w:val="24"/>
                <w:szCs w:val="24"/>
              </w:rPr>
              <w:t>чения, на открытом пространстве за пределами помещений в населенных пунктах, а также вне населенных пунктов и полосы отвода автом</w:t>
            </w:r>
            <w:r w:rsidRPr="003D60E0">
              <w:rPr>
                <w:rStyle w:val="s0"/>
                <w:b/>
                <w:color w:val="auto"/>
                <w:sz w:val="24"/>
                <w:szCs w:val="24"/>
              </w:rPr>
              <w:t>о</w:t>
            </w:r>
            <w:r w:rsidRPr="003D60E0">
              <w:rPr>
                <w:rStyle w:val="s0"/>
                <w:b/>
                <w:color w:val="auto"/>
                <w:sz w:val="24"/>
                <w:szCs w:val="24"/>
              </w:rPr>
              <w:t>бильных дорог</w:t>
            </w:r>
            <w:r w:rsidRPr="003D60E0">
              <w:rPr>
                <w:rStyle w:val="s0"/>
                <w:color w:val="auto"/>
                <w:sz w:val="24"/>
                <w:szCs w:val="24"/>
              </w:rPr>
              <w:t xml:space="preserve"> устанавливаются и</w:t>
            </w:r>
            <w:r w:rsidRPr="003D60E0">
              <w:rPr>
                <w:rStyle w:val="s0"/>
                <w:color w:val="auto"/>
                <w:sz w:val="24"/>
                <w:szCs w:val="24"/>
              </w:rPr>
              <w:t>с</w:t>
            </w:r>
            <w:r w:rsidRPr="003D60E0">
              <w:rPr>
                <w:rStyle w:val="s0"/>
                <w:color w:val="auto"/>
                <w:sz w:val="24"/>
                <w:szCs w:val="24"/>
              </w:rPr>
              <w:t xml:space="preserve">ходя из площади </w:t>
            </w:r>
            <w:r w:rsidRPr="003D60E0">
              <w:rPr>
                <w:rStyle w:val="s0"/>
                <w:b/>
                <w:color w:val="auto"/>
                <w:sz w:val="24"/>
                <w:szCs w:val="24"/>
              </w:rPr>
              <w:t>размещаемой</w:t>
            </w:r>
            <w:r w:rsidRPr="003D60E0">
              <w:rPr>
                <w:rStyle w:val="s0"/>
                <w:color w:val="auto"/>
                <w:sz w:val="24"/>
                <w:szCs w:val="24"/>
              </w:rPr>
              <w:t xml:space="preserve"> н</w:t>
            </w:r>
            <w:r w:rsidRPr="003D60E0">
              <w:rPr>
                <w:rStyle w:val="s0"/>
                <w:color w:val="auto"/>
                <w:sz w:val="24"/>
                <w:szCs w:val="24"/>
              </w:rPr>
              <w:t>а</w:t>
            </w:r>
            <w:r w:rsidRPr="003D60E0">
              <w:rPr>
                <w:rStyle w:val="s0"/>
                <w:color w:val="auto"/>
                <w:sz w:val="24"/>
                <w:szCs w:val="24"/>
              </w:rPr>
              <w:t>ружной (визуальной)  рекламы:»;</w:t>
            </w:r>
          </w:p>
          <w:p w:rsidR="000A66AF" w:rsidRPr="003D60E0" w:rsidRDefault="000A66AF" w:rsidP="000A66AF">
            <w:pPr>
              <w:widowControl w:val="0"/>
              <w:ind w:firstLine="218"/>
              <w:jc w:val="both"/>
              <w:rPr>
                <w:b/>
              </w:rPr>
            </w:pPr>
          </w:p>
        </w:tc>
        <w:tc>
          <w:tcPr>
            <w:tcW w:w="3686" w:type="dxa"/>
            <w:shd w:val="clear" w:color="auto" w:fill="auto"/>
          </w:tcPr>
          <w:p w:rsidR="000A66AF" w:rsidRPr="003D60E0" w:rsidRDefault="000A66AF" w:rsidP="000A66AF">
            <w:pPr>
              <w:widowControl w:val="0"/>
              <w:jc w:val="center"/>
              <w:rPr>
                <w:b/>
              </w:rPr>
            </w:pPr>
            <w:r w:rsidRPr="003D60E0">
              <w:rPr>
                <w:b/>
              </w:rPr>
              <w:lastRenderedPageBreak/>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lastRenderedPageBreak/>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pPr>
          </w:p>
          <w:p w:rsidR="000A66AF" w:rsidRPr="003D60E0" w:rsidRDefault="000A66AF" w:rsidP="000A66AF">
            <w:pPr>
              <w:widowControl w:val="0"/>
              <w:jc w:val="both"/>
            </w:pPr>
            <w:r w:rsidRPr="003D60E0">
              <w:t>Излишняя детализация, так как в таблице конкретно расписываю</w:t>
            </w:r>
            <w:r w:rsidRPr="003D60E0">
              <w:t>т</w:t>
            </w:r>
            <w:r w:rsidRPr="003D60E0">
              <w:t>ся населенные пункты и виды дорог, а также корреспондиров</w:t>
            </w:r>
            <w:r w:rsidRPr="003D60E0">
              <w:t>а</w:t>
            </w:r>
            <w:r w:rsidRPr="003D60E0">
              <w:t>ние с п.1 ст. 603 проекта Налог</w:t>
            </w:r>
            <w:r w:rsidRPr="003D60E0">
              <w:t>о</w:t>
            </w:r>
            <w:r w:rsidRPr="003D60E0">
              <w:t>вого кодекса.</w:t>
            </w:r>
          </w:p>
          <w:p w:rsidR="000A66AF" w:rsidRPr="003D60E0" w:rsidRDefault="000A66AF" w:rsidP="000A66AF">
            <w:pPr>
              <w:widowControl w:val="0"/>
              <w:jc w:val="both"/>
            </w:pPr>
            <w:r w:rsidRPr="003D60E0">
              <w:t>Более того, плата взимается с площади наружной (визуальной) рекламы, а не с площади объекта наружной (визуальной) рекламы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F640B3">
        <w:trPr>
          <w:trHeight w:val="7503"/>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Таблица пункта 3 статьи 605 проекта</w:t>
            </w:r>
          </w:p>
          <w:p w:rsidR="000A66AF" w:rsidRPr="003D60E0" w:rsidRDefault="000A66AF" w:rsidP="000A66AF">
            <w:pPr>
              <w:widowControl w:val="0"/>
              <w:jc w:val="both"/>
              <w:rPr>
                <w:lang w:val="kk-KZ"/>
              </w:rPr>
            </w:pPr>
            <w:r w:rsidRPr="003D60E0">
              <w:rPr>
                <w:lang w:val="kk-KZ"/>
              </w:rPr>
              <w:t>(шапка)</w:t>
            </w:r>
          </w:p>
        </w:tc>
        <w:tc>
          <w:tcPr>
            <w:tcW w:w="4033" w:type="dxa"/>
            <w:shd w:val="clear" w:color="auto" w:fill="auto"/>
          </w:tcPr>
          <w:tbl>
            <w:tblPr>
              <w:tblpPr w:leftFromText="180" w:rightFromText="180" w:horzAnchor="margin" w:tblpY="332"/>
              <w:tblOverlap w:val="never"/>
              <w:tblW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691"/>
              <w:gridCol w:w="726"/>
              <w:gridCol w:w="691"/>
              <w:gridCol w:w="903"/>
            </w:tblGrid>
            <w:tr w:rsidR="000A66AF" w:rsidRPr="003D60E0" w:rsidTr="00B87854">
              <w:tc>
                <w:tcPr>
                  <w:tcW w:w="421" w:type="dxa"/>
                  <w:vMerge w:val="restart"/>
                  <w:shd w:val="clear" w:color="auto" w:fill="auto"/>
                </w:tcPr>
                <w:p w:rsidR="000A66AF" w:rsidRPr="003D60E0" w:rsidRDefault="000A66AF" w:rsidP="000A66AF">
                  <w:pPr>
                    <w:contextualSpacing/>
                    <w:jc w:val="both"/>
                    <w:rPr>
                      <w:rStyle w:val="s0"/>
                      <w:color w:val="auto"/>
                      <w:sz w:val="20"/>
                      <w:szCs w:val="20"/>
                    </w:rPr>
                  </w:pPr>
                  <w:r w:rsidRPr="003D60E0">
                    <w:rPr>
                      <w:sz w:val="20"/>
                      <w:szCs w:val="20"/>
                      <w:lang w:eastAsia="en-US"/>
                    </w:rPr>
                    <w:t>№</w:t>
                  </w:r>
                  <w:r w:rsidRPr="003D60E0">
                    <w:rPr>
                      <w:sz w:val="20"/>
                      <w:szCs w:val="20"/>
                      <w:lang w:eastAsia="en-US"/>
                    </w:rPr>
                    <w:br/>
                    <w:t>п/п</w:t>
                  </w:r>
                </w:p>
              </w:tc>
              <w:tc>
                <w:tcPr>
                  <w:tcW w:w="691" w:type="dxa"/>
                  <w:vMerge w:val="restart"/>
                  <w:shd w:val="clear" w:color="auto" w:fill="auto"/>
                </w:tcPr>
                <w:p w:rsidR="000A66AF" w:rsidRPr="003D60E0" w:rsidRDefault="000A66AF" w:rsidP="000A66AF">
                  <w:pPr>
                    <w:contextualSpacing/>
                    <w:jc w:val="both"/>
                    <w:rPr>
                      <w:rStyle w:val="s0"/>
                      <w:color w:val="auto"/>
                      <w:sz w:val="20"/>
                      <w:szCs w:val="20"/>
                    </w:rPr>
                  </w:pPr>
                  <w:r w:rsidRPr="003D60E0">
                    <w:rPr>
                      <w:sz w:val="20"/>
                      <w:szCs w:val="20"/>
                      <w:lang w:eastAsia="en-US"/>
                    </w:rPr>
                    <w:t>В</w:t>
                  </w:r>
                  <w:r w:rsidRPr="003D60E0">
                    <w:rPr>
                      <w:sz w:val="20"/>
                      <w:szCs w:val="20"/>
                      <w:lang w:eastAsia="en-US"/>
                    </w:rPr>
                    <w:t>и</w:t>
                  </w:r>
                  <w:r w:rsidRPr="003D60E0">
                    <w:rPr>
                      <w:sz w:val="20"/>
                      <w:szCs w:val="20"/>
                      <w:lang w:eastAsia="en-US"/>
                    </w:rPr>
                    <w:t>ды н</w:t>
                  </w:r>
                  <w:r w:rsidRPr="003D60E0">
                    <w:rPr>
                      <w:sz w:val="20"/>
                      <w:szCs w:val="20"/>
                      <w:lang w:eastAsia="en-US"/>
                    </w:rPr>
                    <w:t>а</w:t>
                  </w:r>
                  <w:r w:rsidRPr="003D60E0">
                    <w:rPr>
                      <w:sz w:val="20"/>
                      <w:szCs w:val="20"/>
                      <w:lang w:eastAsia="en-US"/>
                    </w:rPr>
                    <w:t>ру</w:t>
                  </w:r>
                  <w:r w:rsidRPr="003D60E0">
                    <w:rPr>
                      <w:sz w:val="20"/>
                      <w:szCs w:val="20"/>
                      <w:lang w:eastAsia="en-US"/>
                    </w:rPr>
                    <w:t>ж</w:t>
                  </w:r>
                  <w:r w:rsidRPr="003D60E0">
                    <w:rPr>
                      <w:sz w:val="20"/>
                      <w:szCs w:val="20"/>
                      <w:lang w:eastAsia="en-US"/>
                    </w:rPr>
                    <w:t>ной (в</w:t>
                  </w:r>
                  <w:r w:rsidRPr="003D60E0">
                    <w:rPr>
                      <w:sz w:val="20"/>
                      <w:szCs w:val="20"/>
                      <w:lang w:eastAsia="en-US"/>
                    </w:rPr>
                    <w:t>и</w:t>
                  </w:r>
                  <w:r w:rsidRPr="003D60E0">
                    <w:rPr>
                      <w:sz w:val="20"/>
                      <w:szCs w:val="20"/>
                      <w:lang w:eastAsia="en-US"/>
                    </w:rPr>
                    <w:t>з</w:t>
                  </w:r>
                  <w:r w:rsidRPr="003D60E0">
                    <w:rPr>
                      <w:sz w:val="20"/>
                      <w:szCs w:val="20"/>
                      <w:lang w:eastAsia="en-US"/>
                    </w:rPr>
                    <w:t>у</w:t>
                  </w:r>
                  <w:r w:rsidRPr="003D60E0">
                    <w:rPr>
                      <w:sz w:val="20"/>
                      <w:szCs w:val="20"/>
                      <w:lang w:eastAsia="en-US"/>
                    </w:rPr>
                    <w:t>ал</w:t>
                  </w:r>
                  <w:r w:rsidRPr="003D60E0">
                    <w:rPr>
                      <w:sz w:val="20"/>
                      <w:szCs w:val="20"/>
                      <w:lang w:eastAsia="en-US"/>
                    </w:rPr>
                    <w:t>ь</w:t>
                  </w:r>
                  <w:r w:rsidRPr="003D60E0">
                    <w:rPr>
                      <w:sz w:val="20"/>
                      <w:szCs w:val="20"/>
                      <w:lang w:eastAsia="en-US"/>
                    </w:rPr>
                    <w:t>ной) ре</w:t>
                  </w:r>
                  <w:r w:rsidRPr="003D60E0">
                    <w:rPr>
                      <w:sz w:val="20"/>
                      <w:szCs w:val="20"/>
                      <w:lang w:eastAsia="en-US"/>
                    </w:rPr>
                    <w:t>к</w:t>
                  </w:r>
                  <w:r w:rsidRPr="003D60E0">
                    <w:rPr>
                      <w:sz w:val="20"/>
                      <w:szCs w:val="20"/>
                      <w:lang w:eastAsia="en-US"/>
                    </w:rPr>
                    <w:t>ламы</w:t>
                  </w:r>
                </w:p>
              </w:tc>
              <w:tc>
                <w:tcPr>
                  <w:tcW w:w="2320" w:type="dxa"/>
                  <w:gridSpan w:val="3"/>
                  <w:shd w:val="clear" w:color="auto" w:fill="auto"/>
                </w:tcPr>
                <w:p w:rsidR="000A66AF" w:rsidRPr="003D60E0" w:rsidRDefault="000A66AF" w:rsidP="000A66AF">
                  <w:pPr>
                    <w:pStyle w:val="a8"/>
                    <w:contextualSpacing/>
                    <w:jc w:val="both"/>
                    <w:rPr>
                      <w:b/>
                      <w:sz w:val="20"/>
                      <w:szCs w:val="20"/>
                    </w:rPr>
                  </w:pPr>
                  <w:r w:rsidRPr="003D60E0">
                    <w:rPr>
                      <w:sz w:val="20"/>
                      <w:szCs w:val="20"/>
                      <w:lang w:eastAsia="en-US"/>
                    </w:rPr>
                    <w:t>Ставки платы за одну наружную (визуальную) рекламу</w:t>
                  </w:r>
                </w:p>
              </w:tc>
            </w:tr>
            <w:tr w:rsidR="000A66AF" w:rsidRPr="003D60E0" w:rsidTr="00B87854">
              <w:tc>
                <w:tcPr>
                  <w:tcW w:w="421" w:type="dxa"/>
                  <w:vMerge/>
                  <w:shd w:val="clear" w:color="auto" w:fill="auto"/>
                </w:tcPr>
                <w:p w:rsidR="000A66AF" w:rsidRPr="003D60E0" w:rsidRDefault="000A66AF" w:rsidP="000A66AF">
                  <w:pPr>
                    <w:pStyle w:val="a8"/>
                    <w:contextualSpacing/>
                    <w:jc w:val="both"/>
                    <w:rPr>
                      <w:b/>
                      <w:sz w:val="20"/>
                      <w:szCs w:val="20"/>
                    </w:rPr>
                  </w:pPr>
                </w:p>
              </w:tc>
              <w:tc>
                <w:tcPr>
                  <w:tcW w:w="691" w:type="dxa"/>
                  <w:vMerge/>
                  <w:shd w:val="clear" w:color="auto" w:fill="auto"/>
                </w:tcPr>
                <w:p w:rsidR="000A66AF" w:rsidRPr="003D60E0" w:rsidRDefault="000A66AF" w:rsidP="000A66AF">
                  <w:pPr>
                    <w:pStyle w:val="a8"/>
                    <w:contextualSpacing/>
                    <w:jc w:val="both"/>
                    <w:rPr>
                      <w:b/>
                      <w:sz w:val="20"/>
                      <w:szCs w:val="20"/>
                    </w:rPr>
                  </w:pPr>
                </w:p>
              </w:tc>
              <w:tc>
                <w:tcPr>
                  <w:tcW w:w="726" w:type="dxa"/>
                  <w:shd w:val="clear" w:color="auto" w:fill="auto"/>
                </w:tcPr>
                <w:p w:rsidR="000A66AF" w:rsidRPr="003D60E0" w:rsidRDefault="000A66AF" w:rsidP="000A66AF">
                  <w:pPr>
                    <w:widowControl w:val="0"/>
                    <w:contextualSpacing/>
                    <w:jc w:val="both"/>
                    <w:rPr>
                      <w:rStyle w:val="s0"/>
                      <w:color w:val="auto"/>
                      <w:sz w:val="20"/>
                      <w:szCs w:val="20"/>
                    </w:rPr>
                  </w:pPr>
                  <w:r w:rsidRPr="003D60E0">
                    <w:rPr>
                      <w:b/>
                      <w:sz w:val="20"/>
                      <w:szCs w:val="20"/>
                      <w:lang w:eastAsia="en-US"/>
                    </w:rPr>
                    <w:t>Г</w:t>
                  </w:r>
                  <w:r w:rsidRPr="003D60E0">
                    <w:rPr>
                      <w:b/>
                      <w:sz w:val="20"/>
                      <w:szCs w:val="20"/>
                      <w:lang w:eastAsia="en-US"/>
                    </w:rPr>
                    <w:t>о</w:t>
                  </w:r>
                  <w:r w:rsidRPr="003D60E0">
                    <w:rPr>
                      <w:b/>
                      <w:sz w:val="20"/>
                      <w:szCs w:val="20"/>
                      <w:lang w:eastAsia="en-US"/>
                    </w:rPr>
                    <w:t>рода</w:t>
                  </w:r>
                  <w:r w:rsidRPr="003D60E0">
                    <w:rPr>
                      <w:sz w:val="20"/>
                      <w:szCs w:val="20"/>
                      <w:lang w:eastAsia="en-US"/>
                    </w:rPr>
                    <w:br/>
                    <w:t>ре</w:t>
                  </w:r>
                  <w:r w:rsidRPr="003D60E0">
                    <w:rPr>
                      <w:sz w:val="20"/>
                      <w:szCs w:val="20"/>
                      <w:lang w:eastAsia="en-US"/>
                    </w:rPr>
                    <w:t>с</w:t>
                  </w:r>
                  <w:r w:rsidRPr="003D60E0">
                    <w:rPr>
                      <w:sz w:val="20"/>
                      <w:szCs w:val="20"/>
                      <w:lang w:eastAsia="en-US"/>
                    </w:rPr>
                    <w:t>пу</w:t>
                  </w:r>
                  <w:r w:rsidRPr="003D60E0">
                    <w:rPr>
                      <w:sz w:val="20"/>
                      <w:szCs w:val="20"/>
                      <w:lang w:eastAsia="en-US"/>
                    </w:rPr>
                    <w:t>б</w:t>
                  </w:r>
                  <w:r w:rsidRPr="003D60E0">
                    <w:rPr>
                      <w:sz w:val="20"/>
                      <w:szCs w:val="20"/>
                      <w:lang w:eastAsia="en-US"/>
                    </w:rPr>
                    <w:t>л</w:t>
                  </w:r>
                  <w:r w:rsidRPr="003D60E0">
                    <w:rPr>
                      <w:sz w:val="20"/>
                      <w:szCs w:val="20"/>
                      <w:lang w:eastAsia="en-US"/>
                    </w:rPr>
                    <w:t>и</w:t>
                  </w:r>
                  <w:r w:rsidRPr="003D60E0">
                    <w:rPr>
                      <w:sz w:val="20"/>
                      <w:szCs w:val="20"/>
                      <w:lang w:eastAsia="en-US"/>
                    </w:rPr>
                    <w:t>ка</w:t>
                  </w:r>
                  <w:r w:rsidRPr="003D60E0">
                    <w:rPr>
                      <w:sz w:val="20"/>
                      <w:szCs w:val="20"/>
                      <w:lang w:eastAsia="en-US"/>
                    </w:rPr>
                    <w:t>н</w:t>
                  </w:r>
                  <w:r w:rsidRPr="003D60E0">
                    <w:rPr>
                      <w:sz w:val="20"/>
                      <w:szCs w:val="20"/>
                      <w:lang w:eastAsia="en-US"/>
                    </w:rPr>
                    <w:t>ского</w:t>
                  </w:r>
                  <w:r w:rsidRPr="003D60E0">
                    <w:rPr>
                      <w:sz w:val="20"/>
                      <w:szCs w:val="20"/>
                      <w:lang w:eastAsia="en-US"/>
                    </w:rPr>
                    <w:br/>
                    <w:t>зн</w:t>
                  </w:r>
                  <w:r w:rsidRPr="003D60E0">
                    <w:rPr>
                      <w:sz w:val="20"/>
                      <w:szCs w:val="20"/>
                      <w:lang w:eastAsia="en-US"/>
                    </w:rPr>
                    <w:t>а</w:t>
                  </w:r>
                  <w:r w:rsidRPr="003D60E0">
                    <w:rPr>
                      <w:sz w:val="20"/>
                      <w:szCs w:val="20"/>
                      <w:lang w:eastAsia="en-US"/>
                    </w:rPr>
                    <w:t>чения</w:t>
                  </w:r>
                  <w:r w:rsidRPr="003D60E0">
                    <w:rPr>
                      <w:sz w:val="20"/>
                      <w:szCs w:val="20"/>
                      <w:lang w:eastAsia="en-US"/>
                    </w:rPr>
                    <w:br/>
                    <w:t>и ст</w:t>
                  </w:r>
                  <w:r w:rsidRPr="003D60E0">
                    <w:rPr>
                      <w:sz w:val="20"/>
                      <w:szCs w:val="20"/>
                      <w:lang w:eastAsia="en-US"/>
                    </w:rPr>
                    <w:t>о</w:t>
                  </w:r>
                  <w:r w:rsidRPr="003D60E0">
                    <w:rPr>
                      <w:sz w:val="20"/>
                      <w:szCs w:val="20"/>
                      <w:lang w:eastAsia="en-US"/>
                    </w:rPr>
                    <w:t>лицы</w:t>
                  </w:r>
                </w:p>
              </w:tc>
              <w:tc>
                <w:tcPr>
                  <w:tcW w:w="691" w:type="dxa"/>
                  <w:shd w:val="clear" w:color="auto" w:fill="auto"/>
                  <w:vAlign w:val="center"/>
                </w:tcPr>
                <w:p w:rsidR="000A66AF" w:rsidRPr="003D60E0" w:rsidRDefault="000A66AF" w:rsidP="000A66AF">
                  <w:pPr>
                    <w:contextualSpacing/>
                    <w:jc w:val="both"/>
                    <w:rPr>
                      <w:rStyle w:val="s0"/>
                      <w:color w:val="auto"/>
                      <w:sz w:val="20"/>
                      <w:szCs w:val="20"/>
                    </w:rPr>
                  </w:pPr>
                  <w:r w:rsidRPr="003D60E0">
                    <w:rPr>
                      <w:b/>
                      <w:sz w:val="20"/>
                      <w:szCs w:val="20"/>
                      <w:lang w:eastAsia="en-US"/>
                    </w:rPr>
                    <w:t>Г</w:t>
                  </w:r>
                  <w:r w:rsidRPr="003D60E0">
                    <w:rPr>
                      <w:b/>
                      <w:sz w:val="20"/>
                      <w:szCs w:val="20"/>
                      <w:lang w:eastAsia="en-US"/>
                    </w:rPr>
                    <w:t>о</w:t>
                  </w:r>
                  <w:r w:rsidRPr="003D60E0">
                    <w:rPr>
                      <w:b/>
                      <w:sz w:val="20"/>
                      <w:szCs w:val="20"/>
                      <w:lang w:eastAsia="en-US"/>
                    </w:rPr>
                    <w:t xml:space="preserve">рода </w:t>
                  </w:r>
                  <w:r w:rsidRPr="003D60E0">
                    <w:rPr>
                      <w:sz w:val="20"/>
                      <w:szCs w:val="20"/>
                      <w:lang w:eastAsia="en-US"/>
                    </w:rPr>
                    <w:t>о</w:t>
                  </w:r>
                  <w:r w:rsidRPr="003D60E0">
                    <w:rPr>
                      <w:sz w:val="20"/>
                      <w:szCs w:val="20"/>
                      <w:lang w:eastAsia="en-US"/>
                    </w:rPr>
                    <w:t>б</w:t>
                  </w:r>
                  <w:r w:rsidRPr="003D60E0">
                    <w:rPr>
                      <w:sz w:val="20"/>
                      <w:szCs w:val="20"/>
                      <w:lang w:eastAsia="en-US"/>
                    </w:rPr>
                    <w:t>лас</w:t>
                  </w:r>
                  <w:r w:rsidRPr="003D60E0">
                    <w:rPr>
                      <w:sz w:val="20"/>
                      <w:szCs w:val="20"/>
                      <w:lang w:eastAsia="en-US"/>
                    </w:rPr>
                    <w:t>т</w:t>
                  </w:r>
                  <w:r w:rsidRPr="003D60E0">
                    <w:rPr>
                      <w:sz w:val="20"/>
                      <w:szCs w:val="20"/>
                      <w:lang w:eastAsia="en-US"/>
                    </w:rPr>
                    <w:t>ного зн</w:t>
                  </w:r>
                  <w:r w:rsidRPr="003D60E0">
                    <w:rPr>
                      <w:sz w:val="20"/>
                      <w:szCs w:val="20"/>
                      <w:lang w:eastAsia="en-US"/>
                    </w:rPr>
                    <w:t>а</w:t>
                  </w:r>
                  <w:r w:rsidRPr="003D60E0">
                    <w:rPr>
                      <w:sz w:val="20"/>
                      <w:szCs w:val="20"/>
                      <w:lang w:eastAsia="en-US"/>
                    </w:rPr>
                    <w:t>ч</w:t>
                  </w:r>
                  <w:r w:rsidRPr="003D60E0">
                    <w:rPr>
                      <w:sz w:val="20"/>
                      <w:szCs w:val="20"/>
                      <w:lang w:eastAsia="en-US"/>
                    </w:rPr>
                    <w:t>е</w:t>
                  </w:r>
                  <w:r w:rsidRPr="003D60E0">
                    <w:rPr>
                      <w:sz w:val="20"/>
                      <w:szCs w:val="20"/>
                      <w:lang w:eastAsia="en-US"/>
                    </w:rPr>
                    <w:t xml:space="preserve">ния </w:t>
                  </w:r>
                  <w:r w:rsidRPr="003D60E0">
                    <w:rPr>
                      <w:b/>
                      <w:sz w:val="20"/>
                      <w:szCs w:val="20"/>
                      <w:lang w:eastAsia="en-US"/>
                    </w:rPr>
                    <w:t>и д</w:t>
                  </w:r>
                  <w:r w:rsidRPr="003D60E0">
                    <w:rPr>
                      <w:b/>
                      <w:sz w:val="20"/>
                      <w:szCs w:val="20"/>
                      <w:lang w:eastAsia="en-US"/>
                    </w:rPr>
                    <w:t>о</w:t>
                  </w:r>
                  <w:r w:rsidRPr="003D60E0">
                    <w:rPr>
                      <w:b/>
                      <w:sz w:val="20"/>
                      <w:szCs w:val="20"/>
                      <w:lang w:eastAsia="en-US"/>
                    </w:rPr>
                    <w:t>роги ме</w:t>
                  </w:r>
                  <w:r w:rsidRPr="003D60E0">
                    <w:rPr>
                      <w:b/>
                      <w:sz w:val="20"/>
                      <w:szCs w:val="20"/>
                      <w:lang w:eastAsia="en-US"/>
                    </w:rPr>
                    <w:t>ж</w:t>
                  </w:r>
                  <w:r w:rsidRPr="003D60E0">
                    <w:rPr>
                      <w:b/>
                      <w:sz w:val="20"/>
                      <w:szCs w:val="20"/>
                      <w:lang w:eastAsia="en-US"/>
                    </w:rPr>
                    <w:t>д</w:t>
                  </w:r>
                  <w:r w:rsidRPr="003D60E0">
                    <w:rPr>
                      <w:b/>
                      <w:sz w:val="20"/>
                      <w:szCs w:val="20"/>
                      <w:lang w:eastAsia="en-US"/>
                    </w:rPr>
                    <w:t>у</w:t>
                  </w:r>
                  <w:r w:rsidRPr="003D60E0">
                    <w:rPr>
                      <w:b/>
                      <w:sz w:val="20"/>
                      <w:szCs w:val="20"/>
                      <w:lang w:eastAsia="en-US"/>
                    </w:rPr>
                    <w:t>н</w:t>
                  </w:r>
                  <w:r w:rsidRPr="003D60E0">
                    <w:rPr>
                      <w:b/>
                      <w:sz w:val="20"/>
                      <w:szCs w:val="20"/>
                      <w:lang w:eastAsia="en-US"/>
                    </w:rPr>
                    <w:t>а</w:t>
                  </w:r>
                  <w:r w:rsidRPr="003D60E0">
                    <w:rPr>
                      <w:b/>
                      <w:sz w:val="20"/>
                      <w:szCs w:val="20"/>
                      <w:lang w:eastAsia="en-US"/>
                    </w:rPr>
                    <w:t>ро</w:t>
                  </w:r>
                  <w:r w:rsidRPr="003D60E0">
                    <w:rPr>
                      <w:b/>
                      <w:sz w:val="20"/>
                      <w:szCs w:val="20"/>
                      <w:lang w:eastAsia="en-US"/>
                    </w:rPr>
                    <w:t>д</w:t>
                  </w:r>
                  <w:r w:rsidRPr="003D60E0">
                    <w:rPr>
                      <w:b/>
                      <w:sz w:val="20"/>
                      <w:szCs w:val="20"/>
                      <w:lang w:eastAsia="en-US"/>
                    </w:rPr>
                    <w:t>ного, ре</w:t>
                  </w:r>
                  <w:r w:rsidRPr="003D60E0">
                    <w:rPr>
                      <w:b/>
                      <w:sz w:val="20"/>
                      <w:szCs w:val="20"/>
                      <w:lang w:eastAsia="en-US"/>
                    </w:rPr>
                    <w:t>с</w:t>
                  </w:r>
                  <w:r w:rsidRPr="003D60E0">
                    <w:rPr>
                      <w:b/>
                      <w:sz w:val="20"/>
                      <w:szCs w:val="20"/>
                      <w:lang w:eastAsia="en-US"/>
                    </w:rPr>
                    <w:t>пу</w:t>
                  </w:r>
                  <w:r w:rsidRPr="003D60E0">
                    <w:rPr>
                      <w:b/>
                      <w:sz w:val="20"/>
                      <w:szCs w:val="20"/>
                      <w:lang w:eastAsia="en-US"/>
                    </w:rPr>
                    <w:t>б</w:t>
                  </w:r>
                  <w:r w:rsidRPr="003D60E0">
                    <w:rPr>
                      <w:b/>
                      <w:sz w:val="20"/>
                      <w:szCs w:val="20"/>
                      <w:lang w:eastAsia="en-US"/>
                    </w:rPr>
                    <w:t>л</w:t>
                  </w:r>
                  <w:r w:rsidRPr="003D60E0">
                    <w:rPr>
                      <w:b/>
                      <w:sz w:val="20"/>
                      <w:szCs w:val="20"/>
                      <w:lang w:eastAsia="en-US"/>
                    </w:rPr>
                    <w:t>и</w:t>
                  </w:r>
                  <w:r w:rsidRPr="003D60E0">
                    <w:rPr>
                      <w:b/>
                      <w:sz w:val="20"/>
                      <w:szCs w:val="20"/>
                      <w:lang w:eastAsia="en-US"/>
                    </w:rPr>
                    <w:t>ка</w:t>
                  </w:r>
                  <w:r w:rsidRPr="003D60E0">
                    <w:rPr>
                      <w:b/>
                      <w:sz w:val="20"/>
                      <w:szCs w:val="20"/>
                      <w:lang w:eastAsia="en-US"/>
                    </w:rPr>
                    <w:t>н</w:t>
                  </w:r>
                  <w:r w:rsidRPr="003D60E0">
                    <w:rPr>
                      <w:b/>
                      <w:sz w:val="20"/>
                      <w:szCs w:val="20"/>
                      <w:lang w:eastAsia="en-US"/>
                    </w:rPr>
                    <w:t>ск</w:t>
                  </w:r>
                  <w:r w:rsidRPr="003D60E0">
                    <w:rPr>
                      <w:b/>
                      <w:sz w:val="20"/>
                      <w:szCs w:val="20"/>
                      <w:lang w:eastAsia="en-US"/>
                    </w:rPr>
                    <w:t>о</w:t>
                  </w:r>
                  <w:r w:rsidRPr="003D60E0">
                    <w:rPr>
                      <w:b/>
                      <w:sz w:val="20"/>
                      <w:szCs w:val="20"/>
                      <w:lang w:eastAsia="en-US"/>
                    </w:rPr>
                    <w:t>го и</w:t>
                  </w:r>
                  <w:r w:rsidRPr="003D60E0">
                    <w:rPr>
                      <w:b/>
                      <w:sz w:val="20"/>
                      <w:szCs w:val="20"/>
                      <w:lang w:eastAsia="en-US"/>
                    </w:rPr>
                    <w:br/>
                  </w:r>
                  <w:r w:rsidRPr="003D60E0">
                    <w:rPr>
                      <w:sz w:val="20"/>
                      <w:szCs w:val="20"/>
                      <w:lang w:eastAsia="en-US"/>
                    </w:rPr>
                    <w:t>о</w:t>
                  </w:r>
                  <w:r w:rsidRPr="003D60E0">
                    <w:rPr>
                      <w:sz w:val="20"/>
                      <w:szCs w:val="20"/>
                      <w:lang w:eastAsia="en-US"/>
                    </w:rPr>
                    <w:t>б</w:t>
                  </w:r>
                  <w:r w:rsidRPr="003D60E0">
                    <w:rPr>
                      <w:sz w:val="20"/>
                      <w:szCs w:val="20"/>
                      <w:lang w:eastAsia="en-US"/>
                    </w:rPr>
                    <w:t>лас</w:t>
                  </w:r>
                  <w:r w:rsidRPr="003D60E0">
                    <w:rPr>
                      <w:sz w:val="20"/>
                      <w:szCs w:val="20"/>
                      <w:lang w:eastAsia="en-US"/>
                    </w:rPr>
                    <w:t>т</w:t>
                  </w:r>
                  <w:r w:rsidRPr="003D60E0">
                    <w:rPr>
                      <w:sz w:val="20"/>
                      <w:szCs w:val="20"/>
                      <w:lang w:eastAsia="en-US"/>
                    </w:rPr>
                    <w:t>ного</w:t>
                  </w:r>
                  <w:r w:rsidRPr="003D60E0">
                    <w:rPr>
                      <w:sz w:val="20"/>
                      <w:szCs w:val="20"/>
                      <w:lang w:eastAsia="en-US"/>
                    </w:rPr>
                    <w:br/>
                    <w:t>зн</w:t>
                  </w:r>
                  <w:r w:rsidRPr="003D60E0">
                    <w:rPr>
                      <w:sz w:val="20"/>
                      <w:szCs w:val="20"/>
                      <w:lang w:eastAsia="en-US"/>
                    </w:rPr>
                    <w:t>а</w:t>
                  </w:r>
                  <w:r w:rsidRPr="003D60E0">
                    <w:rPr>
                      <w:sz w:val="20"/>
                      <w:szCs w:val="20"/>
                      <w:lang w:eastAsia="en-US"/>
                    </w:rPr>
                    <w:t>ч</w:t>
                  </w:r>
                  <w:r w:rsidRPr="003D60E0">
                    <w:rPr>
                      <w:sz w:val="20"/>
                      <w:szCs w:val="20"/>
                      <w:lang w:eastAsia="en-US"/>
                    </w:rPr>
                    <w:t>е</w:t>
                  </w:r>
                  <w:r w:rsidRPr="003D60E0">
                    <w:rPr>
                      <w:sz w:val="20"/>
                      <w:szCs w:val="20"/>
                      <w:lang w:eastAsia="en-US"/>
                    </w:rPr>
                    <w:t>ния</w:t>
                  </w:r>
                </w:p>
              </w:tc>
              <w:tc>
                <w:tcPr>
                  <w:tcW w:w="903" w:type="dxa"/>
                  <w:shd w:val="clear" w:color="auto" w:fill="auto"/>
                </w:tcPr>
                <w:p w:rsidR="000A66AF" w:rsidRPr="003D60E0" w:rsidRDefault="000A66AF" w:rsidP="000A66AF">
                  <w:pPr>
                    <w:contextualSpacing/>
                    <w:jc w:val="both"/>
                    <w:rPr>
                      <w:rStyle w:val="s0"/>
                      <w:color w:val="auto"/>
                      <w:sz w:val="20"/>
                      <w:szCs w:val="20"/>
                    </w:rPr>
                  </w:pPr>
                  <w:r w:rsidRPr="003D60E0">
                    <w:rPr>
                      <w:b/>
                      <w:bCs/>
                      <w:noProof/>
                      <w:sz w:val="20"/>
                      <w:szCs w:val="20"/>
                    </w:rPr>
                    <w:t>Города</w:t>
                  </w:r>
                  <w:r w:rsidRPr="003D60E0">
                    <w:rPr>
                      <w:bCs/>
                      <w:noProof/>
                      <w:sz w:val="20"/>
                      <w:szCs w:val="20"/>
                    </w:rPr>
                    <w:t xml:space="preserve"> и дороги районного значения и </w:t>
                  </w:r>
                  <w:r w:rsidRPr="003D60E0">
                    <w:rPr>
                      <w:b/>
                      <w:bCs/>
                      <w:noProof/>
                      <w:sz w:val="20"/>
                      <w:szCs w:val="20"/>
                    </w:rPr>
                    <w:t>другие населенные пункты</w:t>
                  </w:r>
                  <w:r w:rsidRPr="003D60E0">
                    <w:rPr>
                      <w:bCs/>
                      <w:noProof/>
                      <w:sz w:val="20"/>
                      <w:szCs w:val="20"/>
                    </w:rPr>
                    <w:t>, а также в не населенных пунктов</w:t>
                  </w:r>
                </w:p>
              </w:tc>
            </w:tr>
          </w:tbl>
          <w:p w:rsidR="000A66AF" w:rsidRPr="003D60E0" w:rsidRDefault="000A66AF" w:rsidP="000A66AF">
            <w:pPr>
              <w:pStyle w:val="a8"/>
              <w:ind w:firstLine="76"/>
              <w:contextualSpacing/>
              <w:jc w:val="both"/>
              <w:rPr>
                <w:b/>
              </w:rPr>
            </w:pPr>
          </w:p>
        </w:tc>
        <w:tc>
          <w:tcPr>
            <w:tcW w:w="4252" w:type="dxa"/>
            <w:shd w:val="clear" w:color="auto" w:fill="auto"/>
          </w:tcPr>
          <w:tbl>
            <w:tblPr>
              <w:tblpPr w:leftFromText="180" w:rightFromText="180" w:vertAnchor="page" w:horzAnchor="margin" w:tblpY="563"/>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691"/>
              <w:gridCol w:w="726"/>
              <w:gridCol w:w="851"/>
              <w:gridCol w:w="1275"/>
            </w:tblGrid>
            <w:tr w:rsidR="000A66AF" w:rsidRPr="003D60E0" w:rsidTr="00B87854">
              <w:tc>
                <w:tcPr>
                  <w:tcW w:w="421" w:type="dxa"/>
                  <w:vMerge w:val="restart"/>
                  <w:shd w:val="clear" w:color="auto" w:fill="auto"/>
                </w:tcPr>
                <w:p w:rsidR="000A66AF" w:rsidRPr="003D60E0" w:rsidRDefault="000A66AF" w:rsidP="000A66AF">
                  <w:pPr>
                    <w:contextualSpacing/>
                    <w:jc w:val="both"/>
                    <w:rPr>
                      <w:rStyle w:val="s0"/>
                      <w:color w:val="auto"/>
                      <w:sz w:val="20"/>
                      <w:szCs w:val="20"/>
                    </w:rPr>
                  </w:pPr>
                  <w:r w:rsidRPr="003D60E0">
                    <w:rPr>
                      <w:sz w:val="20"/>
                      <w:szCs w:val="20"/>
                      <w:lang w:eastAsia="en-US"/>
                    </w:rPr>
                    <w:t>№</w:t>
                  </w:r>
                  <w:r w:rsidRPr="003D60E0">
                    <w:rPr>
                      <w:sz w:val="20"/>
                      <w:szCs w:val="20"/>
                      <w:lang w:eastAsia="en-US"/>
                    </w:rPr>
                    <w:br/>
                    <w:t>п/п</w:t>
                  </w:r>
                </w:p>
              </w:tc>
              <w:tc>
                <w:tcPr>
                  <w:tcW w:w="691" w:type="dxa"/>
                  <w:vMerge w:val="restart"/>
                  <w:shd w:val="clear" w:color="auto" w:fill="auto"/>
                </w:tcPr>
                <w:p w:rsidR="000A66AF" w:rsidRPr="003D60E0" w:rsidRDefault="000A66AF" w:rsidP="000A66AF">
                  <w:pPr>
                    <w:contextualSpacing/>
                    <w:jc w:val="both"/>
                    <w:rPr>
                      <w:rStyle w:val="s0"/>
                      <w:color w:val="auto"/>
                      <w:sz w:val="20"/>
                      <w:szCs w:val="20"/>
                    </w:rPr>
                  </w:pPr>
                  <w:r w:rsidRPr="003D60E0">
                    <w:rPr>
                      <w:sz w:val="20"/>
                      <w:szCs w:val="20"/>
                      <w:lang w:eastAsia="en-US"/>
                    </w:rPr>
                    <w:t>В</w:t>
                  </w:r>
                  <w:r w:rsidRPr="003D60E0">
                    <w:rPr>
                      <w:sz w:val="20"/>
                      <w:szCs w:val="20"/>
                      <w:lang w:eastAsia="en-US"/>
                    </w:rPr>
                    <w:t>и</w:t>
                  </w:r>
                  <w:r w:rsidRPr="003D60E0">
                    <w:rPr>
                      <w:sz w:val="20"/>
                      <w:szCs w:val="20"/>
                      <w:lang w:eastAsia="en-US"/>
                    </w:rPr>
                    <w:t>ды н</w:t>
                  </w:r>
                  <w:r w:rsidRPr="003D60E0">
                    <w:rPr>
                      <w:sz w:val="20"/>
                      <w:szCs w:val="20"/>
                      <w:lang w:eastAsia="en-US"/>
                    </w:rPr>
                    <w:t>а</w:t>
                  </w:r>
                  <w:r w:rsidRPr="003D60E0">
                    <w:rPr>
                      <w:sz w:val="20"/>
                      <w:szCs w:val="20"/>
                      <w:lang w:eastAsia="en-US"/>
                    </w:rPr>
                    <w:t>ру</w:t>
                  </w:r>
                  <w:r w:rsidRPr="003D60E0">
                    <w:rPr>
                      <w:sz w:val="20"/>
                      <w:szCs w:val="20"/>
                      <w:lang w:eastAsia="en-US"/>
                    </w:rPr>
                    <w:t>ж</w:t>
                  </w:r>
                  <w:r w:rsidRPr="003D60E0">
                    <w:rPr>
                      <w:sz w:val="20"/>
                      <w:szCs w:val="20"/>
                      <w:lang w:eastAsia="en-US"/>
                    </w:rPr>
                    <w:t>ной (в</w:t>
                  </w:r>
                  <w:r w:rsidRPr="003D60E0">
                    <w:rPr>
                      <w:sz w:val="20"/>
                      <w:szCs w:val="20"/>
                      <w:lang w:eastAsia="en-US"/>
                    </w:rPr>
                    <w:t>и</w:t>
                  </w:r>
                  <w:r w:rsidRPr="003D60E0">
                    <w:rPr>
                      <w:sz w:val="20"/>
                      <w:szCs w:val="20"/>
                      <w:lang w:eastAsia="en-US"/>
                    </w:rPr>
                    <w:t>з</w:t>
                  </w:r>
                  <w:r w:rsidRPr="003D60E0">
                    <w:rPr>
                      <w:sz w:val="20"/>
                      <w:szCs w:val="20"/>
                      <w:lang w:eastAsia="en-US"/>
                    </w:rPr>
                    <w:t>у</w:t>
                  </w:r>
                  <w:r w:rsidRPr="003D60E0">
                    <w:rPr>
                      <w:sz w:val="20"/>
                      <w:szCs w:val="20"/>
                      <w:lang w:eastAsia="en-US"/>
                    </w:rPr>
                    <w:t>ал</w:t>
                  </w:r>
                  <w:r w:rsidRPr="003D60E0">
                    <w:rPr>
                      <w:sz w:val="20"/>
                      <w:szCs w:val="20"/>
                      <w:lang w:eastAsia="en-US"/>
                    </w:rPr>
                    <w:t>ь</w:t>
                  </w:r>
                  <w:r w:rsidRPr="003D60E0">
                    <w:rPr>
                      <w:sz w:val="20"/>
                      <w:szCs w:val="20"/>
                      <w:lang w:eastAsia="en-US"/>
                    </w:rPr>
                    <w:t>ной) ре</w:t>
                  </w:r>
                  <w:r w:rsidRPr="003D60E0">
                    <w:rPr>
                      <w:sz w:val="20"/>
                      <w:szCs w:val="20"/>
                      <w:lang w:eastAsia="en-US"/>
                    </w:rPr>
                    <w:t>к</w:t>
                  </w:r>
                  <w:r w:rsidRPr="003D60E0">
                    <w:rPr>
                      <w:sz w:val="20"/>
                      <w:szCs w:val="20"/>
                      <w:lang w:eastAsia="en-US"/>
                    </w:rPr>
                    <w:t>ламы</w:t>
                  </w:r>
                </w:p>
              </w:tc>
              <w:tc>
                <w:tcPr>
                  <w:tcW w:w="2852" w:type="dxa"/>
                  <w:gridSpan w:val="3"/>
                  <w:shd w:val="clear" w:color="auto" w:fill="auto"/>
                </w:tcPr>
                <w:p w:rsidR="000A66AF" w:rsidRPr="003D60E0" w:rsidRDefault="000A66AF" w:rsidP="000A66AF">
                  <w:pPr>
                    <w:pStyle w:val="a8"/>
                    <w:contextualSpacing/>
                    <w:jc w:val="both"/>
                    <w:rPr>
                      <w:b/>
                      <w:sz w:val="20"/>
                      <w:szCs w:val="20"/>
                    </w:rPr>
                  </w:pPr>
                  <w:r w:rsidRPr="003D60E0">
                    <w:rPr>
                      <w:sz w:val="20"/>
                      <w:szCs w:val="20"/>
                      <w:lang w:eastAsia="en-US"/>
                    </w:rPr>
                    <w:t xml:space="preserve">Ставки платы за одну </w:t>
                  </w:r>
                  <w:r w:rsidRPr="003D60E0">
                    <w:rPr>
                      <w:b/>
                      <w:sz w:val="20"/>
                      <w:szCs w:val="20"/>
                      <w:lang w:eastAsia="en-US"/>
                    </w:rPr>
                    <w:t>разм</w:t>
                  </w:r>
                  <w:r w:rsidRPr="003D60E0">
                    <w:rPr>
                      <w:b/>
                      <w:sz w:val="20"/>
                      <w:szCs w:val="20"/>
                      <w:lang w:eastAsia="en-US"/>
                    </w:rPr>
                    <w:t>е</w:t>
                  </w:r>
                  <w:r w:rsidRPr="003D60E0">
                    <w:rPr>
                      <w:b/>
                      <w:sz w:val="20"/>
                      <w:szCs w:val="20"/>
                      <w:lang w:eastAsia="en-US"/>
                    </w:rPr>
                    <w:t>щаемую</w:t>
                  </w:r>
                  <w:r w:rsidRPr="003D60E0">
                    <w:rPr>
                      <w:sz w:val="20"/>
                      <w:szCs w:val="20"/>
                      <w:lang w:eastAsia="en-US"/>
                    </w:rPr>
                    <w:t xml:space="preserve"> наружную (визуал</w:t>
                  </w:r>
                  <w:r w:rsidRPr="003D60E0">
                    <w:rPr>
                      <w:sz w:val="20"/>
                      <w:szCs w:val="20"/>
                      <w:lang w:eastAsia="en-US"/>
                    </w:rPr>
                    <w:t>ь</w:t>
                  </w:r>
                  <w:r w:rsidRPr="003D60E0">
                    <w:rPr>
                      <w:sz w:val="20"/>
                      <w:szCs w:val="20"/>
                      <w:lang w:eastAsia="en-US"/>
                    </w:rPr>
                    <w:t>ную) рекламу</w:t>
                  </w:r>
                </w:p>
              </w:tc>
            </w:tr>
            <w:tr w:rsidR="000A66AF" w:rsidRPr="003D60E0" w:rsidTr="00B87854">
              <w:tc>
                <w:tcPr>
                  <w:tcW w:w="421" w:type="dxa"/>
                  <w:vMerge/>
                  <w:shd w:val="clear" w:color="auto" w:fill="auto"/>
                </w:tcPr>
                <w:p w:rsidR="000A66AF" w:rsidRPr="003D60E0" w:rsidRDefault="000A66AF" w:rsidP="000A66AF">
                  <w:pPr>
                    <w:pStyle w:val="a8"/>
                    <w:contextualSpacing/>
                    <w:jc w:val="both"/>
                    <w:rPr>
                      <w:b/>
                      <w:sz w:val="20"/>
                      <w:szCs w:val="20"/>
                    </w:rPr>
                  </w:pPr>
                </w:p>
              </w:tc>
              <w:tc>
                <w:tcPr>
                  <w:tcW w:w="691" w:type="dxa"/>
                  <w:vMerge/>
                  <w:shd w:val="clear" w:color="auto" w:fill="auto"/>
                </w:tcPr>
                <w:p w:rsidR="000A66AF" w:rsidRPr="003D60E0" w:rsidRDefault="000A66AF" w:rsidP="000A66AF">
                  <w:pPr>
                    <w:pStyle w:val="a8"/>
                    <w:contextualSpacing/>
                    <w:jc w:val="both"/>
                    <w:rPr>
                      <w:b/>
                      <w:sz w:val="20"/>
                      <w:szCs w:val="20"/>
                    </w:rPr>
                  </w:pPr>
                </w:p>
              </w:tc>
              <w:tc>
                <w:tcPr>
                  <w:tcW w:w="726" w:type="dxa"/>
                  <w:shd w:val="clear" w:color="auto" w:fill="auto"/>
                </w:tcPr>
                <w:p w:rsidR="000A66AF" w:rsidRPr="003D60E0" w:rsidRDefault="000A66AF" w:rsidP="000A66AF">
                  <w:pPr>
                    <w:widowControl w:val="0"/>
                    <w:contextualSpacing/>
                    <w:jc w:val="both"/>
                    <w:rPr>
                      <w:rStyle w:val="s0"/>
                      <w:color w:val="auto"/>
                      <w:sz w:val="20"/>
                      <w:szCs w:val="20"/>
                    </w:rPr>
                  </w:pPr>
                  <w:r w:rsidRPr="003D60E0">
                    <w:rPr>
                      <w:b/>
                      <w:sz w:val="20"/>
                      <w:szCs w:val="20"/>
                      <w:lang w:eastAsia="en-US"/>
                    </w:rPr>
                    <w:t>В го-роде</w:t>
                  </w:r>
                  <w:r w:rsidRPr="003D60E0">
                    <w:rPr>
                      <w:sz w:val="20"/>
                      <w:szCs w:val="20"/>
                      <w:lang w:eastAsia="en-US"/>
                    </w:rPr>
                    <w:br/>
                    <w:t>ре</w:t>
                  </w:r>
                  <w:r w:rsidRPr="003D60E0">
                    <w:rPr>
                      <w:sz w:val="20"/>
                      <w:szCs w:val="20"/>
                      <w:lang w:eastAsia="en-US"/>
                    </w:rPr>
                    <w:t>с</w:t>
                  </w:r>
                  <w:r w:rsidRPr="003D60E0">
                    <w:rPr>
                      <w:sz w:val="20"/>
                      <w:szCs w:val="20"/>
                      <w:lang w:eastAsia="en-US"/>
                    </w:rPr>
                    <w:t>пу</w:t>
                  </w:r>
                  <w:r w:rsidRPr="003D60E0">
                    <w:rPr>
                      <w:sz w:val="20"/>
                      <w:szCs w:val="20"/>
                      <w:lang w:eastAsia="en-US"/>
                    </w:rPr>
                    <w:t>б</w:t>
                  </w:r>
                  <w:r w:rsidRPr="003D60E0">
                    <w:rPr>
                      <w:sz w:val="20"/>
                      <w:szCs w:val="20"/>
                      <w:lang w:eastAsia="en-US"/>
                    </w:rPr>
                    <w:t>л</w:t>
                  </w:r>
                  <w:r w:rsidRPr="003D60E0">
                    <w:rPr>
                      <w:sz w:val="20"/>
                      <w:szCs w:val="20"/>
                      <w:lang w:eastAsia="en-US"/>
                    </w:rPr>
                    <w:t>и</w:t>
                  </w:r>
                  <w:r w:rsidRPr="003D60E0">
                    <w:rPr>
                      <w:sz w:val="20"/>
                      <w:szCs w:val="20"/>
                      <w:lang w:eastAsia="en-US"/>
                    </w:rPr>
                    <w:t>ка</w:t>
                  </w:r>
                  <w:r w:rsidRPr="003D60E0">
                    <w:rPr>
                      <w:sz w:val="20"/>
                      <w:szCs w:val="20"/>
                      <w:lang w:eastAsia="en-US"/>
                    </w:rPr>
                    <w:t>н</w:t>
                  </w:r>
                  <w:r w:rsidRPr="003D60E0">
                    <w:rPr>
                      <w:sz w:val="20"/>
                      <w:szCs w:val="20"/>
                      <w:lang w:eastAsia="en-US"/>
                    </w:rPr>
                    <w:t>ского</w:t>
                  </w:r>
                  <w:r w:rsidRPr="003D60E0">
                    <w:rPr>
                      <w:sz w:val="20"/>
                      <w:szCs w:val="20"/>
                      <w:lang w:eastAsia="en-US"/>
                    </w:rPr>
                    <w:br/>
                    <w:t>зн</w:t>
                  </w:r>
                  <w:r w:rsidRPr="003D60E0">
                    <w:rPr>
                      <w:sz w:val="20"/>
                      <w:szCs w:val="20"/>
                      <w:lang w:eastAsia="en-US"/>
                    </w:rPr>
                    <w:t>а</w:t>
                  </w:r>
                  <w:r w:rsidRPr="003D60E0">
                    <w:rPr>
                      <w:sz w:val="20"/>
                      <w:szCs w:val="20"/>
                      <w:lang w:eastAsia="en-US"/>
                    </w:rPr>
                    <w:t>чения</w:t>
                  </w:r>
                  <w:r w:rsidRPr="003D60E0">
                    <w:rPr>
                      <w:sz w:val="20"/>
                      <w:szCs w:val="20"/>
                      <w:lang w:eastAsia="en-US"/>
                    </w:rPr>
                    <w:br/>
                    <w:t>и ст</w:t>
                  </w:r>
                  <w:r w:rsidRPr="003D60E0">
                    <w:rPr>
                      <w:sz w:val="20"/>
                      <w:szCs w:val="20"/>
                      <w:lang w:eastAsia="en-US"/>
                    </w:rPr>
                    <w:t>о</w:t>
                  </w:r>
                  <w:r w:rsidRPr="003D60E0">
                    <w:rPr>
                      <w:sz w:val="20"/>
                      <w:szCs w:val="20"/>
                      <w:lang w:eastAsia="en-US"/>
                    </w:rPr>
                    <w:t>лицы</w:t>
                  </w:r>
                </w:p>
              </w:tc>
              <w:tc>
                <w:tcPr>
                  <w:tcW w:w="851" w:type="dxa"/>
                  <w:shd w:val="clear" w:color="auto" w:fill="auto"/>
                </w:tcPr>
                <w:p w:rsidR="000A66AF" w:rsidRPr="003D60E0" w:rsidRDefault="000A66AF" w:rsidP="000A66AF">
                  <w:pPr>
                    <w:contextualSpacing/>
                    <w:jc w:val="both"/>
                    <w:rPr>
                      <w:rStyle w:val="s0"/>
                      <w:color w:val="auto"/>
                      <w:sz w:val="20"/>
                      <w:szCs w:val="20"/>
                    </w:rPr>
                  </w:pPr>
                  <w:r w:rsidRPr="003D60E0">
                    <w:rPr>
                      <w:b/>
                      <w:sz w:val="20"/>
                      <w:szCs w:val="20"/>
                      <w:lang w:eastAsia="en-US"/>
                    </w:rPr>
                    <w:t>В г</w:t>
                  </w:r>
                  <w:r w:rsidRPr="003D60E0">
                    <w:rPr>
                      <w:b/>
                      <w:sz w:val="20"/>
                      <w:szCs w:val="20"/>
                      <w:lang w:eastAsia="en-US"/>
                    </w:rPr>
                    <w:t>о</w:t>
                  </w:r>
                  <w:r w:rsidRPr="003D60E0">
                    <w:rPr>
                      <w:b/>
                      <w:sz w:val="20"/>
                      <w:szCs w:val="20"/>
                      <w:lang w:eastAsia="en-US"/>
                    </w:rPr>
                    <w:t>роде</w:t>
                  </w:r>
                  <w:r w:rsidRPr="003D60E0">
                    <w:rPr>
                      <w:sz w:val="20"/>
                      <w:szCs w:val="20"/>
                      <w:lang w:eastAsia="en-US"/>
                    </w:rPr>
                    <w:t xml:space="preserve"> обл</w:t>
                  </w:r>
                  <w:r w:rsidRPr="003D60E0">
                    <w:rPr>
                      <w:sz w:val="20"/>
                      <w:szCs w:val="20"/>
                      <w:lang w:eastAsia="en-US"/>
                    </w:rPr>
                    <w:t>а</w:t>
                  </w:r>
                  <w:r w:rsidRPr="003D60E0">
                    <w:rPr>
                      <w:sz w:val="20"/>
                      <w:szCs w:val="20"/>
                      <w:lang w:eastAsia="en-US"/>
                    </w:rPr>
                    <w:t xml:space="preserve">стного значе-ния,  </w:t>
                  </w:r>
                  <w:r w:rsidRPr="003D60E0">
                    <w:rPr>
                      <w:rStyle w:val="s0"/>
                      <w:b/>
                      <w:color w:val="auto"/>
                      <w:sz w:val="20"/>
                      <w:szCs w:val="20"/>
                    </w:rPr>
                    <w:t>полосе отвода авт</w:t>
                  </w:r>
                  <w:r w:rsidRPr="003D60E0">
                    <w:rPr>
                      <w:rStyle w:val="s0"/>
                      <w:b/>
                      <w:color w:val="auto"/>
                      <w:sz w:val="20"/>
                      <w:szCs w:val="20"/>
                    </w:rPr>
                    <w:t>о</w:t>
                  </w:r>
                  <w:r w:rsidRPr="003D60E0">
                    <w:rPr>
                      <w:rStyle w:val="s0"/>
                      <w:b/>
                      <w:color w:val="auto"/>
                      <w:sz w:val="20"/>
                      <w:szCs w:val="20"/>
                    </w:rPr>
                    <w:t>м</w:t>
                  </w:r>
                  <w:r w:rsidRPr="003D60E0">
                    <w:rPr>
                      <w:rStyle w:val="s0"/>
                      <w:b/>
                      <w:color w:val="auto"/>
                      <w:sz w:val="20"/>
                      <w:szCs w:val="20"/>
                    </w:rPr>
                    <w:t>о</w:t>
                  </w:r>
                  <w:r w:rsidRPr="003D60E0">
                    <w:rPr>
                      <w:rStyle w:val="s0"/>
                      <w:b/>
                      <w:color w:val="auto"/>
                      <w:sz w:val="20"/>
                      <w:szCs w:val="20"/>
                    </w:rPr>
                    <w:t>бил</w:t>
                  </w:r>
                  <w:r w:rsidRPr="003D60E0">
                    <w:rPr>
                      <w:rStyle w:val="s0"/>
                      <w:b/>
                      <w:color w:val="auto"/>
                      <w:sz w:val="20"/>
                      <w:szCs w:val="20"/>
                    </w:rPr>
                    <w:t>ь</w:t>
                  </w:r>
                  <w:r w:rsidRPr="003D60E0">
                    <w:rPr>
                      <w:rStyle w:val="s0"/>
                      <w:b/>
                      <w:color w:val="auto"/>
                      <w:sz w:val="20"/>
                      <w:szCs w:val="20"/>
                    </w:rPr>
                    <w:t>ных дорог общ</w:t>
                  </w:r>
                  <w:r w:rsidRPr="003D60E0">
                    <w:rPr>
                      <w:rStyle w:val="s0"/>
                      <w:b/>
                      <w:color w:val="auto"/>
                      <w:sz w:val="20"/>
                      <w:szCs w:val="20"/>
                    </w:rPr>
                    <w:t>е</w:t>
                  </w:r>
                  <w:r w:rsidRPr="003D60E0">
                    <w:rPr>
                      <w:rStyle w:val="s0"/>
                      <w:b/>
                      <w:color w:val="auto"/>
                      <w:sz w:val="20"/>
                      <w:szCs w:val="20"/>
                    </w:rPr>
                    <w:t>го пол</w:t>
                  </w:r>
                  <w:r w:rsidRPr="003D60E0">
                    <w:rPr>
                      <w:rStyle w:val="s0"/>
                      <w:b/>
                      <w:color w:val="auto"/>
                      <w:sz w:val="20"/>
                      <w:szCs w:val="20"/>
                    </w:rPr>
                    <w:t>ь</w:t>
                  </w:r>
                  <w:r w:rsidRPr="003D60E0">
                    <w:rPr>
                      <w:rStyle w:val="s0"/>
                      <w:b/>
                      <w:color w:val="auto"/>
                      <w:sz w:val="20"/>
                      <w:szCs w:val="20"/>
                    </w:rPr>
                    <w:t>зов</w:t>
                  </w:r>
                  <w:r w:rsidRPr="003D60E0">
                    <w:rPr>
                      <w:rStyle w:val="s0"/>
                      <w:b/>
                      <w:color w:val="auto"/>
                      <w:sz w:val="20"/>
                      <w:szCs w:val="20"/>
                    </w:rPr>
                    <w:t>а</w:t>
                  </w:r>
                  <w:r w:rsidRPr="003D60E0">
                    <w:rPr>
                      <w:rStyle w:val="s0"/>
                      <w:b/>
                      <w:color w:val="auto"/>
                      <w:sz w:val="20"/>
                      <w:szCs w:val="20"/>
                    </w:rPr>
                    <w:t xml:space="preserve">ния </w:t>
                  </w:r>
                  <w:r w:rsidRPr="003D60E0">
                    <w:rPr>
                      <w:sz w:val="20"/>
                      <w:szCs w:val="20"/>
                      <w:lang w:eastAsia="en-US"/>
                    </w:rPr>
                    <w:br/>
                    <w:t>обл</w:t>
                  </w:r>
                  <w:r w:rsidRPr="003D60E0">
                    <w:rPr>
                      <w:sz w:val="20"/>
                      <w:szCs w:val="20"/>
                      <w:lang w:eastAsia="en-US"/>
                    </w:rPr>
                    <w:t>а</w:t>
                  </w:r>
                  <w:r w:rsidRPr="003D60E0">
                    <w:rPr>
                      <w:sz w:val="20"/>
                      <w:szCs w:val="20"/>
                      <w:lang w:eastAsia="en-US"/>
                    </w:rPr>
                    <w:t>стного</w:t>
                  </w:r>
                  <w:r w:rsidRPr="003D60E0">
                    <w:rPr>
                      <w:sz w:val="20"/>
                      <w:szCs w:val="20"/>
                      <w:lang w:eastAsia="en-US"/>
                    </w:rPr>
                    <w:br/>
                    <w:t>значе-ния</w:t>
                  </w:r>
                </w:p>
              </w:tc>
              <w:tc>
                <w:tcPr>
                  <w:tcW w:w="1275" w:type="dxa"/>
                  <w:shd w:val="clear" w:color="auto" w:fill="auto"/>
                </w:tcPr>
                <w:p w:rsidR="000A66AF" w:rsidRPr="003D60E0" w:rsidRDefault="000A66AF" w:rsidP="000A66AF">
                  <w:pPr>
                    <w:contextualSpacing/>
                    <w:jc w:val="both"/>
                    <w:rPr>
                      <w:b/>
                      <w:bCs/>
                      <w:noProof/>
                      <w:sz w:val="20"/>
                      <w:szCs w:val="20"/>
                    </w:rPr>
                  </w:pPr>
                  <w:r w:rsidRPr="003D60E0">
                    <w:rPr>
                      <w:b/>
                      <w:bCs/>
                      <w:noProof/>
                      <w:sz w:val="20"/>
                      <w:szCs w:val="20"/>
                    </w:rPr>
                    <w:t xml:space="preserve">В городе районного значения, селе, посел-ке, сельском округе, </w:t>
                  </w:r>
                </w:p>
                <w:p w:rsidR="000A66AF" w:rsidRPr="003D60E0" w:rsidRDefault="000A66AF" w:rsidP="000A66AF">
                  <w:pPr>
                    <w:contextualSpacing/>
                    <w:jc w:val="both"/>
                    <w:rPr>
                      <w:rStyle w:val="s0"/>
                      <w:color w:val="auto"/>
                      <w:sz w:val="20"/>
                      <w:szCs w:val="20"/>
                    </w:rPr>
                  </w:pPr>
                  <w:r w:rsidRPr="003D60E0">
                    <w:rPr>
                      <w:rStyle w:val="s0"/>
                      <w:b/>
                      <w:color w:val="auto"/>
                      <w:sz w:val="20"/>
                      <w:szCs w:val="20"/>
                    </w:rPr>
                    <w:t>полосе о</w:t>
                  </w:r>
                  <w:r w:rsidRPr="003D60E0">
                    <w:rPr>
                      <w:rStyle w:val="s0"/>
                      <w:b/>
                      <w:color w:val="auto"/>
                      <w:sz w:val="20"/>
                      <w:szCs w:val="20"/>
                    </w:rPr>
                    <w:t>т</w:t>
                  </w:r>
                  <w:r w:rsidRPr="003D60E0">
                    <w:rPr>
                      <w:rStyle w:val="s0"/>
                      <w:b/>
                      <w:color w:val="auto"/>
                      <w:sz w:val="20"/>
                      <w:szCs w:val="20"/>
                    </w:rPr>
                    <w:t>вода авт</w:t>
                  </w:r>
                  <w:r w:rsidRPr="003D60E0">
                    <w:rPr>
                      <w:rStyle w:val="s0"/>
                      <w:b/>
                      <w:color w:val="auto"/>
                      <w:sz w:val="20"/>
                      <w:szCs w:val="20"/>
                    </w:rPr>
                    <w:t>о</w:t>
                  </w:r>
                  <w:r w:rsidRPr="003D60E0">
                    <w:rPr>
                      <w:rStyle w:val="s0"/>
                      <w:b/>
                      <w:color w:val="auto"/>
                      <w:sz w:val="20"/>
                      <w:szCs w:val="20"/>
                    </w:rPr>
                    <w:t>мо-бильных дорог о</w:t>
                  </w:r>
                  <w:r w:rsidRPr="003D60E0">
                    <w:rPr>
                      <w:rStyle w:val="s0"/>
                      <w:b/>
                      <w:color w:val="auto"/>
                      <w:sz w:val="20"/>
                      <w:szCs w:val="20"/>
                    </w:rPr>
                    <w:t>б</w:t>
                  </w:r>
                  <w:r w:rsidRPr="003D60E0">
                    <w:rPr>
                      <w:rStyle w:val="s0"/>
                      <w:b/>
                      <w:color w:val="auto"/>
                      <w:sz w:val="20"/>
                      <w:szCs w:val="20"/>
                    </w:rPr>
                    <w:t>щего пол</w:t>
                  </w:r>
                  <w:r w:rsidRPr="003D60E0">
                    <w:rPr>
                      <w:rStyle w:val="s0"/>
                      <w:b/>
                      <w:color w:val="auto"/>
                      <w:sz w:val="20"/>
                      <w:szCs w:val="20"/>
                    </w:rPr>
                    <w:t>ь</w:t>
                  </w:r>
                  <w:r w:rsidRPr="003D60E0">
                    <w:rPr>
                      <w:rStyle w:val="s0"/>
                      <w:b/>
                      <w:color w:val="auto"/>
                      <w:sz w:val="20"/>
                      <w:szCs w:val="20"/>
                    </w:rPr>
                    <w:t xml:space="preserve">зо-вания </w:t>
                  </w:r>
                  <w:r w:rsidRPr="003D60E0">
                    <w:rPr>
                      <w:sz w:val="20"/>
                      <w:szCs w:val="20"/>
                      <w:lang w:eastAsia="en-US"/>
                    </w:rPr>
                    <w:br/>
                    <w:t xml:space="preserve">районного значения, </w:t>
                  </w:r>
                  <w:r w:rsidRPr="003D60E0">
                    <w:rPr>
                      <w:bCs/>
                      <w:noProof/>
                      <w:sz w:val="20"/>
                      <w:szCs w:val="20"/>
                    </w:rPr>
                    <w:t xml:space="preserve">а также  вне населенных пунктов </w:t>
                  </w:r>
                  <w:r w:rsidRPr="003D60E0">
                    <w:rPr>
                      <w:b/>
                      <w:bCs/>
                      <w:noProof/>
                      <w:sz w:val="20"/>
                      <w:szCs w:val="20"/>
                    </w:rPr>
                    <w:t>и полосы отвода автомо-бильных дорог</w:t>
                  </w:r>
                </w:p>
              </w:tc>
            </w:tr>
          </w:tbl>
          <w:p w:rsidR="000A66AF" w:rsidRPr="003D60E0" w:rsidRDefault="000A66AF" w:rsidP="000A66AF">
            <w:pPr>
              <w:widowControl w:val="0"/>
              <w:ind w:firstLine="76"/>
              <w:jc w:val="both"/>
            </w:pPr>
            <w:r w:rsidRPr="003D60E0">
              <w:t xml:space="preserve">изложить в следующей редакции: </w:t>
            </w:r>
          </w:p>
          <w:p w:rsidR="000A66AF" w:rsidRPr="003D60E0" w:rsidRDefault="000A66AF" w:rsidP="000A66AF">
            <w:pPr>
              <w:widowControl w:val="0"/>
              <w:ind w:firstLine="76"/>
              <w:jc w:val="both"/>
            </w:pPr>
            <w:r w:rsidRPr="003D60E0">
              <w:t>«</w:t>
            </w:r>
          </w:p>
          <w:p w:rsidR="000A66AF" w:rsidRPr="003D60E0" w:rsidRDefault="000A66AF" w:rsidP="000A66AF">
            <w:pPr>
              <w:widowControl w:val="0"/>
              <w:ind w:firstLine="76"/>
              <w:jc w:val="both"/>
            </w:pPr>
            <w:r w:rsidRPr="003D60E0">
              <w:t xml:space="preserve">                                                            ».</w:t>
            </w: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rPr>
                <w:lang w:val="kk-KZ"/>
              </w:rPr>
            </w:pPr>
          </w:p>
          <w:p w:rsidR="000A66AF" w:rsidRPr="003D60E0" w:rsidRDefault="000A66AF" w:rsidP="000A66AF">
            <w:pPr>
              <w:widowControl w:val="0"/>
              <w:jc w:val="both"/>
            </w:pPr>
            <w:r w:rsidRPr="003D60E0">
              <w:t>Уточнение редакции, в целях корреспондирования со ст.603-605 проекта Налогового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Часть вторая пункта 3 статьи 605 проекта</w:t>
            </w:r>
          </w:p>
        </w:tc>
        <w:tc>
          <w:tcPr>
            <w:tcW w:w="4033" w:type="dxa"/>
            <w:shd w:val="clear" w:color="auto" w:fill="auto"/>
          </w:tcPr>
          <w:p w:rsidR="000A66AF" w:rsidRPr="003D60E0" w:rsidRDefault="000A66AF" w:rsidP="000A66AF">
            <w:pPr>
              <w:ind w:firstLine="76"/>
              <w:contextualSpacing/>
              <w:jc w:val="both"/>
              <w:rPr>
                <w:b/>
              </w:rPr>
            </w:pPr>
            <w:r w:rsidRPr="003D60E0">
              <w:rPr>
                <w:b/>
              </w:rPr>
              <w:t>Статья 605. Ставки платы</w:t>
            </w:r>
          </w:p>
          <w:p w:rsidR="000A66AF" w:rsidRPr="003D60E0" w:rsidRDefault="000A66AF" w:rsidP="000A66AF">
            <w:pPr>
              <w:ind w:firstLine="76"/>
              <w:contextualSpacing/>
              <w:jc w:val="center"/>
            </w:pPr>
            <w:r w:rsidRPr="003D60E0">
              <w:t>…</w:t>
            </w:r>
          </w:p>
          <w:p w:rsidR="000A66AF" w:rsidRPr="003D60E0" w:rsidRDefault="000A66AF" w:rsidP="000A66AF">
            <w:pPr>
              <w:ind w:firstLine="76"/>
              <w:contextualSpacing/>
              <w:jc w:val="both"/>
              <w:rPr>
                <w:rStyle w:val="s0"/>
                <w:color w:val="auto"/>
                <w:sz w:val="24"/>
                <w:szCs w:val="24"/>
              </w:rPr>
            </w:pPr>
            <w:r w:rsidRPr="003D60E0">
              <w:rPr>
                <w:rStyle w:val="s0"/>
                <w:color w:val="auto"/>
                <w:sz w:val="24"/>
                <w:szCs w:val="24"/>
              </w:rPr>
              <w:t xml:space="preserve">Местные представительные органы областей, городов республиканского значения и столицы </w:t>
            </w:r>
            <w:r w:rsidRPr="003D60E0">
              <w:rPr>
                <w:rStyle w:val="s0"/>
                <w:b/>
                <w:color w:val="auto"/>
                <w:sz w:val="24"/>
                <w:szCs w:val="24"/>
              </w:rPr>
              <w:t>по наружной (визуальной)  рекламе</w:t>
            </w:r>
            <w:r w:rsidRPr="003D60E0">
              <w:rPr>
                <w:rStyle w:val="s0"/>
                <w:color w:val="auto"/>
                <w:sz w:val="24"/>
                <w:szCs w:val="24"/>
              </w:rPr>
              <w:t xml:space="preserve">, </w:t>
            </w:r>
            <w:r w:rsidRPr="003D60E0">
              <w:rPr>
                <w:rStyle w:val="s0"/>
                <w:b/>
                <w:color w:val="auto"/>
                <w:sz w:val="24"/>
                <w:szCs w:val="24"/>
              </w:rPr>
              <w:t>размеща</w:t>
            </w:r>
            <w:r w:rsidRPr="003D60E0">
              <w:rPr>
                <w:rStyle w:val="s0"/>
                <w:b/>
                <w:color w:val="auto"/>
                <w:sz w:val="24"/>
                <w:szCs w:val="24"/>
              </w:rPr>
              <w:t>е</w:t>
            </w:r>
            <w:r w:rsidRPr="003D60E0">
              <w:rPr>
                <w:rStyle w:val="s0"/>
                <w:b/>
                <w:color w:val="auto"/>
                <w:sz w:val="24"/>
                <w:szCs w:val="24"/>
              </w:rPr>
              <w:t>мой</w:t>
            </w:r>
            <w:r w:rsidRPr="003D60E0">
              <w:rPr>
                <w:rStyle w:val="s0"/>
                <w:color w:val="auto"/>
                <w:sz w:val="24"/>
                <w:szCs w:val="24"/>
              </w:rPr>
              <w:t xml:space="preserve"> в полосе отвода автомобильных </w:t>
            </w:r>
            <w:r w:rsidRPr="003D60E0">
              <w:rPr>
                <w:rStyle w:val="s0"/>
                <w:color w:val="auto"/>
                <w:sz w:val="24"/>
                <w:szCs w:val="24"/>
              </w:rPr>
              <w:lastRenderedPageBreak/>
              <w:t>дорог общего пользования облас</w:t>
            </w:r>
            <w:r w:rsidRPr="003D60E0">
              <w:rPr>
                <w:rStyle w:val="s0"/>
                <w:color w:val="auto"/>
                <w:sz w:val="24"/>
                <w:szCs w:val="24"/>
              </w:rPr>
              <w:t>т</w:t>
            </w:r>
            <w:r w:rsidRPr="003D60E0">
              <w:rPr>
                <w:rStyle w:val="s0"/>
                <w:color w:val="auto"/>
                <w:sz w:val="24"/>
                <w:szCs w:val="24"/>
              </w:rPr>
              <w:t xml:space="preserve">ного значения </w:t>
            </w:r>
            <w:r w:rsidRPr="003D60E0">
              <w:rPr>
                <w:rStyle w:val="s0"/>
                <w:b/>
                <w:color w:val="auto"/>
                <w:sz w:val="24"/>
                <w:szCs w:val="24"/>
              </w:rPr>
              <w:t>и в населенных пунктах</w:t>
            </w:r>
            <w:r w:rsidRPr="003D60E0">
              <w:rPr>
                <w:rStyle w:val="s0"/>
                <w:color w:val="auto"/>
                <w:sz w:val="24"/>
                <w:szCs w:val="24"/>
              </w:rPr>
              <w:t xml:space="preserve">, имеют право повышать размеры базовых </w:t>
            </w:r>
            <w:r w:rsidRPr="003D60E0">
              <w:rPr>
                <w:rStyle w:val="s0"/>
                <w:b/>
                <w:color w:val="auto"/>
                <w:sz w:val="24"/>
                <w:szCs w:val="24"/>
              </w:rPr>
              <w:t>ставок</w:t>
            </w:r>
            <w:r w:rsidRPr="003D60E0">
              <w:rPr>
                <w:rStyle w:val="s0"/>
                <w:color w:val="auto"/>
                <w:sz w:val="24"/>
                <w:szCs w:val="24"/>
              </w:rPr>
              <w:t xml:space="preserve"> платы не более чем в два раза в зависимости от месторасположения наружной (визуальной) рекламы.</w:t>
            </w:r>
          </w:p>
        </w:tc>
        <w:tc>
          <w:tcPr>
            <w:tcW w:w="4252" w:type="dxa"/>
            <w:shd w:val="clear" w:color="auto" w:fill="auto"/>
          </w:tcPr>
          <w:p w:rsidR="000A66AF" w:rsidRPr="003D60E0" w:rsidRDefault="000A66AF" w:rsidP="000A66AF">
            <w:pPr>
              <w:ind w:firstLine="219"/>
              <w:contextualSpacing/>
              <w:jc w:val="both"/>
              <w:rPr>
                <w:rStyle w:val="s0"/>
                <w:color w:val="auto"/>
                <w:sz w:val="24"/>
                <w:szCs w:val="24"/>
              </w:rPr>
            </w:pPr>
            <w:r w:rsidRPr="003D60E0">
              <w:rPr>
                <w:lang w:val="kk-KZ"/>
              </w:rPr>
              <w:lastRenderedPageBreak/>
              <w:t>Часть вторую пункта 3 статьи 605 проекта</w:t>
            </w:r>
            <w:r w:rsidRPr="003D60E0">
              <w:t xml:space="preserve"> </w:t>
            </w:r>
            <w:r w:rsidRPr="003D60E0">
              <w:rPr>
                <w:rStyle w:val="s0"/>
                <w:color w:val="auto"/>
                <w:sz w:val="24"/>
                <w:szCs w:val="24"/>
              </w:rPr>
              <w:t>изложить в следующей реда</w:t>
            </w:r>
            <w:r w:rsidRPr="003D60E0">
              <w:rPr>
                <w:rStyle w:val="s0"/>
                <w:color w:val="auto"/>
                <w:sz w:val="24"/>
                <w:szCs w:val="24"/>
              </w:rPr>
              <w:t>к</w:t>
            </w:r>
            <w:r w:rsidRPr="003D60E0">
              <w:rPr>
                <w:rStyle w:val="s0"/>
                <w:color w:val="auto"/>
                <w:sz w:val="24"/>
                <w:szCs w:val="24"/>
              </w:rPr>
              <w:t xml:space="preserve">ции: </w:t>
            </w:r>
          </w:p>
          <w:p w:rsidR="000A66AF" w:rsidRPr="003D60E0" w:rsidRDefault="000A66AF" w:rsidP="000A66AF">
            <w:pPr>
              <w:ind w:firstLine="219"/>
              <w:contextualSpacing/>
              <w:jc w:val="both"/>
              <w:rPr>
                <w:rStyle w:val="s0"/>
                <w:color w:val="auto"/>
                <w:sz w:val="24"/>
                <w:szCs w:val="24"/>
              </w:rPr>
            </w:pPr>
            <w:r w:rsidRPr="003D60E0">
              <w:rPr>
                <w:rStyle w:val="s0"/>
                <w:color w:val="auto"/>
                <w:sz w:val="24"/>
                <w:szCs w:val="24"/>
              </w:rPr>
              <w:t xml:space="preserve">«Местные представительные органы областей, городов республиканского значения и столицы </w:t>
            </w:r>
            <w:r w:rsidRPr="003D60E0">
              <w:rPr>
                <w:rStyle w:val="s0"/>
                <w:b/>
                <w:color w:val="auto"/>
                <w:sz w:val="24"/>
                <w:szCs w:val="24"/>
              </w:rPr>
              <w:t>за размещение наружной (визуальной) рекламы</w:t>
            </w:r>
            <w:r w:rsidRPr="003D60E0">
              <w:rPr>
                <w:rStyle w:val="s0"/>
                <w:color w:val="auto"/>
                <w:sz w:val="24"/>
                <w:szCs w:val="24"/>
              </w:rPr>
              <w:t xml:space="preserve"> в </w:t>
            </w:r>
            <w:r w:rsidRPr="003D60E0">
              <w:rPr>
                <w:rStyle w:val="s0"/>
                <w:color w:val="auto"/>
                <w:sz w:val="24"/>
                <w:szCs w:val="24"/>
              </w:rPr>
              <w:lastRenderedPageBreak/>
              <w:t>полосе отвода автомобильных дорог общего пользования областного  зн</w:t>
            </w:r>
            <w:r w:rsidRPr="003D60E0">
              <w:rPr>
                <w:rStyle w:val="s0"/>
                <w:color w:val="auto"/>
                <w:sz w:val="24"/>
                <w:szCs w:val="24"/>
              </w:rPr>
              <w:t>а</w:t>
            </w:r>
            <w:r w:rsidRPr="003D60E0">
              <w:rPr>
                <w:rStyle w:val="s0"/>
                <w:color w:val="auto"/>
                <w:sz w:val="24"/>
                <w:szCs w:val="24"/>
              </w:rPr>
              <w:t xml:space="preserve">чения, </w:t>
            </w:r>
            <w:r w:rsidRPr="003D60E0">
              <w:rPr>
                <w:rStyle w:val="s0"/>
                <w:b/>
                <w:color w:val="auto"/>
                <w:sz w:val="24"/>
                <w:szCs w:val="24"/>
              </w:rPr>
              <w:t>в столице,  городах республ</w:t>
            </w:r>
            <w:r w:rsidRPr="003D60E0">
              <w:rPr>
                <w:rStyle w:val="s0"/>
                <w:b/>
                <w:color w:val="auto"/>
                <w:sz w:val="24"/>
                <w:szCs w:val="24"/>
              </w:rPr>
              <w:t>и</w:t>
            </w:r>
            <w:r w:rsidRPr="003D60E0">
              <w:rPr>
                <w:rStyle w:val="s0"/>
                <w:b/>
                <w:color w:val="auto"/>
                <w:sz w:val="24"/>
                <w:szCs w:val="24"/>
              </w:rPr>
              <w:t>канского и областного значения</w:t>
            </w:r>
            <w:r w:rsidRPr="003D60E0">
              <w:rPr>
                <w:rStyle w:val="s0"/>
                <w:color w:val="auto"/>
                <w:sz w:val="24"/>
                <w:szCs w:val="24"/>
              </w:rPr>
              <w:t xml:space="preserve"> имеют право повышать размеры баз</w:t>
            </w:r>
            <w:r w:rsidRPr="003D60E0">
              <w:rPr>
                <w:rStyle w:val="s0"/>
                <w:color w:val="auto"/>
                <w:sz w:val="24"/>
                <w:szCs w:val="24"/>
              </w:rPr>
              <w:t>о</w:t>
            </w:r>
            <w:r w:rsidRPr="003D60E0">
              <w:rPr>
                <w:rStyle w:val="s0"/>
                <w:color w:val="auto"/>
                <w:sz w:val="24"/>
                <w:szCs w:val="24"/>
              </w:rPr>
              <w:t xml:space="preserve">вых </w:t>
            </w:r>
            <w:r w:rsidRPr="003D60E0">
              <w:rPr>
                <w:rStyle w:val="s0"/>
                <w:b/>
                <w:color w:val="auto"/>
                <w:sz w:val="24"/>
                <w:szCs w:val="24"/>
              </w:rPr>
              <w:t>ежемесячных</w:t>
            </w:r>
            <w:r w:rsidRPr="003D60E0">
              <w:rPr>
                <w:rStyle w:val="s0"/>
                <w:color w:val="auto"/>
                <w:sz w:val="24"/>
                <w:szCs w:val="24"/>
              </w:rPr>
              <w:t xml:space="preserve"> ставок платы не более чем в два раза в зависимости от месторасположения наружной (виз</w:t>
            </w:r>
            <w:r w:rsidRPr="003D60E0">
              <w:rPr>
                <w:rStyle w:val="s0"/>
                <w:color w:val="auto"/>
                <w:sz w:val="24"/>
                <w:szCs w:val="24"/>
              </w:rPr>
              <w:t>у</w:t>
            </w:r>
            <w:r w:rsidRPr="003D60E0">
              <w:rPr>
                <w:rStyle w:val="s0"/>
                <w:color w:val="auto"/>
                <w:sz w:val="24"/>
                <w:szCs w:val="24"/>
              </w:rPr>
              <w:t>альной) рекламы.»;</w:t>
            </w:r>
          </w:p>
          <w:p w:rsidR="000A66AF" w:rsidRPr="003D60E0" w:rsidRDefault="000A66AF" w:rsidP="000A66AF">
            <w:pPr>
              <w:pStyle w:val="af"/>
              <w:ind w:left="0" w:firstLine="76"/>
              <w:jc w:val="both"/>
              <w:rPr>
                <w:rStyle w:val="s0"/>
                <w:color w:val="auto"/>
                <w:sz w:val="24"/>
                <w:szCs w:val="24"/>
              </w:rPr>
            </w:pPr>
          </w:p>
        </w:tc>
        <w:tc>
          <w:tcPr>
            <w:tcW w:w="3686" w:type="dxa"/>
            <w:shd w:val="clear" w:color="auto" w:fill="auto"/>
          </w:tcPr>
          <w:p w:rsidR="000A66AF" w:rsidRPr="003D60E0" w:rsidRDefault="000A66AF" w:rsidP="000A66AF">
            <w:pPr>
              <w:widowControl w:val="0"/>
              <w:jc w:val="center"/>
              <w:rPr>
                <w:b/>
              </w:rPr>
            </w:pPr>
            <w:r w:rsidRPr="003D60E0">
              <w:rPr>
                <w:b/>
              </w:rPr>
              <w:lastRenderedPageBreak/>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pPr>
          </w:p>
          <w:p w:rsidR="000A66AF" w:rsidRPr="003D60E0" w:rsidRDefault="000A66AF" w:rsidP="000A66AF">
            <w:pPr>
              <w:widowControl w:val="0"/>
              <w:jc w:val="both"/>
            </w:pPr>
            <w:r w:rsidRPr="003D60E0">
              <w:t xml:space="preserve">В целях конкретизации мест в которых возможно повышение </w:t>
            </w:r>
            <w:r w:rsidRPr="003D60E0">
              <w:lastRenderedPageBreak/>
              <w:t>размера платы. Необходимо со</w:t>
            </w:r>
            <w:r w:rsidRPr="003D60E0">
              <w:t>з</w:t>
            </w:r>
            <w:r w:rsidRPr="003D60E0">
              <w:t xml:space="preserve">давать стабильные условия для развития бизнеса на местном уровне.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Пункт 1 статьи 606 проекта</w:t>
            </w:r>
          </w:p>
        </w:tc>
        <w:tc>
          <w:tcPr>
            <w:tcW w:w="4033" w:type="dxa"/>
            <w:shd w:val="clear" w:color="auto" w:fill="auto"/>
          </w:tcPr>
          <w:p w:rsidR="000A66AF" w:rsidRPr="003D60E0" w:rsidRDefault="000A66AF" w:rsidP="000A66AF">
            <w:pPr>
              <w:pStyle w:val="af"/>
              <w:spacing w:after="0" w:line="240" w:lineRule="auto"/>
              <w:ind w:left="218"/>
              <w:jc w:val="both"/>
              <w:rPr>
                <w:rStyle w:val="s0"/>
                <w:b/>
                <w:color w:val="auto"/>
                <w:sz w:val="24"/>
                <w:szCs w:val="24"/>
              </w:rPr>
            </w:pPr>
            <w:r w:rsidRPr="003D60E0">
              <w:rPr>
                <w:rStyle w:val="s0"/>
                <w:b/>
                <w:color w:val="auto"/>
                <w:sz w:val="24"/>
                <w:szCs w:val="24"/>
              </w:rPr>
              <w:t>Статья 606. Порядок исчисл</w:t>
            </w:r>
            <w:r w:rsidRPr="003D60E0">
              <w:rPr>
                <w:rStyle w:val="s0"/>
                <w:b/>
                <w:color w:val="auto"/>
                <w:sz w:val="24"/>
                <w:szCs w:val="24"/>
              </w:rPr>
              <w:t>е</w:t>
            </w:r>
            <w:r w:rsidRPr="003D60E0">
              <w:rPr>
                <w:rStyle w:val="s0"/>
                <w:b/>
                <w:color w:val="auto"/>
                <w:sz w:val="24"/>
                <w:szCs w:val="24"/>
              </w:rPr>
              <w:t xml:space="preserve">ния, уплаты и сроки уплаты </w:t>
            </w:r>
          </w:p>
          <w:p w:rsidR="000A66AF" w:rsidRPr="003D60E0" w:rsidRDefault="000A66AF" w:rsidP="000A66AF">
            <w:pPr>
              <w:pStyle w:val="af"/>
              <w:numPr>
                <w:ilvl w:val="0"/>
                <w:numId w:val="3"/>
              </w:numPr>
              <w:spacing w:after="0" w:line="240" w:lineRule="auto"/>
              <w:ind w:left="-44" w:firstLine="262"/>
              <w:jc w:val="both"/>
              <w:rPr>
                <w:rStyle w:val="s0"/>
                <w:color w:val="auto"/>
                <w:sz w:val="24"/>
                <w:szCs w:val="24"/>
              </w:rPr>
            </w:pPr>
            <w:r w:rsidRPr="003D60E0">
              <w:rPr>
                <w:rStyle w:val="s0"/>
                <w:color w:val="auto"/>
                <w:sz w:val="24"/>
                <w:szCs w:val="24"/>
              </w:rPr>
              <w:t xml:space="preserve">Размер платы исчисляется исходя из </w:t>
            </w:r>
            <w:r w:rsidRPr="003D60E0">
              <w:rPr>
                <w:rStyle w:val="s0"/>
                <w:b/>
                <w:color w:val="auto"/>
                <w:sz w:val="24"/>
                <w:szCs w:val="24"/>
              </w:rPr>
              <w:t xml:space="preserve">ставок </w:t>
            </w:r>
            <w:r w:rsidRPr="003D60E0">
              <w:rPr>
                <w:rStyle w:val="s0"/>
                <w:color w:val="auto"/>
                <w:sz w:val="24"/>
                <w:szCs w:val="24"/>
              </w:rPr>
              <w:t>платы и:</w:t>
            </w:r>
          </w:p>
          <w:p w:rsidR="000A66AF" w:rsidRPr="003D60E0" w:rsidRDefault="000A66AF" w:rsidP="000A66AF">
            <w:pPr>
              <w:pStyle w:val="af"/>
              <w:numPr>
                <w:ilvl w:val="0"/>
                <w:numId w:val="1"/>
              </w:numPr>
              <w:spacing w:after="0" w:line="240" w:lineRule="auto"/>
              <w:ind w:left="0" w:firstLine="218"/>
              <w:jc w:val="both"/>
              <w:rPr>
                <w:rStyle w:val="s0"/>
                <w:b/>
                <w:color w:val="auto"/>
                <w:sz w:val="24"/>
                <w:szCs w:val="24"/>
              </w:rPr>
            </w:pPr>
            <w:r w:rsidRPr="003D60E0">
              <w:rPr>
                <w:rStyle w:val="s0"/>
                <w:b/>
                <w:color w:val="auto"/>
                <w:sz w:val="24"/>
                <w:szCs w:val="24"/>
              </w:rPr>
              <w:t>фактического срока нахо</w:t>
            </w:r>
            <w:r w:rsidRPr="003D60E0">
              <w:rPr>
                <w:rStyle w:val="s0"/>
                <w:b/>
                <w:color w:val="auto"/>
                <w:sz w:val="24"/>
                <w:szCs w:val="24"/>
              </w:rPr>
              <w:t>ж</w:t>
            </w:r>
            <w:r w:rsidRPr="003D60E0">
              <w:rPr>
                <w:rStyle w:val="s0"/>
                <w:b/>
                <w:color w:val="auto"/>
                <w:sz w:val="24"/>
                <w:szCs w:val="24"/>
              </w:rPr>
              <w:t>дения стационарного объекта ре</w:t>
            </w:r>
            <w:r w:rsidRPr="003D60E0">
              <w:rPr>
                <w:rStyle w:val="s0"/>
                <w:b/>
                <w:color w:val="auto"/>
                <w:sz w:val="24"/>
                <w:szCs w:val="24"/>
              </w:rPr>
              <w:t>к</w:t>
            </w:r>
            <w:r w:rsidRPr="003D60E0">
              <w:rPr>
                <w:rStyle w:val="s0"/>
                <w:b/>
                <w:color w:val="auto"/>
                <w:sz w:val="24"/>
                <w:szCs w:val="24"/>
              </w:rPr>
              <w:t>ламы на праве собственности у плательщика платы;</w:t>
            </w:r>
          </w:p>
          <w:p w:rsidR="000A66AF" w:rsidRPr="003D60E0" w:rsidRDefault="000A66AF" w:rsidP="000A66AF">
            <w:pPr>
              <w:pStyle w:val="af"/>
              <w:numPr>
                <w:ilvl w:val="0"/>
                <w:numId w:val="1"/>
              </w:numPr>
              <w:spacing w:after="0" w:line="240" w:lineRule="auto"/>
              <w:ind w:left="0" w:firstLine="218"/>
              <w:jc w:val="both"/>
              <w:rPr>
                <w:rStyle w:val="s0"/>
                <w:b/>
                <w:color w:val="auto"/>
                <w:sz w:val="24"/>
                <w:szCs w:val="24"/>
              </w:rPr>
            </w:pPr>
            <w:r w:rsidRPr="003D60E0">
              <w:rPr>
                <w:rStyle w:val="s0"/>
                <w:color w:val="auto"/>
                <w:sz w:val="24"/>
                <w:szCs w:val="24"/>
              </w:rPr>
              <w:t>фактического срока размещ</w:t>
            </w:r>
            <w:r w:rsidRPr="003D60E0">
              <w:rPr>
                <w:rStyle w:val="s0"/>
                <w:color w:val="auto"/>
                <w:sz w:val="24"/>
                <w:szCs w:val="24"/>
              </w:rPr>
              <w:t>е</w:t>
            </w:r>
            <w:r w:rsidRPr="003D60E0">
              <w:rPr>
                <w:rStyle w:val="s0"/>
                <w:color w:val="auto"/>
                <w:sz w:val="24"/>
                <w:szCs w:val="24"/>
              </w:rPr>
              <w:t>ния наружной (визуальной) рекл</w:t>
            </w:r>
            <w:r w:rsidRPr="003D60E0">
              <w:rPr>
                <w:rStyle w:val="s0"/>
                <w:color w:val="auto"/>
                <w:sz w:val="24"/>
                <w:szCs w:val="24"/>
              </w:rPr>
              <w:t>а</w:t>
            </w:r>
            <w:r w:rsidRPr="003D60E0">
              <w:rPr>
                <w:rStyle w:val="s0"/>
                <w:color w:val="auto"/>
                <w:sz w:val="24"/>
                <w:szCs w:val="24"/>
              </w:rPr>
              <w:t>мы, установленного в разрешител</w:t>
            </w:r>
            <w:r w:rsidRPr="003D60E0">
              <w:rPr>
                <w:rStyle w:val="s0"/>
                <w:color w:val="auto"/>
                <w:sz w:val="24"/>
                <w:szCs w:val="24"/>
              </w:rPr>
              <w:t>ь</w:t>
            </w:r>
            <w:r w:rsidRPr="003D60E0">
              <w:rPr>
                <w:rStyle w:val="s0"/>
                <w:color w:val="auto"/>
                <w:sz w:val="24"/>
                <w:szCs w:val="24"/>
              </w:rPr>
              <w:t xml:space="preserve">ном документе, </w:t>
            </w:r>
            <w:r w:rsidRPr="003D60E0">
              <w:rPr>
                <w:rFonts w:ascii="Times New Roman" w:hAnsi="Times New Roman"/>
                <w:sz w:val="24"/>
                <w:szCs w:val="24"/>
              </w:rPr>
              <w:t>–</w:t>
            </w:r>
            <w:r w:rsidRPr="003D60E0">
              <w:rPr>
                <w:rStyle w:val="s0"/>
                <w:color w:val="auto"/>
                <w:sz w:val="24"/>
                <w:szCs w:val="24"/>
              </w:rPr>
              <w:t xml:space="preserve">  </w:t>
            </w:r>
            <w:r w:rsidRPr="003D60E0">
              <w:rPr>
                <w:rStyle w:val="s0"/>
                <w:b/>
                <w:color w:val="auto"/>
                <w:sz w:val="24"/>
                <w:szCs w:val="24"/>
              </w:rPr>
              <w:t>на объектах ре</w:t>
            </w:r>
            <w:r w:rsidRPr="003D60E0">
              <w:rPr>
                <w:rStyle w:val="s0"/>
                <w:b/>
                <w:color w:val="auto"/>
                <w:sz w:val="24"/>
                <w:szCs w:val="24"/>
              </w:rPr>
              <w:t>к</w:t>
            </w:r>
            <w:r w:rsidRPr="003D60E0">
              <w:rPr>
                <w:rStyle w:val="s0"/>
                <w:b/>
                <w:color w:val="auto"/>
                <w:sz w:val="24"/>
                <w:szCs w:val="24"/>
              </w:rPr>
              <w:t>ламы, не являющихся стациона</w:t>
            </w:r>
            <w:r w:rsidRPr="003D60E0">
              <w:rPr>
                <w:rStyle w:val="s0"/>
                <w:b/>
                <w:color w:val="auto"/>
                <w:sz w:val="24"/>
                <w:szCs w:val="24"/>
              </w:rPr>
              <w:t>р</w:t>
            </w:r>
            <w:r w:rsidRPr="003D60E0">
              <w:rPr>
                <w:rStyle w:val="s0"/>
                <w:b/>
                <w:color w:val="auto"/>
                <w:sz w:val="24"/>
                <w:szCs w:val="24"/>
              </w:rPr>
              <w:t>ными.</w:t>
            </w:r>
          </w:p>
          <w:p w:rsidR="000A66AF" w:rsidRPr="003D60E0" w:rsidRDefault="000A66AF" w:rsidP="000A66AF">
            <w:pPr>
              <w:pStyle w:val="af"/>
              <w:spacing w:after="0" w:line="240" w:lineRule="auto"/>
              <w:ind w:left="0" w:firstLine="218"/>
              <w:jc w:val="both"/>
              <w:rPr>
                <w:rStyle w:val="s0"/>
                <w:color w:val="auto"/>
                <w:sz w:val="24"/>
                <w:szCs w:val="24"/>
              </w:rPr>
            </w:pPr>
            <w:r w:rsidRPr="003D60E0">
              <w:rPr>
                <w:rStyle w:val="s0"/>
                <w:color w:val="auto"/>
                <w:sz w:val="24"/>
                <w:szCs w:val="24"/>
              </w:rPr>
              <w:t>При размещении наружной (виз</w:t>
            </w:r>
            <w:r w:rsidRPr="003D60E0">
              <w:rPr>
                <w:rStyle w:val="s0"/>
                <w:color w:val="auto"/>
                <w:sz w:val="24"/>
                <w:szCs w:val="24"/>
              </w:rPr>
              <w:t>у</w:t>
            </w:r>
            <w:r w:rsidRPr="003D60E0">
              <w:rPr>
                <w:rStyle w:val="s0"/>
                <w:color w:val="auto"/>
                <w:sz w:val="24"/>
                <w:szCs w:val="24"/>
              </w:rPr>
              <w:t>альной) рекламы на срок менее о</w:t>
            </w:r>
            <w:r w:rsidRPr="003D60E0">
              <w:rPr>
                <w:rStyle w:val="s0"/>
                <w:color w:val="auto"/>
                <w:sz w:val="24"/>
                <w:szCs w:val="24"/>
              </w:rPr>
              <w:t>д</w:t>
            </w:r>
            <w:r w:rsidRPr="003D60E0">
              <w:rPr>
                <w:rStyle w:val="s0"/>
                <w:color w:val="auto"/>
                <w:sz w:val="24"/>
                <w:szCs w:val="24"/>
              </w:rPr>
              <w:t xml:space="preserve">ного </w:t>
            </w:r>
            <w:r w:rsidRPr="003D60E0">
              <w:rPr>
                <w:rStyle w:val="s0"/>
                <w:b/>
                <w:color w:val="auto"/>
                <w:sz w:val="24"/>
                <w:szCs w:val="24"/>
              </w:rPr>
              <w:t>месяц</w:t>
            </w:r>
            <w:r w:rsidRPr="003D60E0">
              <w:rPr>
                <w:rStyle w:val="s0"/>
                <w:color w:val="auto"/>
                <w:sz w:val="24"/>
                <w:szCs w:val="24"/>
              </w:rPr>
              <w:t xml:space="preserve">а </w:t>
            </w:r>
            <w:r w:rsidRPr="003D60E0">
              <w:rPr>
                <w:rStyle w:val="s0"/>
                <w:b/>
                <w:color w:val="auto"/>
                <w:sz w:val="24"/>
                <w:szCs w:val="24"/>
              </w:rPr>
              <w:t>или периода действия права собственности на стаци</w:t>
            </w:r>
            <w:r w:rsidRPr="003D60E0">
              <w:rPr>
                <w:rStyle w:val="s0"/>
                <w:b/>
                <w:color w:val="auto"/>
                <w:sz w:val="24"/>
                <w:szCs w:val="24"/>
              </w:rPr>
              <w:t>о</w:t>
            </w:r>
            <w:r w:rsidRPr="003D60E0">
              <w:rPr>
                <w:rStyle w:val="s0"/>
                <w:b/>
                <w:color w:val="auto"/>
                <w:sz w:val="24"/>
                <w:szCs w:val="24"/>
              </w:rPr>
              <w:t>нарный объект рекламы менее одного месяца</w:t>
            </w:r>
            <w:r w:rsidRPr="003D60E0">
              <w:rPr>
                <w:rStyle w:val="s0"/>
                <w:color w:val="auto"/>
                <w:sz w:val="24"/>
                <w:szCs w:val="24"/>
              </w:rPr>
              <w:t xml:space="preserve"> размер платы опр</w:t>
            </w:r>
            <w:r w:rsidRPr="003D60E0">
              <w:rPr>
                <w:rStyle w:val="s0"/>
                <w:color w:val="auto"/>
                <w:sz w:val="24"/>
                <w:szCs w:val="24"/>
              </w:rPr>
              <w:t>е</w:t>
            </w:r>
            <w:r w:rsidRPr="003D60E0">
              <w:rPr>
                <w:rStyle w:val="s0"/>
                <w:color w:val="auto"/>
                <w:sz w:val="24"/>
                <w:szCs w:val="24"/>
              </w:rPr>
              <w:t>деляется за один месяц.</w:t>
            </w:r>
          </w:p>
          <w:p w:rsidR="000A66AF" w:rsidRPr="003D60E0" w:rsidRDefault="000A66AF" w:rsidP="000A66AF">
            <w:pPr>
              <w:pStyle w:val="af"/>
              <w:spacing w:after="0" w:line="240" w:lineRule="auto"/>
              <w:ind w:left="0" w:firstLine="218"/>
              <w:jc w:val="center"/>
              <w:rPr>
                <w:rStyle w:val="s1"/>
                <w:color w:val="auto"/>
                <w:sz w:val="24"/>
                <w:szCs w:val="24"/>
              </w:rPr>
            </w:pPr>
            <w:r w:rsidRPr="003D60E0">
              <w:rPr>
                <w:rStyle w:val="s0"/>
                <w:color w:val="auto"/>
                <w:sz w:val="24"/>
                <w:szCs w:val="24"/>
              </w:rPr>
              <w:t>…</w:t>
            </w:r>
          </w:p>
        </w:tc>
        <w:tc>
          <w:tcPr>
            <w:tcW w:w="4252" w:type="dxa"/>
            <w:shd w:val="clear" w:color="auto" w:fill="auto"/>
          </w:tcPr>
          <w:p w:rsidR="000A66AF" w:rsidRPr="003D60E0" w:rsidRDefault="000A66AF" w:rsidP="000A66AF">
            <w:pPr>
              <w:widowControl w:val="0"/>
              <w:ind w:firstLine="175"/>
              <w:jc w:val="both"/>
            </w:pPr>
            <w:r w:rsidRPr="003D60E0">
              <w:rPr>
                <w:lang w:val="kk-KZ"/>
              </w:rPr>
              <w:t>Пункт 1 статьи 606 проекта</w:t>
            </w:r>
            <w:r w:rsidRPr="003D60E0">
              <w:t xml:space="preserve"> изложить в следующей редакции:</w:t>
            </w:r>
          </w:p>
          <w:p w:rsidR="000A66AF" w:rsidRPr="003D60E0" w:rsidRDefault="000A66AF" w:rsidP="000A66AF">
            <w:pPr>
              <w:widowControl w:val="0"/>
              <w:ind w:firstLine="175"/>
              <w:jc w:val="both"/>
            </w:pPr>
            <w:r w:rsidRPr="003D60E0">
              <w:t xml:space="preserve">«1. Размер платы исчисляется исходя из </w:t>
            </w:r>
            <w:r w:rsidRPr="003D60E0">
              <w:rPr>
                <w:b/>
              </w:rPr>
              <w:t xml:space="preserve">базовых ежемесячных </w:t>
            </w:r>
            <w:r w:rsidRPr="003D60E0">
              <w:t>ставок пл</w:t>
            </w:r>
            <w:r w:rsidRPr="003D60E0">
              <w:t>а</w:t>
            </w:r>
            <w:r w:rsidRPr="003D60E0">
              <w:t xml:space="preserve">ты и фактического срока размещения </w:t>
            </w:r>
            <w:r w:rsidRPr="003D60E0">
              <w:rPr>
                <w:b/>
              </w:rPr>
              <w:t>каждой</w:t>
            </w:r>
            <w:r w:rsidRPr="003D60E0">
              <w:t xml:space="preserve">  наружной (визуальной)  </w:t>
            </w:r>
            <w:r w:rsidRPr="003D60E0">
              <w:rPr>
                <w:b/>
              </w:rPr>
              <w:t>ре</w:t>
            </w:r>
            <w:r w:rsidRPr="003D60E0">
              <w:rPr>
                <w:b/>
              </w:rPr>
              <w:t>к</w:t>
            </w:r>
            <w:r w:rsidRPr="003D60E0">
              <w:rPr>
                <w:b/>
              </w:rPr>
              <w:t xml:space="preserve">ламы. </w:t>
            </w:r>
          </w:p>
          <w:p w:rsidR="000A66AF" w:rsidRPr="003D60E0" w:rsidRDefault="000A66AF" w:rsidP="000A66AF">
            <w:pPr>
              <w:pStyle w:val="af"/>
              <w:spacing w:after="0" w:line="240" w:lineRule="auto"/>
              <w:ind w:left="0" w:firstLine="218"/>
              <w:jc w:val="both"/>
              <w:rPr>
                <w:rStyle w:val="s0"/>
                <w:color w:val="auto"/>
                <w:sz w:val="24"/>
                <w:szCs w:val="24"/>
              </w:rPr>
            </w:pPr>
            <w:r w:rsidRPr="003D60E0">
              <w:rPr>
                <w:rStyle w:val="s0"/>
                <w:color w:val="auto"/>
                <w:sz w:val="24"/>
                <w:szCs w:val="24"/>
              </w:rPr>
              <w:t>При размещении наружной (виз</w:t>
            </w:r>
            <w:r w:rsidRPr="003D60E0">
              <w:rPr>
                <w:rStyle w:val="s0"/>
                <w:color w:val="auto"/>
                <w:sz w:val="24"/>
                <w:szCs w:val="24"/>
              </w:rPr>
              <w:t>у</w:t>
            </w:r>
            <w:r w:rsidRPr="003D60E0">
              <w:rPr>
                <w:rStyle w:val="s0"/>
                <w:color w:val="auto"/>
                <w:sz w:val="24"/>
                <w:szCs w:val="24"/>
              </w:rPr>
              <w:t xml:space="preserve">альной) рекламы на срок менее одного </w:t>
            </w:r>
            <w:r w:rsidRPr="003D60E0">
              <w:rPr>
                <w:rStyle w:val="s0"/>
                <w:b/>
                <w:color w:val="auto"/>
                <w:sz w:val="24"/>
                <w:szCs w:val="24"/>
              </w:rPr>
              <w:t>календарного</w:t>
            </w:r>
            <w:r w:rsidRPr="003D60E0">
              <w:rPr>
                <w:rStyle w:val="s0"/>
                <w:color w:val="auto"/>
                <w:sz w:val="24"/>
                <w:szCs w:val="24"/>
              </w:rPr>
              <w:t xml:space="preserve"> месяца размер платы определяется за один календарный м</w:t>
            </w:r>
            <w:r w:rsidRPr="003D60E0">
              <w:rPr>
                <w:rStyle w:val="s0"/>
                <w:color w:val="auto"/>
                <w:sz w:val="24"/>
                <w:szCs w:val="24"/>
              </w:rPr>
              <w:t>е</w:t>
            </w:r>
            <w:r w:rsidRPr="003D60E0">
              <w:rPr>
                <w:rStyle w:val="s0"/>
                <w:color w:val="auto"/>
                <w:sz w:val="24"/>
                <w:szCs w:val="24"/>
              </w:rPr>
              <w:t>сяц.»;</w:t>
            </w:r>
          </w:p>
          <w:p w:rsidR="000A66AF" w:rsidRPr="003D60E0" w:rsidRDefault="000A66AF" w:rsidP="000A66AF">
            <w:pPr>
              <w:widowControl w:val="0"/>
              <w:jc w:val="both"/>
            </w:pP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rPr>
                <w:lang w:val="kk-KZ"/>
              </w:rPr>
            </w:pPr>
          </w:p>
          <w:p w:rsidR="000A66AF" w:rsidRPr="003D60E0" w:rsidRDefault="000A66AF" w:rsidP="000A66AF">
            <w:pPr>
              <w:widowControl w:val="0"/>
              <w:jc w:val="both"/>
            </w:pPr>
            <w:r w:rsidRPr="003D60E0">
              <w:t>В целях корреспондирования пунктами 2 и 3 ст.605 проекта Налогового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Доработанная редакция</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 xml:space="preserve">Пункт 2 </w:t>
            </w:r>
            <w:r w:rsidRPr="003D60E0">
              <w:rPr>
                <w:lang w:val="kk-KZ"/>
              </w:rPr>
              <w:lastRenderedPageBreak/>
              <w:t xml:space="preserve">статьи 606 проекта </w:t>
            </w:r>
          </w:p>
        </w:tc>
        <w:tc>
          <w:tcPr>
            <w:tcW w:w="4033" w:type="dxa"/>
            <w:shd w:val="clear" w:color="auto" w:fill="auto"/>
          </w:tcPr>
          <w:p w:rsidR="000A66AF" w:rsidRPr="003D60E0" w:rsidRDefault="000A66AF" w:rsidP="000A66AF">
            <w:pPr>
              <w:pStyle w:val="af"/>
              <w:spacing w:after="0" w:line="240" w:lineRule="auto"/>
              <w:ind w:left="0" w:firstLine="218"/>
              <w:jc w:val="both"/>
              <w:rPr>
                <w:rStyle w:val="s0"/>
                <w:b/>
                <w:color w:val="auto"/>
                <w:sz w:val="24"/>
                <w:szCs w:val="24"/>
              </w:rPr>
            </w:pPr>
            <w:r w:rsidRPr="003D60E0">
              <w:rPr>
                <w:rStyle w:val="s0"/>
                <w:b/>
                <w:color w:val="auto"/>
                <w:sz w:val="24"/>
                <w:szCs w:val="24"/>
              </w:rPr>
              <w:lastRenderedPageBreak/>
              <w:t>Статья 606. Порядок исчисл</w:t>
            </w:r>
            <w:r w:rsidRPr="003D60E0">
              <w:rPr>
                <w:rStyle w:val="s0"/>
                <w:b/>
                <w:color w:val="auto"/>
                <w:sz w:val="24"/>
                <w:szCs w:val="24"/>
              </w:rPr>
              <w:t>е</w:t>
            </w:r>
            <w:r w:rsidRPr="003D60E0">
              <w:rPr>
                <w:rStyle w:val="s0"/>
                <w:b/>
                <w:color w:val="auto"/>
                <w:sz w:val="24"/>
                <w:szCs w:val="24"/>
              </w:rPr>
              <w:lastRenderedPageBreak/>
              <w:t xml:space="preserve">ния, уплаты и сроки уплаты </w:t>
            </w:r>
          </w:p>
          <w:p w:rsidR="000A66AF" w:rsidRPr="003D60E0" w:rsidRDefault="000A66AF" w:rsidP="000A66AF">
            <w:pPr>
              <w:pStyle w:val="af"/>
              <w:spacing w:after="0" w:line="240" w:lineRule="auto"/>
              <w:ind w:left="0" w:firstLine="218"/>
              <w:jc w:val="center"/>
              <w:rPr>
                <w:rStyle w:val="s0"/>
                <w:color w:val="auto"/>
                <w:sz w:val="24"/>
                <w:szCs w:val="24"/>
              </w:rPr>
            </w:pPr>
            <w:r w:rsidRPr="003D60E0">
              <w:rPr>
                <w:rStyle w:val="s0"/>
                <w:color w:val="auto"/>
                <w:sz w:val="24"/>
                <w:szCs w:val="24"/>
              </w:rPr>
              <w:t>…</w:t>
            </w:r>
          </w:p>
          <w:p w:rsidR="000A66AF" w:rsidRPr="003D60E0" w:rsidRDefault="000A66AF" w:rsidP="000A66AF">
            <w:pPr>
              <w:pStyle w:val="af"/>
              <w:spacing w:after="0" w:line="240" w:lineRule="auto"/>
              <w:ind w:left="0" w:firstLine="218"/>
              <w:jc w:val="both"/>
              <w:rPr>
                <w:rFonts w:ascii="Times New Roman" w:hAnsi="Times New Roman"/>
                <w:b/>
                <w:sz w:val="24"/>
                <w:szCs w:val="24"/>
              </w:rPr>
            </w:pPr>
            <w:r w:rsidRPr="003D60E0">
              <w:rPr>
                <w:rStyle w:val="s0"/>
                <w:color w:val="auto"/>
                <w:sz w:val="24"/>
                <w:szCs w:val="24"/>
              </w:rPr>
              <w:t>2. Сумма платы, подлежащая вн</w:t>
            </w:r>
            <w:r w:rsidRPr="003D60E0">
              <w:rPr>
                <w:rStyle w:val="s0"/>
                <w:color w:val="auto"/>
                <w:sz w:val="24"/>
                <w:szCs w:val="24"/>
              </w:rPr>
              <w:t>е</w:t>
            </w:r>
            <w:r w:rsidRPr="003D60E0">
              <w:rPr>
                <w:rStyle w:val="s0"/>
                <w:color w:val="auto"/>
                <w:sz w:val="24"/>
                <w:szCs w:val="24"/>
              </w:rPr>
              <w:t>сению в бюджет, уплачивается еж</w:t>
            </w:r>
            <w:r w:rsidRPr="003D60E0">
              <w:rPr>
                <w:rStyle w:val="s0"/>
                <w:color w:val="auto"/>
                <w:sz w:val="24"/>
                <w:szCs w:val="24"/>
              </w:rPr>
              <w:t>е</w:t>
            </w:r>
            <w:r w:rsidRPr="003D60E0">
              <w:rPr>
                <w:rStyle w:val="s0"/>
                <w:color w:val="auto"/>
                <w:sz w:val="24"/>
                <w:szCs w:val="24"/>
              </w:rPr>
              <w:t>месячно</w:t>
            </w:r>
            <w:r w:rsidRPr="003D60E0">
              <w:rPr>
                <w:rStyle w:val="s0"/>
                <w:b/>
                <w:color w:val="auto"/>
                <w:sz w:val="24"/>
                <w:szCs w:val="24"/>
              </w:rPr>
              <w:t xml:space="preserve">, </w:t>
            </w:r>
            <w:r w:rsidRPr="003D60E0">
              <w:rPr>
                <w:rStyle w:val="s0"/>
                <w:color w:val="auto"/>
                <w:sz w:val="24"/>
                <w:szCs w:val="24"/>
              </w:rPr>
              <w:t>при этом за первый месяц</w:t>
            </w:r>
            <w:r w:rsidRPr="003D60E0">
              <w:rPr>
                <w:rStyle w:val="s0"/>
                <w:b/>
                <w:color w:val="auto"/>
                <w:sz w:val="24"/>
                <w:szCs w:val="24"/>
              </w:rPr>
              <w:t xml:space="preserve"> действия права </w:t>
            </w:r>
            <w:r w:rsidRPr="003D60E0">
              <w:rPr>
                <w:rFonts w:ascii="Times New Roman" w:hAnsi="Times New Roman"/>
                <w:sz w:val="24"/>
                <w:szCs w:val="24"/>
              </w:rPr>
              <w:t>–</w:t>
            </w:r>
            <w:r w:rsidRPr="003D60E0">
              <w:rPr>
                <w:rStyle w:val="s0"/>
                <w:color w:val="auto"/>
                <w:sz w:val="24"/>
                <w:szCs w:val="24"/>
              </w:rPr>
              <w:t xml:space="preserve"> до получения ра</w:t>
            </w:r>
            <w:r w:rsidRPr="003D60E0">
              <w:rPr>
                <w:rStyle w:val="s0"/>
                <w:color w:val="auto"/>
                <w:sz w:val="24"/>
                <w:szCs w:val="24"/>
              </w:rPr>
              <w:t>з</w:t>
            </w:r>
            <w:r w:rsidRPr="003D60E0">
              <w:rPr>
                <w:rStyle w:val="s0"/>
                <w:color w:val="auto"/>
                <w:sz w:val="24"/>
                <w:szCs w:val="24"/>
              </w:rPr>
              <w:t xml:space="preserve">решительного документа </w:t>
            </w:r>
            <w:r w:rsidRPr="003D60E0">
              <w:rPr>
                <w:rStyle w:val="s0"/>
                <w:b/>
                <w:color w:val="auto"/>
                <w:sz w:val="24"/>
                <w:szCs w:val="24"/>
              </w:rPr>
              <w:t>.</w:t>
            </w:r>
          </w:p>
          <w:p w:rsidR="000A66AF" w:rsidRPr="003D60E0" w:rsidRDefault="000A66AF" w:rsidP="000A66AF">
            <w:pPr>
              <w:pStyle w:val="af"/>
              <w:ind w:left="0"/>
              <w:jc w:val="both"/>
              <w:rPr>
                <w:rStyle w:val="s0"/>
                <w:color w:val="auto"/>
                <w:sz w:val="24"/>
                <w:szCs w:val="24"/>
              </w:rPr>
            </w:pPr>
          </w:p>
        </w:tc>
        <w:tc>
          <w:tcPr>
            <w:tcW w:w="4252" w:type="dxa"/>
            <w:shd w:val="clear" w:color="auto" w:fill="auto"/>
          </w:tcPr>
          <w:p w:rsidR="000A66AF" w:rsidRPr="003D60E0" w:rsidRDefault="000A66AF" w:rsidP="000A66AF">
            <w:pPr>
              <w:widowControl w:val="0"/>
              <w:ind w:firstLine="219"/>
              <w:jc w:val="both"/>
            </w:pPr>
            <w:r w:rsidRPr="003D60E0">
              <w:rPr>
                <w:lang w:val="kk-KZ"/>
              </w:rPr>
              <w:lastRenderedPageBreak/>
              <w:t xml:space="preserve">Пункт 2 статьи 606 проекта </w:t>
            </w:r>
            <w:r w:rsidRPr="003D60E0">
              <w:t>изл</w:t>
            </w:r>
            <w:r w:rsidRPr="003D60E0">
              <w:t>о</w:t>
            </w:r>
            <w:r w:rsidRPr="003D60E0">
              <w:lastRenderedPageBreak/>
              <w:t xml:space="preserve">жить в следующей редакции: </w:t>
            </w:r>
          </w:p>
          <w:p w:rsidR="000A66AF" w:rsidRPr="003D60E0" w:rsidRDefault="000A66AF" w:rsidP="000A66AF">
            <w:pPr>
              <w:widowControl w:val="0"/>
              <w:ind w:firstLine="219"/>
              <w:jc w:val="both"/>
            </w:pPr>
            <w:r w:rsidRPr="003D60E0">
              <w:rPr>
                <w:rStyle w:val="s0"/>
                <w:color w:val="auto"/>
                <w:sz w:val="24"/>
                <w:szCs w:val="24"/>
              </w:rPr>
              <w:t>«2. Сумма платы, подлежащая вн</w:t>
            </w:r>
            <w:r w:rsidRPr="003D60E0">
              <w:rPr>
                <w:rStyle w:val="s0"/>
                <w:color w:val="auto"/>
                <w:sz w:val="24"/>
                <w:szCs w:val="24"/>
              </w:rPr>
              <w:t>е</w:t>
            </w:r>
            <w:r w:rsidRPr="003D60E0">
              <w:rPr>
                <w:rStyle w:val="s0"/>
                <w:color w:val="auto"/>
                <w:sz w:val="24"/>
                <w:szCs w:val="24"/>
              </w:rPr>
              <w:t>сению в бюджет, уплачивается ежем</w:t>
            </w:r>
            <w:r w:rsidRPr="003D60E0">
              <w:rPr>
                <w:rStyle w:val="s0"/>
                <w:color w:val="auto"/>
                <w:sz w:val="24"/>
                <w:szCs w:val="24"/>
              </w:rPr>
              <w:t>е</w:t>
            </w:r>
            <w:r w:rsidRPr="003D60E0">
              <w:rPr>
                <w:rStyle w:val="s0"/>
                <w:color w:val="auto"/>
                <w:sz w:val="24"/>
                <w:szCs w:val="24"/>
              </w:rPr>
              <w:t xml:space="preserve">сячно, при этом за первый месяц </w:t>
            </w:r>
            <w:r w:rsidRPr="003D60E0">
              <w:t>–</w:t>
            </w:r>
            <w:r w:rsidRPr="003D60E0">
              <w:rPr>
                <w:rStyle w:val="s0"/>
                <w:color w:val="auto"/>
                <w:sz w:val="24"/>
                <w:szCs w:val="24"/>
              </w:rPr>
              <w:t xml:space="preserve"> до получения разрешительного докуме</w:t>
            </w:r>
            <w:r w:rsidRPr="003D60E0">
              <w:rPr>
                <w:rStyle w:val="s0"/>
                <w:color w:val="auto"/>
                <w:sz w:val="24"/>
                <w:szCs w:val="24"/>
              </w:rPr>
              <w:t>н</w:t>
            </w:r>
            <w:r w:rsidRPr="003D60E0">
              <w:rPr>
                <w:rStyle w:val="s0"/>
                <w:color w:val="auto"/>
                <w:sz w:val="24"/>
                <w:szCs w:val="24"/>
              </w:rPr>
              <w:t xml:space="preserve">та </w:t>
            </w:r>
            <w:r w:rsidRPr="003D60E0">
              <w:rPr>
                <w:rStyle w:val="s0"/>
                <w:b/>
                <w:color w:val="auto"/>
                <w:sz w:val="24"/>
                <w:szCs w:val="24"/>
              </w:rPr>
              <w:t>на размещение наружной (виз</w:t>
            </w:r>
            <w:r w:rsidRPr="003D60E0">
              <w:rPr>
                <w:rStyle w:val="s0"/>
                <w:b/>
                <w:color w:val="auto"/>
                <w:sz w:val="24"/>
                <w:szCs w:val="24"/>
              </w:rPr>
              <w:t>у</w:t>
            </w:r>
            <w:r w:rsidRPr="003D60E0">
              <w:rPr>
                <w:rStyle w:val="s0"/>
                <w:b/>
                <w:color w:val="auto"/>
                <w:sz w:val="24"/>
                <w:szCs w:val="24"/>
              </w:rPr>
              <w:t>альной) рекламы.</w:t>
            </w:r>
            <w:r w:rsidRPr="003D60E0">
              <w:rPr>
                <w:rStyle w:val="s0"/>
                <w:color w:val="auto"/>
                <w:sz w:val="24"/>
                <w:szCs w:val="24"/>
              </w:rPr>
              <w:t>»;</w:t>
            </w:r>
          </w:p>
        </w:tc>
        <w:tc>
          <w:tcPr>
            <w:tcW w:w="3686" w:type="dxa"/>
            <w:shd w:val="clear" w:color="auto" w:fill="auto"/>
          </w:tcPr>
          <w:p w:rsidR="000A66AF" w:rsidRPr="003D60E0" w:rsidRDefault="000A66AF" w:rsidP="000A66AF">
            <w:pPr>
              <w:widowControl w:val="0"/>
              <w:jc w:val="center"/>
              <w:rPr>
                <w:b/>
              </w:rPr>
            </w:pPr>
            <w:r w:rsidRPr="003D60E0">
              <w:rPr>
                <w:b/>
              </w:rPr>
              <w:lastRenderedPageBreak/>
              <w:t>Депутаты</w:t>
            </w:r>
          </w:p>
          <w:p w:rsidR="000A66AF" w:rsidRPr="003D60E0" w:rsidRDefault="000A66AF" w:rsidP="000A66AF">
            <w:pPr>
              <w:widowControl w:val="0"/>
              <w:jc w:val="center"/>
              <w:rPr>
                <w:b/>
              </w:rPr>
            </w:pPr>
            <w:r w:rsidRPr="003D60E0">
              <w:rPr>
                <w:b/>
              </w:rPr>
              <w:lastRenderedPageBreak/>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rPr>
                <w:lang w:val="kk-KZ"/>
              </w:rPr>
            </w:pPr>
          </w:p>
          <w:p w:rsidR="000A66AF" w:rsidRPr="003D60E0" w:rsidRDefault="000A66AF" w:rsidP="000A66AF">
            <w:pPr>
              <w:widowControl w:val="0"/>
              <w:jc w:val="both"/>
            </w:pPr>
            <w:r w:rsidRPr="003D60E0">
              <w:t>Уточнение редакции, а также и</w:t>
            </w:r>
            <w:r w:rsidRPr="003D60E0">
              <w:t>с</w:t>
            </w:r>
            <w:r w:rsidRPr="003D60E0">
              <w:t>ключения различного толкования данной нормы.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 xml:space="preserve">Пункт 3 статьи 606 проекта </w:t>
            </w:r>
          </w:p>
        </w:tc>
        <w:tc>
          <w:tcPr>
            <w:tcW w:w="4033" w:type="dxa"/>
            <w:shd w:val="clear" w:color="auto" w:fill="auto"/>
          </w:tcPr>
          <w:p w:rsidR="000A66AF" w:rsidRPr="003D60E0" w:rsidRDefault="000A66AF" w:rsidP="000A66AF">
            <w:pPr>
              <w:ind w:firstLine="218"/>
              <w:contextualSpacing/>
              <w:jc w:val="both"/>
              <w:rPr>
                <w:b/>
              </w:rPr>
            </w:pPr>
            <w:r w:rsidRPr="003D60E0">
              <w:rPr>
                <w:b/>
              </w:rPr>
              <w:t>Статья 606. Порядок исчисл</w:t>
            </w:r>
            <w:r w:rsidRPr="003D60E0">
              <w:rPr>
                <w:b/>
              </w:rPr>
              <w:t>е</w:t>
            </w:r>
            <w:r w:rsidRPr="003D60E0">
              <w:rPr>
                <w:b/>
              </w:rPr>
              <w:t xml:space="preserve">ния, уплаты и сроки уплаты </w:t>
            </w:r>
          </w:p>
          <w:p w:rsidR="000A66AF" w:rsidRPr="003D60E0" w:rsidRDefault="000A66AF" w:rsidP="000A66AF">
            <w:pPr>
              <w:ind w:firstLine="218"/>
              <w:contextualSpacing/>
              <w:jc w:val="center"/>
            </w:pPr>
            <w:r w:rsidRPr="003D60E0">
              <w:t>…</w:t>
            </w:r>
          </w:p>
          <w:p w:rsidR="000A66AF" w:rsidRPr="003D60E0" w:rsidRDefault="000A66AF" w:rsidP="000A66AF">
            <w:pPr>
              <w:ind w:firstLine="218"/>
              <w:contextualSpacing/>
              <w:jc w:val="both"/>
            </w:pPr>
            <w:r w:rsidRPr="003D60E0">
              <w:rPr>
                <w:rStyle w:val="s0"/>
                <w:color w:val="auto"/>
                <w:sz w:val="24"/>
                <w:szCs w:val="24"/>
              </w:rPr>
              <w:t>3. При получении разрешительн</w:t>
            </w:r>
            <w:r w:rsidRPr="003D60E0">
              <w:rPr>
                <w:rStyle w:val="s0"/>
                <w:color w:val="auto"/>
                <w:sz w:val="24"/>
                <w:szCs w:val="24"/>
              </w:rPr>
              <w:t>о</w:t>
            </w:r>
            <w:r w:rsidRPr="003D60E0">
              <w:rPr>
                <w:rStyle w:val="s0"/>
                <w:color w:val="auto"/>
                <w:sz w:val="24"/>
                <w:szCs w:val="24"/>
              </w:rPr>
              <w:t xml:space="preserve">го документа плательщики платы представляют </w:t>
            </w:r>
            <w:r w:rsidRPr="003D60E0">
              <w:rPr>
                <w:rStyle w:val="s0"/>
                <w:b/>
                <w:color w:val="auto"/>
                <w:sz w:val="24"/>
                <w:szCs w:val="24"/>
              </w:rPr>
              <w:t>уполномоченным государственным органам, в</w:t>
            </w:r>
            <w:r w:rsidRPr="003D60E0">
              <w:rPr>
                <w:rStyle w:val="s0"/>
                <w:b/>
                <w:color w:val="auto"/>
                <w:sz w:val="24"/>
                <w:szCs w:val="24"/>
              </w:rPr>
              <w:t>ы</w:t>
            </w:r>
            <w:r w:rsidRPr="003D60E0">
              <w:rPr>
                <w:rStyle w:val="s0"/>
                <w:b/>
                <w:color w:val="auto"/>
                <w:sz w:val="24"/>
                <w:szCs w:val="24"/>
              </w:rPr>
              <w:t>дающим в соответствии с закон</w:t>
            </w:r>
            <w:r w:rsidRPr="003D60E0">
              <w:rPr>
                <w:rStyle w:val="s0"/>
                <w:b/>
                <w:color w:val="auto"/>
                <w:sz w:val="24"/>
                <w:szCs w:val="24"/>
              </w:rPr>
              <w:t>о</w:t>
            </w:r>
            <w:r w:rsidRPr="003D60E0">
              <w:rPr>
                <w:rStyle w:val="s0"/>
                <w:b/>
                <w:color w:val="auto"/>
                <w:sz w:val="24"/>
                <w:szCs w:val="24"/>
              </w:rPr>
              <w:t>дательством по вопросам рекл</w:t>
            </w:r>
            <w:r w:rsidRPr="003D60E0">
              <w:rPr>
                <w:rStyle w:val="s0"/>
                <w:b/>
                <w:color w:val="auto"/>
                <w:sz w:val="24"/>
                <w:szCs w:val="24"/>
              </w:rPr>
              <w:t>а</w:t>
            </w:r>
            <w:r w:rsidRPr="003D60E0">
              <w:rPr>
                <w:rStyle w:val="s0"/>
                <w:b/>
                <w:color w:val="auto"/>
                <w:sz w:val="24"/>
                <w:szCs w:val="24"/>
              </w:rPr>
              <w:t>мы</w:t>
            </w:r>
            <w:r w:rsidRPr="003D60E0">
              <w:rPr>
                <w:rStyle w:val="s0"/>
                <w:color w:val="auto"/>
                <w:sz w:val="24"/>
                <w:szCs w:val="24"/>
              </w:rPr>
              <w:t>, документ, подтверждающий внесение в бюджет суммы платы за первый месяц размещения рекламы.</w:t>
            </w:r>
          </w:p>
          <w:p w:rsidR="000A66AF" w:rsidRPr="003D60E0" w:rsidRDefault="000A66AF" w:rsidP="000A66AF">
            <w:pPr>
              <w:widowControl w:val="0"/>
              <w:ind w:firstLine="218"/>
              <w:jc w:val="both"/>
              <w:rPr>
                <w:b/>
              </w:rPr>
            </w:pPr>
          </w:p>
        </w:tc>
        <w:tc>
          <w:tcPr>
            <w:tcW w:w="4252" w:type="dxa"/>
            <w:shd w:val="clear" w:color="auto" w:fill="auto"/>
          </w:tcPr>
          <w:p w:rsidR="000A66AF" w:rsidRPr="003D60E0" w:rsidRDefault="000A66AF" w:rsidP="000A66AF">
            <w:pPr>
              <w:ind w:firstLine="218"/>
              <w:contextualSpacing/>
              <w:jc w:val="both"/>
              <w:rPr>
                <w:rStyle w:val="s0"/>
                <w:color w:val="auto"/>
                <w:sz w:val="24"/>
                <w:szCs w:val="24"/>
              </w:rPr>
            </w:pPr>
            <w:r w:rsidRPr="003D60E0">
              <w:rPr>
                <w:lang w:val="kk-KZ"/>
              </w:rPr>
              <w:t xml:space="preserve">Пункт 3 статьи 606 проекта </w:t>
            </w:r>
            <w:r w:rsidRPr="003D60E0">
              <w:rPr>
                <w:rStyle w:val="s0"/>
                <w:color w:val="auto"/>
                <w:sz w:val="24"/>
                <w:szCs w:val="24"/>
              </w:rPr>
              <w:t>изл</w:t>
            </w:r>
            <w:r w:rsidRPr="003D60E0">
              <w:rPr>
                <w:rStyle w:val="s0"/>
                <w:color w:val="auto"/>
                <w:sz w:val="24"/>
                <w:szCs w:val="24"/>
              </w:rPr>
              <w:t>о</w:t>
            </w:r>
            <w:r w:rsidRPr="003D60E0">
              <w:rPr>
                <w:rStyle w:val="s0"/>
                <w:color w:val="auto"/>
                <w:sz w:val="24"/>
                <w:szCs w:val="24"/>
              </w:rPr>
              <w:t xml:space="preserve">жить в следующей редакции: </w:t>
            </w:r>
          </w:p>
          <w:p w:rsidR="000A66AF" w:rsidRPr="003D60E0" w:rsidRDefault="000A66AF" w:rsidP="000A66AF">
            <w:pPr>
              <w:ind w:firstLine="218"/>
              <w:contextualSpacing/>
              <w:jc w:val="both"/>
            </w:pPr>
            <w:r w:rsidRPr="003D60E0">
              <w:rPr>
                <w:rStyle w:val="s0"/>
                <w:color w:val="auto"/>
                <w:sz w:val="24"/>
                <w:szCs w:val="24"/>
              </w:rPr>
              <w:t>«3. При получении разрешительного документа плательщики платы пре</w:t>
            </w:r>
            <w:r w:rsidRPr="003D60E0">
              <w:rPr>
                <w:rStyle w:val="s0"/>
                <w:color w:val="auto"/>
                <w:sz w:val="24"/>
                <w:szCs w:val="24"/>
              </w:rPr>
              <w:t>д</w:t>
            </w:r>
            <w:r w:rsidRPr="003D60E0">
              <w:rPr>
                <w:rStyle w:val="s0"/>
                <w:color w:val="auto"/>
                <w:sz w:val="24"/>
                <w:szCs w:val="24"/>
              </w:rPr>
              <w:t xml:space="preserve">ставляют </w:t>
            </w:r>
            <w:r w:rsidRPr="003D60E0">
              <w:rPr>
                <w:rStyle w:val="s0"/>
                <w:b/>
                <w:color w:val="auto"/>
                <w:sz w:val="24"/>
                <w:szCs w:val="24"/>
              </w:rPr>
              <w:t>местному исполнительн</w:t>
            </w:r>
            <w:r w:rsidRPr="003D60E0">
              <w:rPr>
                <w:rStyle w:val="s0"/>
                <w:b/>
                <w:color w:val="auto"/>
                <w:sz w:val="24"/>
                <w:szCs w:val="24"/>
              </w:rPr>
              <w:t>о</w:t>
            </w:r>
            <w:r w:rsidRPr="003D60E0">
              <w:rPr>
                <w:rStyle w:val="s0"/>
                <w:b/>
                <w:color w:val="auto"/>
                <w:sz w:val="24"/>
                <w:szCs w:val="24"/>
              </w:rPr>
              <w:t>му органу, выдающему в соответс</w:t>
            </w:r>
            <w:r w:rsidRPr="003D60E0">
              <w:rPr>
                <w:rStyle w:val="s0"/>
                <w:b/>
                <w:color w:val="auto"/>
                <w:sz w:val="24"/>
                <w:szCs w:val="24"/>
              </w:rPr>
              <w:t>т</w:t>
            </w:r>
            <w:r w:rsidRPr="003D60E0">
              <w:rPr>
                <w:rStyle w:val="s0"/>
                <w:b/>
                <w:color w:val="auto"/>
                <w:sz w:val="24"/>
                <w:szCs w:val="24"/>
              </w:rPr>
              <w:t>вии с Законом Республики Каза</w:t>
            </w:r>
            <w:r w:rsidRPr="003D60E0">
              <w:rPr>
                <w:rStyle w:val="s0"/>
                <w:b/>
                <w:color w:val="auto"/>
                <w:sz w:val="24"/>
                <w:szCs w:val="24"/>
              </w:rPr>
              <w:t>х</w:t>
            </w:r>
            <w:r w:rsidRPr="003D60E0">
              <w:rPr>
                <w:rStyle w:val="s0"/>
                <w:b/>
                <w:color w:val="auto"/>
                <w:sz w:val="24"/>
                <w:szCs w:val="24"/>
              </w:rPr>
              <w:t>стан «О рекламе»</w:t>
            </w:r>
            <w:r w:rsidRPr="003D60E0">
              <w:rPr>
                <w:rStyle w:val="s0"/>
                <w:color w:val="auto"/>
                <w:sz w:val="24"/>
                <w:szCs w:val="24"/>
              </w:rPr>
              <w:t>, документ, по</w:t>
            </w:r>
            <w:r w:rsidRPr="003D60E0">
              <w:rPr>
                <w:rStyle w:val="s0"/>
                <w:color w:val="auto"/>
                <w:sz w:val="24"/>
                <w:szCs w:val="24"/>
              </w:rPr>
              <w:t>д</w:t>
            </w:r>
            <w:r w:rsidRPr="003D60E0">
              <w:rPr>
                <w:rStyle w:val="s0"/>
                <w:color w:val="auto"/>
                <w:sz w:val="24"/>
                <w:szCs w:val="24"/>
              </w:rPr>
              <w:t>тверждающий внесение в бюджет суммы платы за первый месяц разм</w:t>
            </w:r>
            <w:r w:rsidRPr="003D60E0">
              <w:rPr>
                <w:rStyle w:val="s0"/>
                <w:color w:val="auto"/>
                <w:sz w:val="24"/>
                <w:szCs w:val="24"/>
              </w:rPr>
              <w:t>е</w:t>
            </w:r>
            <w:r w:rsidRPr="003D60E0">
              <w:rPr>
                <w:rStyle w:val="s0"/>
                <w:color w:val="auto"/>
                <w:sz w:val="24"/>
                <w:szCs w:val="24"/>
              </w:rPr>
              <w:t xml:space="preserve">щения </w:t>
            </w:r>
            <w:r w:rsidRPr="003D60E0">
              <w:rPr>
                <w:rStyle w:val="s0"/>
                <w:b/>
                <w:color w:val="auto"/>
                <w:sz w:val="24"/>
                <w:szCs w:val="24"/>
              </w:rPr>
              <w:t>наружной (визуальной</w:t>
            </w:r>
            <w:r w:rsidRPr="003D60E0">
              <w:rPr>
                <w:rStyle w:val="s0"/>
                <w:color w:val="auto"/>
                <w:sz w:val="24"/>
                <w:szCs w:val="24"/>
              </w:rPr>
              <w:t>) ре</w:t>
            </w:r>
            <w:r w:rsidRPr="003D60E0">
              <w:rPr>
                <w:rStyle w:val="s0"/>
                <w:color w:val="auto"/>
                <w:sz w:val="24"/>
                <w:szCs w:val="24"/>
              </w:rPr>
              <w:t>к</w:t>
            </w:r>
            <w:r w:rsidRPr="003D60E0">
              <w:rPr>
                <w:rStyle w:val="s0"/>
                <w:color w:val="auto"/>
                <w:sz w:val="24"/>
                <w:szCs w:val="24"/>
              </w:rPr>
              <w:t>ламы.»;</w:t>
            </w: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both"/>
              <w:rPr>
                <w:lang w:val="kk-KZ"/>
              </w:rPr>
            </w:pPr>
          </w:p>
          <w:p w:rsidR="000A66AF" w:rsidRPr="003D60E0" w:rsidRDefault="000A66AF" w:rsidP="000A66AF">
            <w:pPr>
              <w:widowControl w:val="0"/>
              <w:jc w:val="both"/>
            </w:pPr>
            <w:r w:rsidRPr="003D60E0">
              <w:t>Уточнение редакции, поскольку в соответствии с проектом Зак</w:t>
            </w:r>
            <w:r w:rsidRPr="003D60E0">
              <w:t>о</w:t>
            </w:r>
            <w:r w:rsidRPr="003D60E0">
              <w:t>на Республики Казахстан «О вн</w:t>
            </w:r>
            <w:r w:rsidRPr="003D60E0">
              <w:t>е</w:t>
            </w:r>
            <w:r w:rsidRPr="003D60E0">
              <w:t>сении изменений и дополнений в некоторые законодательные акты Республики Казахстан по вопр</w:t>
            </w:r>
            <w:r w:rsidRPr="003D60E0">
              <w:t>о</w:t>
            </w:r>
            <w:r w:rsidRPr="003D60E0">
              <w:t>сам рекламы» разрешительные документы на размещение н</w:t>
            </w:r>
            <w:r w:rsidRPr="003D60E0">
              <w:t>а</w:t>
            </w:r>
            <w:r w:rsidRPr="003D60E0">
              <w:t>ружной (визуальной) рекламы выдают местные исполнител</w:t>
            </w:r>
            <w:r w:rsidRPr="003D60E0">
              <w:t>ь</w:t>
            </w:r>
            <w:r w:rsidRPr="003D60E0">
              <w:t>ные органы.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widowControl w:val="0"/>
              <w:jc w:val="both"/>
              <w:rPr>
                <w:lang w:val="kk-KZ"/>
              </w:rPr>
            </w:pPr>
            <w:r w:rsidRPr="003D60E0">
              <w:rPr>
                <w:lang w:val="kk-KZ"/>
              </w:rPr>
              <w:t>Пункт 4 статьи 606 проекта</w:t>
            </w:r>
          </w:p>
        </w:tc>
        <w:tc>
          <w:tcPr>
            <w:tcW w:w="4033" w:type="dxa"/>
            <w:shd w:val="clear" w:color="auto" w:fill="auto"/>
          </w:tcPr>
          <w:p w:rsidR="000A66AF" w:rsidRPr="003D60E0" w:rsidRDefault="000A66AF" w:rsidP="000A66AF">
            <w:pPr>
              <w:ind w:firstLine="218"/>
              <w:contextualSpacing/>
              <w:jc w:val="both"/>
              <w:rPr>
                <w:b/>
              </w:rPr>
            </w:pPr>
            <w:r w:rsidRPr="003D60E0">
              <w:rPr>
                <w:b/>
              </w:rPr>
              <w:t>Статья 606. Порядок исчисл</w:t>
            </w:r>
            <w:r w:rsidRPr="003D60E0">
              <w:rPr>
                <w:b/>
              </w:rPr>
              <w:t>е</w:t>
            </w:r>
            <w:r w:rsidRPr="003D60E0">
              <w:rPr>
                <w:b/>
              </w:rPr>
              <w:t xml:space="preserve">ния, уплаты и сроки уплаты </w:t>
            </w:r>
          </w:p>
          <w:p w:rsidR="000A66AF" w:rsidRPr="003D60E0" w:rsidRDefault="000A66AF" w:rsidP="000A66AF">
            <w:pPr>
              <w:ind w:firstLine="218"/>
              <w:contextualSpacing/>
              <w:jc w:val="center"/>
            </w:pPr>
            <w:r w:rsidRPr="003D60E0">
              <w:t>…</w:t>
            </w:r>
          </w:p>
          <w:p w:rsidR="000A66AF" w:rsidRPr="003D60E0" w:rsidRDefault="000A66AF" w:rsidP="000A66AF">
            <w:pPr>
              <w:ind w:firstLine="218"/>
              <w:contextualSpacing/>
              <w:jc w:val="both"/>
              <w:rPr>
                <w:b/>
              </w:rPr>
            </w:pPr>
            <w:r w:rsidRPr="003D60E0">
              <w:rPr>
                <w:rStyle w:val="s0"/>
                <w:color w:val="auto"/>
                <w:sz w:val="24"/>
                <w:szCs w:val="24"/>
              </w:rPr>
              <w:t xml:space="preserve">4. Сумма платы уплачивается в бюджет по месту размещения </w:t>
            </w:r>
            <w:r w:rsidRPr="003D60E0">
              <w:rPr>
                <w:rStyle w:val="s0"/>
                <w:b/>
                <w:color w:val="auto"/>
                <w:sz w:val="24"/>
                <w:szCs w:val="24"/>
              </w:rPr>
              <w:t>об</w:t>
            </w:r>
            <w:r w:rsidRPr="003D60E0">
              <w:rPr>
                <w:rStyle w:val="s0"/>
                <w:b/>
                <w:color w:val="auto"/>
                <w:sz w:val="24"/>
                <w:szCs w:val="24"/>
              </w:rPr>
              <w:t>ъ</w:t>
            </w:r>
            <w:r w:rsidRPr="003D60E0">
              <w:rPr>
                <w:rStyle w:val="s0"/>
                <w:b/>
                <w:color w:val="auto"/>
                <w:sz w:val="24"/>
                <w:szCs w:val="24"/>
              </w:rPr>
              <w:t>екта</w:t>
            </w:r>
            <w:r w:rsidRPr="003D60E0">
              <w:rPr>
                <w:rStyle w:val="s0"/>
                <w:color w:val="auto"/>
                <w:sz w:val="24"/>
                <w:szCs w:val="24"/>
              </w:rPr>
              <w:t xml:space="preserve"> наружной (визуальной) рекл</w:t>
            </w:r>
            <w:r w:rsidRPr="003D60E0">
              <w:rPr>
                <w:rStyle w:val="s0"/>
                <w:color w:val="auto"/>
                <w:sz w:val="24"/>
                <w:szCs w:val="24"/>
              </w:rPr>
              <w:t>а</w:t>
            </w:r>
            <w:r w:rsidRPr="003D60E0">
              <w:rPr>
                <w:rStyle w:val="s0"/>
                <w:color w:val="auto"/>
                <w:sz w:val="24"/>
                <w:szCs w:val="24"/>
              </w:rPr>
              <w:t>мы, указанному в разрешительном документе.</w:t>
            </w:r>
          </w:p>
        </w:tc>
        <w:tc>
          <w:tcPr>
            <w:tcW w:w="4252" w:type="dxa"/>
            <w:shd w:val="clear" w:color="auto" w:fill="auto"/>
          </w:tcPr>
          <w:p w:rsidR="000A66AF" w:rsidRPr="003D60E0" w:rsidRDefault="000A66AF" w:rsidP="000A66AF">
            <w:pPr>
              <w:widowControl w:val="0"/>
              <w:ind w:firstLine="77"/>
              <w:jc w:val="both"/>
            </w:pPr>
            <w:r w:rsidRPr="003D60E0">
              <w:t xml:space="preserve"> В </w:t>
            </w:r>
            <w:r w:rsidRPr="003D60E0">
              <w:rPr>
                <w:lang w:val="kk-KZ"/>
              </w:rPr>
              <w:t>пункте 4 статьи 606 проекта</w:t>
            </w:r>
            <w:r w:rsidRPr="003D60E0">
              <w:t xml:space="preserve"> слово «</w:t>
            </w:r>
            <w:r w:rsidRPr="003D60E0">
              <w:rPr>
                <w:b/>
              </w:rPr>
              <w:t>объекта</w:t>
            </w:r>
            <w:r w:rsidRPr="003D60E0">
              <w:t>» исключить.</w:t>
            </w:r>
          </w:p>
        </w:tc>
        <w:tc>
          <w:tcPr>
            <w:tcW w:w="3686" w:type="dxa"/>
            <w:shd w:val="clear" w:color="auto" w:fill="auto"/>
          </w:tcPr>
          <w:p w:rsidR="000A66AF" w:rsidRPr="003D60E0" w:rsidRDefault="000A66AF" w:rsidP="000A66AF">
            <w:pPr>
              <w:widowControl w:val="0"/>
              <w:jc w:val="center"/>
              <w:rPr>
                <w:b/>
              </w:rPr>
            </w:pPr>
            <w:r w:rsidRPr="003D60E0">
              <w:rPr>
                <w:b/>
              </w:rPr>
              <w:t>Депутаты</w:t>
            </w:r>
          </w:p>
          <w:p w:rsidR="000A66AF" w:rsidRPr="003D60E0" w:rsidRDefault="000A66AF" w:rsidP="000A66AF">
            <w:pPr>
              <w:widowControl w:val="0"/>
              <w:jc w:val="center"/>
              <w:rPr>
                <w:b/>
              </w:rPr>
            </w:pPr>
            <w:r w:rsidRPr="003D60E0">
              <w:rPr>
                <w:b/>
              </w:rPr>
              <w:t>К. Абсатиров</w:t>
            </w:r>
          </w:p>
          <w:p w:rsidR="000A66AF" w:rsidRPr="003D60E0" w:rsidRDefault="000A66AF" w:rsidP="000A66AF">
            <w:pPr>
              <w:widowControl w:val="0"/>
              <w:jc w:val="center"/>
              <w:rPr>
                <w:b/>
              </w:rPr>
            </w:pPr>
            <w:r w:rsidRPr="003D60E0">
              <w:rPr>
                <w:b/>
              </w:rPr>
              <w:t>Н.Жумадильдаева</w:t>
            </w:r>
          </w:p>
          <w:p w:rsidR="000A66AF" w:rsidRPr="003D60E0" w:rsidRDefault="000A66AF" w:rsidP="000A66AF">
            <w:pPr>
              <w:widowControl w:val="0"/>
              <w:jc w:val="center"/>
              <w:rPr>
                <w:b/>
                <w:lang w:val="kk-KZ"/>
              </w:rPr>
            </w:pPr>
            <w:r w:rsidRPr="003D60E0">
              <w:rPr>
                <w:b/>
              </w:rPr>
              <w:t>К. М</w:t>
            </w:r>
            <w:r w:rsidRPr="003D60E0">
              <w:rPr>
                <w:b/>
                <w:lang w:val="kk-KZ"/>
              </w:rPr>
              <w:t>ұсырман</w:t>
            </w:r>
          </w:p>
          <w:p w:rsidR="000A66AF" w:rsidRPr="003D60E0" w:rsidRDefault="000A66AF" w:rsidP="000A66AF">
            <w:pPr>
              <w:widowControl w:val="0"/>
              <w:jc w:val="center"/>
              <w:rPr>
                <w:b/>
                <w:lang w:val="kk-KZ"/>
              </w:rPr>
            </w:pPr>
          </w:p>
          <w:p w:rsidR="000A66AF" w:rsidRPr="003D60E0" w:rsidRDefault="000A66AF" w:rsidP="000A66AF">
            <w:pPr>
              <w:widowControl w:val="0"/>
              <w:jc w:val="both"/>
            </w:pPr>
            <w:r w:rsidRPr="003D60E0">
              <w:t>Так как плата взимается за ра</w:t>
            </w:r>
            <w:r w:rsidRPr="003D60E0">
              <w:t>з</w:t>
            </w:r>
            <w:r w:rsidRPr="003D60E0">
              <w:t>мещение наружной (визуальной) рекламы, а не за объект нару</w:t>
            </w:r>
            <w:r w:rsidRPr="003D60E0">
              <w:t>ж</w:t>
            </w:r>
            <w:r w:rsidRPr="003D60E0">
              <w:t>ной (визуальной) рекламы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Pr>
          <w:p w:rsidR="000A66AF" w:rsidRPr="003D60E0" w:rsidRDefault="000A66AF" w:rsidP="000A66AF">
            <w:pPr>
              <w:rPr>
                <w:lang w:val="kk-KZ"/>
              </w:rPr>
            </w:pPr>
            <w:r w:rsidRPr="003D60E0">
              <w:rPr>
                <w:lang w:val="kk-KZ"/>
              </w:rPr>
              <w:t>Пункт 2 статьи 610 проекта</w:t>
            </w:r>
          </w:p>
        </w:tc>
        <w:tc>
          <w:tcPr>
            <w:tcW w:w="4033" w:type="dxa"/>
          </w:tcPr>
          <w:p w:rsidR="000A66AF" w:rsidRPr="003D60E0" w:rsidRDefault="000A66AF" w:rsidP="000A66AF">
            <w:pPr>
              <w:rPr>
                <w:b/>
                <w:lang w:val="kk-KZ"/>
              </w:rPr>
            </w:pPr>
            <w:r w:rsidRPr="003D60E0">
              <w:rPr>
                <w:b/>
                <w:lang w:val="kk-KZ"/>
              </w:rPr>
              <w:t>Статья 610. Ставки государственной пошлины в судах</w:t>
            </w:r>
          </w:p>
          <w:p w:rsidR="000A66AF" w:rsidRPr="003D60E0" w:rsidRDefault="000A66AF" w:rsidP="000A66AF">
            <w:pPr>
              <w:rPr>
                <w:lang w:val="kk-KZ"/>
              </w:rPr>
            </w:pPr>
            <w:r w:rsidRPr="003D60E0">
              <w:rPr>
                <w:lang w:val="kk-KZ"/>
              </w:rPr>
              <w:t>...</w:t>
            </w:r>
          </w:p>
          <w:p w:rsidR="000A66AF" w:rsidRPr="003D60E0" w:rsidRDefault="000A66AF" w:rsidP="000A66AF">
            <w:pPr>
              <w:pStyle w:val="af"/>
              <w:numPr>
                <w:ilvl w:val="0"/>
                <w:numId w:val="16"/>
              </w:numPr>
              <w:spacing w:after="0" w:line="240" w:lineRule="auto"/>
              <w:ind w:left="0" w:firstLine="360"/>
              <w:jc w:val="both"/>
              <w:rPr>
                <w:rFonts w:ascii="Times New Roman" w:hAnsi="Times New Roman"/>
                <w:sz w:val="24"/>
                <w:szCs w:val="24"/>
                <w:lang w:val="kk-KZ"/>
              </w:rPr>
            </w:pPr>
            <w:r w:rsidRPr="003D60E0">
              <w:rPr>
                <w:rFonts w:ascii="Times New Roman" w:hAnsi="Times New Roman"/>
                <w:sz w:val="24"/>
                <w:szCs w:val="24"/>
                <w:lang w:val="kk-KZ"/>
              </w:rPr>
              <w:t xml:space="preserve">С ходатайств о пересмотре судебных актов в кассационном порядке на </w:t>
            </w:r>
            <w:r w:rsidRPr="003D60E0">
              <w:rPr>
                <w:rFonts w:ascii="Times New Roman" w:hAnsi="Times New Roman"/>
                <w:b/>
                <w:sz w:val="24"/>
                <w:szCs w:val="24"/>
                <w:lang w:val="kk-KZ"/>
              </w:rPr>
              <w:t>определения,</w:t>
            </w:r>
            <w:r w:rsidRPr="003D60E0">
              <w:rPr>
                <w:rFonts w:ascii="Times New Roman" w:hAnsi="Times New Roman"/>
                <w:sz w:val="24"/>
                <w:szCs w:val="24"/>
                <w:lang w:val="kk-KZ"/>
              </w:rPr>
              <w:t xml:space="preserve">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завяления по таким спорам.</w:t>
            </w:r>
          </w:p>
        </w:tc>
        <w:tc>
          <w:tcPr>
            <w:tcW w:w="4252" w:type="dxa"/>
          </w:tcPr>
          <w:p w:rsidR="000A66AF" w:rsidRPr="003D60E0" w:rsidRDefault="000A66AF" w:rsidP="000A66AF">
            <w:pPr>
              <w:jc w:val="both"/>
              <w:rPr>
                <w:lang w:val="kk-KZ"/>
              </w:rPr>
            </w:pPr>
            <w:r w:rsidRPr="003D60E0">
              <w:rPr>
                <w:lang w:val="kk-KZ"/>
              </w:rPr>
              <w:t>В пункте 2 статьи 610 проекта слово «</w:t>
            </w:r>
            <w:r w:rsidRPr="003D60E0">
              <w:rPr>
                <w:b/>
                <w:lang w:val="kk-KZ"/>
              </w:rPr>
              <w:t>определения</w:t>
            </w:r>
            <w:r w:rsidRPr="003D60E0">
              <w:rPr>
                <w:lang w:val="kk-KZ"/>
              </w:rPr>
              <w:t>» исключить.</w:t>
            </w:r>
          </w:p>
        </w:tc>
        <w:tc>
          <w:tcPr>
            <w:tcW w:w="3686" w:type="dxa"/>
          </w:tcPr>
          <w:p w:rsidR="000A66AF" w:rsidRPr="003D60E0" w:rsidRDefault="000A66AF" w:rsidP="000A66AF">
            <w:pPr>
              <w:tabs>
                <w:tab w:val="left" w:pos="993"/>
              </w:tabs>
              <w:jc w:val="center"/>
              <w:rPr>
                <w:b/>
                <w:lang w:val="kk-KZ"/>
              </w:rPr>
            </w:pPr>
            <w:r w:rsidRPr="003D60E0">
              <w:rPr>
                <w:b/>
                <w:lang w:val="kk-KZ"/>
              </w:rPr>
              <w:t>Депутат</w:t>
            </w:r>
          </w:p>
          <w:p w:rsidR="000A66AF" w:rsidRPr="003D60E0" w:rsidRDefault="000A66AF" w:rsidP="000A66AF">
            <w:pPr>
              <w:tabs>
                <w:tab w:val="left" w:pos="993"/>
              </w:tabs>
              <w:jc w:val="center"/>
              <w:rPr>
                <w:b/>
                <w:lang w:val="kk-KZ"/>
              </w:rPr>
            </w:pPr>
            <w:r w:rsidRPr="003D60E0">
              <w:rPr>
                <w:b/>
                <w:lang w:val="kk-KZ"/>
              </w:rPr>
              <w:t>Е. Козлов</w:t>
            </w:r>
          </w:p>
          <w:p w:rsidR="000A66AF" w:rsidRPr="003D60E0" w:rsidRDefault="000A66AF" w:rsidP="000A66AF">
            <w:pPr>
              <w:tabs>
                <w:tab w:val="left" w:pos="993"/>
              </w:tabs>
              <w:jc w:val="center"/>
              <w:rPr>
                <w:b/>
                <w:lang w:val="kk-KZ"/>
              </w:rPr>
            </w:pPr>
            <w:r w:rsidRPr="003D60E0">
              <w:rPr>
                <w:b/>
                <w:lang w:val="kk-KZ"/>
              </w:rPr>
              <w:t>А. Жаилганова</w:t>
            </w:r>
          </w:p>
          <w:p w:rsidR="000A66AF" w:rsidRPr="003D60E0" w:rsidRDefault="000A66AF" w:rsidP="000A66AF">
            <w:pPr>
              <w:tabs>
                <w:tab w:val="left" w:pos="993"/>
              </w:tabs>
              <w:jc w:val="center"/>
              <w:rPr>
                <w:lang w:val="kk-KZ"/>
              </w:rPr>
            </w:pPr>
          </w:p>
          <w:p w:rsidR="000A66AF" w:rsidRPr="003D60E0" w:rsidRDefault="000A66AF" w:rsidP="000A66AF">
            <w:pPr>
              <w:tabs>
                <w:tab w:val="left" w:pos="993"/>
              </w:tabs>
              <w:ind w:firstLine="175"/>
              <w:jc w:val="both"/>
              <w:rPr>
                <w:lang w:val="kk-KZ"/>
              </w:rPr>
            </w:pPr>
            <w:r w:rsidRPr="003D60E0">
              <w:rPr>
                <w:lang w:val="kk-KZ"/>
              </w:rPr>
              <w:t>Из перечня перечисленных судебных актов полагаем необходимым исключить слово «определения», поскольку государственная пошлина должна оплачиваться при оспаривании судебных актов, которыми спор разрешается по существу.</w:t>
            </w:r>
          </w:p>
          <w:p w:rsidR="000A66AF" w:rsidRPr="003D60E0" w:rsidRDefault="000A66AF" w:rsidP="000A66AF">
            <w:pPr>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 xml:space="preserve">Доработать </w:t>
            </w:r>
          </w:p>
        </w:tc>
      </w:tr>
      <w:tr w:rsidR="000A66AF" w:rsidRPr="003D60E0"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jc w:val="both"/>
            </w:pPr>
            <w:r w:rsidRPr="003D60E0">
              <w:t>Подпун</w:t>
            </w:r>
            <w:r w:rsidRPr="003D60E0">
              <w:t>к</w:t>
            </w:r>
            <w:r w:rsidRPr="003D60E0">
              <w:t>ты 1) и 2) пункта 4 статьи 629 проекта</w:t>
            </w:r>
          </w:p>
        </w:tc>
        <w:tc>
          <w:tcPr>
            <w:tcW w:w="4033" w:type="dxa"/>
            <w:shd w:val="clear" w:color="auto" w:fill="auto"/>
          </w:tcPr>
          <w:p w:rsidR="000A66AF" w:rsidRPr="003D60E0" w:rsidRDefault="000A66AF" w:rsidP="000A66AF">
            <w:pPr>
              <w:pStyle w:val="3"/>
              <w:spacing w:before="0" w:after="0"/>
              <w:ind w:left="21" w:firstLine="308"/>
              <w:contextualSpacing/>
              <w:jc w:val="both"/>
              <w:rPr>
                <w:rFonts w:ascii="Times New Roman" w:hAnsi="Times New Roman"/>
                <w:b w:val="0"/>
                <w:sz w:val="24"/>
                <w:szCs w:val="24"/>
              </w:rPr>
            </w:pPr>
            <w:r w:rsidRPr="003D60E0">
              <w:rPr>
                <w:rStyle w:val="s1"/>
                <w:b w:val="0"/>
                <w:color w:val="auto"/>
                <w:sz w:val="24"/>
                <w:szCs w:val="24"/>
              </w:rPr>
              <w:t>Статья 629. Порядок уплаты ко</w:t>
            </w:r>
            <w:r w:rsidRPr="003D60E0">
              <w:rPr>
                <w:rStyle w:val="s1"/>
                <w:b w:val="0"/>
                <w:color w:val="auto"/>
                <w:sz w:val="24"/>
                <w:szCs w:val="24"/>
              </w:rPr>
              <w:t>н</w:t>
            </w:r>
            <w:r w:rsidRPr="003D60E0">
              <w:rPr>
                <w:rStyle w:val="s1"/>
                <w:b w:val="0"/>
                <w:color w:val="auto"/>
                <w:sz w:val="24"/>
                <w:szCs w:val="24"/>
              </w:rPr>
              <w:t xml:space="preserve">сульского сбора </w:t>
            </w:r>
          </w:p>
          <w:p w:rsidR="000A66AF" w:rsidRPr="003D60E0" w:rsidRDefault="000A66AF" w:rsidP="000A66AF">
            <w:pPr>
              <w:ind w:firstLine="304"/>
              <w:jc w:val="both"/>
            </w:pPr>
            <w:r w:rsidRPr="003D60E0">
              <w:rPr>
                <w:rStyle w:val="s0"/>
                <w:color w:val="auto"/>
                <w:sz w:val="24"/>
                <w:szCs w:val="24"/>
              </w:rPr>
              <w:t xml:space="preserve">… </w:t>
            </w:r>
          </w:p>
          <w:p w:rsidR="000A66AF" w:rsidRPr="003D60E0" w:rsidRDefault="000A66AF" w:rsidP="000A66AF">
            <w:pPr>
              <w:ind w:firstLine="304"/>
              <w:jc w:val="both"/>
            </w:pPr>
            <w:r w:rsidRPr="003D60E0">
              <w:rPr>
                <w:rStyle w:val="s0"/>
                <w:color w:val="auto"/>
                <w:sz w:val="24"/>
                <w:szCs w:val="24"/>
              </w:rPr>
              <w:t>4. Консульский сбор уплачивае</w:t>
            </w:r>
            <w:r w:rsidRPr="003D60E0">
              <w:rPr>
                <w:rStyle w:val="s0"/>
                <w:color w:val="auto"/>
                <w:sz w:val="24"/>
                <w:szCs w:val="24"/>
              </w:rPr>
              <w:t>т</w:t>
            </w:r>
            <w:r w:rsidRPr="003D60E0">
              <w:rPr>
                <w:rStyle w:val="s0"/>
                <w:color w:val="auto"/>
                <w:sz w:val="24"/>
                <w:szCs w:val="24"/>
              </w:rPr>
              <w:t xml:space="preserve">ся: </w:t>
            </w:r>
          </w:p>
          <w:p w:rsidR="000A66AF" w:rsidRPr="003D60E0" w:rsidRDefault="000A66AF" w:rsidP="000A66AF">
            <w:pPr>
              <w:ind w:firstLine="304"/>
              <w:jc w:val="both"/>
            </w:pPr>
            <w:r w:rsidRPr="003D60E0">
              <w:rPr>
                <w:rStyle w:val="s0"/>
                <w:color w:val="auto"/>
                <w:sz w:val="24"/>
                <w:szCs w:val="24"/>
              </w:rPr>
              <w:t>1) на территории Республики К</w:t>
            </w:r>
            <w:r w:rsidRPr="003D60E0">
              <w:rPr>
                <w:rStyle w:val="s0"/>
                <w:color w:val="auto"/>
                <w:sz w:val="24"/>
                <w:szCs w:val="24"/>
              </w:rPr>
              <w:t>а</w:t>
            </w:r>
            <w:r w:rsidRPr="003D60E0">
              <w:rPr>
                <w:rStyle w:val="s0"/>
                <w:color w:val="auto"/>
                <w:sz w:val="24"/>
                <w:szCs w:val="24"/>
              </w:rPr>
              <w:t xml:space="preserve">захстан </w:t>
            </w:r>
            <w:r w:rsidRPr="003D60E0">
              <w:t>–</w:t>
            </w:r>
            <w:r w:rsidRPr="003D60E0">
              <w:rPr>
                <w:rStyle w:val="s0"/>
                <w:color w:val="auto"/>
                <w:sz w:val="24"/>
                <w:szCs w:val="24"/>
              </w:rPr>
              <w:t xml:space="preserve"> путем перечисления через банки или организации, осущест</w:t>
            </w:r>
            <w:r w:rsidRPr="003D60E0">
              <w:rPr>
                <w:rStyle w:val="s0"/>
                <w:color w:val="auto"/>
                <w:sz w:val="24"/>
                <w:szCs w:val="24"/>
              </w:rPr>
              <w:t>в</w:t>
            </w:r>
            <w:r w:rsidRPr="003D60E0">
              <w:rPr>
                <w:rStyle w:val="s0"/>
                <w:color w:val="auto"/>
                <w:sz w:val="24"/>
                <w:szCs w:val="24"/>
              </w:rPr>
              <w:t>ляющие отдельные виды банковских операций, в бюджет по месту ос</w:t>
            </w:r>
            <w:r w:rsidRPr="003D60E0">
              <w:rPr>
                <w:rStyle w:val="s0"/>
                <w:color w:val="auto"/>
                <w:sz w:val="24"/>
                <w:szCs w:val="24"/>
              </w:rPr>
              <w:t>у</w:t>
            </w:r>
            <w:r w:rsidRPr="003D60E0">
              <w:rPr>
                <w:rStyle w:val="s0"/>
                <w:color w:val="auto"/>
                <w:sz w:val="24"/>
                <w:szCs w:val="24"/>
              </w:rPr>
              <w:t>ществления консульских действий или наличными деньгами в консул</w:t>
            </w:r>
            <w:r w:rsidRPr="003D60E0">
              <w:rPr>
                <w:rStyle w:val="s0"/>
                <w:color w:val="auto"/>
                <w:sz w:val="24"/>
                <w:szCs w:val="24"/>
              </w:rPr>
              <w:t>ь</w:t>
            </w:r>
            <w:r w:rsidRPr="003D60E0">
              <w:rPr>
                <w:rStyle w:val="s0"/>
                <w:color w:val="auto"/>
                <w:sz w:val="24"/>
                <w:szCs w:val="24"/>
              </w:rPr>
              <w:t xml:space="preserve">ских учреждениях на основании </w:t>
            </w:r>
            <w:r w:rsidRPr="003D60E0">
              <w:t>бланков строгой отчетности</w:t>
            </w:r>
            <w:r w:rsidRPr="003D60E0">
              <w:rPr>
                <w:rStyle w:val="s0"/>
                <w:color w:val="auto"/>
                <w:sz w:val="24"/>
                <w:szCs w:val="24"/>
              </w:rPr>
              <w:t xml:space="preserve"> по </w:t>
            </w:r>
            <w:hyperlink r:id="rId92" w:history="1">
              <w:r w:rsidRPr="003D60E0">
                <w:rPr>
                  <w:rStyle w:val="af2"/>
                  <w:color w:val="auto"/>
                </w:rPr>
                <w:t>фо</w:t>
              </w:r>
              <w:r w:rsidRPr="003D60E0">
                <w:rPr>
                  <w:rStyle w:val="af2"/>
                  <w:color w:val="auto"/>
                </w:rPr>
                <w:t>р</w:t>
              </w:r>
              <w:r w:rsidRPr="003D60E0">
                <w:rPr>
                  <w:rStyle w:val="af2"/>
                  <w:color w:val="auto"/>
                </w:rPr>
                <w:t>ме</w:t>
              </w:r>
            </w:hyperlink>
            <w:r w:rsidRPr="003D60E0">
              <w:rPr>
                <w:rStyle w:val="s0"/>
                <w:color w:val="auto"/>
                <w:sz w:val="24"/>
                <w:szCs w:val="24"/>
              </w:rPr>
              <w:t xml:space="preserve">, установленной </w:t>
            </w:r>
            <w:r w:rsidRPr="003D60E0">
              <w:rPr>
                <w:rStyle w:val="s0"/>
                <w:b/>
                <w:color w:val="auto"/>
                <w:sz w:val="24"/>
                <w:szCs w:val="24"/>
              </w:rPr>
              <w:t>Правительством Республики Казахстан</w:t>
            </w:r>
            <w:r w:rsidRPr="003D60E0">
              <w:rPr>
                <w:rStyle w:val="s0"/>
                <w:color w:val="auto"/>
                <w:sz w:val="24"/>
                <w:szCs w:val="24"/>
              </w:rPr>
              <w:t xml:space="preserve">. </w:t>
            </w:r>
          </w:p>
          <w:p w:rsidR="000A66AF" w:rsidRPr="003D60E0" w:rsidRDefault="000A66AF" w:rsidP="000A66AF">
            <w:pPr>
              <w:ind w:firstLine="304"/>
              <w:jc w:val="both"/>
            </w:pPr>
            <w:r w:rsidRPr="003D60E0">
              <w:rPr>
                <w:rStyle w:val="s0"/>
                <w:color w:val="auto"/>
                <w:sz w:val="24"/>
                <w:szCs w:val="24"/>
              </w:rPr>
              <w:t>При уплате суммы консульского сбора наличными деньгами прин</w:t>
            </w:r>
            <w:r w:rsidRPr="003D60E0">
              <w:rPr>
                <w:rStyle w:val="s0"/>
                <w:color w:val="auto"/>
                <w:sz w:val="24"/>
                <w:szCs w:val="24"/>
              </w:rPr>
              <w:t>я</w:t>
            </w:r>
            <w:r w:rsidRPr="003D60E0">
              <w:rPr>
                <w:rStyle w:val="s0"/>
                <w:color w:val="auto"/>
                <w:sz w:val="24"/>
                <w:szCs w:val="24"/>
              </w:rPr>
              <w:lastRenderedPageBreak/>
              <w:t>тые такие суммы консульского сб</w:t>
            </w:r>
            <w:r w:rsidRPr="003D60E0">
              <w:rPr>
                <w:rStyle w:val="s0"/>
                <w:color w:val="auto"/>
                <w:sz w:val="24"/>
                <w:szCs w:val="24"/>
              </w:rPr>
              <w:t>о</w:t>
            </w:r>
            <w:r w:rsidRPr="003D60E0">
              <w:rPr>
                <w:rStyle w:val="s0"/>
                <w:color w:val="auto"/>
                <w:sz w:val="24"/>
                <w:szCs w:val="24"/>
              </w:rPr>
              <w:t>ра сдаются уполномоченным гос</w:t>
            </w:r>
            <w:r w:rsidRPr="003D60E0">
              <w:rPr>
                <w:rStyle w:val="s0"/>
                <w:color w:val="auto"/>
                <w:sz w:val="24"/>
                <w:szCs w:val="24"/>
              </w:rPr>
              <w:t>у</w:t>
            </w:r>
            <w:r w:rsidRPr="003D60E0">
              <w:rPr>
                <w:rStyle w:val="s0"/>
                <w:color w:val="auto"/>
                <w:sz w:val="24"/>
                <w:szCs w:val="24"/>
              </w:rPr>
              <w:t>дарственным органом в банки или организации, осуществляющие о</w:t>
            </w:r>
            <w:r w:rsidRPr="003D60E0">
              <w:rPr>
                <w:rStyle w:val="s0"/>
                <w:color w:val="auto"/>
                <w:sz w:val="24"/>
                <w:szCs w:val="24"/>
              </w:rPr>
              <w:t>т</w:t>
            </w:r>
            <w:r w:rsidRPr="003D60E0">
              <w:rPr>
                <w:rStyle w:val="s0"/>
                <w:color w:val="auto"/>
                <w:sz w:val="24"/>
                <w:szCs w:val="24"/>
              </w:rPr>
              <w:t>дельные виды банковских операций, не позднее следующего операцио</w:t>
            </w:r>
            <w:r w:rsidRPr="003D60E0">
              <w:rPr>
                <w:rStyle w:val="s0"/>
                <w:color w:val="auto"/>
                <w:sz w:val="24"/>
                <w:szCs w:val="24"/>
              </w:rPr>
              <w:t>н</w:t>
            </w:r>
            <w:r w:rsidRPr="003D60E0">
              <w:rPr>
                <w:rStyle w:val="s0"/>
                <w:color w:val="auto"/>
                <w:sz w:val="24"/>
                <w:szCs w:val="24"/>
              </w:rPr>
              <w:t>ного дня, в который был осущест</w:t>
            </w:r>
            <w:r w:rsidRPr="003D60E0">
              <w:rPr>
                <w:rStyle w:val="s0"/>
                <w:color w:val="auto"/>
                <w:sz w:val="24"/>
                <w:szCs w:val="24"/>
              </w:rPr>
              <w:t>в</w:t>
            </w:r>
            <w:r w:rsidRPr="003D60E0">
              <w:rPr>
                <w:rStyle w:val="s0"/>
                <w:color w:val="auto"/>
                <w:sz w:val="24"/>
                <w:szCs w:val="24"/>
              </w:rPr>
              <w:t>лен прием денег для последующего зачисления их в бюджет. В случае, если ежедневные поступления н</w:t>
            </w:r>
            <w:r w:rsidRPr="003D60E0">
              <w:rPr>
                <w:rStyle w:val="s0"/>
                <w:color w:val="auto"/>
                <w:sz w:val="24"/>
                <w:szCs w:val="24"/>
              </w:rPr>
              <w:t>а</w:t>
            </w:r>
            <w:r w:rsidRPr="003D60E0">
              <w:rPr>
                <w:rStyle w:val="s0"/>
                <w:color w:val="auto"/>
                <w:sz w:val="24"/>
                <w:szCs w:val="24"/>
              </w:rPr>
              <w:t xml:space="preserve">личных денег составляют менее 10-кратного размера </w:t>
            </w:r>
            <w:hyperlink r:id="rId93" w:history="1">
              <w:r w:rsidRPr="003D60E0">
                <w:rPr>
                  <w:rStyle w:val="af2"/>
                  <w:color w:val="auto"/>
                </w:rPr>
                <w:t>месячного расче</w:t>
              </w:r>
              <w:r w:rsidRPr="003D60E0">
                <w:rPr>
                  <w:rStyle w:val="af2"/>
                  <w:color w:val="auto"/>
                </w:rPr>
                <w:t>т</w:t>
              </w:r>
              <w:r w:rsidRPr="003D60E0">
                <w:rPr>
                  <w:rStyle w:val="af2"/>
                  <w:color w:val="auto"/>
                </w:rPr>
                <w:t>ного показателя</w:t>
              </w:r>
            </w:hyperlink>
            <w:r w:rsidRPr="003D60E0">
              <w:rPr>
                <w:rStyle w:val="s0"/>
                <w:color w:val="auto"/>
                <w:sz w:val="24"/>
                <w:szCs w:val="24"/>
              </w:rPr>
              <w:t>, сдача денег осущ</w:t>
            </w:r>
            <w:r w:rsidRPr="003D60E0">
              <w:rPr>
                <w:rStyle w:val="s0"/>
                <w:color w:val="auto"/>
                <w:sz w:val="24"/>
                <w:szCs w:val="24"/>
              </w:rPr>
              <w:t>е</w:t>
            </w:r>
            <w:r w:rsidRPr="003D60E0">
              <w:rPr>
                <w:rStyle w:val="s0"/>
                <w:color w:val="auto"/>
                <w:sz w:val="24"/>
                <w:szCs w:val="24"/>
              </w:rPr>
              <w:t>ствляется один раз в три операцио</w:t>
            </w:r>
            <w:r w:rsidRPr="003D60E0">
              <w:rPr>
                <w:rStyle w:val="s0"/>
                <w:color w:val="auto"/>
                <w:sz w:val="24"/>
                <w:szCs w:val="24"/>
              </w:rPr>
              <w:t>н</w:t>
            </w:r>
            <w:r w:rsidRPr="003D60E0">
              <w:rPr>
                <w:rStyle w:val="s0"/>
                <w:color w:val="auto"/>
                <w:sz w:val="24"/>
                <w:szCs w:val="24"/>
              </w:rPr>
              <w:t>ных дня со дня, в который был ос</w:t>
            </w:r>
            <w:r w:rsidRPr="003D60E0">
              <w:rPr>
                <w:rStyle w:val="s0"/>
                <w:color w:val="auto"/>
                <w:sz w:val="24"/>
                <w:szCs w:val="24"/>
              </w:rPr>
              <w:t>у</w:t>
            </w:r>
            <w:r w:rsidRPr="003D60E0">
              <w:rPr>
                <w:rStyle w:val="s0"/>
                <w:color w:val="auto"/>
                <w:sz w:val="24"/>
                <w:szCs w:val="24"/>
              </w:rPr>
              <w:t xml:space="preserve">ществлен прием денег; </w:t>
            </w:r>
          </w:p>
          <w:p w:rsidR="000A66AF" w:rsidRPr="003D60E0" w:rsidRDefault="000A66AF" w:rsidP="000A66AF">
            <w:pPr>
              <w:ind w:firstLine="446"/>
              <w:jc w:val="both"/>
              <w:rPr>
                <w:rStyle w:val="s0"/>
                <w:color w:val="auto"/>
                <w:sz w:val="24"/>
                <w:szCs w:val="24"/>
              </w:rPr>
            </w:pPr>
            <w:r w:rsidRPr="003D60E0">
              <w:rPr>
                <w:rStyle w:val="s0"/>
                <w:color w:val="auto"/>
                <w:sz w:val="24"/>
                <w:szCs w:val="24"/>
              </w:rPr>
              <w:t xml:space="preserve">2) за пределами территории Республики Казахстан </w:t>
            </w:r>
            <w:r w:rsidRPr="003D60E0">
              <w:t>–</w:t>
            </w:r>
            <w:r w:rsidRPr="003D60E0">
              <w:rPr>
                <w:rStyle w:val="s0"/>
                <w:color w:val="auto"/>
                <w:sz w:val="24"/>
                <w:szCs w:val="24"/>
              </w:rPr>
              <w:t xml:space="preserve"> путем пер</w:t>
            </w:r>
            <w:r w:rsidRPr="003D60E0">
              <w:rPr>
                <w:rStyle w:val="s0"/>
                <w:color w:val="auto"/>
                <w:sz w:val="24"/>
                <w:szCs w:val="24"/>
              </w:rPr>
              <w:t>е</w:t>
            </w:r>
            <w:r w:rsidRPr="003D60E0">
              <w:rPr>
                <w:rStyle w:val="s0"/>
                <w:color w:val="auto"/>
                <w:sz w:val="24"/>
                <w:szCs w:val="24"/>
              </w:rPr>
              <w:t>числения через банки или организ</w:t>
            </w:r>
            <w:r w:rsidRPr="003D60E0">
              <w:rPr>
                <w:rStyle w:val="s0"/>
                <w:color w:val="auto"/>
                <w:sz w:val="24"/>
                <w:szCs w:val="24"/>
              </w:rPr>
              <w:t>а</w:t>
            </w:r>
            <w:r w:rsidRPr="003D60E0">
              <w:rPr>
                <w:rStyle w:val="s0"/>
                <w:color w:val="auto"/>
                <w:sz w:val="24"/>
                <w:szCs w:val="24"/>
              </w:rPr>
              <w:t>ции, осуществляющие отдельные виды банковских операций, на ба</w:t>
            </w:r>
            <w:r w:rsidRPr="003D60E0">
              <w:rPr>
                <w:rStyle w:val="s0"/>
                <w:color w:val="auto"/>
                <w:sz w:val="24"/>
                <w:szCs w:val="24"/>
              </w:rPr>
              <w:t>н</w:t>
            </w:r>
            <w:r w:rsidRPr="003D60E0">
              <w:rPr>
                <w:rStyle w:val="s0"/>
                <w:color w:val="auto"/>
                <w:sz w:val="24"/>
                <w:szCs w:val="24"/>
              </w:rPr>
              <w:t>ковский счет дипломатического представительства или консульского учреждения без права хозяйственн</w:t>
            </w:r>
            <w:r w:rsidRPr="003D60E0">
              <w:rPr>
                <w:rStyle w:val="s0"/>
                <w:color w:val="auto"/>
                <w:sz w:val="24"/>
                <w:szCs w:val="24"/>
              </w:rPr>
              <w:t>о</w:t>
            </w:r>
            <w:r w:rsidRPr="003D60E0">
              <w:rPr>
                <w:rStyle w:val="s0"/>
                <w:color w:val="auto"/>
                <w:sz w:val="24"/>
                <w:szCs w:val="24"/>
              </w:rPr>
              <w:t>го пользования или наличными деньгами в консульских учрежден</w:t>
            </w:r>
            <w:r w:rsidRPr="003D60E0">
              <w:rPr>
                <w:rStyle w:val="s0"/>
                <w:color w:val="auto"/>
                <w:sz w:val="24"/>
                <w:szCs w:val="24"/>
              </w:rPr>
              <w:t>и</w:t>
            </w:r>
            <w:r w:rsidRPr="003D60E0">
              <w:rPr>
                <w:rStyle w:val="s0"/>
                <w:color w:val="auto"/>
                <w:sz w:val="24"/>
                <w:szCs w:val="24"/>
              </w:rPr>
              <w:t xml:space="preserve">ях на основании бланков строгой отчетности по </w:t>
            </w:r>
            <w:hyperlink r:id="rId94" w:history="1">
              <w:r w:rsidRPr="003D60E0">
                <w:rPr>
                  <w:rStyle w:val="af2"/>
                  <w:color w:val="auto"/>
                </w:rPr>
                <w:t>форме</w:t>
              </w:r>
            </w:hyperlink>
            <w:r w:rsidRPr="003D60E0">
              <w:rPr>
                <w:rStyle w:val="s0"/>
                <w:color w:val="auto"/>
                <w:sz w:val="24"/>
                <w:szCs w:val="24"/>
              </w:rPr>
              <w:t>, установле</w:t>
            </w:r>
            <w:r w:rsidRPr="003D60E0">
              <w:rPr>
                <w:rStyle w:val="s0"/>
                <w:color w:val="auto"/>
                <w:sz w:val="24"/>
                <w:szCs w:val="24"/>
              </w:rPr>
              <w:t>н</w:t>
            </w:r>
            <w:r w:rsidRPr="003D60E0">
              <w:rPr>
                <w:rStyle w:val="s0"/>
                <w:color w:val="auto"/>
                <w:sz w:val="24"/>
                <w:szCs w:val="24"/>
              </w:rPr>
              <w:t xml:space="preserve">ной </w:t>
            </w:r>
            <w:r w:rsidRPr="003D60E0">
              <w:rPr>
                <w:rStyle w:val="s0"/>
                <w:b/>
                <w:color w:val="auto"/>
                <w:sz w:val="24"/>
                <w:szCs w:val="24"/>
              </w:rPr>
              <w:t>Правительством Республики Казахстан</w:t>
            </w:r>
            <w:r w:rsidRPr="003D60E0">
              <w:rPr>
                <w:rStyle w:val="s0"/>
                <w:color w:val="auto"/>
                <w:sz w:val="24"/>
                <w:szCs w:val="24"/>
              </w:rPr>
              <w:t xml:space="preserve">. </w:t>
            </w:r>
          </w:p>
          <w:p w:rsidR="000A66AF" w:rsidRPr="003D60E0" w:rsidRDefault="000A66AF" w:rsidP="000A66AF">
            <w:pPr>
              <w:ind w:firstLine="304"/>
              <w:jc w:val="both"/>
            </w:pPr>
            <w:r w:rsidRPr="003D60E0">
              <w:rPr>
                <w:rStyle w:val="s0"/>
                <w:color w:val="auto"/>
                <w:sz w:val="24"/>
                <w:szCs w:val="24"/>
              </w:rPr>
              <w:t>…</w:t>
            </w:r>
            <w:r w:rsidRPr="003D60E0">
              <w:t xml:space="preserve"> </w:t>
            </w:r>
          </w:p>
        </w:tc>
        <w:tc>
          <w:tcPr>
            <w:tcW w:w="4252" w:type="dxa"/>
            <w:shd w:val="clear" w:color="auto" w:fill="auto"/>
          </w:tcPr>
          <w:p w:rsidR="000A66AF" w:rsidRPr="003D60E0" w:rsidRDefault="000A66AF" w:rsidP="000A66AF">
            <w:pPr>
              <w:pStyle w:val="3"/>
              <w:spacing w:before="0" w:after="0"/>
              <w:ind w:left="21" w:firstLine="308"/>
              <w:contextualSpacing/>
              <w:jc w:val="both"/>
              <w:rPr>
                <w:rStyle w:val="s1"/>
                <w:b w:val="0"/>
                <w:color w:val="auto"/>
                <w:sz w:val="24"/>
                <w:szCs w:val="24"/>
              </w:rPr>
            </w:pPr>
            <w:r w:rsidRPr="003D60E0">
              <w:rPr>
                <w:rFonts w:ascii="Times New Roman" w:hAnsi="Times New Roman"/>
                <w:b w:val="0"/>
                <w:sz w:val="24"/>
                <w:szCs w:val="24"/>
              </w:rPr>
              <w:lastRenderedPageBreak/>
              <w:t>В подпунктах 1) и 2) пункта 4 слова</w:t>
            </w:r>
            <w:r w:rsidRPr="003D60E0">
              <w:rPr>
                <w:rFonts w:ascii="Times New Roman" w:hAnsi="Times New Roman"/>
                <w:sz w:val="24"/>
                <w:szCs w:val="24"/>
              </w:rPr>
              <w:t xml:space="preserve"> «</w:t>
            </w:r>
            <w:r w:rsidRPr="003D60E0">
              <w:rPr>
                <w:rStyle w:val="s0"/>
                <w:color w:val="auto"/>
                <w:sz w:val="24"/>
                <w:szCs w:val="24"/>
              </w:rPr>
              <w:t>Правительством Республики К</w:t>
            </w:r>
            <w:r w:rsidRPr="003D60E0">
              <w:rPr>
                <w:rStyle w:val="s0"/>
                <w:color w:val="auto"/>
                <w:sz w:val="24"/>
                <w:szCs w:val="24"/>
              </w:rPr>
              <w:t>а</w:t>
            </w:r>
            <w:r w:rsidRPr="003D60E0">
              <w:rPr>
                <w:rStyle w:val="s0"/>
                <w:color w:val="auto"/>
                <w:sz w:val="24"/>
                <w:szCs w:val="24"/>
              </w:rPr>
              <w:t>захстан</w:t>
            </w:r>
            <w:r w:rsidRPr="003D60E0">
              <w:rPr>
                <w:rFonts w:ascii="Times New Roman" w:hAnsi="Times New Roman"/>
                <w:sz w:val="24"/>
                <w:szCs w:val="24"/>
              </w:rPr>
              <w:t xml:space="preserve">» </w:t>
            </w:r>
            <w:r w:rsidRPr="003D60E0">
              <w:rPr>
                <w:rFonts w:ascii="Times New Roman" w:hAnsi="Times New Roman"/>
                <w:b w:val="0"/>
                <w:sz w:val="24"/>
                <w:szCs w:val="24"/>
              </w:rPr>
              <w:t>заменить словами</w:t>
            </w:r>
            <w:r w:rsidRPr="003D60E0">
              <w:rPr>
                <w:rFonts w:ascii="Times New Roman" w:hAnsi="Times New Roman"/>
                <w:sz w:val="24"/>
                <w:szCs w:val="24"/>
              </w:rPr>
              <w:t xml:space="preserve"> «</w:t>
            </w:r>
            <w:r w:rsidRPr="003D60E0">
              <w:rPr>
                <w:rStyle w:val="s0"/>
                <w:color w:val="auto"/>
                <w:sz w:val="24"/>
                <w:szCs w:val="24"/>
              </w:rPr>
              <w:t>Мин</w:t>
            </w:r>
            <w:r w:rsidRPr="003D60E0">
              <w:rPr>
                <w:rStyle w:val="s0"/>
                <w:color w:val="auto"/>
                <w:sz w:val="24"/>
                <w:szCs w:val="24"/>
              </w:rPr>
              <w:t>и</w:t>
            </w:r>
            <w:r w:rsidRPr="003D60E0">
              <w:rPr>
                <w:rStyle w:val="s0"/>
                <w:color w:val="auto"/>
                <w:sz w:val="24"/>
                <w:szCs w:val="24"/>
              </w:rPr>
              <w:t>стерством иностранных дел Респу</w:t>
            </w:r>
            <w:r w:rsidRPr="003D60E0">
              <w:rPr>
                <w:rStyle w:val="s0"/>
                <w:color w:val="auto"/>
                <w:sz w:val="24"/>
                <w:szCs w:val="24"/>
              </w:rPr>
              <w:t>б</w:t>
            </w:r>
            <w:r w:rsidRPr="003D60E0">
              <w:rPr>
                <w:rStyle w:val="s0"/>
                <w:color w:val="auto"/>
                <w:sz w:val="24"/>
                <w:szCs w:val="24"/>
              </w:rPr>
              <w:t>лики Казахстан</w:t>
            </w:r>
            <w:r w:rsidRPr="003D60E0">
              <w:rPr>
                <w:rFonts w:ascii="Times New Roman" w:hAnsi="Times New Roman"/>
                <w:sz w:val="24"/>
                <w:szCs w:val="24"/>
              </w:rPr>
              <w:t>».</w:t>
            </w:r>
          </w:p>
          <w:p w:rsidR="000A66AF" w:rsidRPr="003D60E0" w:rsidRDefault="000A66AF" w:rsidP="000A66AF">
            <w:pPr>
              <w:ind w:firstLine="106"/>
              <w:jc w:val="both"/>
            </w:pPr>
          </w:p>
        </w:tc>
        <w:tc>
          <w:tcPr>
            <w:tcW w:w="3686" w:type="dxa"/>
            <w:shd w:val="clear" w:color="auto" w:fill="auto"/>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Т.Яковлева</w:t>
            </w:r>
          </w:p>
          <w:p w:rsidR="000A66AF" w:rsidRPr="003D60E0" w:rsidRDefault="000A66AF" w:rsidP="000A66AF">
            <w:pPr>
              <w:jc w:val="both"/>
            </w:pPr>
          </w:p>
          <w:p w:rsidR="000A66AF" w:rsidRPr="003D60E0" w:rsidRDefault="000A66AF" w:rsidP="000A66AF">
            <w:pPr>
              <w:jc w:val="both"/>
            </w:pPr>
            <w:r w:rsidRPr="003D60E0">
              <w:t>В целях переноса уровня НПА, устанавливающего форму бланка строгой отчетности о приеме сумм консульского сбора  нали</w:t>
            </w:r>
            <w:r w:rsidRPr="003D60E0">
              <w:t>ч</w:t>
            </w:r>
            <w:r w:rsidRPr="003D60E0">
              <w:t>ными деньгами в консульских учреждениях, с постановления Правительства РК на приказ  МИД РК по аналогии с другими платами (плата за лесные польз</w:t>
            </w:r>
            <w:r w:rsidRPr="003D60E0">
              <w:t>о</w:t>
            </w:r>
            <w:r w:rsidRPr="003D60E0">
              <w:t>вания, плата за использование особо охраняемых территорий).</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A60A6C" w:rsidP="000A66AF">
            <w:pPr>
              <w:jc w:val="center"/>
              <w:rPr>
                <w:rFonts w:eastAsia="SimSun"/>
                <w:b/>
                <w:noProof/>
              </w:rPr>
            </w:pPr>
            <w:r>
              <w:rPr>
                <w:rFonts w:eastAsia="SimSun"/>
                <w:b/>
                <w:noProof/>
              </w:rPr>
              <w:t xml:space="preserve">Принято </w:t>
            </w:r>
          </w:p>
        </w:tc>
      </w:tr>
      <w:tr w:rsidR="000A66AF" w:rsidRPr="003D60E0" w:rsidTr="00DB45F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Pr>
          <w:p w:rsidR="000A66AF" w:rsidRPr="003D60E0" w:rsidRDefault="000A66AF" w:rsidP="000A66AF">
            <w:pPr>
              <w:jc w:val="both"/>
              <w:rPr>
                <w:bCs/>
                <w:shd w:val="clear" w:color="auto" w:fill="FFFFFF"/>
              </w:rPr>
            </w:pPr>
            <w:r w:rsidRPr="003D60E0">
              <w:rPr>
                <w:bCs/>
                <w:shd w:val="clear" w:color="auto" w:fill="FFFFFF"/>
              </w:rPr>
              <w:t>Подпун</w:t>
            </w:r>
            <w:r w:rsidRPr="003D60E0">
              <w:rPr>
                <w:bCs/>
                <w:shd w:val="clear" w:color="auto" w:fill="FFFFFF"/>
              </w:rPr>
              <w:t>к</w:t>
            </w:r>
            <w:r w:rsidRPr="003D60E0">
              <w:rPr>
                <w:bCs/>
                <w:shd w:val="clear" w:color="auto" w:fill="FFFFFF"/>
              </w:rPr>
              <w:t xml:space="preserve">ты 3) и 7) пункта 9 </w:t>
            </w:r>
            <w:r w:rsidRPr="003D60E0">
              <w:rPr>
                <w:bCs/>
                <w:shd w:val="clear" w:color="auto" w:fill="FFFFFF"/>
              </w:rPr>
              <w:lastRenderedPageBreak/>
              <w:t>статьи 645</w:t>
            </w:r>
          </w:p>
        </w:tc>
        <w:tc>
          <w:tcPr>
            <w:tcW w:w="4033" w:type="dxa"/>
          </w:tcPr>
          <w:p w:rsidR="000A66AF" w:rsidRPr="003D60E0" w:rsidRDefault="000A66AF" w:rsidP="000A66AF">
            <w:pPr>
              <w:jc w:val="both"/>
              <w:textAlignment w:val="baseline"/>
              <w:rPr>
                <w:b/>
              </w:rPr>
            </w:pPr>
            <w:r w:rsidRPr="003D60E0">
              <w:rPr>
                <w:b/>
              </w:rPr>
              <w:lastRenderedPageBreak/>
              <w:t>Статья 645.</w:t>
            </w:r>
            <w:r w:rsidRPr="003D60E0">
              <w:rPr>
                <w:b/>
              </w:rPr>
              <w:tab/>
              <w:t>Порядок исчисления и удержания корпоративного п</w:t>
            </w:r>
            <w:r w:rsidRPr="003D60E0">
              <w:rPr>
                <w:b/>
              </w:rPr>
              <w:t>о</w:t>
            </w:r>
            <w:r w:rsidRPr="003D60E0">
              <w:rPr>
                <w:b/>
              </w:rPr>
              <w:t>доходного налога у источника в</w:t>
            </w:r>
            <w:r w:rsidRPr="003D60E0">
              <w:rPr>
                <w:b/>
              </w:rPr>
              <w:t>ы</w:t>
            </w:r>
            <w:r w:rsidRPr="003D60E0">
              <w:rPr>
                <w:b/>
              </w:rPr>
              <w:lastRenderedPageBreak/>
              <w:t>платы</w:t>
            </w:r>
          </w:p>
          <w:p w:rsidR="000A66AF" w:rsidRPr="003D60E0" w:rsidRDefault="000A66AF" w:rsidP="000A66AF">
            <w:pPr>
              <w:jc w:val="both"/>
              <w:textAlignment w:val="baseline"/>
              <w:rPr>
                <w:b/>
              </w:rPr>
            </w:pPr>
            <w:r w:rsidRPr="003D60E0">
              <w:rPr>
                <w:b/>
              </w:rPr>
              <w:t>…</w:t>
            </w:r>
          </w:p>
          <w:p w:rsidR="000A66AF" w:rsidRPr="003D60E0" w:rsidRDefault="000A66AF" w:rsidP="000A66AF">
            <w:pPr>
              <w:jc w:val="both"/>
              <w:textAlignment w:val="baseline"/>
            </w:pPr>
            <w:r w:rsidRPr="003D60E0">
              <w:t>9. Налогообложению не подлежат:</w:t>
            </w:r>
          </w:p>
          <w:p w:rsidR="000A66AF" w:rsidRPr="003D60E0" w:rsidRDefault="000A66AF" w:rsidP="000A66AF">
            <w:pPr>
              <w:jc w:val="both"/>
              <w:textAlignment w:val="baseline"/>
            </w:pPr>
            <w:r w:rsidRPr="003D60E0">
              <w:t>…</w:t>
            </w:r>
          </w:p>
          <w:p w:rsidR="000A66AF" w:rsidRPr="003D60E0" w:rsidRDefault="000A66AF" w:rsidP="000A66AF">
            <w:pPr>
              <w:jc w:val="both"/>
              <w:textAlignment w:val="baseline"/>
            </w:pPr>
            <w:r w:rsidRPr="003D60E0">
              <w:t>3)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w:t>
            </w:r>
            <w:r w:rsidRPr="003D60E0">
              <w:t>ю</w:t>
            </w:r>
            <w:r w:rsidRPr="003D60E0">
              <w:t>щей лицензией Национального Ба</w:t>
            </w:r>
            <w:r w:rsidRPr="003D60E0">
              <w:t>н</w:t>
            </w:r>
            <w:r w:rsidRPr="003D60E0">
              <w:t>ка на организацию торговли ценн</w:t>
            </w:r>
            <w:r w:rsidRPr="003D60E0">
              <w:t>ы</w:t>
            </w:r>
            <w:r w:rsidRPr="003D60E0">
              <w:t>ми бумагами и</w:t>
            </w:r>
            <w:r w:rsidRPr="003D60E0" w:rsidDel="00EB1A47">
              <w:t xml:space="preserve"> </w:t>
            </w:r>
            <w:r w:rsidRPr="003D60E0">
              <w:t>функционирующей на территории Республики Каза</w:t>
            </w:r>
            <w:r w:rsidRPr="003D60E0">
              <w:t>х</w:t>
            </w:r>
            <w:r w:rsidRPr="003D60E0">
              <w:t>стан;</w:t>
            </w:r>
          </w:p>
          <w:p w:rsidR="000A66AF" w:rsidRPr="003D60E0" w:rsidRDefault="000A66AF" w:rsidP="000A66AF">
            <w:pPr>
              <w:jc w:val="both"/>
              <w:textAlignment w:val="baseline"/>
            </w:pPr>
            <w:r w:rsidRPr="003D60E0">
              <w:t>…</w:t>
            </w:r>
          </w:p>
          <w:p w:rsidR="000A66AF" w:rsidRPr="003D60E0" w:rsidRDefault="000A66AF" w:rsidP="000A66AF">
            <w:pPr>
              <w:jc w:val="both"/>
              <w:textAlignment w:val="baseline"/>
            </w:pPr>
            <w:r w:rsidRPr="003D60E0">
              <w:t>7) доходы от прироста стоимости при реализации методом открытых торгов на фондовой бирже, обл</w:t>
            </w:r>
            <w:r w:rsidRPr="003D60E0">
              <w:t>а</w:t>
            </w:r>
            <w:r w:rsidRPr="003D60E0">
              <w:t>дающей лицензией Национального Банка на организацию торговли ценными бумагами и функцион</w:t>
            </w:r>
            <w:r w:rsidRPr="003D60E0">
              <w:t>и</w:t>
            </w:r>
            <w:r w:rsidRPr="003D60E0">
              <w:t>рующей на территории Республики Казахстан, или иностранной фонд</w:t>
            </w:r>
            <w:r w:rsidRPr="003D60E0">
              <w:t>о</w:t>
            </w:r>
            <w:r w:rsidRPr="003D60E0">
              <w:t>вой бирже ценных бумаг, наход</w:t>
            </w:r>
            <w:r w:rsidRPr="003D60E0">
              <w:t>я</w:t>
            </w:r>
            <w:r w:rsidRPr="003D60E0">
              <w:t>щихся на день реализации в офиц</w:t>
            </w:r>
            <w:r w:rsidRPr="003D60E0">
              <w:t>и</w:t>
            </w:r>
            <w:r w:rsidRPr="003D60E0">
              <w:t>альных списках данной фондовой биржи;</w:t>
            </w:r>
          </w:p>
          <w:p w:rsidR="000A66AF" w:rsidRPr="003D60E0" w:rsidRDefault="000A66AF" w:rsidP="000A66AF">
            <w:pPr>
              <w:jc w:val="both"/>
              <w:rPr>
                <w:bCs/>
                <w:shd w:val="clear" w:color="auto" w:fill="FFFFFF"/>
              </w:rPr>
            </w:pPr>
            <w:r w:rsidRPr="003D60E0">
              <w:t>…</w:t>
            </w:r>
          </w:p>
        </w:tc>
        <w:tc>
          <w:tcPr>
            <w:tcW w:w="4252" w:type="dxa"/>
          </w:tcPr>
          <w:p w:rsidR="000A66AF" w:rsidRPr="003D60E0" w:rsidRDefault="000A66AF" w:rsidP="000A66AF">
            <w:pPr>
              <w:jc w:val="both"/>
              <w:textAlignment w:val="baseline"/>
              <w:rPr>
                <w:b/>
              </w:rPr>
            </w:pPr>
            <w:r w:rsidRPr="003D60E0">
              <w:rPr>
                <w:b/>
              </w:rPr>
              <w:lastRenderedPageBreak/>
              <w:t>Статья 645.</w:t>
            </w:r>
            <w:r w:rsidRPr="003D60E0">
              <w:rPr>
                <w:b/>
              </w:rPr>
              <w:tab/>
              <w:t>Порядок исчисления и удержания корпоративного под</w:t>
            </w:r>
            <w:r w:rsidRPr="003D60E0">
              <w:rPr>
                <w:b/>
              </w:rPr>
              <w:t>о</w:t>
            </w:r>
            <w:r w:rsidRPr="003D60E0">
              <w:rPr>
                <w:b/>
              </w:rPr>
              <w:t>ходного налога у источника выпл</w:t>
            </w:r>
            <w:r w:rsidRPr="003D60E0">
              <w:rPr>
                <w:b/>
              </w:rPr>
              <w:t>а</w:t>
            </w:r>
            <w:r w:rsidRPr="003D60E0">
              <w:rPr>
                <w:b/>
              </w:rPr>
              <w:lastRenderedPageBreak/>
              <w:t>ты</w:t>
            </w:r>
          </w:p>
          <w:p w:rsidR="000A66AF" w:rsidRPr="003D60E0" w:rsidRDefault="000A66AF" w:rsidP="000A66AF">
            <w:pPr>
              <w:jc w:val="both"/>
              <w:textAlignment w:val="baseline"/>
              <w:rPr>
                <w:b/>
              </w:rPr>
            </w:pPr>
            <w:r w:rsidRPr="003D60E0">
              <w:rPr>
                <w:b/>
              </w:rPr>
              <w:t>…</w:t>
            </w:r>
          </w:p>
          <w:p w:rsidR="000A66AF" w:rsidRPr="003D60E0" w:rsidRDefault="000A66AF" w:rsidP="000A66AF">
            <w:pPr>
              <w:jc w:val="both"/>
              <w:textAlignment w:val="baseline"/>
            </w:pPr>
            <w:r w:rsidRPr="003D60E0">
              <w:t>9. Налогообложению не подлежат:</w:t>
            </w:r>
          </w:p>
          <w:p w:rsidR="000A66AF" w:rsidRPr="003D60E0" w:rsidRDefault="000A66AF" w:rsidP="000A66AF">
            <w:pPr>
              <w:jc w:val="both"/>
              <w:textAlignment w:val="baseline"/>
            </w:pPr>
            <w:r w:rsidRPr="003D60E0">
              <w:t>…</w:t>
            </w:r>
          </w:p>
          <w:p w:rsidR="000A66AF" w:rsidRPr="003D60E0" w:rsidRDefault="000A66AF" w:rsidP="000A66AF">
            <w:pPr>
              <w:jc w:val="both"/>
              <w:textAlignment w:val="baseline"/>
            </w:pPr>
            <w:r w:rsidRPr="003D60E0">
              <w:t xml:space="preserve">3) </w:t>
            </w:r>
            <w:r w:rsidRPr="003D60E0">
              <w:rPr>
                <w:b/>
              </w:rPr>
              <w:t>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w:t>
            </w:r>
            <w:r w:rsidRPr="003D60E0">
              <w:rPr>
                <w:b/>
              </w:rPr>
              <w:t>о</w:t>
            </w:r>
            <w:r w:rsidRPr="003D60E0">
              <w:rPr>
                <w:b/>
              </w:rPr>
              <w:t>нирующей на территории Республ</w:t>
            </w:r>
            <w:r w:rsidRPr="003D60E0">
              <w:rPr>
                <w:b/>
              </w:rPr>
              <w:t>и</w:t>
            </w:r>
            <w:r w:rsidRPr="003D60E0">
              <w:rPr>
                <w:b/>
              </w:rPr>
              <w:t>ки Казахстан;</w:t>
            </w:r>
          </w:p>
          <w:p w:rsidR="000A66AF" w:rsidRPr="003D60E0" w:rsidRDefault="000A66AF" w:rsidP="000A66AF">
            <w:pPr>
              <w:jc w:val="both"/>
              <w:textAlignment w:val="baseline"/>
            </w:pPr>
            <w:r w:rsidRPr="003D60E0">
              <w:t>…</w:t>
            </w:r>
          </w:p>
          <w:p w:rsidR="000A66AF" w:rsidRPr="003D60E0" w:rsidRDefault="000A66AF" w:rsidP="000A66AF">
            <w:pPr>
              <w:jc w:val="both"/>
              <w:textAlignment w:val="baseline"/>
              <w:rPr>
                <w:b/>
              </w:rPr>
            </w:pPr>
            <w:r w:rsidRPr="003D60E0">
              <w:rPr>
                <w:b/>
              </w:rPr>
              <w:t>7) доходы от прироста стоимости при реализации методом открытых торгов на фондовой бирже, фун</w:t>
            </w:r>
            <w:r w:rsidRPr="003D60E0">
              <w:rPr>
                <w:b/>
              </w:rPr>
              <w:t>к</w:t>
            </w:r>
            <w:r w:rsidRPr="003D60E0">
              <w:rPr>
                <w:b/>
              </w:rPr>
              <w:t>ционирующей на территории Ре</w:t>
            </w:r>
            <w:r w:rsidRPr="003D60E0">
              <w:rPr>
                <w:b/>
              </w:rPr>
              <w:t>с</w:t>
            </w:r>
            <w:r w:rsidRPr="003D60E0">
              <w:rPr>
                <w:b/>
              </w:rPr>
              <w:t>публики Казахстан, или иностра</w:t>
            </w:r>
            <w:r w:rsidRPr="003D60E0">
              <w:rPr>
                <w:b/>
              </w:rPr>
              <w:t>н</w:t>
            </w:r>
            <w:r w:rsidRPr="003D60E0">
              <w:rPr>
                <w:b/>
              </w:rPr>
              <w:t>ной фондовой бирже ценных бумаг, находящихся на день реализации в официальных списках данной фо</w:t>
            </w:r>
            <w:r w:rsidRPr="003D60E0">
              <w:rPr>
                <w:b/>
              </w:rPr>
              <w:t>н</w:t>
            </w:r>
            <w:r w:rsidRPr="003D60E0">
              <w:rPr>
                <w:b/>
              </w:rPr>
              <w:t>довой биржи;</w:t>
            </w:r>
          </w:p>
          <w:p w:rsidR="000A66AF" w:rsidRPr="003D60E0" w:rsidRDefault="000A66AF" w:rsidP="000A66AF">
            <w:pPr>
              <w:jc w:val="both"/>
              <w:textAlignment w:val="baseline"/>
              <w:rPr>
                <w:b/>
              </w:rPr>
            </w:pPr>
            <w:r w:rsidRPr="003D60E0">
              <w:t>…</w:t>
            </w:r>
          </w:p>
        </w:tc>
        <w:tc>
          <w:tcPr>
            <w:tcW w:w="3686" w:type="dxa"/>
          </w:tcPr>
          <w:p w:rsidR="000A66AF" w:rsidRPr="003D60E0" w:rsidRDefault="000A66AF" w:rsidP="000A66AF">
            <w:pPr>
              <w:tabs>
                <w:tab w:val="center" w:pos="4677"/>
                <w:tab w:val="right" w:pos="9355"/>
              </w:tabs>
              <w:jc w:val="center"/>
              <w:rPr>
                <w:b/>
              </w:rPr>
            </w:pPr>
            <w:r w:rsidRPr="003D60E0">
              <w:rPr>
                <w:b/>
              </w:rPr>
              <w:lastRenderedPageBreak/>
              <w:t>Депутат</w:t>
            </w:r>
          </w:p>
          <w:p w:rsidR="000A66AF" w:rsidRPr="003D60E0" w:rsidRDefault="000A66AF" w:rsidP="000A66AF">
            <w:pPr>
              <w:tabs>
                <w:tab w:val="center" w:pos="4677"/>
                <w:tab w:val="right" w:pos="9355"/>
              </w:tabs>
              <w:jc w:val="center"/>
              <w:rPr>
                <w:b/>
              </w:rPr>
            </w:pPr>
            <w:r w:rsidRPr="003D60E0">
              <w:rPr>
                <w:b/>
              </w:rPr>
              <w:t>А. Жамалов</w:t>
            </w:r>
          </w:p>
          <w:p w:rsidR="000A66AF" w:rsidRPr="003D60E0" w:rsidRDefault="000A66AF" w:rsidP="000A66AF">
            <w:pPr>
              <w:tabs>
                <w:tab w:val="center" w:pos="4677"/>
                <w:tab w:val="right" w:pos="9355"/>
              </w:tabs>
              <w:jc w:val="both"/>
            </w:pPr>
          </w:p>
          <w:p w:rsidR="000A66AF" w:rsidRPr="003D60E0" w:rsidRDefault="000A66AF" w:rsidP="000A66AF">
            <w:pPr>
              <w:tabs>
                <w:tab w:val="center" w:pos="4677"/>
                <w:tab w:val="right" w:pos="9355"/>
              </w:tabs>
              <w:jc w:val="both"/>
            </w:pPr>
            <w:r w:rsidRPr="003D60E0">
              <w:lastRenderedPageBreak/>
              <w:t>Согласно статьи 6 Конституц</w:t>
            </w:r>
            <w:r w:rsidRPr="003D60E0">
              <w:t>и</w:t>
            </w:r>
            <w:r w:rsidRPr="003D60E0">
              <w:t>онного закона РК «О МФЦА», налоговый режим на территории МФЦА определяется Налоговым кодексом, за исключением нек</w:t>
            </w:r>
            <w:r w:rsidRPr="003D60E0">
              <w:t>о</w:t>
            </w:r>
            <w:r w:rsidRPr="003D60E0">
              <w:t>торых изъятий. Прописывать о</w:t>
            </w:r>
            <w:r w:rsidRPr="003D60E0">
              <w:t>т</w:t>
            </w:r>
            <w:r w:rsidRPr="003D60E0">
              <w:t>дельные исключ</w:t>
            </w:r>
            <w:r w:rsidRPr="003D60E0">
              <w:t>е</w:t>
            </w:r>
            <w:r w:rsidRPr="003D60E0">
              <w:t>ния/льготы/послабления уже по действующим нормам считаем нецелесообразным.  Налоговый кодекс распространяется на юр</w:t>
            </w:r>
            <w:r w:rsidRPr="003D60E0">
              <w:t>и</w:t>
            </w:r>
            <w:r w:rsidRPr="003D60E0">
              <w:t>дические и физические лица РК, в том числе на эмитентов и инв</w:t>
            </w:r>
            <w:r w:rsidRPr="003D60E0">
              <w:t>е</w:t>
            </w:r>
            <w:r w:rsidRPr="003D60E0">
              <w:t>сторов МФЦА и не может прот</w:t>
            </w:r>
            <w:r w:rsidRPr="003D60E0">
              <w:t>и</w:t>
            </w:r>
            <w:r w:rsidRPr="003D60E0">
              <w:t>воречить Конституционному з</w:t>
            </w:r>
            <w:r w:rsidRPr="003D60E0">
              <w:t>а</w:t>
            </w:r>
            <w:r w:rsidRPr="003D60E0">
              <w:t xml:space="preserve">кону. </w:t>
            </w:r>
          </w:p>
          <w:p w:rsidR="000A66AF" w:rsidRPr="003D60E0" w:rsidRDefault="000A66AF" w:rsidP="000A66AF">
            <w:pPr>
              <w:jc w:val="both"/>
            </w:pPr>
            <w:r w:rsidRPr="003D60E0">
              <w:t>Налоговые льготы для инвест</w:t>
            </w:r>
            <w:r w:rsidRPr="003D60E0">
              <w:t>о</w:t>
            </w:r>
            <w:r w:rsidRPr="003D60E0">
              <w:t>ров предусматриваются с целью развития организованного рынка ценных бумаг в РК, введение н</w:t>
            </w:r>
            <w:r w:rsidRPr="003D60E0">
              <w:t>а</w:t>
            </w:r>
            <w:r w:rsidRPr="003D60E0">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 xml:space="preserve">Доработать </w:t>
            </w:r>
          </w:p>
        </w:tc>
      </w:tr>
      <w:tr w:rsidR="000A66AF" w:rsidRPr="003D60E0" w:rsidTr="00DB45F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Pr>
          <w:p w:rsidR="000A66AF" w:rsidRPr="003D60E0" w:rsidRDefault="000A66AF" w:rsidP="000A66AF">
            <w:pPr>
              <w:jc w:val="both"/>
              <w:rPr>
                <w:bCs/>
                <w:shd w:val="clear" w:color="auto" w:fill="FFFFFF"/>
              </w:rPr>
            </w:pPr>
            <w:r w:rsidRPr="003D60E0">
              <w:rPr>
                <w:bCs/>
                <w:shd w:val="clear" w:color="auto" w:fill="FFFFFF"/>
              </w:rPr>
              <w:t>Подпун</w:t>
            </w:r>
            <w:r w:rsidRPr="003D60E0">
              <w:rPr>
                <w:bCs/>
                <w:shd w:val="clear" w:color="auto" w:fill="FFFFFF"/>
              </w:rPr>
              <w:t>к</w:t>
            </w:r>
            <w:r w:rsidRPr="003D60E0">
              <w:rPr>
                <w:bCs/>
                <w:shd w:val="clear" w:color="auto" w:fill="FFFFFF"/>
              </w:rPr>
              <w:t>ты 3) и 6) пункта 1 статьи 654</w:t>
            </w:r>
          </w:p>
        </w:tc>
        <w:tc>
          <w:tcPr>
            <w:tcW w:w="4033" w:type="dxa"/>
          </w:tcPr>
          <w:p w:rsidR="000A66AF" w:rsidRPr="003D60E0" w:rsidRDefault="000A66AF" w:rsidP="000A66AF">
            <w:pPr>
              <w:jc w:val="both"/>
              <w:textAlignment w:val="baseline"/>
              <w:rPr>
                <w:b/>
              </w:rPr>
            </w:pPr>
            <w:r w:rsidRPr="003D60E0">
              <w:rPr>
                <w:b/>
              </w:rPr>
              <w:t>Статья 654.</w:t>
            </w:r>
            <w:r w:rsidRPr="003D60E0">
              <w:rPr>
                <w:b/>
              </w:rPr>
              <w:tab/>
              <w:t>Доходы физического лица-нерезидента, освобождаемые от налогообложения</w:t>
            </w:r>
          </w:p>
          <w:p w:rsidR="000A66AF" w:rsidRPr="003D60E0" w:rsidRDefault="000A66AF" w:rsidP="000A66AF">
            <w:pPr>
              <w:jc w:val="both"/>
              <w:textAlignment w:val="baseline"/>
            </w:pPr>
            <w:r w:rsidRPr="003D60E0">
              <w:t>1. Налогообложению не подлежат следующие доходы физического л</w:t>
            </w:r>
            <w:r w:rsidRPr="003D60E0">
              <w:t>и</w:t>
            </w:r>
            <w:r w:rsidRPr="003D60E0">
              <w:t>ца-нерезидента:</w:t>
            </w:r>
          </w:p>
          <w:p w:rsidR="000A66AF" w:rsidRPr="003D60E0" w:rsidRDefault="000A66AF" w:rsidP="000A66AF">
            <w:pPr>
              <w:jc w:val="both"/>
              <w:textAlignment w:val="baseline"/>
            </w:pPr>
            <w:r w:rsidRPr="003D60E0">
              <w:lastRenderedPageBreak/>
              <w:t>…</w:t>
            </w:r>
          </w:p>
          <w:p w:rsidR="000A66AF" w:rsidRPr="003D60E0" w:rsidRDefault="000A66AF" w:rsidP="000A66AF">
            <w:pPr>
              <w:jc w:val="both"/>
              <w:textAlignment w:val="baseline"/>
            </w:pPr>
            <w:r w:rsidRPr="003D60E0">
              <w:t>3)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w:t>
            </w:r>
            <w:r w:rsidRPr="003D60E0">
              <w:t>ю</w:t>
            </w:r>
            <w:r w:rsidRPr="003D60E0">
              <w:t>щей лицензией Национального Ба</w:t>
            </w:r>
            <w:r w:rsidRPr="003D60E0">
              <w:t>н</w:t>
            </w:r>
            <w:r w:rsidRPr="003D60E0">
              <w:t>ка на организацию торговли ценн</w:t>
            </w:r>
            <w:r w:rsidRPr="003D60E0">
              <w:t>ы</w:t>
            </w:r>
            <w:r w:rsidRPr="003D60E0">
              <w:t>ми бумагами и функционирующей на территории Республики Каза</w:t>
            </w:r>
            <w:r w:rsidRPr="003D60E0">
              <w:t>х</w:t>
            </w:r>
            <w:r w:rsidRPr="003D60E0">
              <w:t>стан;</w:t>
            </w:r>
          </w:p>
          <w:p w:rsidR="000A66AF" w:rsidRPr="003D60E0" w:rsidRDefault="000A66AF" w:rsidP="000A66AF">
            <w:pPr>
              <w:jc w:val="both"/>
              <w:textAlignment w:val="baseline"/>
            </w:pPr>
            <w:r w:rsidRPr="003D60E0">
              <w:t>…</w:t>
            </w:r>
          </w:p>
          <w:p w:rsidR="000A66AF" w:rsidRPr="003D60E0" w:rsidRDefault="000A66AF" w:rsidP="000A66AF">
            <w:pPr>
              <w:ind w:firstLine="62"/>
              <w:jc w:val="both"/>
              <w:rPr>
                <w:bCs/>
                <w:shd w:val="clear" w:color="auto" w:fill="FFFFFF"/>
              </w:rPr>
            </w:pPr>
            <w:r w:rsidRPr="003D60E0">
              <w:t>6) доходы от прироста стоимости при реализации методом открытых торгов на фондовой бирже, обл</w:t>
            </w:r>
            <w:r w:rsidRPr="003D60E0">
              <w:t>а</w:t>
            </w:r>
            <w:r w:rsidRPr="003D60E0">
              <w:t>дающей лицензией Национального Банка на организацию торговли ценными бумагами и</w:t>
            </w:r>
            <w:r w:rsidRPr="003D60E0" w:rsidDel="00EB1A47">
              <w:t xml:space="preserve"> </w:t>
            </w:r>
            <w:r w:rsidRPr="003D60E0">
              <w:t>функцион</w:t>
            </w:r>
            <w:r w:rsidRPr="003D60E0">
              <w:t>и</w:t>
            </w:r>
            <w:r w:rsidRPr="003D60E0">
              <w:t>рующей на территории Республики Казахстан, находящихся на день реализации в официальных списках данной фондовой биржи;</w:t>
            </w:r>
          </w:p>
        </w:tc>
        <w:tc>
          <w:tcPr>
            <w:tcW w:w="4252" w:type="dxa"/>
          </w:tcPr>
          <w:p w:rsidR="000A66AF" w:rsidRPr="003D60E0" w:rsidRDefault="000A66AF" w:rsidP="000A66AF">
            <w:pPr>
              <w:jc w:val="both"/>
              <w:textAlignment w:val="baseline"/>
              <w:rPr>
                <w:b/>
              </w:rPr>
            </w:pPr>
            <w:r w:rsidRPr="003D60E0">
              <w:rPr>
                <w:b/>
              </w:rPr>
              <w:lastRenderedPageBreak/>
              <w:t>Статья 654.</w:t>
            </w:r>
            <w:r w:rsidRPr="003D60E0">
              <w:rPr>
                <w:b/>
              </w:rPr>
              <w:tab/>
              <w:t>Доходы физического лица-нерезидента, освобождаемые от налогообложения</w:t>
            </w:r>
          </w:p>
          <w:p w:rsidR="000A66AF" w:rsidRPr="003D60E0" w:rsidRDefault="000A66AF" w:rsidP="000A66AF">
            <w:pPr>
              <w:jc w:val="both"/>
              <w:textAlignment w:val="baseline"/>
            </w:pPr>
            <w:r w:rsidRPr="003D60E0">
              <w:t>1. Налогообложению не подлежат сл</w:t>
            </w:r>
            <w:r w:rsidRPr="003D60E0">
              <w:t>е</w:t>
            </w:r>
            <w:r w:rsidRPr="003D60E0">
              <w:t>дующие доходы физического лица-нерезидента:</w:t>
            </w:r>
          </w:p>
          <w:p w:rsidR="000A66AF" w:rsidRPr="003D60E0" w:rsidRDefault="000A66AF" w:rsidP="000A66AF">
            <w:pPr>
              <w:jc w:val="both"/>
              <w:textAlignment w:val="baseline"/>
            </w:pPr>
            <w:r w:rsidRPr="003D60E0">
              <w:lastRenderedPageBreak/>
              <w:t>…</w:t>
            </w:r>
          </w:p>
          <w:p w:rsidR="000A66AF" w:rsidRPr="003D60E0" w:rsidRDefault="000A66AF" w:rsidP="000A66AF">
            <w:pPr>
              <w:jc w:val="both"/>
              <w:textAlignment w:val="baseline"/>
              <w:rPr>
                <w:b/>
              </w:rPr>
            </w:pPr>
            <w:r w:rsidRPr="003D60E0">
              <w:t>3</w:t>
            </w:r>
            <w:r w:rsidRPr="003D60E0">
              <w:rPr>
                <w:b/>
              </w:rPr>
              <w:t>)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w:t>
            </w:r>
            <w:r w:rsidRPr="003D60E0">
              <w:rPr>
                <w:b/>
              </w:rPr>
              <w:t>о</w:t>
            </w:r>
            <w:r w:rsidRPr="003D60E0">
              <w:rPr>
                <w:b/>
              </w:rPr>
              <w:t>нирующей на территории Республ</w:t>
            </w:r>
            <w:r w:rsidRPr="003D60E0">
              <w:rPr>
                <w:b/>
              </w:rPr>
              <w:t>и</w:t>
            </w:r>
            <w:r w:rsidRPr="003D60E0">
              <w:rPr>
                <w:b/>
              </w:rPr>
              <w:t>ки Казахстан;</w:t>
            </w:r>
          </w:p>
          <w:p w:rsidR="000A66AF" w:rsidRPr="003D60E0" w:rsidRDefault="000A66AF" w:rsidP="000A66AF">
            <w:pPr>
              <w:jc w:val="both"/>
              <w:textAlignment w:val="baseline"/>
              <w:rPr>
                <w:b/>
              </w:rPr>
            </w:pPr>
            <w:r w:rsidRPr="003D60E0">
              <w:rPr>
                <w:b/>
              </w:rPr>
              <w:t>…</w:t>
            </w:r>
          </w:p>
          <w:p w:rsidR="000A66AF" w:rsidRPr="003D60E0" w:rsidRDefault="000A66AF" w:rsidP="000A66AF">
            <w:pPr>
              <w:jc w:val="both"/>
              <w:textAlignment w:val="baseline"/>
              <w:rPr>
                <w:b/>
              </w:rPr>
            </w:pPr>
            <w:r w:rsidRPr="003D60E0">
              <w:rPr>
                <w:b/>
              </w:rPr>
              <w:t>6) доходы от прироста стоимости при реализации методом открытых торгов на фондовой бирже, фун</w:t>
            </w:r>
            <w:r w:rsidRPr="003D60E0">
              <w:rPr>
                <w:b/>
              </w:rPr>
              <w:t>к</w:t>
            </w:r>
            <w:r w:rsidRPr="003D60E0">
              <w:rPr>
                <w:b/>
              </w:rPr>
              <w:t>ционирующей на территории Ре</w:t>
            </w:r>
            <w:r w:rsidRPr="003D60E0">
              <w:rPr>
                <w:b/>
              </w:rPr>
              <w:t>с</w:t>
            </w:r>
            <w:r w:rsidRPr="003D60E0">
              <w:rPr>
                <w:b/>
              </w:rPr>
              <w:t>публики Казахстан, находящихся на день реализации в официальных списках данной фондовой биржи;</w:t>
            </w:r>
          </w:p>
        </w:tc>
        <w:tc>
          <w:tcPr>
            <w:tcW w:w="3686" w:type="dxa"/>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t>А. Жамалов</w:t>
            </w:r>
          </w:p>
          <w:p w:rsidR="000A66AF" w:rsidRPr="003D60E0" w:rsidRDefault="000A66AF" w:rsidP="000A66AF">
            <w:pPr>
              <w:jc w:val="both"/>
            </w:pPr>
          </w:p>
          <w:p w:rsidR="000A66AF" w:rsidRPr="003D60E0" w:rsidRDefault="000A66AF" w:rsidP="000A66AF">
            <w:pPr>
              <w:jc w:val="both"/>
            </w:pPr>
            <w:r w:rsidRPr="003D60E0">
              <w:t>Налоговые льготы для инвест</w:t>
            </w:r>
            <w:r w:rsidRPr="003D60E0">
              <w:t>о</w:t>
            </w:r>
            <w:r w:rsidRPr="003D60E0">
              <w:t xml:space="preserve">ров предусматриваются с целью развития организованного рынка </w:t>
            </w:r>
            <w:r w:rsidRPr="003D60E0">
              <w:lastRenderedPageBreak/>
              <w:t>ценных бумаг в РК, введение н</w:t>
            </w:r>
            <w:r w:rsidRPr="003D60E0">
              <w:t>а</w:t>
            </w:r>
            <w:r w:rsidRPr="003D60E0">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 xml:space="preserve">Доработать </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pPr>
              <w:jc w:val="both"/>
            </w:pPr>
            <w:r w:rsidRPr="003D60E0">
              <w:t>подпункт 2) пункта 1 статьи 678</w:t>
            </w:r>
          </w:p>
        </w:tc>
        <w:tc>
          <w:tcPr>
            <w:tcW w:w="4033" w:type="dxa"/>
            <w:shd w:val="clear" w:color="auto" w:fill="auto"/>
          </w:tcPr>
          <w:p w:rsidR="000A66AF" w:rsidRPr="003D60E0" w:rsidRDefault="000A66AF" w:rsidP="000A66AF">
            <w:pPr>
              <w:contextualSpacing/>
              <w:jc w:val="both"/>
              <w:rPr>
                <w:b/>
                <w:bCs/>
              </w:rPr>
            </w:pPr>
            <w:r w:rsidRPr="003D60E0">
              <w:rPr>
                <w:b/>
              </w:rPr>
              <w:t xml:space="preserve">Статья 678 </w:t>
            </w:r>
            <w:r w:rsidRPr="003D60E0">
              <w:rPr>
                <w:b/>
                <w:bCs/>
              </w:rPr>
              <w:t>Виды специальных налоговых режимов</w:t>
            </w:r>
          </w:p>
          <w:p w:rsidR="000A66AF" w:rsidRPr="003D60E0" w:rsidRDefault="000A66AF" w:rsidP="000A66AF">
            <w:pPr>
              <w:contextualSpacing/>
              <w:jc w:val="both"/>
              <w:rPr>
                <w:bCs/>
              </w:rPr>
            </w:pPr>
          </w:p>
          <w:p w:rsidR="000A66AF" w:rsidRPr="003D60E0" w:rsidRDefault="000A66AF" w:rsidP="000A66AF">
            <w:pPr>
              <w:contextualSpacing/>
              <w:jc w:val="both"/>
            </w:pPr>
            <w:r w:rsidRPr="003D60E0">
              <w:t xml:space="preserve">пункт 1 </w:t>
            </w:r>
          </w:p>
          <w:p w:rsidR="000A66AF" w:rsidRPr="003D60E0" w:rsidRDefault="000A66AF" w:rsidP="000A66AF">
            <w:pPr>
              <w:contextualSpacing/>
              <w:jc w:val="both"/>
            </w:pPr>
            <w:r w:rsidRPr="003D60E0">
              <w:t>подпункта 2</w:t>
            </w:r>
          </w:p>
          <w:p w:rsidR="000A66AF" w:rsidRPr="003D60E0" w:rsidRDefault="000A66AF" w:rsidP="000A66AF">
            <w:pPr>
              <w:contextualSpacing/>
              <w:jc w:val="both"/>
            </w:pPr>
          </w:p>
          <w:p w:rsidR="000A66AF" w:rsidRPr="003D60E0" w:rsidRDefault="000A66AF" w:rsidP="000A66AF">
            <w:pPr>
              <w:contextualSpacing/>
              <w:jc w:val="both"/>
            </w:pPr>
            <w:r w:rsidRPr="003D60E0">
              <w:t>1. В случаях, установленных н</w:t>
            </w:r>
            <w:r w:rsidRPr="003D60E0">
              <w:t>а</w:t>
            </w:r>
            <w:r w:rsidRPr="003D60E0">
              <w:t>стоящим разделом, налогоплател</w:t>
            </w:r>
            <w:r w:rsidRPr="003D60E0">
              <w:t>ь</w:t>
            </w:r>
            <w:r w:rsidRPr="003D60E0">
              <w:t>щик вправе выбрать один из сл</w:t>
            </w:r>
            <w:r w:rsidRPr="003D60E0">
              <w:t>е</w:t>
            </w:r>
            <w:r w:rsidRPr="003D60E0">
              <w:t>дующих специальных налоговых режимов:</w:t>
            </w:r>
          </w:p>
          <w:p w:rsidR="000A66AF" w:rsidRPr="003D60E0" w:rsidRDefault="000A66AF" w:rsidP="000A66AF">
            <w:pPr>
              <w:contextualSpacing/>
              <w:jc w:val="both"/>
            </w:pPr>
            <w:r w:rsidRPr="003D60E0">
              <w:t>…</w:t>
            </w:r>
          </w:p>
          <w:p w:rsidR="000A66AF" w:rsidRPr="003D60E0" w:rsidRDefault="000A66AF" w:rsidP="000A66AF">
            <w:pPr>
              <w:contextualSpacing/>
              <w:jc w:val="both"/>
            </w:pPr>
            <w:r w:rsidRPr="003D60E0">
              <w:lastRenderedPageBreak/>
              <w:t>2) специальные налоговые режимы для производителей сельскохозяйс</w:t>
            </w:r>
            <w:r w:rsidRPr="003D60E0">
              <w:t>т</w:t>
            </w:r>
            <w:r w:rsidRPr="003D60E0">
              <w:t>венной продукции:</w:t>
            </w:r>
          </w:p>
          <w:p w:rsidR="000A66AF" w:rsidRPr="003D60E0" w:rsidRDefault="000A66AF" w:rsidP="000A66AF">
            <w:pPr>
              <w:contextualSpacing/>
              <w:jc w:val="both"/>
            </w:pPr>
            <w:r w:rsidRPr="003D60E0">
              <w:t>специальный налоговый режим для крестьянских или фермерских х</w:t>
            </w:r>
            <w:r w:rsidRPr="003D60E0">
              <w:t>о</w:t>
            </w:r>
            <w:r w:rsidRPr="003D60E0">
              <w:t>зяйств;</w:t>
            </w:r>
          </w:p>
          <w:p w:rsidR="000A66AF" w:rsidRPr="003D60E0" w:rsidRDefault="000A66AF" w:rsidP="000A66AF">
            <w:pPr>
              <w:contextualSpacing/>
              <w:jc w:val="both"/>
            </w:pPr>
            <w:r w:rsidRPr="003D60E0">
              <w:t>специальный налоговый режим для производителей сельскохозяйстве</w:t>
            </w:r>
            <w:r w:rsidRPr="003D60E0">
              <w:t>н</w:t>
            </w:r>
            <w:r w:rsidRPr="003D60E0">
              <w:t>ной продукции и сельскохозяйс</w:t>
            </w:r>
            <w:r w:rsidRPr="003D60E0">
              <w:t>т</w:t>
            </w:r>
            <w:r w:rsidRPr="003D60E0">
              <w:t>венных кооперативов.</w:t>
            </w:r>
          </w:p>
          <w:p w:rsidR="000A66AF" w:rsidRPr="003D60E0" w:rsidRDefault="000A66AF" w:rsidP="000A66AF">
            <w:pPr>
              <w:ind w:firstLine="270"/>
              <w:contextualSpacing/>
              <w:jc w:val="both"/>
              <w:rPr>
                <w:rStyle w:val="s0"/>
                <w:b/>
                <w:color w:val="auto"/>
                <w:sz w:val="24"/>
                <w:szCs w:val="24"/>
              </w:rPr>
            </w:pPr>
          </w:p>
        </w:tc>
        <w:tc>
          <w:tcPr>
            <w:tcW w:w="4252" w:type="dxa"/>
            <w:shd w:val="clear" w:color="auto" w:fill="auto"/>
          </w:tcPr>
          <w:p w:rsidR="000A66AF" w:rsidRPr="003D60E0" w:rsidRDefault="000A66AF" w:rsidP="000A66AF">
            <w:pPr>
              <w:ind w:firstLine="317"/>
              <w:contextualSpacing/>
              <w:jc w:val="both"/>
            </w:pPr>
            <w:r w:rsidRPr="003D60E0">
              <w:lastRenderedPageBreak/>
              <w:t>подпункта 2 пункт 1 статья 678 и</w:t>
            </w:r>
            <w:r w:rsidRPr="003D60E0">
              <w:t>з</w:t>
            </w:r>
            <w:r w:rsidRPr="003D60E0">
              <w:t>ложить в следующей редакции</w:t>
            </w:r>
          </w:p>
          <w:p w:rsidR="000A66AF" w:rsidRPr="003D60E0" w:rsidRDefault="000A66AF" w:rsidP="000A66AF">
            <w:pPr>
              <w:ind w:firstLine="317"/>
              <w:contextualSpacing/>
              <w:jc w:val="both"/>
            </w:pPr>
            <w:r w:rsidRPr="003D60E0">
              <w:t>«2) специальные налоговые реж</w:t>
            </w:r>
            <w:r w:rsidRPr="003D60E0">
              <w:t>и</w:t>
            </w:r>
            <w:r w:rsidRPr="003D60E0">
              <w:t>мы для производителей сельскохозя</w:t>
            </w:r>
            <w:r w:rsidRPr="003D60E0">
              <w:t>й</w:t>
            </w:r>
            <w:r w:rsidRPr="003D60E0">
              <w:t>ственной продукции:</w:t>
            </w:r>
          </w:p>
          <w:p w:rsidR="000A66AF" w:rsidRPr="003D60E0" w:rsidRDefault="000A66AF" w:rsidP="000A66AF">
            <w:pPr>
              <w:ind w:firstLine="317"/>
              <w:contextualSpacing/>
              <w:jc w:val="both"/>
            </w:pPr>
            <w:r w:rsidRPr="003D60E0">
              <w:t>специальный налоговый режим для крестьянских или фермерских х</w:t>
            </w:r>
            <w:r w:rsidRPr="003D60E0">
              <w:t>о</w:t>
            </w:r>
            <w:r w:rsidRPr="003D60E0">
              <w:t>зяйств;</w:t>
            </w:r>
          </w:p>
          <w:p w:rsidR="000A66AF" w:rsidRPr="003D60E0" w:rsidRDefault="000A66AF" w:rsidP="000A66AF">
            <w:pPr>
              <w:ind w:firstLine="317"/>
              <w:contextualSpacing/>
              <w:jc w:val="both"/>
            </w:pPr>
            <w:r w:rsidRPr="003D60E0">
              <w:t xml:space="preserve">специальный налоговый режим для </w:t>
            </w:r>
            <w:r w:rsidRPr="003D60E0">
              <w:rPr>
                <w:b/>
              </w:rPr>
              <w:t>юридических лиц</w:t>
            </w:r>
            <w:r w:rsidRPr="003D60E0">
              <w:t>;»</w:t>
            </w:r>
          </w:p>
          <w:p w:rsidR="000A66AF" w:rsidRPr="003D60E0" w:rsidRDefault="000A66AF" w:rsidP="000A66AF">
            <w:pPr>
              <w:ind w:firstLine="317"/>
              <w:contextualSpacing/>
              <w:jc w:val="both"/>
              <w:rPr>
                <w:rStyle w:val="s0"/>
                <w:color w:val="auto"/>
                <w:sz w:val="24"/>
                <w:szCs w:val="24"/>
              </w:rPr>
            </w:pPr>
          </w:p>
        </w:tc>
        <w:tc>
          <w:tcPr>
            <w:tcW w:w="3686" w:type="dxa"/>
            <w:shd w:val="clear" w:color="auto" w:fill="auto"/>
          </w:tcPr>
          <w:p w:rsidR="000A66AF" w:rsidRPr="003D60E0" w:rsidRDefault="000A66AF" w:rsidP="000A66AF">
            <w:pPr>
              <w:pStyle w:val="af"/>
              <w:spacing w:after="0"/>
              <w:ind w:left="0"/>
              <w:jc w:val="center"/>
              <w:rPr>
                <w:rFonts w:ascii="Times New Roman" w:hAnsi="Times New Roman"/>
                <w:b/>
                <w:sz w:val="24"/>
                <w:szCs w:val="24"/>
              </w:rPr>
            </w:pPr>
            <w:r w:rsidRPr="003D60E0">
              <w:rPr>
                <w:rFonts w:ascii="Times New Roman" w:hAnsi="Times New Roman"/>
                <w:b/>
                <w:sz w:val="24"/>
                <w:szCs w:val="24"/>
              </w:rPr>
              <w:t>Депутаты</w:t>
            </w:r>
          </w:p>
          <w:p w:rsidR="000A66AF" w:rsidRPr="003D60E0" w:rsidRDefault="000A66AF" w:rsidP="000A66AF">
            <w:pPr>
              <w:pStyle w:val="af"/>
              <w:spacing w:after="0"/>
              <w:ind w:left="0"/>
              <w:jc w:val="center"/>
              <w:rPr>
                <w:rFonts w:ascii="Times New Roman" w:hAnsi="Times New Roman"/>
                <w:b/>
                <w:sz w:val="24"/>
                <w:szCs w:val="24"/>
              </w:rPr>
            </w:pPr>
            <w:r w:rsidRPr="003D60E0">
              <w:rPr>
                <w:rFonts w:ascii="Times New Roman" w:hAnsi="Times New Roman"/>
                <w:b/>
                <w:sz w:val="24"/>
                <w:szCs w:val="24"/>
              </w:rPr>
              <w:t>А. Перуашев</w:t>
            </w:r>
          </w:p>
          <w:p w:rsidR="000A66AF" w:rsidRPr="003D60E0" w:rsidRDefault="000A66AF" w:rsidP="000A66AF">
            <w:pPr>
              <w:pStyle w:val="af"/>
              <w:spacing w:after="0"/>
              <w:ind w:left="0"/>
              <w:jc w:val="center"/>
              <w:rPr>
                <w:rFonts w:ascii="Times New Roman" w:hAnsi="Times New Roman"/>
                <w:b/>
                <w:sz w:val="24"/>
                <w:szCs w:val="24"/>
              </w:rPr>
            </w:pPr>
            <w:r w:rsidRPr="003D60E0">
              <w:rPr>
                <w:rFonts w:ascii="Times New Roman" w:hAnsi="Times New Roman"/>
                <w:b/>
                <w:sz w:val="24"/>
                <w:szCs w:val="24"/>
              </w:rPr>
              <w:t>Е. Никитинская</w:t>
            </w:r>
          </w:p>
          <w:p w:rsidR="000A66AF" w:rsidRPr="003D60E0" w:rsidRDefault="000A66AF" w:rsidP="000A66AF">
            <w:pPr>
              <w:pStyle w:val="af"/>
              <w:spacing w:after="0"/>
              <w:ind w:left="0"/>
              <w:jc w:val="both"/>
              <w:rPr>
                <w:rFonts w:ascii="Times New Roman" w:hAnsi="Times New Roman"/>
                <w:sz w:val="24"/>
                <w:szCs w:val="24"/>
              </w:rPr>
            </w:pPr>
          </w:p>
          <w:p w:rsidR="000A66AF" w:rsidRPr="003D60E0" w:rsidRDefault="000A66AF" w:rsidP="000A66AF">
            <w:pPr>
              <w:pStyle w:val="af"/>
              <w:spacing w:after="0"/>
              <w:ind w:left="0"/>
              <w:jc w:val="both"/>
              <w:rPr>
                <w:rFonts w:ascii="Times New Roman" w:hAnsi="Times New Roman"/>
                <w:sz w:val="24"/>
                <w:szCs w:val="24"/>
              </w:rPr>
            </w:pPr>
            <w:r w:rsidRPr="003D60E0">
              <w:rPr>
                <w:rFonts w:ascii="Times New Roman" w:hAnsi="Times New Roman"/>
                <w:sz w:val="24"/>
                <w:szCs w:val="24"/>
              </w:rPr>
              <w:t>В связи со вступлением в ВТО прекращается действие 70% льготы для сельхозтоваропрои</w:t>
            </w:r>
            <w:r w:rsidRPr="003D60E0">
              <w:rPr>
                <w:rFonts w:ascii="Times New Roman" w:hAnsi="Times New Roman"/>
                <w:sz w:val="24"/>
                <w:szCs w:val="24"/>
              </w:rPr>
              <w:t>з</w:t>
            </w:r>
            <w:r w:rsidRPr="003D60E0">
              <w:rPr>
                <w:rFonts w:ascii="Times New Roman" w:hAnsi="Times New Roman"/>
                <w:sz w:val="24"/>
                <w:szCs w:val="24"/>
              </w:rPr>
              <w:t>водителей в отношении НДС для юридических лиц сельхозтовар</w:t>
            </w:r>
            <w:r w:rsidRPr="003D60E0">
              <w:rPr>
                <w:rFonts w:ascii="Times New Roman" w:hAnsi="Times New Roman"/>
                <w:sz w:val="24"/>
                <w:szCs w:val="24"/>
              </w:rPr>
              <w:t>о</w:t>
            </w:r>
            <w:r w:rsidRPr="003D60E0">
              <w:rPr>
                <w:rFonts w:ascii="Times New Roman" w:hAnsi="Times New Roman"/>
                <w:sz w:val="24"/>
                <w:szCs w:val="24"/>
              </w:rPr>
              <w:t xml:space="preserve">производи—телей. В результате налоговая нагрузка увеличится </w:t>
            </w:r>
            <w:r w:rsidRPr="003D60E0">
              <w:rPr>
                <w:rFonts w:ascii="Times New Roman" w:hAnsi="Times New Roman"/>
                <w:sz w:val="24"/>
                <w:szCs w:val="24"/>
              </w:rPr>
              <w:lastRenderedPageBreak/>
              <w:t xml:space="preserve">до 3,3 раза. </w:t>
            </w:r>
          </w:p>
          <w:p w:rsidR="000A66AF" w:rsidRPr="003D60E0" w:rsidRDefault="000A66AF" w:rsidP="000A66AF">
            <w:pPr>
              <w:pStyle w:val="af"/>
              <w:spacing w:after="0"/>
              <w:ind w:left="0"/>
              <w:jc w:val="both"/>
              <w:rPr>
                <w:rFonts w:ascii="Times New Roman" w:hAnsi="Times New Roman"/>
                <w:sz w:val="24"/>
                <w:szCs w:val="24"/>
              </w:rPr>
            </w:pPr>
            <w:r w:rsidRPr="003D60E0">
              <w:rPr>
                <w:rFonts w:ascii="Times New Roman" w:hAnsi="Times New Roman"/>
                <w:sz w:val="24"/>
                <w:szCs w:val="24"/>
              </w:rPr>
              <w:t>Для создания паритетных усл</w:t>
            </w:r>
            <w:r w:rsidRPr="003D60E0">
              <w:rPr>
                <w:rFonts w:ascii="Times New Roman" w:hAnsi="Times New Roman"/>
                <w:sz w:val="24"/>
                <w:szCs w:val="24"/>
              </w:rPr>
              <w:t>о</w:t>
            </w:r>
            <w:r w:rsidRPr="003D60E0">
              <w:rPr>
                <w:rFonts w:ascii="Times New Roman" w:hAnsi="Times New Roman"/>
                <w:sz w:val="24"/>
                <w:szCs w:val="24"/>
              </w:rPr>
              <w:t>вий по сравнению с условиями, предусмотренными налоговым законодательством Российской Федерации для данной категории налогоплательщиков.</w:t>
            </w:r>
          </w:p>
          <w:p w:rsidR="000A66AF" w:rsidRPr="003D60E0" w:rsidRDefault="000A66AF" w:rsidP="000A66AF">
            <w:pPr>
              <w:pStyle w:val="af"/>
              <w:spacing w:after="0" w:line="240" w:lineRule="auto"/>
              <w:ind w:left="0" w:firstLine="363"/>
              <w:jc w:val="both"/>
              <w:rPr>
                <w:rFonts w:ascii="Times New Roman" w:hAnsi="Times New Roman"/>
                <w:b/>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49517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tcPr>
          <w:p w:rsidR="000A66AF" w:rsidRPr="003D60E0" w:rsidRDefault="000A66AF" w:rsidP="000A66AF">
            <w:r w:rsidRPr="003D60E0">
              <w:t>второй абзац пп.3 п.1 ст. 680</w:t>
            </w:r>
          </w:p>
        </w:tc>
        <w:tc>
          <w:tcPr>
            <w:tcW w:w="4033" w:type="dxa"/>
          </w:tcPr>
          <w:p w:rsidR="000A66AF" w:rsidRPr="003D60E0" w:rsidRDefault="000A66AF" w:rsidP="000A66AF">
            <w:pPr>
              <w:pStyle w:val="af"/>
              <w:tabs>
                <w:tab w:val="left" w:pos="1843"/>
              </w:tabs>
              <w:spacing w:after="0" w:line="240" w:lineRule="auto"/>
              <w:ind w:left="0"/>
              <w:jc w:val="both"/>
              <w:rPr>
                <w:rStyle w:val="s0"/>
                <w:b/>
                <w:color w:val="auto"/>
                <w:sz w:val="24"/>
                <w:szCs w:val="24"/>
              </w:rPr>
            </w:pPr>
            <w:r w:rsidRPr="003D60E0">
              <w:rPr>
                <w:rStyle w:val="s0"/>
                <w:b/>
                <w:color w:val="auto"/>
                <w:sz w:val="24"/>
                <w:szCs w:val="24"/>
              </w:rPr>
              <w:t>Статья 680 Виды специальных налоговых режимов</w:t>
            </w:r>
          </w:p>
          <w:p w:rsidR="000A66AF" w:rsidRPr="003D60E0" w:rsidRDefault="000A66AF" w:rsidP="000A66AF">
            <w:pPr>
              <w:tabs>
                <w:tab w:val="left" w:pos="742"/>
              </w:tabs>
              <w:jc w:val="both"/>
              <w:rPr>
                <w:rFonts w:eastAsia="Calibri"/>
              </w:rPr>
            </w:pPr>
            <w:r w:rsidRPr="003D60E0">
              <w:rPr>
                <w:rFonts w:eastAsia="Calibri"/>
              </w:rPr>
              <w:t xml:space="preserve"> пункт 1</w:t>
            </w:r>
          </w:p>
          <w:p w:rsidR="000A66AF" w:rsidRPr="003D60E0" w:rsidRDefault="000A66AF" w:rsidP="000A66AF">
            <w:pPr>
              <w:tabs>
                <w:tab w:val="left" w:pos="742"/>
              </w:tabs>
              <w:jc w:val="both"/>
              <w:rPr>
                <w:rFonts w:eastAsia="Calibri"/>
              </w:rPr>
            </w:pPr>
            <w:r w:rsidRPr="003D60E0">
              <w:rPr>
                <w:rFonts w:eastAsia="Calibri"/>
              </w:rPr>
              <w:t xml:space="preserve"> подпункт 3)</w:t>
            </w:r>
          </w:p>
          <w:p w:rsidR="000A66AF" w:rsidRPr="003D60E0" w:rsidRDefault="000A66AF" w:rsidP="000A66AF">
            <w:pPr>
              <w:tabs>
                <w:tab w:val="left" w:pos="742"/>
              </w:tabs>
              <w:jc w:val="both"/>
              <w:rPr>
                <w:rFonts w:eastAsia="Calibri"/>
              </w:rPr>
            </w:pPr>
            <w:r w:rsidRPr="003D60E0">
              <w:rPr>
                <w:rFonts w:eastAsia="Calibri"/>
              </w:rPr>
              <w:t xml:space="preserve"> второй абзац</w:t>
            </w:r>
          </w:p>
          <w:p w:rsidR="000A66AF" w:rsidRPr="003D60E0" w:rsidRDefault="000A66AF" w:rsidP="000A66AF">
            <w:pPr>
              <w:tabs>
                <w:tab w:val="left" w:pos="742"/>
              </w:tabs>
              <w:jc w:val="both"/>
              <w:rPr>
                <w:rFonts w:eastAsia="Calibri"/>
              </w:rPr>
            </w:pPr>
            <w:r w:rsidRPr="003D60E0">
              <w:rPr>
                <w:rFonts w:eastAsia="Calibri"/>
                <w:b/>
              </w:rPr>
              <w:tab/>
            </w:r>
            <w:r w:rsidRPr="003D60E0">
              <w:rPr>
                <w:rFonts w:eastAsia="Calibri"/>
              </w:rPr>
              <w:t>…</w:t>
            </w:r>
          </w:p>
          <w:p w:rsidR="000A66AF" w:rsidRPr="003D60E0" w:rsidRDefault="000A66AF" w:rsidP="000A66AF">
            <w:pPr>
              <w:jc w:val="both"/>
              <w:rPr>
                <w:rFonts w:eastAsia="Calibri"/>
                <w:b/>
              </w:rPr>
            </w:pPr>
            <w:r w:rsidRPr="003D60E0">
              <w:rPr>
                <w:rFonts w:eastAsia="Calibri"/>
                <w:b/>
              </w:rPr>
              <w:t>Исчисление, уплата и представл</w:t>
            </w:r>
            <w:r w:rsidRPr="003D60E0">
              <w:rPr>
                <w:rFonts w:eastAsia="Calibri"/>
                <w:b/>
              </w:rPr>
              <w:t>е</w:t>
            </w:r>
            <w:r w:rsidRPr="003D60E0">
              <w:rPr>
                <w:rFonts w:eastAsia="Calibri"/>
                <w:b/>
              </w:rPr>
              <w:t>ние налоговой отчетности по н</w:t>
            </w:r>
            <w:r w:rsidRPr="003D60E0">
              <w:rPr>
                <w:rFonts w:eastAsia="Calibri"/>
                <w:b/>
              </w:rPr>
              <w:t>а</w:t>
            </w:r>
            <w:r w:rsidRPr="003D60E0">
              <w:rPr>
                <w:rFonts w:eastAsia="Calibri"/>
                <w:b/>
              </w:rPr>
              <w:t>логам и другим обязательным платежам в бюджет, не указанным в настоящем пункте, производятся в общеустановленном порядке.</w:t>
            </w:r>
          </w:p>
          <w:p w:rsidR="000A66AF" w:rsidRPr="003D60E0" w:rsidRDefault="000A66AF" w:rsidP="000A66AF">
            <w:pPr>
              <w:jc w:val="both"/>
              <w:rPr>
                <w:b/>
              </w:rPr>
            </w:pPr>
            <w:r w:rsidRPr="003D60E0">
              <w:rPr>
                <w:rFonts w:eastAsia="Calibri"/>
              </w:rPr>
              <w:t>…</w:t>
            </w:r>
          </w:p>
        </w:tc>
        <w:tc>
          <w:tcPr>
            <w:tcW w:w="4252" w:type="dxa"/>
          </w:tcPr>
          <w:p w:rsidR="000A66AF" w:rsidRPr="003D60E0" w:rsidRDefault="000A66AF" w:rsidP="000A66AF">
            <w:pPr>
              <w:tabs>
                <w:tab w:val="left" w:pos="742"/>
              </w:tabs>
              <w:jc w:val="both"/>
            </w:pPr>
            <w:r w:rsidRPr="003D60E0">
              <w:rPr>
                <w:rFonts w:eastAsia="Calibri"/>
              </w:rPr>
              <w:t>второй абзац подпункта 3) пункта 1</w:t>
            </w:r>
            <w:r w:rsidRPr="003D60E0">
              <w:rPr>
                <w:rStyle w:val="s0"/>
                <w:color w:val="auto"/>
                <w:sz w:val="24"/>
                <w:szCs w:val="24"/>
              </w:rPr>
              <w:t xml:space="preserve"> статьи 680 и</w:t>
            </w:r>
            <w:r w:rsidRPr="003D60E0">
              <w:rPr>
                <w:rFonts w:eastAsia="Calibri"/>
              </w:rPr>
              <w:t>сключить.</w:t>
            </w:r>
          </w:p>
        </w:tc>
        <w:tc>
          <w:tcPr>
            <w:tcW w:w="3686" w:type="dxa"/>
          </w:tcPr>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Депутаты</w:t>
            </w:r>
          </w:p>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A66AF" w:rsidRPr="003D60E0" w:rsidRDefault="000A66AF" w:rsidP="000A66AF">
            <w:pPr>
              <w:pStyle w:val="af6"/>
              <w:jc w:val="center"/>
              <w:rPr>
                <w:rFonts w:ascii="Times New Roman" w:hAnsi="Times New Roman"/>
                <w:sz w:val="24"/>
                <w:szCs w:val="24"/>
              </w:rPr>
            </w:pPr>
            <w:r w:rsidRPr="003D60E0">
              <w:rPr>
                <w:rFonts w:ascii="Times New Roman" w:hAnsi="Times New Roman"/>
                <w:b/>
                <w:sz w:val="24"/>
                <w:szCs w:val="24"/>
              </w:rPr>
              <w:t>Е. Никитинская</w:t>
            </w:r>
          </w:p>
          <w:p w:rsidR="000A66AF" w:rsidRPr="003D60E0" w:rsidRDefault="000A66AF" w:rsidP="000A66AF">
            <w:pPr>
              <w:rPr>
                <w:bCs/>
              </w:rPr>
            </w:pPr>
          </w:p>
          <w:p w:rsidR="000A66AF" w:rsidRPr="003D60E0" w:rsidRDefault="000A66AF" w:rsidP="000A66AF">
            <w:pPr>
              <w:rPr>
                <w:bCs/>
              </w:rPr>
            </w:pPr>
            <w:r w:rsidRPr="003D60E0">
              <w:rPr>
                <w:bCs/>
              </w:rPr>
              <w:t>В корреспонденции с поправкой статьи 696-1.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r w:rsidRPr="003D60E0">
              <w:t>пункт 2  статьи 680 проекта</w:t>
            </w:r>
          </w:p>
        </w:tc>
        <w:tc>
          <w:tcPr>
            <w:tcW w:w="4033" w:type="dxa"/>
            <w:shd w:val="clear" w:color="auto" w:fill="auto"/>
          </w:tcPr>
          <w:p w:rsidR="000A66AF" w:rsidRPr="003D60E0" w:rsidRDefault="000A66AF" w:rsidP="000A66AF">
            <w:pPr>
              <w:ind w:firstLine="270"/>
              <w:contextualSpacing/>
              <w:jc w:val="both"/>
              <w:rPr>
                <w:rStyle w:val="s0"/>
                <w:b/>
                <w:color w:val="auto"/>
                <w:sz w:val="24"/>
                <w:szCs w:val="24"/>
              </w:rPr>
            </w:pPr>
            <w:r w:rsidRPr="003D60E0">
              <w:rPr>
                <w:rStyle w:val="s0"/>
                <w:b/>
                <w:color w:val="auto"/>
                <w:sz w:val="24"/>
                <w:szCs w:val="24"/>
              </w:rPr>
              <w:t>Статья 680. Общие положения</w:t>
            </w:r>
          </w:p>
          <w:p w:rsidR="000A66AF" w:rsidRPr="003D60E0" w:rsidRDefault="000A66AF" w:rsidP="000A66AF">
            <w:pPr>
              <w:ind w:firstLine="270"/>
              <w:contextualSpacing/>
              <w:jc w:val="both"/>
              <w:rPr>
                <w:rStyle w:val="s0"/>
                <w:color w:val="auto"/>
                <w:sz w:val="24"/>
                <w:szCs w:val="24"/>
              </w:rPr>
            </w:pPr>
            <w:r w:rsidRPr="003D60E0">
              <w:rPr>
                <w:rStyle w:val="s0"/>
                <w:color w:val="auto"/>
                <w:sz w:val="24"/>
                <w:szCs w:val="24"/>
              </w:rPr>
              <w:t>…</w:t>
            </w:r>
          </w:p>
          <w:p w:rsidR="000A66AF" w:rsidRPr="003D60E0" w:rsidRDefault="000A66AF" w:rsidP="000A66AF">
            <w:pPr>
              <w:ind w:firstLine="270"/>
              <w:contextualSpacing/>
              <w:jc w:val="both"/>
              <w:rPr>
                <w:rStyle w:val="s0"/>
                <w:color w:val="auto"/>
                <w:sz w:val="24"/>
                <w:szCs w:val="24"/>
              </w:rPr>
            </w:pPr>
            <w:r w:rsidRPr="003D60E0">
              <w:rPr>
                <w:rStyle w:val="s0"/>
                <w:color w:val="auto"/>
                <w:sz w:val="24"/>
                <w:szCs w:val="24"/>
              </w:rPr>
              <w:t>2. Налогоплательщик, прим</w:t>
            </w:r>
            <w:r w:rsidRPr="003D60E0">
              <w:rPr>
                <w:rStyle w:val="s0"/>
                <w:color w:val="auto"/>
                <w:sz w:val="24"/>
                <w:szCs w:val="24"/>
              </w:rPr>
              <w:t>е</w:t>
            </w:r>
            <w:r w:rsidRPr="003D60E0">
              <w:rPr>
                <w:rStyle w:val="s0"/>
                <w:color w:val="auto"/>
                <w:sz w:val="24"/>
                <w:szCs w:val="24"/>
              </w:rPr>
              <w:t>няющий специальный налоговый режим для субъектов малого бизн</w:t>
            </w:r>
            <w:r w:rsidRPr="003D60E0">
              <w:rPr>
                <w:rStyle w:val="s0"/>
                <w:color w:val="auto"/>
                <w:sz w:val="24"/>
                <w:szCs w:val="24"/>
              </w:rPr>
              <w:t>е</w:t>
            </w:r>
            <w:r w:rsidRPr="003D60E0">
              <w:rPr>
                <w:rStyle w:val="s0"/>
                <w:color w:val="auto"/>
                <w:sz w:val="24"/>
                <w:szCs w:val="24"/>
              </w:rPr>
              <w:t>са, исполняет обязательство налог</w:t>
            </w:r>
            <w:r w:rsidRPr="003D60E0">
              <w:rPr>
                <w:rStyle w:val="s0"/>
                <w:color w:val="auto"/>
                <w:sz w:val="24"/>
                <w:szCs w:val="24"/>
              </w:rPr>
              <w:t>о</w:t>
            </w:r>
            <w:r w:rsidRPr="003D60E0">
              <w:rPr>
                <w:rStyle w:val="s0"/>
                <w:color w:val="auto"/>
                <w:sz w:val="24"/>
                <w:szCs w:val="24"/>
              </w:rPr>
              <w:t>вого агента по индивидуальному п</w:t>
            </w:r>
            <w:r w:rsidRPr="003D60E0">
              <w:rPr>
                <w:rStyle w:val="s0"/>
                <w:color w:val="auto"/>
                <w:sz w:val="24"/>
                <w:szCs w:val="24"/>
              </w:rPr>
              <w:t>о</w:t>
            </w:r>
            <w:r w:rsidRPr="003D60E0">
              <w:rPr>
                <w:rStyle w:val="s0"/>
                <w:color w:val="auto"/>
                <w:sz w:val="24"/>
                <w:szCs w:val="24"/>
              </w:rPr>
              <w:t>доходному налогу с доходов, по</w:t>
            </w:r>
            <w:r w:rsidRPr="003D60E0">
              <w:rPr>
                <w:rStyle w:val="s0"/>
                <w:color w:val="auto"/>
                <w:sz w:val="24"/>
                <w:szCs w:val="24"/>
              </w:rPr>
              <w:t>д</w:t>
            </w:r>
            <w:r w:rsidRPr="003D60E0">
              <w:rPr>
                <w:rStyle w:val="s0"/>
                <w:color w:val="auto"/>
                <w:sz w:val="24"/>
                <w:szCs w:val="24"/>
              </w:rPr>
              <w:t>лежащих налогообложению у и</w:t>
            </w:r>
            <w:r w:rsidRPr="003D60E0">
              <w:rPr>
                <w:rStyle w:val="s0"/>
                <w:color w:val="auto"/>
                <w:sz w:val="24"/>
                <w:szCs w:val="24"/>
              </w:rPr>
              <w:t>с</w:t>
            </w:r>
            <w:r w:rsidRPr="003D60E0">
              <w:rPr>
                <w:rStyle w:val="s0"/>
                <w:color w:val="auto"/>
                <w:sz w:val="24"/>
                <w:szCs w:val="24"/>
              </w:rPr>
              <w:t xml:space="preserve">точника выплаты, по исчислению </w:t>
            </w:r>
            <w:r w:rsidRPr="003D60E0">
              <w:rPr>
                <w:rStyle w:val="s0"/>
                <w:b/>
                <w:color w:val="auto"/>
                <w:sz w:val="24"/>
                <w:szCs w:val="24"/>
              </w:rPr>
              <w:t xml:space="preserve">и </w:t>
            </w:r>
            <w:r w:rsidRPr="003D60E0">
              <w:rPr>
                <w:rStyle w:val="s0"/>
                <w:b/>
                <w:color w:val="auto"/>
                <w:sz w:val="24"/>
                <w:szCs w:val="24"/>
              </w:rPr>
              <w:lastRenderedPageBreak/>
              <w:t>удержанию данного налога, его перечислению и представлению налоговой отчетности по данному налогу</w:t>
            </w:r>
            <w:r w:rsidRPr="003D60E0">
              <w:rPr>
                <w:rStyle w:val="s0"/>
                <w:color w:val="auto"/>
                <w:sz w:val="24"/>
                <w:szCs w:val="24"/>
              </w:rPr>
              <w:t xml:space="preserve"> в порядке и сроки, устано</w:t>
            </w:r>
            <w:r w:rsidRPr="003D60E0">
              <w:rPr>
                <w:rStyle w:val="s0"/>
                <w:color w:val="auto"/>
                <w:sz w:val="24"/>
                <w:szCs w:val="24"/>
              </w:rPr>
              <w:t>в</w:t>
            </w:r>
            <w:r w:rsidRPr="003D60E0">
              <w:rPr>
                <w:rStyle w:val="s0"/>
                <w:color w:val="auto"/>
                <w:sz w:val="24"/>
                <w:szCs w:val="24"/>
              </w:rPr>
              <w:t>ленные главой 38 настоящего К</w:t>
            </w:r>
            <w:r w:rsidRPr="003D60E0">
              <w:rPr>
                <w:rStyle w:val="s0"/>
                <w:color w:val="auto"/>
                <w:sz w:val="24"/>
                <w:szCs w:val="24"/>
              </w:rPr>
              <w:t>о</w:t>
            </w:r>
            <w:r w:rsidRPr="003D60E0">
              <w:rPr>
                <w:rStyle w:val="s0"/>
                <w:color w:val="auto"/>
                <w:sz w:val="24"/>
                <w:szCs w:val="24"/>
              </w:rPr>
              <w:t>декса.</w:t>
            </w:r>
          </w:p>
        </w:tc>
        <w:tc>
          <w:tcPr>
            <w:tcW w:w="4252" w:type="dxa"/>
            <w:shd w:val="clear" w:color="auto" w:fill="auto"/>
          </w:tcPr>
          <w:p w:rsidR="000A66AF" w:rsidRPr="003D60E0" w:rsidRDefault="000A66AF" w:rsidP="000A66AF">
            <w:pPr>
              <w:ind w:firstLine="317"/>
              <w:contextualSpacing/>
              <w:jc w:val="both"/>
              <w:rPr>
                <w:rStyle w:val="s0"/>
                <w:color w:val="auto"/>
                <w:sz w:val="24"/>
                <w:szCs w:val="24"/>
              </w:rPr>
            </w:pPr>
            <w:r w:rsidRPr="003D60E0">
              <w:rPr>
                <w:rStyle w:val="s0"/>
                <w:color w:val="auto"/>
                <w:sz w:val="24"/>
                <w:szCs w:val="24"/>
              </w:rPr>
              <w:lastRenderedPageBreak/>
              <w:t>в пункте 2  статьи 680 проекта:</w:t>
            </w:r>
          </w:p>
          <w:p w:rsidR="000A66AF" w:rsidRPr="003D60E0" w:rsidRDefault="000A66AF" w:rsidP="000A66AF">
            <w:pPr>
              <w:ind w:firstLine="317"/>
              <w:contextualSpacing/>
              <w:jc w:val="both"/>
              <w:rPr>
                <w:rStyle w:val="s0"/>
                <w:color w:val="auto"/>
                <w:sz w:val="24"/>
                <w:szCs w:val="24"/>
              </w:rPr>
            </w:pPr>
            <w:r w:rsidRPr="003D60E0">
              <w:rPr>
                <w:rStyle w:val="s0"/>
                <w:color w:val="auto"/>
                <w:sz w:val="24"/>
                <w:szCs w:val="24"/>
              </w:rPr>
              <w:t>слова «</w:t>
            </w:r>
            <w:r w:rsidRPr="003D60E0">
              <w:rPr>
                <w:rStyle w:val="s0"/>
                <w:b/>
                <w:color w:val="auto"/>
                <w:sz w:val="24"/>
                <w:szCs w:val="24"/>
              </w:rPr>
              <w:t>и удержанию данного н</w:t>
            </w:r>
            <w:r w:rsidRPr="003D60E0">
              <w:rPr>
                <w:rStyle w:val="s0"/>
                <w:b/>
                <w:color w:val="auto"/>
                <w:sz w:val="24"/>
                <w:szCs w:val="24"/>
              </w:rPr>
              <w:t>а</w:t>
            </w:r>
            <w:r w:rsidRPr="003D60E0">
              <w:rPr>
                <w:rStyle w:val="s0"/>
                <w:b/>
                <w:color w:val="auto"/>
                <w:sz w:val="24"/>
                <w:szCs w:val="24"/>
              </w:rPr>
              <w:t>лога, его перечислению и предста</w:t>
            </w:r>
            <w:r w:rsidRPr="003D60E0">
              <w:rPr>
                <w:rStyle w:val="s0"/>
                <w:b/>
                <w:color w:val="auto"/>
                <w:sz w:val="24"/>
                <w:szCs w:val="24"/>
              </w:rPr>
              <w:t>в</w:t>
            </w:r>
            <w:r w:rsidRPr="003D60E0">
              <w:rPr>
                <w:rStyle w:val="s0"/>
                <w:b/>
                <w:color w:val="auto"/>
                <w:sz w:val="24"/>
                <w:szCs w:val="24"/>
              </w:rPr>
              <w:t xml:space="preserve">лению налоговой отчетности по данному налогу» </w:t>
            </w:r>
            <w:r w:rsidRPr="003D60E0">
              <w:rPr>
                <w:rStyle w:val="s0"/>
                <w:color w:val="auto"/>
                <w:sz w:val="24"/>
                <w:szCs w:val="24"/>
              </w:rPr>
              <w:t>заменить словами «</w:t>
            </w:r>
            <w:r w:rsidRPr="003D60E0">
              <w:rPr>
                <w:rStyle w:val="s0"/>
                <w:b/>
                <w:color w:val="auto"/>
                <w:sz w:val="24"/>
                <w:szCs w:val="24"/>
              </w:rPr>
              <w:t>,удержанию данного налога и его перечислению</w:t>
            </w:r>
            <w:r w:rsidRPr="003D60E0">
              <w:rPr>
                <w:rStyle w:val="s0"/>
                <w:color w:val="auto"/>
                <w:sz w:val="24"/>
                <w:szCs w:val="24"/>
              </w:rPr>
              <w:t>»;</w:t>
            </w:r>
          </w:p>
          <w:p w:rsidR="000A66AF" w:rsidRPr="003D60E0" w:rsidRDefault="000A66AF" w:rsidP="000A66AF">
            <w:pPr>
              <w:ind w:firstLine="317"/>
              <w:contextualSpacing/>
              <w:jc w:val="both"/>
              <w:rPr>
                <w:rStyle w:val="s0"/>
                <w:color w:val="auto"/>
                <w:sz w:val="24"/>
                <w:szCs w:val="24"/>
              </w:rPr>
            </w:pPr>
            <w:r w:rsidRPr="003D60E0">
              <w:rPr>
                <w:rStyle w:val="s0"/>
                <w:color w:val="auto"/>
                <w:sz w:val="24"/>
                <w:szCs w:val="24"/>
              </w:rPr>
              <w:t>дополнить абзацем вторым сл</w:t>
            </w:r>
            <w:r w:rsidRPr="003D60E0">
              <w:rPr>
                <w:rStyle w:val="s0"/>
                <w:color w:val="auto"/>
                <w:sz w:val="24"/>
                <w:szCs w:val="24"/>
              </w:rPr>
              <w:t>е</w:t>
            </w:r>
            <w:r w:rsidRPr="003D60E0">
              <w:rPr>
                <w:rStyle w:val="s0"/>
                <w:color w:val="auto"/>
                <w:sz w:val="24"/>
                <w:szCs w:val="24"/>
              </w:rPr>
              <w:t>дующего содержания:</w:t>
            </w:r>
          </w:p>
          <w:p w:rsidR="000A66AF" w:rsidRPr="003D60E0" w:rsidRDefault="000A66AF" w:rsidP="000A66AF">
            <w:pPr>
              <w:ind w:firstLine="317"/>
              <w:contextualSpacing/>
              <w:jc w:val="both"/>
              <w:rPr>
                <w:rStyle w:val="s0"/>
                <w:color w:val="auto"/>
                <w:sz w:val="24"/>
                <w:szCs w:val="24"/>
              </w:rPr>
            </w:pPr>
            <w:r w:rsidRPr="003D60E0">
              <w:rPr>
                <w:rStyle w:val="s0"/>
                <w:color w:val="auto"/>
                <w:sz w:val="24"/>
                <w:szCs w:val="24"/>
              </w:rPr>
              <w:t>«</w:t>
            </w:r>
            <w:r w:rsidRPr="003D60E0">
              <w:rPr>
                <w:rStyle w:val="s0"/>
                <w:b/>
                <w:color w:val="auto"/>
                <w:sz w:val="24"/>
                <w:szCs w:val="24"/>
              </w:rPr>
              <w:t>Налогоплательщик, прим</w:t>
            </w:r>
            <w:r w:rsidRPr="003D60E0">
              <w:rPr>
                <w:rStyle w:val="s0"/>
                <w:b/>
                <w:color w:val="auto"/>
                <w:sz w:val="24"/>
                <w:szCs w:val="24"/>
              </w:rPr>
              <w:t>е</w:t>
            </w:r>
            <w:r w:rsidRPr="003D60E0">
              <w:rPr>
                <w:rStyle w:val="s0"/>
                <w:b/>
                <w:color w:val="auto"/>
                <w:sz w:val="24"/>
                <w:szCs w:val="24"/>
              </w:rPr>
              <w:lastRenderedPageBreak/>
              <w:t>няющий специальный налоговый режим на основе патента, предста</w:t>
            </w:r>
            <w:r w:rsidRPr="003D60E0">
              <w:rPr>
                <w:rStyle w:val="s0"/>
                <w:b/>
                <w:color w:val="auto"/>
                <w:sz w:val="24"/>
                <w:szCs w:val="24"/>
              </w:rPr>
              <w:t>в</w:t>
            </w:r>
            <w:r w:rsidRPr="003D60E0">
              <w:rPr>
                <w:rStyle w:val="s0"/>
                <w:b/>
                <w:color w:val="auto"/>
                <w:sz w:val="24"/>
                <w:szCs w:val="24"/>
              </w:rPr>
              <w:t>ляет налоговую отчетность по инд</w:t>
            </w:r>
            <w:r w:rsidRPr="003D60E0">
              <w:rPr>
                <w:rStyle w:val="s0"/>
                <w:b/>
                <w:color w:val="auto"/>
                <w:sz w:val="24"/>
                <w:szCs w:val="24"/>
              </w:rPr>
              <w:t>и</w:t>
            </w:r>
            <w:r w:rsidRPr="003D60E0">
              <w:rPr>
                <w:rStyle w:val="s0"/>
                <w:b/>
                <w:color w:val="auto"/>
                <w:sz w:val="24"/>
                <w:szCs w:val="24"/>
              </w:rPr>
              <w:t>видуальному подоходному налогу с доходов, подлежащих налогообл</w:t>
            </w:r>
            <w:r w:rsidRPr="003D60E0">
              <w:rPr>
                <w:rStyle w:val="s0"/>
                <w:b/>
                <w:color w:val="auto"/>
                <w:sz w:val="24"/>
                <w:szCs w:val="24"/>
              </w:rPr>
              <w:t>о</w:t>
            </w:r>
            <w:r w:rsidRPr="003D60E0">
              <w:rPr>
                <w:rStyle w:val="s0"/>
                <w:b/>
                <w:color w:val="auto"/>
                <w:sz w:val="24"/>
                <w:szCs w:val="24"/>
              </w:rPr>
              <w:t>жению у источника выплаты, в п</w:t>
            </w:r>
            <w:r w:rsidRPr="003D60E0">
              <w:rPr>
                <w:rStyle w:val="s0"/>
                <w:b/>
                <w:color w:val="auto"/>
                <w:sz w:val="24"/>
                <w:szCs w:val="24"/>
              </w:rPr>
              <w:t>о</w:t>
            </w:r>
            <w:r w:rsidRPr="003D60E0">
              <w:rPr>
                <w:rStyle w:val="s0"/>
                <w:b/>
                <w:color w:val="auto"/>
                <w:sz w:val="24"/>
                <w:szCs w:val="24"/>
              </w:rPr>
              <w:t>рядке и сроки, установленные гл</w:t>
            </w:r>
            <w:r w:rsidRPr="003D60E0">
              <w:rPr>
                <w:rStyle w:val="s0"/>
                <w:b/>
                <w:color w:val="auto"/>
                <w:sz w:val="24"/>
                <w:szCs w:val="24"/>
              </w:rPr>
              <w:t>а</w:t>
            </w:r>
            <w:r w:rsidRPr="003D60E0">
              <w:rPr>
                <w:rStyle w:val="s0"/>
                <w:b/>
                <w:color w:val="auto"/>
                <w:sz w:val="24"/>
                <w:szCs w:val="24"/>
              </w:rPr>
              <w:t>вой 38 настоящего Кодекса.</w:t>
            </w:r>
            <w:r w:rsidRPr="003D60E0">
              <w:rPr>
                <w:rStyle w:val="s0"/>
                <w:color w:val="auto"/>
                <w:sz w:val="24"/>
                <w:szCs w:val="24"/>
              </w:rPr>
              <w:t>».</w:t>
            </w:r>
          </w:p>
        </w:tc>
        <w:tc>
          <w:tcPr>
            <w:tcW w:w="3686" w:type="dxa"/>
            <w:shd w:val="clear" w:color="auto" w:fill="auto"/>
          </w:tcPr>
          <w:p w:rsidR="000A66AF" w:rsidRPr="003D60E0" w:rsidRDefault="000A66AF" w:rsidP="000A66AF">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lastRenderedPageBreak/>
              <w:t>Депутат</w:t>
            </w:r>
          </w:p>
          <w:p w:rsidR="000A66AF" w:rsidRPr="003D60E0" w:rsidRDefault="000A66AF" w:rsidP="000A66AF">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А. Жамалов</w:t>
            </w:r>
          </w:p>
          <w:p w:rsidR="000A66AF" w:rsidRPr="003D60E0" w:rsidRDefault="000A66AF" w:rsidP="000A66AF">
            <w:pPr>
              <w:pStyle w:val="af"/>
              <w:spacing w:after="0" w:line="240" w:lineRule="auto"/>
              <w:ind w:left="0" w:firstLine="363"/>
              <w:jc w:val="both"/>
              <w:rPr>
                <w:rFonts w:ascii="Times New Roman" w:hAnsi="Times New Roman"/>
                <w:sz w:val="24"/>
                <w:szCs w:val="24"/>
              </w:rPr>
            </w:pPr>
          </w:p>
          <w:p w:rsidR="000A66AF" w:rsidRPr="003D60E0" w:rsidRDefault="000A66AF" w:rsidP="000A66AF">
            <w:pPr>
              <w:pStyle w:val="af"/>
              <w:spacing w:after="0" w:line="240" w:lineRule="auto"/>
              <w:ind w:left="0" w:firstLine="363"/>
              <w:jc w:val="both"/>
              <w:rPr>
                <w:rFonts w:ascii="Times New Roman" w:hAnsi="Times New Roman"/>
                <w:bCs/>
                <w:sz w:val="24"/>
                <w:szCs w:val="24"/>
              </w:rPr>
            </w:pPr>
            <w:r w:rsidRPr="003D60E0">
              <w:rPr>
                <w:rFonts w:ascii="Times New Roman" w:hAnsi="Times New Roman"/>
                <w:sz w:val="24"/>
                <w:szCs w:val="24"/>
              </w:rPr>
              <w:t>В целях сокращения налог</w:t>
            </w:r>
            <w:r w:rsidRPr="003D60E0">
              <w:rPr>
                <w:rFonts w:ascii="Times New Roman" w:hAnsi="Times New Roman"/>
                <w:sz w:val="24"/>
                <w:szCs w:val="24"/>
              </w:rPr>
              <w:t>о</w:t>
            </w:r>
            <w:r w:rsidRPr="003D60E0">
              <w:rPr>
                <w:rFonts w:ascii="Times New Roman" w:hAnsi="Times New Roman"/>
                <w:sz w:val="24"/>
                <w:szCs w:val="24"/>
              </w:rPr>
              <w:t>вой отчетности - для</w:t>
            </w:r>
            <w:r w:rsidRPr="003D60E0">
              <w:rPr>
                <w:rFonts w:ascii="Times New Roman" w:hAnsi="Times New Roman"/>
                <w:bCs/>
                <w:sz w:val="24"/>
                <w:szCs w:val="24"/>
              </w:rPr>
              <w:t xml:space="preserve"> отражения налоговых обязательств по да</w:t>
            </w:r>
            <w:r w:rsidRPr="003D60E0">
              <w:rPr>
                <w:rFonts w:ascii="Times New Roman" w:hAnsi="Times New Roman"/>
                <w:bCs/>
                <w:sz w:val="24"/>
                <w:szCs w:val="24"/>
              </w:rPr>
              <w:t>н</w:t>
            </w:r>
            <w:r w:rsidRPr="003D60E0">
              <w:rPr>
                <w:rFonts w:ascii="Times New Roman" w:hAnsi="Times New Roman"/>
                <w:bCs/>
                <w:sz w:val="24"/>
                <w:szCs w:val="24"/>
              </w:rPr>
              <w:t>ному налогу в упрощенной де</w:t>
            </w:r>
            <w:r w:rsidRPr="003D60E0">
              <w:rPr>
                <w:rFonts w:ascii="Times New Roman" w:hAnsi="Times New Roman"/>
                <w:bCs/>
                <w:sz w:val="24"/>
                <w:szCs w:val="24"/>
              </w:rPr>
              <w:t>к</w:t>
            </w:r>
            <w:r w:rsidRPr="003D60E0">
              <w:rPr>
                <w:rFonts w:ascii="Times New Roman" w:hAnsi="Times New Roman"/>
                <w:bCs/>
                <w:sz w:val="24"/>
                <w:szCs w:val="24"/>
              </w:rPr>
              <w:t>ларации.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r w:rsidRPr="003D60E0">
              <w:t>Новый абзац подпункта 3) пункта 1 статьи 685 пр</w:t>
            </w:r>
            <w:r w:rsidRPr="003D60E0">
              <w:t>о</w:t>
            </w:r>
            <w:r w:rsidRPr="003D60E0">
              <w:t xml:space="preserve">екта </w:t>
            </w:r>
          </w:p>
        </w:tc>
        <w:tc>
          <w:tcPr>
            <w:tcW w:w="4033" w:type="dxa"/>
            <w:shd w:val="clear" w:color="auto" w:fill="auto"/>
          </w:tcPr>
          <w:p w:rsidR="000A66AF" w:rsidRPr="003D60E0" w:rsidRDefault="000A66AF" w:rsidP="000A66AF">
            <w:pPr>
              <w:contextualSpacing/>
              <w:jc w:val="both"/>
              <w:rPr>
                <w:b/>
              </w:rPr>
            </w:pPr>
            <w:r w:rsidRPr="003D60E0">
              <w:rPr>
                <w:b/>
              </w:rPr>
              <w:t>Статья 685. Порядок применения</w:t>
            </w:r>
          </w:p>
          <w:p w:rsidR="000A66AF" w:rsidRPr="003D60E0" w:rsidRDefault="000A66AF" w:rsidP="000A66AF">
            <w:pPr>
              <w:ind w:firstLine="270"/>
              <w:contextualSpacing/>
              <w:jc w:val="both"/>
            </w:pPr>
            <w:r w:rsidRPr="003D60E0">
              <w:t>1. Специальный налоговый режим на основе патента вправе применять индивидуальные предприниматели, которые помимо соответствия усл</w:t>
            </w:r>
            <w:r w:rsidRPr="003D60E0">
              <w:t>о</w:t>
            </w:r>
            <w:r w:rsidRPr="003D60E0">
              <w:t>виям, установленным для субъектов малого бизнеса стать</w:t>
            </w:r>
            <w:r w:rsidRPr="003D60E0">
              <w:rPr>
                <w:lang w:val="kk-KZ"/>
              </w:rPr>
              <w:t>ей 683 настоящего Кодекса</w:t>
            </w:r>
            <w:r w:rsidRPr="003D60E0">
              <w:t>:</w:t>
            </w:r>
          </w:p>
          <w:p w:rsidR="000A66AF" w:rsidRPr="003D60E0" w:rsidRDefault="000A66AF" w:rsidP="000A66AF">
            <w:pPr>
              <w:ind w:firstLine="270"/>
              <w:contextualSpacing/>
              <w:jc w:val="both"/>
            </w:pPr>
            <w:r w:rsidRPr="003D60E0">
              <w:t>…</w:t>
            </w:r>
          </w:p>
          <w:p w:rsidR="000A66AF" w:rsidRPr="003D60E0" w:rsidRDefault="000A66AF" w:rsidP="000A66AF">
            <w:pPr>
              <w:ind w:firstLine="270"/>
              <w:contextualSpacing/>
              <w:jc w:val="both"/>
            </w:pPr>
            <w:r w:rsidRPr="003D60E0">
              <w:t>3) осуществляют один или н</w:t>
            </w:r>
            <w:r w:rsidRPr="003D60E0">
              <w:t>е</w:t>
            </w:r>
            <w:r w:rsidRPr="003D60E0">
              <w:t>сколько из следующих видов де</w:t>
            </w:r>
            <w:r w:rsidRPr="003D60E0">
              <w:t>я</w:t>
            </w:r>
            <w:r w:rsidRPr="003D60E0">
              <w:t>тельности:</w:t>
            </w:r>
          </w:p>
          <w:p w:rsidR="000A66AF" w:rsidRPr="003D60E0" w:rsidRDefault="000A66AF" w:rsidP="000A66AF">
            <w:pPr>
              <w:ind w:firstLine="270"/>
              <w:contextualSpacing/>
              <w:jc w:val="both"/>
            </w:pPr>
            <w:r w:rsidRPr="003D60E0">
              <w:t>…</w:t>
            </w:r>
          </w:p>
          <w:p w:rsidR="000A66AF" w:rsidRPr="003D60E0" w:rsidRDefault="000A66AF" w:rsidP="000A66AF">
            <w:pPr>
              <w:ind w:firstLine="270"/>
              <w:contextualSpacing/>
              <w:jc w:val="both"/>
            </w:pPr>
            <w:r w:rsidRPr="003D60E0">
              <w:t>выпас домашних животных.</w:t>
            </w:r>
          </w:p>
          <w:p w:rsidR="000A66AF" w:rsidRPr="003D60E0" w:rsidRDefault="000A66AF" w:rsidP="000A66AF">
            <w:pPr>
              <w:ind w:firstLine="270"/>
              <w:contextualSpacing/>
              <w:jc w:val="both"/>
              <w:rPr>
                <w:rStyle w:val="s0"/>
                <w:b/>
                <w:color w:val="auto"/>
                <w:sz w:val="24"/>
                <w:szCs w:val="24"/>
              </w:rPr>
            </w:pPr>
            <w:r w:rsidRPr="003D60E0">
              <w:rPr>
                <w:rStyle w:val="s0"/>
                <w:b/>
                <w:color w:val="auto"/>
                <w:sz w:val="24"/>
                <w:szCs w:val="24"/>
              </w:rPr>
              <w:t xml:space="preserve">Отсутствует. </w:t>
            </w:r>
          </w:p>
        </w:tc>
        <w:tc>
          <w:tcPr>
            <w:tcW w:w="4252" w:type="dxa"/>
            <w:shd w:val="clear" w:color="auto" w:fill="auto"/>
          </w:tcPr>
          <w:p w:rsidR="000A66AF" w:rsidRPr="003D60E0" w:rsidRDefault="000A66AF" w:rsidP="000A66AF">
            <w:pPr>
              <w:ind w:firstLine="317"/>
              <w:contextualSpacing/>
              <w:jc w:val="both"/>
              <w:rPr>
                <w:rStyle w:val="s0"/>
                <w:color w:val="auto"/>
                <w:sz w:val="24"/>
                <w:szCs w:val="24"/>
              </w:rPr>
            </w:pPr>
            <w:r w:rsidRPr="003D60E0">
              <w:rPr>
                <w:rStyle w:val="s0"/>
                <w:color w:val="auto"/>
                <w:sz w:val="24"/>
                <w:szCs w:val="24"/>
              </w:rPr>
              <w:t>Подпункт 3) пункта 1 статьи 685 дополнить абзацем следующего с</w:t>
            </w:r>
            <w:r w:rsidRPr="003D60E0">
              <w:rPr>
                <w:rStyle w:val="s0"/>
                <w:color w:val="auto"/>
                <w:sz w:val="24"/>
                <w:szCs w:val="24"/>
              </w:rPr>
              <w:t>о</w:t>
            </w:r>
            <w:r w:rsidRPr="003D60E0">
              <w:rPr>
                <w:rStyle w:val="s0"/>
                <w:color w:val="auto"/>
                <w:sz w:val="24"/>
                <w:szCs w:val="24"/>
              </w:rPr>
              <w:t>держания:</w:t>
            </w:r>
          </w:p>
          <w:p w:rsidR="000A66AF" w:rsidRPr="003D60E0" w:rsidRDefault="000A66AF" w:rsidP="000A66AF">
            <w:pPr>
              <w:ind w:firstLine="317"/>
              <w:contextualSpacing/>
              <w:jc w:val="both"/>
            </w:pPr>
            <w:r w:rsidRPr="003D60E0">
              <w:t>«3) осуществляют один или н</w:t>
            </w:r>
            <w:r w:rsidRPr="003D60E0">
              <w:t>е</w:t>
            </w:r>
            <w:r w:rsidRPr="003D60E0">
              <w:t>сколько из следующих видов деятел</w:t>
            </w:r>
            <w:r w:rsidRPr="003D60E0">
              <w:t>ь</w:t>
            </w:r>
            <w:r w:rsidRPr="003D60E0">
              <w:t>ности:</w:t>
            </w:r>
          </w:p>
          <w:p w:rsidR="000A66AF" w:rsidRPr="003D60E0" w:rsidRDefault="000A66AF" w:rsidP="000A66AF">
            <w:pPr>
              <w:ind w:firstLine="317"/>
              <w:contextualSpacing/>
              <w:jc w:val="both"/>
            </w:pPr>
            <w:r w:rsidRPr="003D60E0">
              <w:t>…</w:t>
            </w:r>
          </w:p>
          <w:p w:rsidR="000A66AF" w:rsidRPr="003D60E0" w:rsidRDefault="000A66AF" w:rsidP="000A66AF">
            <w:pPr>
              <w:ind w:firstLine="317"/>
              <w:contextualSpacing/>
              <w:jc w:val="both"/>
            </w:pPr>
            <w:r w:rsidRPr="003D60E0">
              <w:t>выпас домашних животных</w:t>
            </w:r>
            <w:r w:rsidRPr="003D60E0">
              <w:rPr>
                <w:b/>
              </w:rPr>
              <w:t>;</w:t>
            </w:r>
          </w:p>
          <w:p w:rsidR="000A66AF" w:rsidRPr="003D60E0" w:rsidRDefault="000A66AF" w:rsidP="000A66AF">
            <w:pPr>
              <w:ind w:firstLine="317"/>
              <w:contextualSpacing/>
              <w:jc w:val="both"/>
              <w:rPr>
                <w:b/>
              </w:rPr>
            </w:pPr>
            <w:r w:rsidRPr="003D60E0">
              <w:rPr>
                <w:b/>
              </w:rPr>
              <w:t>ремонт, наладка и обслуживание бытового и промышленного обор</w:t>
            </w:r>
            <w:r w:rsidRPr="003D60E0">
              <w:rPr>
                <w:b/>
              </w:rPr>
              <w:t>у</w:t>
            </w:r>
            <w:r w:rsidRPr="003D60E0">
              <w:rPr>
                <w:b/>
              </w:rPr>
              <w:t>дования;</w:t>
            </w:r>
          </w:p>
          <w:p w:rsidR="000A66AF" w:rsidRPr="003D60E0" w:rsidRDefault="000A66AF" w:rsidP="000A66AF">
            <w:pPr>
              <w:ind w:firstLine="317"/>
              <w:contextualSpacing/>
              <w:jc w:val="both"/>
            </w:pPr>
            <w:r w:rsidRPr="003D60E0">
              <w:rPr>
                <w:b/>
              </w:rPr>
              <w:t>общая уборка зданий</w:t>
            </w:r>
            <w:r w:rsidRPr="003D60E0">
              <w:t>.».</w:t>
            </w:r>
          </w:p>
          <w:p w:rsidR="000A66AF" w:rsidRPr="003D60E0" w:rsidRDefault="000A66AF" w:rsidP="000A66AF">
            <w:pPr>
              <w:ind w:firstLine="317"/>
              <w:contextualSpacing/>
              <w:jc w:val="both"/>
              <w:rPr>
                <w:rStyle w:val="s0"/>
                <w:color w:val="auto"/>
                <w:sz w:val="24"/>
                <w:szCs w:val="24"/>
              </w:rPr>
            </w:pPr>
          </w:p>
        </w:tc>
        <w:tc>
          <w:tcPr>
            <w:tcW w:w="3686" w:type="dxa"/>
            <w:shd w:val="clear" w:color="auto" w:fill="auto"/>
          </w:tcPr>
          <w:p w:rsidR="000A66AF" w:rsidRPr="003D60E0" w:rsidRDefault="000A66AF" w:rsidP="000A66AF">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Депутат</w:t>
            </w:r>
          </w:p>
          <w:p w:rsidR="000A66AF" w:rsidRPr="003D60E0" w:rsidRDefault="000A66AF" w:rsidP="000A66AF">
            <w:pPr>
              <w:pStyle w:val="af"/>
              <w:spacing w:after="0" w:line="240" w:lineRule="auto"/>
              <w:ind w:left="0" w:firstLine="363"/>
              <w:jc w:val="center"/>
              <w:rPr>
                <w:rFonts w:ascii="Times New Roman" w:hAnsi="Times New Roman"/>
                <w:b/>
                <w:sz w:val="24"/>
                <w:szCs w:val="24"/>
              </w:rPr>
            </w:pPr>
            <w:r w:rsidRPr="003D60E0">
              <w:rPr>
                <w:rFonts w:ascii="Times New Roman" w:hAnsi="Times New Roman"/>
                <w:b/>
                <w:sz w:val="24"/>
                <w:szCs w:val="24"/>
              </w:rPr>
              <w:t>А. Жамалов</w:t>
            </w:r>
          </w:p>
          <w:p w:rsidR="000A66AF" w:rsidRPr="003D60E0" w:rsidRDefault="000A66AF" w:rsidP="000A66AF">
            <w:pPr>
              <w:pStyle w:val="af"/>
              <w:spacing w:after="0" w:line="240" w:lineRule="auto"/>
              <w:ind w:left="0" w:firstLine="363"/>
              <w:jc w:val="center"/>
              <w:rPr>
                <w:rFonts w:ascii="Times New Roman" w:hAnsi="Times New Roman"/>
                <w:b/>
                <w:sz w:val="24"/>
                <w:szCs w:val="24"/>
              </w:rPr>
            </w:pPr>
          </w:p>
          <w:p w:rsidR="000A66AF" w:rsidRPr="003D60E0" w:rsidRDefault="000A66AF" w:rsidP="000A66AF">
            <w:pPr>
              <w:pStyle w:val="af"/>
              <w:spacing w:after="0" w:line="240" w:lineRule="auto"/>
              <w:ind w:left="0" w:firstLine="363"/>
              <w:jc w:val="both"/>
              <w:rPr>
                <w:rFonts w:ascii="Times New Roman" w:hAnsi="Times New Roman"/>
                <w:sz w:val="24"/>
                <w:szCs w:val="24"/>
              </w:rPr>
            </w:pPr>
            <w:r w:rsidRPr="003D60E0">
              <w:rPr>
                <w:rFonts w:ascii="Times New Roman" w:hAnsi="Times New Roman"/>
                <w:sz w:val="24"/>
                <w:szCs w:val="24"/>
              </w:rPr>
              <w:t>В целях предоставления во</w:t>
            </w:r>
            <w:r w:rsidRPr="003D60E0">
              <w:rPr>
                <w:rFonts w:ascii="Times New Roman" w:hAnsi="Times New Roman"/>
                <w:sz w:val="24"/>
                <w:szCs w:val="24"/>
              </w:rPr>
              <w:t>з</w:t>
            </w:r>
            <w:r w:rsidRPr="003D60E0">
              <w:rPr>
                <w:rFonts w:ascii="Times New Roman" w:hAnsi="Times New Roman"/>
                <w:sz w:val="24"/>
                <w:szCs w:val="24"/>
              </w:rPr>
              <w:t>можности применения специал</w:t>
            </w:r>
            <w:r w:rsidRPr="003D60E0">
              <w:rPr>
                <w:rFonts w:ascii="Times New Roman" w:hAnsi="Times New Roman"/>
                <w:sz w:val="24"/>
                <w:szCs w:val="24"/>
              </w:rPr>
              <w:t>ь</w:t>
            </w:r>
            <w:r w:rsidRPr="003D60E0">
              <w:rPr>
                <w:rFonts w:ascii="Times New Roman" w:hAnsi="Times New Roman"/>
                <w:sz w:val="24"/>
                <w:szCs w:val="24"/>
              </w:rPr>
              <w:t>ного налогового режима на осн</w:t>
            </w:r>
            <w:r w:rsidRPr="003D60E0">
              <w:rPr>
                <w:rFonts w:ascii="Times New Roman" w:hAnsi="Times New Roman"/>
                <w:sz w:val="24"/>
                <w:szCs w:val="24"/>
              </w:rPr>
              <w:t>о</w:t>
            </w:r>
            <w:r w:rsidRPr="003D60E0">
              <w:rPr>
                <w:rFonts w:ascii="Times New Roman" w:hAnsi="Times New Roman"/>
                <w:sz w:val="24"/>
                <w:szCs w:val="24"/>
              </w:rPr>
              <w:t>ве патента субъектам малого бизнеса, осуществляющих ук</w:t>
            </w:r>
            <w:r w:rsidRPr="003D60E0">
              <w:rPr>
                <w:rFonts w:ascii="Times New Roman" w:hAnsi="Times New Roman"/>
                <w:sz w:val="24"/>
                <w:szCs w:val="24"/>
              </w:rPr>
              <w:t>а</w:t>
            </w:r>
            <w:r w:rsidRPr="003D60E0">
              <w:rPr>
                <w:rFonts w:ascii="Times New Roman" w:hAnsi="Times New Roman"/>
                <w:sz w:val="24"/>
                <w:szCs w:val="24"/>
              </w:rPr>
              <w:t>занные виды деятельности.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center"/>
              <w:rPr>
                <w:rFonts w:eastAsia="SimSun"/>
                <w:b/>
                <w:noProof/>
              </w:rPr>
            </w:pPr>
          </w:p>
        </w:tc>
        <w:tc>
          <w:tcPr>
            <w:tcW w:w="1320" w:type="dxa"/>
            <w:shd w:val="clear" w:color="auto" w:fill="auto"/>
          </w:tcPr>
          <w:p w:rsidR="000A66AF" w:rsidRPr="003D60E0" w:rsidRDefault="000A66AF" w:rsidP="000A66AF">
            <w:r w:rsidRPr="003D60E0">
              <w:t>пункт 2 и новый пункт 3 статьи 688 проекта</w:t>
            </w:r>
          </w:p>
        </w:tc>
        <w:tc>
          <w:tcPr>
            <w:tcW w:w="4033" w:type="dxa"/>
            <w:shd w:val="clear" w:color="auto" w:fill="auto"/>
          </w:tcPr>
          <w:p w:rsidR="000A66AF" w:rsidRPr="003D60E0" w:rsidRDefault="000A66AF" w:rsidP="000A66AF">
            <w:pPr>
              <w:pStyle w:val="a8"/>
              <w:shd w:val="clear" w:color="auto" w:fill="FFFFFF"/>
              <w:spacing w:before="0" w:beforeAutospacing="0" w:after="0" w:afterAutospacing="0"/>
              <w:contextualSpacing/>
              <w:jc w:val="both"/>
              <w:rPr>
                <w:rStyle w:val="s0"/>
                <w:b/>
                <w:color w:val="auto"/>
                <w:sz w:val="24"/>
                <w:szCs w:val="24"/>
              </w:rPr>
            </w:pPr>
            <w:r w:rsidRPr="003D60E0">
              <w:rPr>
                <w:rStyle w:val="s0"/>
                <w:b/>
                <w:color w:val="auto"/>
                <w:sz w:val="24"/>
                <w:szCs w:val="24"/>
              </w:rPr>
              <w:t>Статья 688. Сроки представления упрощенной декларации и уплаты налогов</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 xml:space="preserve">2. Уплата в бюджет налогов, указанных в упрощенной </w:t>
            </w:r>
            <w:r w:rsidRPr="003D60E0">
              <w:rPr>
                <w:rStyle w:val="s0"/>
                <w:b/>
                <w:color w:val="auto"/>
                <w:sz w:val="24"/>
                <w:szCs w:val="24"/>
              </w:rPr>
              <w:t>деклар</w:t>
            </w:r>
            <w:r w:rsidRPr="003D60E0">
              <w:rPr>
                <w:rStyle w:val="s0"/>
                <w:b/>
                <w:color w:val="auto"/>
                <w:sz w:val="24"/>
                <w:szCs w:val="24"/>
              </w:rPr>
              <w:t>а</w:t>
            </w:r>
            <w:r w:rsidRPr="003D60E0">
              <w:rPr>
                <w:rStyle w:val="s0"/>
                <w:b/>
                <w:color w:val="auto"/>
                <w:sz w:val="24"/>
                <w:szCs w:val="24"/>
              </w:rPr>
              <w:t>ции,</w:t>
            </w:r>
            <w:r w:rsidRPr="003D60E0">
              <w:rPr>
                <w:rStyle w:val="s0"/>
                <w:color w:val="auto"/>
                <w:sz w:val="24"/>
                <w:szCs w:val="24"/>
              </w:rPr>
              <w:t xml:space="preserve"> производится не позднее 25 числа второго месяца, следующего за отчетным налоговым периодом, в виде индивидуального (корпорати</w:t>
            </w:r>
            <w:r w:rsidRPr="003D60E0">
              <w:rPr>
                <w:rStyle w:val="s0"/>
                <w:color w:val="auto"/>
                <w:sz w:val="24"/>
                <w:szCs w:val="24"/>
              </w:rPr>
              <w:t>в</w:t>
            </w:r>
            <w:r w:rsidRPr="003D60E0">
              <w:rPr>
                <w:rStyle w:val="s0"/>
                <w:color w:val="auto"/>
                <w:sz w:val="24"/>
                <w:szCs w:val="24"/>
              </w:rPr>
              <w:t>ного) подоходного налога и соц</w:t>
            </w:r>
            <w:r w:rsidRPr="003D60E0">
              <w:rPr>
                <w:rStyle w:val="s0"/>
                <w:color w:val="auto"/>
                <w:sz w:val="24"/>
                <w:szCs w:val="24"/>
              </w:rPr>
              <w:t>и</w:t>
            </w:r>
            <w:r w:rsidRPr="003D60E0">
              <w:rPr>
                <w:rStyle w:val="s0"/>
                <w:color w:val="auto"/>
                <w:sz w:val="24"/>
                <w:szCs w:val="24"/>
              </w:rPr>
              <w:lastRenderedPageBreak/>
              <w:t xml:space="preserve">ального налога. </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При этом индивидуальный (корпоративный) подоходный налог подлежит уплате в размере 1/2 от исчисленной суммы налогов по у</w:t>
            </w:r>
            <w:r w:rsidRPr="003D60E0">
              <w:rPr>
                <w:rStyle w:val="s0"/>
                <w:color w:val="auto"/>
                <w:sz w:val="24"/>
                <w:szCs w:val="24"/>
              </w:rPr>
              <w:t>п</w:t>
            </w:r>
            <w:r w:rsidRPr="003D60E0">
              <w:rPr>
                <w:rStyle w:val="s0"/>
                <w:color w:val="auto"/>
                <w:sz w:val="24"/>
                <w:szCs w:val="24"/>
              </w:rPr>
              <w:t>рощенной декларации, социальный налог – в размере 1/2 от исчисле</w:t>
            </w:r>
            <w:r w:rsidRPr="003D60E0">
              <w:rPr>
                <w:rStyle w:val="s0"/>
                <w:color w:val="auto"/>
                <w:sz w:val="24"/>
                <w:szCs w:val="24"/>
              </w:rPr>
              <w:t>н</w:t>
            </w:r>
            <w:r w:rsidRPr="003D60E0">
              <w:rPr>
                <w:rStyle w:val="s0"/>
                <w:color w:val="auto"/>
                <w:sz w:val="24"/>
                <w:szCs w:val="24"/>
              </w:rPr>
              <w:t>ной суммы налогов по упрощенной декларации за минусом суммы соц</w:t>
            </w:r>
            <w:r w:rsidRPr="003D60E0">
              <w:rPr>
                <w:rStyle w:val="s0"/>
                <w:color w:val="auto"/>
                <w:sz w:val="24"/>
                <w:szCs w:val="24"/>
              </w:rPr>
              <w:t>и</w:t>
            </w:r>
            <w:r w:rsidRPr="003D60E0">
              <w:rPr>
                <w:rStyle w:val="s0"/>
                <w:color w:val="auto"/>
                <w:sz w:val="24"/>
                <w:szCs w:val="24"/>
              </w:rPr>
              <w:t>альных отчислений в Государстве</w:t>
            </w:r>
            <w:r w:rsidRPr="003D60E0">
              <w:rPr>
                <w:rStyle w:val="s0"/>
                <w:color w:val="auto"/>
                <w:sz w:val="24"/>
                <w:szCs w:val="24"/>
              </w:rPr>
              <w:t>н</w:t>
            </w:r>
            <w:r w:rsidRPr="003D60E0">
              <w:rPr>
                <w:rStyle w:val="s0"/>
                <w:color w:val="auto"/>
                <w:sz w:val="24"/>
                <w:szCs w:val="24"/>
              </w:rPr>
              <w:t xml:space="preserve">ный фонд социального страхования, исчисленных в соответствии с </w:t>
            </w:r>
            <w:bookmarkStart w:id="121" w:name="SUB1000111319_4"/>
            <w:r w:rsidRPr="003D60E0">
              <w:rPr>
                <w:rStyle w:val="s0"/>
                <w:color w:val="auto"/>
                <w:sz w:val="24"/>
                <w:szCs w:val="24"/>
              </w:rPr>
              <w:fldChar w:fldCharType="begin"/>
            </w:r>
            <w:r w:rsidRPr="003D60E0">
              <w:rPr>
                <w:rStyle w:val="s0"/>
                <w:color w:val="auto"/>
                <w:sz w:val="24"/>
                <w:szCs w:val="24"/>
              </w:rPr>
              <w:instrText xml:space="preserve"> HYPERLINK "http://online.zakon.kz/Document/?link_id=1000111319" \t "_parent" </w:instrText>
            </w:r>
            <w:r w:rsidRPr="003D60E0">
              <w:rPr>
                <w:rStyle w:val="s0"/>
                <w:color w:val="auto"/>
                <w:sz w:val="24"/>
                <w:szCs w:val="24"/>
              </w:rPr>
              <w:fldChar w:fldCharType="separate"/>
            </w:r>
            <w:r w:rsidRPr="003D60E0">
              <w:rPr>
                <w:rStyle w:val="s0"/>
                <w:color w:val="auto"/>
                <w:sz w:val="24"/>
                <w:szCs w:val="24"/>
              </w:rPr>
              <w:t>зак</w:t>
            </w:r>
            <w:r w:rsidRPr="003D60E0">
              <w:rPr>
                <w:rStyle w:val="s0"/>
                <w:color w:val="auto"/>
                <w:sz w:val="24"/>
                <w:szCs w:val="24"/>
              </w:rPr>
              <w:t>о</w:t>
            </w:r>
            <w:r w:rsidRPr="003D60E0">
              <w:rPr>
                <w:rStyle w:val="s0"/>
                <w:color w:val="auto"/>
                <w:sz w:val="24"/>
                <w:szCs w:val="24"/>
              </w:rPr>
              <w:t>нодательным актом</w:t>
            </w:r>
            <w:r w:rsidRPr="003D60E0">
              <w:rPr>
                <w:rStyle w:val="s0"/>
                <w:color w:val="auto"/>
                <w:sz w:val="24"/>
                <w:szCs w:val="24"/>
              </w:rPr>
              <w:fldChar w:fldCharType="end"/>
            </w:r>
            <w:bookmarkEnd w:id="121"/>
            <w:r w:rsidRPr="003D60E0">
              <w:rPr>
                <w:rStyle w:val="s0"/>
                <w:color w:val="auto"/>
                <w:sz w:val="24"/>
                <w:szCs w:val="24"/>
              </w:rPr>
              <w:t xml:space="preserve"> Республики К</w:t>
            </w:r>
            <w:r w:rsidRPr="003D60E0">
              <w:rPr>
                <w:rStyle w:val="s0"/>
                <w:color w:val="auto"/>
                <w:sz w:val="24"/>
                <w:szCs w:val="24"/>
              </w:rPr>
              <w:t>а</w:t>
            </w:r>
            <w:r w:rsidRPr="003D60E0">
              <w:rPr>
                <w:rStyle w:val="s0"/>
                <w:color w:val="auto"/>
                <w:sz w:val="24"/>
                <w:szCs w:val="24"/>
              </w:rPr>
              <w:t xml:space="preserve">захстан об обязательном социальном страховании. </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При превышении суммы с</w:t>
            </w:r>
            <w:r w:rsidRPr="003D60E0">
              <w:rPr>
                <w:rStyle w:val="s0"/>
                <w:color w:val="auto"/>
                <w:sz w:val="24"/>
                <w:szCs w:val="24"/>
              </w:rPr>
              <w:t>о</w:t>
            </w:r>
            <w:r w:rsidRPr="003D60E0">
              <w:rPr>
                <w:rStyle w:val="s0"/>
                <w:color w:val="auto"/>
                <w:sz w:val="24"/>
                <w:szCs w:val="24"/>
              </w:rPr>
              <w:t>циальных отчислений в Государс</w:t>
            </w:r>
            <w:r w:rsidRPr="003D60E0">
              <w:rPr>
                <w:rStyle w:val="s0"/>
                <w:color w:val="auto"/>
                <w:sz w:val="24"/>
                <w:szCs w:val="24"/>
              </w:rPr>
              <w:t>т</w:t>
            </w:r>
            <w:r w:rsidRPr="003D60E0">
              <w:rPr>
                <w:rStyle w:val="s0"/>
                <w:color w:val="auto"/>
                <w:sz w:val="24"/>
                <w:szCs w:val="24"/>
              </w:rPr>
              <w:t>венный фонд социального страхов</w:t>
            </w:r>
            <w:r w:rsidRPr="003D60E0">
              <w:rPr>
                <w:rStyle w:val="s0"/>
                <w:color w:val="auto"/>
                <w:sz w:val="24"/>
                <w:szCs w:val="24"/>
              </w:rPr>
              <w:t>а</w:t>
            </w:r>
            <w:r w:rsidRPr="003D60E0">
              <w:rPr>
                <w:rStyle w:val="s0"/>
                <w:color w:val="auto"/>
                <w:sz w:val="24"/>
                <w:szCs w:val="24"/>
              </w:rPr>
              <w:t>ния над суммой социального налога сумма социального налога считается равной нулю.</w:t>
            </w:r>
          </w:p>
          <w:p w:rsidR="000A66AF" w:rsidRPr="003D60E0" w:rsidRDefault="000A66AF" w:rsidP="000A66AF">
            <w:pPr>
              <w:pStyle w:val="a8"/>
              <w:shd w:val="clear" w:color="auto" w:fill="FFFFFF"/>
              <w:spacing w:before="0" w:beforeAutospacing="0" w:after="0" w:afterAutospacing="0"/>
              <w:contextualSpacing/>
              <w:jc w:val="both"/>
              <w:rPr>
                <w:rStyle w:val="s0"/>
                <w:color w:val="auto"/>
                <w:sz w:val="24"/>
                <w:szCs w:val="24"/>
              </w:rPr>
            </w:pPr>
            <w:r w:rsidRPr="003D60E0">
              <w:rPr>
                <w:rStyle w:val="s0"/>
                <w:b/>
                <w:color w:val="auto"/>
                <w:sz w:val="24"/>
                <w:szCs w:val="24"/>
              </w:rPr>
              <w:t>3. Отсутствует</w:t>
            </w:r>
            <w:r w:rsidRPr="003D60E0">
              <w:rPr>
                <w:rStyle w:val="s0"/>
                <w:color w:val="auto"/>
                <w:sz w:val="24"/>
                <w:szCs w:val="24"/>
              </w:rPr>
              <w:t xml:space="preserve">. </w:t>
            </w:r>
          </w:p>
          <w:p w:rsidR="000A66AF" w:rsidRPr="003D60E0" w:rsidRDefault="000A66AF" w:rsidP="000A66AF">
            <w:pPr>
              <w:pStyle w:val="a8"/>
              <w:shd w:val="clear" w:color="auto" w:fill="FFFFFF"/>
              <w:spacing w:before="0" w:beforeAutospacing="0" w:after="0" w:afterAutospacing="0"/>
              <w:ind w:firstLine="291"/>
              <w:contextualSpacing/>
              <w:jc w:val="both"/>
              <w:rPr>
                <w:rStyle w:val="s0"/>
                <w:color w:val="auto"/>
                <w:sz w:val="24"/>
                <w:szCs w:val="24"/>
              </w:rPr>
            </w:pPr>
          </w:p>
        </w:tc>
        <w:tc>
          <w:tcPr>
            <w:tcW w:w="4252" w:type="dxa"/>
            <w:shd w:val="clear" w:color="auto" w:fill="auto"/>
          </w:tcPr>
          <w:p w:rsidR="000A66AF" w:rsidRPr="003D60E0" w:rsidRDefault="000A66AF" w:rsidP="000A66AF">
            <w:pPr>
              <w:pStyle w:val="a8"/>
              <w:shd w:val="clear" w:color="auto" w:fill="FFFFFF"/>
              <w:spacing w:before="0" w:beforeAutospacing="0" w:after="0" w:afterAutospacing="0"/>
              <w:ind w:firstLine="291"/>
              <w:contextualSpacing/>
              <w:jc w:val="both"/>
              <w:rPr>
                <w:bCs/>
              </w:rPr>
            </w:pPr>
            <w:r w:rsidRPr="003D60E0">
              <w:rPr>
                <w:bCs/>
              </w:rPr>
              <w:lastRenderedPageBreak/>
              <w:t>в статье 688:</w:t>
            </w:r>
          </w:p>
          <w:p w:rsidR="000A66AF" w:rsidRPr="003D60E0" w:rsidRDefault="000A66AF" w:rsidP="000A66AF">
            <w:pPr>
              <w:pStyle w:val="a8"/>
              <w:shd w:val="clear" w:color="auto" w:fill="FFFFFF"/>
              <w:spacing w:before="0" w:beforeAutospacing="0" w:after="0" w:afterAutospacing="0"/>
              <w:ind w:firstLine="291"/>
              <w:contextualSpacing/>
              <w:jc w:val="both"/>
              <w:rPr>
                <w:bCs/>
              </w:rPr>
            </w:pPr>
            <w:r w:rsidRPr="003D60E0">
              <w:rPr>
                <w:bCs/>
              </w:rPr>
              <w:t>пункт 2 после слов «</w:t>
            </w:r>
            <w:r w:rsidRPr="003D60E0">
              <w:rPr>
                <w:rStyle w:val="s0"/>
                <w:b/>
                <w:color w:val="auto"/>
                <w:sz w:val="24"/>
                <w:szCs w:val="24"/>
              </w:rPr>
              <w:t xml:space="preserve">декларации,» </w:t>
            </w:r>
            <w:r w:rsidRPr="003D60E0">
              <w:rPr>
                <w:rStyle w:val="s0"/>
                <w:color w:val="auto"/>
                <w:sz w:val="24"/>
                <w:szCs w:val="24"/>
              </w:rPr>
              <w:t>дополнить словами «</w:t>
            </w:r>
            <w:r w:rsidRPr="003D60E0">
              <w:rPr>
                <w:rStyle w:val="s0"/>
                <w:b/>
                <w:color w:val="auto"/>
                <w:sz w:val="24"/>
                <w:szCs w:val="24"/>
              </w:rPr>
              <w:t>и социальных платежей</w:t>
            </w:r>
            <w:r w:rsidRPr="003D60E0">
              <w:rPr>
                <w:rStyle w:val="s0"/>
                <w:color w:val="auto"/>
                <w:sz w:val="24"/>
                <w:szCs w:val="24"/>
              </w:rPr>
              <w:t>»;</w:t>
            </w:r>
          </w:p>
          <w:p w:rsidR="000A66AF" w:rsidRPr="003D60E0" w:rsidRDefault="000A66AF" w:rsidP="000A66AF">
            <w:pPr>
              <w:pStyle w:val="a8"/>
              <w:shd w:val="clear" w:color="auto" w:fill="FFFFFF"/>
              <w:spacing w:before="0" w:beforeAutospacing="0" w:after="0" w:afterAutospacing="0"/>
              <w:ind w:firstLine="291"/>
              <w:contextualSpacing/>
              <w:jc w:val="both"/>
              <w:rPr>
                <w:bCs/>
              </w:rPr>
            </w:pPr>
            <w:r w:rsidRPr="003D60E0">
              <w:rPr>
                <w:bCs/>
              </w:rPr>
              <w:t xml:space="preserve"> дополнить пунктом 3 следующего содержания:</w:t>
            </w:r>
          </w:p>
          <w:p w:rsidR="000A66AF" w:rsidRPr="003D60E0" w:rsidRDefault="000A66AF" w:rsidP="000A66AF">
            <w:pPr>
              <w:pStyle w:val="a8"/>
              <w:shd w:val="clear" w:color="auto" w:fill="FFFFFF"/>
              <w:spacing w:before="0" w:beforeAutospacing="0" w:after="0" w:afterAutospacing="0"/>
              <w:ind w:firstLine="291"/>
              <w:contextualSpacing/>
              <w:jc w:val="both"/>
              <w:rPr>
                <w:b/>
                <w:bCs/>
              </w:rPr>
            </w:pPr>
            <w:r w:rsidRPr="003D60E0">
              <w:rPr>
                <w:b/>
                <w:bCs/>
              </w:rPr>
              <w:t xml:space="preserve">«3. </w:t>
            </w:r>
            <w:r w:rsidRPr="003D60E0">
              <w:rPr>
                <w:b/>
              </w:rPr>
              <w:t>В упрощенной декларации о</w:t>
            </w:r>
            <w:r w:rsidRPr="003D60E0">
              <w:rPr>
                <w:b/>
              </w:rPr>
              <w:t>т</w:t>
            </w:r>
            <w:r w:rsidRPr="003D60E0">
              <w:rPr>
                <w:b/>
              </w:rPr>
              <w:t xml:space="preserve">ражаются </w:t>
            </w:r>
            <w:r w:rsidRPr="003D60E0">
              <w:rPr>
                <w:b/>
                <w:bCs/>
              </w:rPr>
              <w:t>подлежащие уплате в бюджет</w:t>
            </w:r>
            <w:r w:rsidRPr="003D60E0">
              <w:rPr>
                <w:b/>
              </w:rPr>
              <w:t xml:space="preserve"> суммы индивидуального подоходного налога, удерживаемого у источника выплаты, и социал</w:t>
            </w:r>
            <w:r w:rsidRPr="003D60E0">
              <w:rPr>
                <w:b/>
              </w:rPr>
              <w:t>ь</w:t>
            </w:r>
            <w:r w:rsidRPr="003D60E0">
              <w:rPr>
                <w:b/>
              </w:rPr>
              <w:lastRenderedPageBreak/>
              <w:t>ных платежей.».</w:t>
            </w:r>
          </w:p>
        </w:tc>
        <w:tc>
          <w:tcPr>
            <w:tcW w:w="3686" w:type="dxa"/>
            <w:shd w:val="clear" w:color="auto" w:fill="auto"/>
          </w:tcPr>
          <w:p w:rsidR="000A66AF" w:rsidRPr="003D60E0" w:rsidRDefault="000A66AF" w:rsidP="000A66AF">
            <w:pPr>
              <w:pStyle w:val="af6"/>
              <w:ind w:firstLine="291"/>
              <w:jc w:val="center"/>
              <w:rPr>
                <w:rFonts w:ascii="Times New Roman" w:hAnsi="Times New Roman"/>
                <w:b/>
                <w:sz w:val="24"/>
                <w:szCs w:val="24"/>
              </w:rPr>
            </w:pPr>
            <w:r w:rsidRPr="003D60E0">
              <w:rPr>
                <w:rFonts w:ascii="Times New Roman" w:hAnsi="Times New Roman"/>
                <w:b/>
                <w:sz w:val="24"/>
                <w:szCs w:val="24"/>
              </w:rPr>
              <w:lastRenderedPageBreak/>
              <w:t>Депутат</w:t>
            </w:r>
          </w:p>
          <w:p w:rsidR="000A66AF" w:rsidRPr="003D60E0" w:rsidRDefault="000A66AF" w:rsidP="000A66AF">
            <w:pPr>
              <w:pStyle w:val="af6"/>
              <w:ind w:firstLine="291"/>
              <w:jc w:val="center"/>
              <w:rPr>
                <w:rFonts w:ascii="Times New Roman" w:hAnsi="Times New Roman"/>
                <w:b/>
                <w:sz w:val="24"/>
                <w:szCs w:val="24"/>
              </w:rPr>
            </w:pPr>
            <w:r w:rsidRPr="003D60E0">
              <w:rPr>
                <w:rFonts w:ascii="Times New Roman" w:hAnsi="Times New Roman"/>
                <w:b/>
                <w:sz w:val="24"/>
                <w:szCs w:val="24"/>
              </w:rPr>
              <w:t>А. Жамалов</w:t>
            </w:r>
          </w:p>
          <w:p w:rsidR="000A66AF" w:rsidRPr="003D60E0" w:rsidRDefault="000A66AF" w:rsidP="000A66AF">
            <w:pPr>
              <w:pStyle w:val="af6"/>
              <w:ind w:firstLine="291"/>
              <w:jc w:val="both"/>
              <w:rPr>
                <w:rFonts w:ascii="Times New Roman" w:hAnsi="Times New Roman"/>
                <w:b/>
                <w:sz w:val="24"/>
                <w:szCs w:val="24"/>
              </w:rPr>
            </w:pPr>
          </w:p>
          <w:p w:rsidR="000A66AF" w:rsidRPr="003D60E0" w:rsidRDefault="000A66AF" w:rsidP="000A66AF">
            <w:pPr>
              <w:pStyle w:val="af6"/>
              <w:ind w:firstLine="291"/>
              <w:jc w:val="both"/>
              <w:rPr>
                <w:rFonts w:ascii="Times New Roman" w:hAnsi="Times New Roman"/>
                <w:sz w:val="24"/>
                <w:szCs w:val="24"/>
              </w:rPr>
            </w:pPr>
            <w:r w:rsidRPr="003D60E0">
              <w:rPr>
                <w:rFonts w:ascii="Times New Roman" w:hAnsi="Times New Roman"/>
                <w:sz w:val="24"/>
                <w:szCs w:val="24"/>
              </w:rPr>
              <w:t>В целях сокращения налог</w:t>
            </w:r>
            <w:r w:rsidRPr="003D60E0">
              <w:rPr>
                <w:rFonts w:ascii="Times New Roman" w:hAnsi="Times New Roman"/>
                <w:sz w:val="24"/>
                <w:szCs w:val="24"/>
              </w:rPr>
              <w:t>о</w:t>
            </w:r>
            <w:r w:rsidRPr="003D60E0">
              <w:rPr>
                <w:rFonts w:ascii="Times New Roman" w:hAnsi="Times New Roman"/>
                <w:sz w:val="24"/>
                <w:szCs w:val="24"/>
              </w:rPr>
              <w:t>вой отчетности - для</w:t>
            </w:r>
            <w:r w:rsidRPr="003D60E0">
              <w:rPr>
                <w:rFonts w:ascii="Times New Roman" w:hAnsi="Times New Roman"/>
                <w:bCs/>
                <w:sz w:val="24"/>
                <w:szCs w:val="24"/>
              </w:rPr>
              <w:t xml:space="preserve"> отражения обязательств по ИПН, удерж</w:t>
            </w:r>
            <w:r w:rsidRPr="003D60E0">
              <w:rPr>
                <w:rFonts w:ascii="Times New Roman" w:hAnsi="Times New Roman"/>
                <w:bCs/>
                <w:sz w:val="24"/>
                <w:szCs w:val="24"/>
              </w:rPr>
              <w:t>и</w:t>
            </w:r>
            <w:r w:rsidRPr="003D60E0">
              <w:rPr>
                <w:rFonts w:ascii="Times New Roman" w:hAnsi="Times New Roman"/>
                <w:bCs/>
                <w:sz w:val="24"/>
                <w:szCs w:val="24"/>
              </w:rPr>
              <w:t>ваемому у источника выплаты,  и социальным платежам  в упр</w:t>
            </w:r>
            <w:r w:rsidRPr="003D60E0">
              <w:rPr>
                <w:rFonts w:ascii="Times New Roman" w:hAnsi="Times New Roman"/>
                <w:bCs/>
                <w:sz w:val="24"/>
                <w:szCs w:val="24"/>
              </w:rPr>
              <w:t>о</w:t>
            </w:r>
            <w:r w:rsidRPr="003D60E0">
              <w:rPr>
                <w:rFonts w:ascii="Times New Roman" w:hAnsi="Times New Roman"/>
                <w:bCs/>
                <w:sz w:val="24"/>
                <w:szCs w:val="24"/>
              </w:rPr>
              <w:t>щенной декларации</w:t>
            </w:r>
            <w:r w:rsidRPr="003D60E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r w:rsidRPr="003D60E0">
              <w:t>Новый пункт 7 статьи 692 проекта</w:t>
            </w:r>
          </w:p>
        </w:tc>
        <w:tc>
          <w:tcPr>
            <w:tcW w:w="4033" w:type="dxa"/>
            <w:shd w:val="clear" w:color="auto" w:fill="auto"/>
          </w:tcPr>
          <w:p w:rsidR="000A66AF" w:rsidRPr="003D60E0" w:rsidRDefault="000A66AF" w:rsidP="000A66AF">
            <w:pPr>
              <w:ind w:firstLine="412"/>
              <w:jc w:val="both"/>
              <w:rPr>
                <w:b/>
              </w:rPr>
            </w:pPr>
            <w:r w:rsidRPr="003D60E0">
              <w:rPr>
                <w:b/>
              </w:rPr>
              <w:t>Статья 692.</w:t>
            </w:r>
            <w:r w:rsidRPr="003D60E0">
              <w:rPr>
                <w:b/>
              </w:rPr>
              <w:tab/>
              <w:t>Порядок опр</w:t>
            </w:r>
            <w:r w:rsidRPr="003D60E0">
              <w:rPr>
                <w:b/>
              </w:rPr>
              <w:t>е</w:t>
            </w:r>
            <w:r w:rsidRPr="003D60E0">
              <w:rPr>
                <w:b/>
              </w:rPr>
              <w:t>деления расходов, относимых на вычеты</w:t>
            </w:r>
          </w:p>
          <w:p w:rsidR="000A66AF" w:rsidRPr="003D60E0" w:rsidRDefault="000A66AF" w:rsidP="000A66AF">
            <w:pPr>
              <w:ind w:firstLine="412"/>
              <w:jc w:val="both"/>
            </w:pPr>
            <w:r w:rsidRPr="003D60E0">
              <w:t>…</w:t>
            </w:r>
          </w:p>
          <w:p w:rsidR="000A66AF" w:rsidRPr="003D60E0" w:rsidRDefault="000A66AF" w:rsidP="000A66AF">
            <w:pPr>
              <w:ind w:firstLine="412"/>
              <w:rPr>
                <w:b/>
              </w:rPr>
            </w:pPr>
            <w:r w:rsidRPr="003D60E0">
              <w:rPr>
                <w:b/>
              </w:rPr>
              <w:t xml:space="preserve">7. отсутствует </w:t>
            </w:r>
            <w:r w:rsidRPr="003D60E0">
              <w:rPr>
                <w:b/>
              </w:rPr>
              <w:br/>
            </w:r>
          </w:p>
          <w:p w:rsidR="000A66AF" w:rsidRPr="003D60E0" w:rsidRDefault="000A66AF" w:rsidP="000A66AF">
            <w:pPr>
              <w:pStyle w:val="a8"/>
              <w:spacing w:after="0"/>
              <w:jc w:val="both"/>
            </w:pPr>
          </w:p>
        </w:tc>
        <w:tc>
          <w:tcPr>
            <w:tcW w:w="4252" w:type="dxa"/>
            <w:shd w:val="clear" w:color="auto" w:fill="auto"/>
          </w:tcPr>
          <w:p w:rsidR="000A66AF" w:rsidRPr="003D60E0" w:rsidRDefault="000A66AF" w:rsidP="000A66AF">
            <w:pPr>
              <w:pStyle w:val="a8"/>
              <w:spacing w:after="0"/>
              <w:contextualSpacing/>
              <w:jc w:val="both"/>
              <w:rPr>
                <w:rStyle w:val="s1"/>
                <w:b w:val="0"/>
                <w:color w:val="auto"/>
                <w:sz w:val="24"/>
                <w:szCs w:val="24"/>
              </w:rPr>
            </w:pPr>
            <w:r w:rsidRPr="003D60E0">
              <w:rPr>
                <w:rStyle w:val="s1"/>
                <w:b w:val="0"/>
                <w:color w:val="auto"/>
                <w:sz w:val="24"/>
                <w:szCs w:val="24"/>
              </w:rPr>
              <w:t xml:space="preserve">      Статью 692 проекта дополнить пунктом 7 следующего содержания:</w:t>
            </w:r>
          </w:p>
          <w:p w:rsidR="000A66AF" w:rsidRPr="003D60E0" w:rsidRDefault="000A66AF" w:rsidP="000A66AF">
            <w:pPr>
              <w:pStyle w:val="a8"/>
              <w:spacing w:before="0" w:beforeAutospacing="0" w:after="0" w:afterAutospacing="0"/>
              <w:contextualSpacing/>
              <w:jc w:val="both"/>
              <w:rPr>
                <w:rStyle w:val="s1"/>
                <w:color w:val="auto"/>
                <w:sz w:val="24"/>
                <w:szCs w:val="24"/>
              </w:rPr>
            </w:pPr>
            <w:r w:rsidRPr="003D60E0">
              <w:rPr>
                <w:rStyle w:val="s1"/>
                <w:b w:val="0"/>
                <w:color w:val="auto"/>
                <w:sz w:val="24"/>
                <w:szCs w:val="24"/>
              </w:rPr>
              <w:t xml:space="preserve">      «</w:t>
            </w:r>
            <w:r w:rsidRPr="003D60E0">
              <w:rPr>
                <w:rStyle w:val="s1"/>
                <w:color w:val="auto"/>
                <w:sz w:val="24"/>
                <w:szCs w:val="24"/>
              </w:rPr>
              <w:t>7.</w:t>
            </w:r>
            <w:r w:rsidRPr="003D60E0">
              <w:rPr>
                <w:rStyle w:val="s1"/>
                <w:b w:val="0"/>
                <w:color w:val="auto"/>
                <w:sz w:val="24"/>
                <w:szCs w:val="24"/>
              </w:rPr>
              <w:t xml:space="preserve"> </w:t>
            </w:r>
            <w:r w:rsidRPr="003D60E0">
              <w:rPr>
                <w:rStyle w:val="s1"/>
                <w:color w:val="auto"/>
                <w:sz w:val="24"/>
                <w:szCs w:val="24"/>
              </w:rPr>
              <w:t>Расходы налогоплательщика, указанные в настоящей статье, по</w:t>
            </w:r>
            <w:r w:rsidRPr="003D60E0">
              <w:rPr>
                <w:rStyle w:val="s1"/>
                <w:color w:val="auto"/>
                <w:sz w:val="24"/>
                <w:szCs w:val="24"/>
              </w:rPr>
              <w:t>д</w:t>
            </w:r>
            <w:r w:rsidRPr="003D60E0">
              <w:rPr>
                <w:rStyle w:val="s1"/>
                <w:color w:val="auto"/>
                <w:sz w:val="24"/>
                <w:szCs w:val="24"/>
              </w:rPr>
              <w:t>лежат корректировке в случаях, предусмотренных пунктом 4 статьи 691 настоящего Кодекса.</w:t>
            </w:r>
          </w:p>
          <w:p w:rsidR="000A66AF" w:rsidRPr="003D60E0" w:rsidRDefault="000A66AF" w:rsidP="000A66AF">
            <w:pPr>
              <w:pStyle w:val="a8"/>
              <w:spacing w:before="0" w:beforeAutospacing="0" w:after="0" w:afterAutospacing="0"/>
              <w:contextualSpacing/>
              <w:jc w:val="both"/>
            </w:pPr>
            <w:r w:rsidRPr="003D60E0">
              <w:rPr>
                <w:rStyle w:val="s1"/>
                <w:color w:val="auto"/>
                <w:sz w:val="24"/>
                <w:szCs w:val="24"/>
              </w:rPr>
              <w:t xml:space="preserve">       При этом для целей настоящего параграфа корректировкой призн</w:t>
            </w:r>
            <w:r w:rsidRPr="003D60E0">
              <w:rPr>
                <w:rStyle w:val="s1"/>
                <w:color w:val="auto"/>
                <w:sz w:val="24"/>
                <w:szCs w:val="24"/>
              </w:rPr>
              <w:t>а</w:t>
            </w:r>
            <w:r w:rsidRPr="003D60E0">
              <w:rPr>
                <w:rStyle w:val="s1"/>
                <w:color w:val="auto"/>
                <w:sz w:val="24"/>
                <w:szCs w:val="24"/>
              </w:rPr>
              <w:t>ется увеличение размера вычета о</w:t>
            </w:r>
            <w:r w:rsidRPr="003D60E0">
              <w:rPr>
                <w:rStyle w:val="s1"/>
                <w:color w:val="auto"/>
                <w:sz w:val="24"/>
                <w:szCs w:val="24"/>
              </w:rPr>
              <w:t>т</w:t>
            </w:r>
            <w:r w:rsidRPr="003D60E0">
              <w:rPr>
                <w:rStyle w:val="s1"/>
                <w:color w:val="auto"/>
                <w:sz w:val="24"/>
                <w:szCs w:val="24"/>
              </w:rPr>
              <w:lastRenderedPageBreak/>
              <w:t>четного налогового периода или уменьшение вычета отчетного нал</w:t>
            </w:r>
            <w:r w:rsidRPr="003D60E0">
              <w:rPr>
                <w:rStyle w:val="s1"/>
                <w:color w:val="auto"/>
                <w:sz w:val="24"/>
                <w:szCs w:val="24"/>
              </w:rPr>
              <w:t>о</w:t>
            </w:r>
            <w:r w:rsidRPr="003D60E0">
              <w:rPr>
                <w:rStyle w:val="s1"/>
                <w:color w:val="auto"/>
                <w:sz w:val="24"/>
                <w:szCs w:val="24"/>
              </w:rPr>
              <w:t>гового периода в пределах суммы ранее признанного вычета.</w:t>
            </w:r>
            <w:r w:rsidRPr="003D60E0">
              <w:rPr>
                <w:rStyle w:val="s1"/>
                <w:b w:val="0"/>
                <w:color w:val="auto"/>
                <w:sz w:val="24"/>
                <w:szCs w:val="24"/>
              </w:rPr>
              <w:t xml:space="preserve">». </w:t>
            </w:r>
          </w:p>
        </w:tc>
        <w:tc>
          <w:tcPr>
            <w:tcW w:w="3686" w:type="dxa"/>
            <w:shd w:val="clear" w:color="auto" w:fill="auto"/>
          </w:tcPr>
          <w:p w:rsidR="000A66AF" w:rsidRPr="003D60E0" w:rsidRDefault="000A66AF" w:rsidP="000A66AF">
            <w:pPr>
              <w:jc w:val="center"/>
              <w:rPr>
                <w:b/>
                <w:spacing w:val="2"/>
              </w:rPr>
            </w:pPr>
            <w:r w:rsidRPr="003D60E0">
              <w:rPr>
                <w:b/>
                <w:spacing w:val="2"/>
              </w:rPr>
              <w:lastRenderedPageBreak/>
              <w:t>Депутат</w:t>
            </w:r>
          </w:p>
          <w:p w:rsidR="000A66AF" w:rsidRPr="003D60E0" w:rsidRDefault="000A66AF" w:rsidP="000A66AF">
            <w:pPr>
              <w:jc w:val="center"/>
              <w:rPr>
                <w:b/>
                <w:spacing w:val="2"/>
              </w:rPr>
            </w:pPr>
            <w:r w:rsidRPr="003D60E0">
              <w:rPr>
                <w:b/>
                <w:spacing w:val="2"/>
              </w:rPr>
              <w:t>Т.Яковлева</w:t>
            </w:r>
          </w:p>
          <w:p w:rsidR="000A66AF" w:rsidRPr="003D60E0" w:rsidRDefault="000A66AF" w:rsidP="000A66AF">
            <w:pPr>
              <w:jc w:val="both"/>
              <w:rPr>
                <w:spacing w:val="2"/>
              </w:rPr>
            </w:pPr>
          </w:p>
          <w:p w:rsidR="000A66AF" w:rsidRPr="003D60E0" w:rsidRDefault="000A66AF" w:rsidP="000A66AF">
            <w:pPr>
              <w:jc w:val="both"/>
            </w:pPr>
            <w:r w:rsidRPr="003D60E0">
              <w:rPr>
                <w:spacing w:val="2"/>
              </w:rPr>
              <w:t>Приведение в соответствие со статьями 287, 691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A60A6C" w:rsidP="000A66AF">
            <w:pPr>
              <w:jc w:val="center"/>
              <w:rPr>
                <w:rFonts w:eastAsia="SimSun"/>
                <w:b/>
                <w:noProof/>
              </w:rPr>
            </w:pPr>
            <w:r>
              <w:rPr>
                <w:rFonts w:eastAsia="SimSun"/>
                <w:b/>
                <w:noProof/>
              </w:rPr>
              <w:t xml:space="preserve">Принято </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r w:rsidRPr="003D60E0">
              <w:t>Пункт 1 и абзац пе</w:t>
            </w:r>
            <w:r w:rsidRPr="003D60E0">
              <w:t>р</w:t>
            </w:r>
            <w:r w:rsidRPr="003D60E0">
              <w:t>вый части первой пункта 2 статьи 694 проекта</w:t>
            </w:r>
          </w:p>
        </w:tc>
        <w:tc>
          <w:tcPr>
            <w:tcW w:w="4033" w:type="dxa"/>
            <w:shd w:val="clear" w:color="auto" w:fill="auto"/>
          </w:tcPr>
          <w:p w:rsidR="000A66AF" w:rsidRPr="003D60E0" w:rsidRDefault="000A66AF" w:rsidP="000A66AF">
            <w:pPr>
              <w:pStyle w:val="af"/>
              <w:spacing w:after="0" w:line="240" w:lineRule="auto"/>
              <w:ind w:left="0" w:firstLine="412"/>
              <w:jc w:val="both"/>
              <w:rPr>
                <w:rStyle w:val="s0"/>
                <w:b/>
                <w:color w:val="auto"/>
                <w:sz w:val="24"/>
                <w:szCs w:val="24"/>
              </w:rPr>
            </w:pPr>
            <w:r w:rsidRPr="003D60E0">
              <w:rPr>
                <w:rStyle w:val="s0"/>
                <w:b/>
                <w:color w:val="auto"/>
                <w:sz w:val="24"/>
                <w:szCs w:val="24"/>
              </w:rPr>
              <w:t>Статья 694. Уменьшение н</w:t>
            </w:r>
            <w:r w:rsidRPr="003D60E0">
              <w:rPr>
                <w:rStyle w:val="s0"/>
                <w:b/>
                <w:color w:val="auto"/>
                <w:sz w:val="24"/>
                <w:szCs w:val="24"/>
              </w:rPr>
              <w:t>а</w:t>
            </w:r>
            <w:r w:rsidRPr="003D60E0">
              <w:rPr>
                <w:rStyle w:val="s0"/>
                <w:b/>
                <w:color w:val="auto"/>
                <w:sz w:val="24"/>
                <w:szCs w:val="24"/>
              </w:rPr>
              <w:t>логооблагаемого дохода</w:t>
            </w:r>
          </w:p>
          <w:p w:rsidR="000A66AF" w:rsidRPr="003D60E0" w:rsidRDefault="000A66AF" w:rsidP="000A66AF">
            <w:pPr>
              <w:ind w:firstLine="412"/>
              <w:jc w:val="both"/>
              <w:textAlignment w:val="baseline"/>
              <w:rPr>
                <w:rStyle w:val="s0"/>
                <w:color w:val="auto"/>
                <w:sz w:val="24"/>
                <w:szCs w:val="24"/>
              </w:rPr>
            </w:pPr>
            <w:r w:rsidRPr="003D60E0">
              <w:rPr>
                <w:rStyle w:val="s0"/>
                <w:color w:val="auto"/>
                <w:sz w:val="24"/>
                <w:szCs w:val="24"/>
              </w:rPr>
              <w:t>1. Налогоплательщик имеет пр</w:t>
            </w:r>
            <w:r w:rsidRPr="003D60E0">
              <w:rPr>
                <w:rStyle w:val="s0"/>
                <w:color w:val="auto"/>
                <w:sz w:val="24"/>
                <w:szCs w:val="24"/>
              </w:rPr>
              <w:t>а</w:t>
            </w:r>
            <w:r w:rsidRPr="003D60E0">
              <w:rPr>
                <w:rStyle w:val="s0"/>
                <w:color w:val="auto"/>
                <w:sz w:val="24"/>
                <w:szCs w:val="24"/>
              </w:rPr>
              <w:t>во на уменьшение налогооблагаем</w:t>
            </w:r>
            <w:r w:rsidRPr="003D60E0">
              <w:rPr>
                <w:rStyle w:val="s0"/>
                <w:color w:val="auto"/>
                <w:sz w:val="24"/>
                <w:szCs w:val="24"/>
              </w:rPr>
              <w:t>о</w:t>
            </w:r>
            <w:r w:rsidRPr="003D60E0">
              <w:rPr>
                <w:rStyle w:val="s0"/>
                <w:color w:val="auto"/>
                <w:sz w:val="24"/>
                <w:szCs w:val="24"/>
              </w:rPr>
              <w:t>го дохода на</w:t>
            </w:r>
            <w:r w:rsidRPr="003D60E0">
              <w:rPr>
                <w:rStyle w:val="s0"/>
                <w:b/>
                <w:color w:val="auto"/>
                <w:sz w:val="24"/>
                <w:szCs w:val="24"/>
              </w:rPr>
              <w:t xml:space="preserve"> 2-кратного размера</w:t>
            </w:r>
            <w:r w:rsidRPr="003D60E0">
              <w:rPr>
                <w:rStyle w:val="s0"/>
                <w:color w:val="auto"/>
                <w:sz w:val="24"/>
                <w:szCs w:val="24"/>
              </w:rPr>
              <w:t xml:space="preserve"> произведенных расходов на оплату труда инвалидов и на пятьдесят процентов от суммы исчисленного социального налога от заработной платы и других выплат инвалидам.</w:t>
            </w:r>
          </w:p>
          <w:p w:rsidR="000A66AF" w:rsidRPr="003D60E0" w:rsidRDefault="000A66AF" w:rsidP="000A66AF">
            <w:pPr>
              <w:ind w:firstLine="412"/>
              <w:jc w:val="both"/>
              <w:textAlignment w:val="baseline"/>
              <w:rPr>
                <w:rStyle w:val="s0"/>
                <w:color w:val="auto"/>
                <w:sz w:val="24"/>
                <w:szCs w:val="24"/>
              </w:rPr>
            </w:pPr>
            <w:r w:rsidRPr="003D60E0">
              <w:rPr>
                <w:rStyle w:val="s0"/>
                <w:color w:val="auto"/>
                <w:sz w:val="24"/>
                <w:szCs w:val="24"/>
              </w:rPr>
              <w:t xml:space="preserve">2. </w:t>
            </w:r>
            <w:r w:rsidRPr="003D60E0">
              <w:rPr>
                <w:rStyle w:val="s0"/>
                <w:b/>
                <w:color w:val="auto"/>
                <w:sz w:val="24"/>
                <w:szCs w:val="24"/>
              </w:rPr>
              <w:t>Налогоплательщик</w:t>
            </w:r>
            <w:r w:rsidRPr="003D60E0">
              <w:rPr>
                <w:rStyle w:val="s0"/>
                <w:color w:val="auto"/>
                <w:sz w:val="24"/>
                <w:szCs w:val="24"/>
              </w:rPr>
              <w:t xml:space="preserve"> имеет право на уменьшение налогообл</w:t>
            </w:r>
            <w:r w:rsidRPr="003D60E0">
              <w:rPr>
                <w:rStyle w:val="s0"/>
                <w:color w:val="auto"/>
                <w:sz w:val="24"/>
                <w:szCs w:val="24"/>
              </w:rPr>
              <w:t>а</w:t>
            </w:r>
            <w:r w:rsidRPr="003D60E0">
              <w:rPr>
                <w:rStyle w:val="s0"/>
                <w:color w:val="auto"/>
                <w:sz w:val="24"/>
                <w:szCs w:val="24"/>
              </w:rPr>
              <w:t>гаемого дохода на следующие виды доходов:</w:t>
            </w:r>
          </w:p>
          <w:p w:rsidR="000A66AF" w:rsidRPr="003D60E0" w:rsidRDefault="000A66AF" w:rsidP="000A66AF">
            <w:pPr>
              <w:ind w:firstLine="412"/>
              <w:jc w:val="both"/>
              <w:textAlignment w:val="baseline"/>
              <w:rPr>
                <w:rStyle w:val="s0"/>
                <w:color w:val="auto"/>
                <w:sz w:val="24"/>
                <w:szCs w:val="24"/>
              </w:rPr>
            </w:pPr>
            <w:r w:rsidRPr="003D60E0">
              <w:rPr>
                <w:rStyle w:val="s0"/>
                <w:color w:val="auto"/>
                <w:sz w:val="24"/>
                <w:szCs w:val="24"/>
              </w:rPr>
              <w:t>1) стоимость имущества, пол</w:t>
            </w:r>
            <w:r w:rsidRPr="003D60E0">
              <w:rPr>
                <w:rStyle w:val="s0"/>
                <w:color w:val="auto"/>
                <w:sz w:val="24"/>
                <w:szCs w:val="24"/>
              </w:rPr>
              <w:t>у</w:t>
            </w:r>
            <w:r w:rsidRPr="003D60E0">
              <w:rPr>
                <w:rStyle w:val="s0"/>
                <w:color w:val="auto"/>
                <w:sz w:val="24"/>
                <w:szCs w:val="24"/>
              </w:rPr>
              <w:t>ченного в виде гуманитарной пом</w:t>
            </w:r>
            <w:r w:rsidRPr="003D60E0">
              <w:rPr>
                <w:rStyle w:val="s0"/>
                <w:color w:val="auto"/>
                <w:sz w:val="24"/>
                <w:szCs w:val="24"/>
              </w:rPr>
              <w:t>о</w:t>
            </w:r>
            <w:r w:rsidRPr="003D60E0">
              <w:rPr>
                <w:rStyle w:val="s0"/>
                <w:color w:val="auto"/>
                <w:sz w:val="24"/>
                <w:szCs w:val="24"/>
              </w:rPr>
              <w:t>щи в случае возникновения чрезв</w:t>
            </w:r>
            <w:r w:rsidRPr="003D60E0">
              <w:rPr>
                <w:rStyle w:val="s0"/>
                <w:color w:val="auto"/>
                <w:sz w:val="24"/>
                <w:szCs w:val="24"/>
              </w:rPr>
              <w:t>ы</w:t>
            </w:r>
            <w:r w:rsidRPr="003D60E0">
              <w:rPr>
                <w:rStyle w:val="s0"/>
                <w:color w:val="auto"/>
                <w:sz w:val="24"/>
                <w:szCs w:val="24"/>
              </w:rPr>
              <w:t>чайных ситуаций природного и те</w:t>
            </w:r>
            <w:r w:rsidRPr="003D60E0">
              <w:rPr>
                <w:rStyle w:val="s0"/>
                <w:color w:val="auto"/>
                <w:sz w:val="24"/>
                <w:szCs w:val="24"/>
              </w:rPr>
              <w:t>х</w:t>
            </w:r>
            <w:r w:rsidRPr="003D60E0">
              <w:rPr>
                <w:rStyle w:val="s0"/>
                <w:color w:val="auto"/>
                <w:sz w:val="24"/>
                <w:szCs w:val="24"/>
              </w:rPr>
              <w:t>ногенного характера и использова</w:t>
            </w:r>
            <w:r w:rsidRPr="003D60E0">
              <w:rPr>
                <w:rStyle w:val="s0"/>
                <w:color w:val="auto"/>
                <w:sz w:val="24"/>
                <w:szCs w:val="24"/>
              </w:rPr>
              <w:t>н</w:t>
            </w:r>
            <w:r w:rsidRPr="003D60E0">
              <w:rPr>
                <w:rStyle w:val="s0"/>
                <w:color w:val="auto"/>
                <w:sz w:val="24"/>
                <w:szCs w:val="24"/>
              </w:rPr>
              <w:t>ного по назначению;</w:t>
            </w:r>
          </w:p>
          <w:p w:rsidR="000A66AF" w:rsidRPr="003D60E0" w:rsidRDefault="000A66AF" w:rsidP="000A66AF">
            <w:pPr>
              <w:ind w:firstLine="412"/>
              <w:jc w:val="both"/>
              <w:textAlignment w:val="baseline"/>
              <w:rPr>
                <w:rStyle w:val="s0"/>
                <w:color w:val="auto"/>
                <w:sz w:val="24"/>
                <w:szCs w:val="24"/>
              </w:rPr>
            </w:pPr>
            <w:r w:rsidRPr="003D60E0">
              <w:rPr>
                <w:rStyle w:val="s0"/>
                <w:color w:val="auto"/>
                <w:sz w:val="24"/>
                <w:szCs w:val="24"/>
              </w:rPr>
              <w:t>2) доходы от прироста стоим</w:t>
            </w:r>
            <w:r w:rsidRPr="003D60E0">
              <w:rPr>
                <w:rStyle w:val="s0"/>
                <w:color w:val="auto"/>
                <w:sz w:val="24"/>
                <w:szCs w:val="24"/>
              </w:rPr>
              <w:t>о</w:t>
            </w:r>
            <w:r w:rsidRPr="003D60E0">
              <w:rPr>
                <w:rStyle w:val="s0"/>
                <w:color w:val="auto"/>
                <w:sz w:val="24"/>
                <w:szCs w:val="24"/>
              </w:rPr>
              <w:t>сти при реализации акций, вып</w:t>
            </w:r>
            <w:r w:rsidRPr="003D60E0">
              <w:rPr>
                <w:rStyle w:val="s0"/>
                <w:color w:val="auto"/>
                <w:sz w:val="24"/>
                <w:szCs w:val="24"/>
              </w:rPr>
              <w:t>у</w:t>
            </w:r>
            <w:r w:rsidRPr="003D60E0">
              <w:rPr>
                <w:rStyle w:val="s0"/>
                <w:color w:val="auto"/>
                <w:sz w:val="24"/>
                <w:szCs w:val="24"/>
              </w:rPr>
              <w:t>щенных юридическим лицом, или долей участия в юридическом лице или консорциуме, если иное не у</w:t>
            </w:r>
            <w:r w:rsidRPr="003D60E0">
              <w:rPr>
                <w:rStyle w:val="s0"/>
                <w:color w:val="auto"/>
                <w:sz w:val="24"/>
                <w:szCs w:val="24"/>
              </w:rPr>
              <w:t>с</w:t>
            </w:r>
            <w:r w:rsidRPr="003D60E0">
              <w:rPr>
                <w:rStyle w:val="s0"/>
                <w:color w:val="auto"/>
                <w:sz w:val="24"/>
                <w:szCs w:val="24"/>
              </w:rPr>
              <w:t>тановлено подпунктом 3) настоящ</w:t>
            </w:r>
            <w:r w:rsidRPr="003D60E0">
              <w:rPr>
                <w:rStyle w:val="s0"/>
                <w:color w:val="auto"/>
                <w:sz w:val="24"/>
                <w:szCs w:val="24"/>
              </w:rPr>
              <w:t>е</w:t>
            </w:r>
            <w:r w:rsidRPr="003D60E0">
              <w:rPr>
                <w:rStyle w:val="s0"/>
                <w:color w:val="auto"/>
                <w:sz w:val="24"/>
                <w:szCs w:val="24"/>
              </w:rPr>
              <w:t>го пункта, при одновременном в</w:t>
            </w:r>
            <w:r w:rsidRPr="003D60E0">
              <w:rPr>
                <w:rStyle w:val="s0"/>
                <w:color w:val="auto"/>
                <w:sz w:val="24"/>
                <w:szCs w:val="24"/>
              </w:rPr>
              <w:t>ы</w:t>
            </w:r>
            <w:r w:rsidRPr="003D60E0">
              <w:rPr>
                <w:rStyle w:val="s0"/>
                <w:color w:val="auto"/>
                <w:sz w:val="24"/>
                <w:szCs w:val="24"/>
              </w:rPr>
              <w:t>полнении следующих условий:</w:t>
            </w:r>
          </w:p>
          <w:p w:rsidR="000A66AF" w:rsidRPr="003D60E0" w:rsidRDefault="000A66AF" w:rsidP="000A66AF">
            <w:pPr>
              <w:ind w:firstLine="412"/>
              <w:jc w:val="both"/>
              <w:rPr>
                <w:rStyle w:val="s0"/>
                <w:rFonts w:eastAsia="Calibri"/>
                <w:color w:val="auto"/>
                <w:sz w:val="24"/>
                <w:szCs w:val="24"/>
              </w:rPr>
            </w:pPr>
            <w:r w:rsidRPr="003D60E0">
              <w:rPr>
                <w:rStyle w:val="s0"/>
                <w:color w:val="auto"/>
                <w:sz w:val="24"/>
                <w:szCs w:val="24"/>
              </w:rPr>
              <w:t xml:space="preserve">   </w:t>
            </w:r>
          </w:p>
        </w:tc>
        <w:tc>
          <w:tcPr>
            <w:tcW w:w="4252" w:type="dxa"/>
            <w:shd w:val="clear" w:color="auto" w:fill="auto"/>
          </w:tcPr>
          <w:p w:rsidR="000A66AF" w:rsidRPr="003D60E0" w:rsidRDefault="000A66AF" w:rsidP="000A66AF">
            <w:pPr>
              <w:pStyle w:val="af"/>
              <w:spacing w:after="0" w:line="240" w:lineRule="auto"/>
              <w:ind w:left="0" w:firstLine="317"/>
              <w:jc w:val="both"/>
              <w:rPr>
                <w:rStyle w:val="s0"/>
                <w:color w:val="auto"/>
                <w:sz w:val="24"/>
                <w:szCs w:val="24"/>
              </w:rPr>
            </w:pPr>
            <w:r w:rsidRPr="003D60E0">
              <w:rPr>
                <w:rStyle w:val="s0"/>
                <w:color w:val="auto"/>
                <w:sz w:val="24"/>
                <w:szCs w:val="24"/>
              </w:rPr>
              <w:t xml:space="preserve">В статье 694: </w:t>
            </w:r>
          </w:p>
          <w:p w:rsidR="000A66AF" w:rsidRPr="003D60E0" w:rsidRDefault="000A66AF" w:rsidP="000A66AF">
            <w:pPr>
              <w:pStyle w:val="af"/>
              <w:spacing w:after="0" w:line="240" w:lineRule="auto"/>
              <w:ind w:left="0" w:firstLine="317"/>
              <w:jc w:val="both"/>
              <w:rPr>
                <w:rStyle w:val="s0"/>
                <w:b/>
                <w:color w:val="auto"/>
                <w:sz w:val="24"/>
                <w:szCs w:val="24"/>
              </w:rPr>
            </w:pPr>
            <w:r w:rsidRPr="003D60E0">
              <w:rPr>
                <w:rStyle w:val="s0"/>
                <w:color w:val="auto"/>
                <w:sz w:val="24"/>
                <w:szCs w:val="24"/>
              </w:rPr>
              <w:t>в пункте 1 слова «</w:t>
            </w:r>
            <w:r w:rsidRPr="003D60E0">
              <w:rPr>
                <w:rStyle w:val="s0"/>
                <w:b/>
                <w:color w:val="auto"/>
                <w:sz w:val="24"/>
                <w:szCs w:val="24"/>
              </w:rPr>
              <w:t>2-кратного ра</w:t>
            </w:r>
            <w:r w:rsidRPr="003D60E0">
              <w:rPr>
                <w:rStyle w:val="s0"/>
                <w:b/>
                <w:color w:val="auto"/>
                <w:sz w:val="24"/>
                <w:szCs w:val="24"/>
              </w:rPr>
              <w:t>з</w:t>
            </w:r>
            <w:r w:rsidRPr="003D60E0">
              <w:rPr>
                <w:rStyle w:val="s0"/>
                <w:b/>
                <w:color w:val="auto"/>
                <w:sz w:val="24"/>
                <w:szCs w:val="24"/>
              </w:rPr>
              <w:t>мера</w:t>
            </w:r>
            <w:r w:rsidRPr="003D60E0">
              <w:rPr>
                <w:rStyle w:val="s0"/>
                <w:color w:val="auto"/>
                <w:sz w:val="24"/>
                <w:szCs w:val="24"/>
              </w:rPr>
              <w:t>» заменить словами</w:t>
            </w:r>
            <w:r w:rsidRPr="003D60E0">
              <w:rPr>
                <w:rStyle w:val="s0"/>
                <w:b/>
                <w:color w:val="auto"/>
                <w:sz w:val="24"/>
                <w:szCs w:val="24"/>
              </w:rPr>
              <w:t xml:space="preserve">  «2-кратный размер»</w:t>
            </w:r>
            <w:r w:rsidRPr="003D60E0">
              <w:rPr>
                <w:rStyle w:val="s0"/>
                <w:color w:val="auto"/>
                <w:sz w:val="24"/>
                <w:szCs w:val="24"/>
              </w:rPr>
              <w:t>;</w:t>
            </w:r>
          </w:p>
          <w:p w:rsidR="000A66AF" w:rsidRPr="003D60E0" w:rsidRDefault="000A66AF" w:rsidP="000A66AF">
            <w:pPr>
              <w:pStyle w:val="af"/>
              <w:spacing w:after="0" w:line="240" w:lineRule="auto"/>
              <w:ind w:left="0" w:firstLine="317"/>
              <w:jc w:val="both"/>
              <w:rPr>
                <w:rStyle w:val="s0"/>
                <w:color w:val="auto"/>
                <w:sz w:val="24"/>
                <w:szCs w:val="24"/>
              </w:rPr>
            </w:pPr>
            <w:r w:rsidRPr="003D60E0">
              <w:rPr>
                <w:rStyle w:val="s0"/>
                <w:color w:val="auto"/>
                <w:sz w:val="24"/>
                <w:szCs w:val="24"/>
              </w:rPr>
              <w:t>в абзаце  первом части первой пункта 2 слово «</w:t>
            </w:r>
            <w:r w:rsidRPr="003D60E0">
              <w:rPr>
                <w:rStyle w:val="s0"/>
                <w:b/>
                <w:color w:val="auto"/>
                <w:sz w:val="24"/>
                <w:szCs w:val="24"/>
              </w:rPr>
              <w:t>Налогоплательщик</w:t>
            </w:r>
            <w:r w:rsidRPr="003D60E0">
              <w:rPr>
                <w:rStyle w:val="s0"/>
                <w:color w:val="auto"/>
                <w:sz w:val="24"/>
                <w:szCs w:val="24"/>
              </w:rPr>
              <w:t>» заменить словом «</w:t>
            </w:r>
            <w:r w:rsidRPr="003D60E0">
              <w:rPr>
                <w:rStyle w:val="s0"/>
                <w:b/>
                <w:color w:val="auto"/>
                <w:sz w:val="24"/>
                <w:szCs w:val="24"/>
              </w:rPr>
              <w:t>Юридическое л</w:t>
            </w:r>
            <w:r w:rsidRPr="003D60E0">
              <w:rPr>
                <w:rStyle w:val="s0"/>
                <w:b/>
                <w:color w:val="auto"/>
                <w:sz w:val="24"/>
                <w:szCs w:val="24"/>
              </w:rPr>
              <w:t>и</w:t>
            </w:r>
            <w:r w:rsidRPr="003D60E0">
              <w:rPr>
                <w:rStyle w:val="s0"/>
                <w:b/>
                <w:color w:val="auto"/>
                <w:sz w:val="24"/>
                <w:szCs w:val="24"/>
              </w:rPr>
              <w:t>цо</w:t>
            </w:r>
            <w:r w:rsidRPr="003D60E0">
              <w:rPr>
                <w:rStyle w:val="s0"/>
                <w:color w:val="auto"/>
                <w:sz w:val="24"/>
                <w:szCs w:val="24"/>
              </w:rPr>
              <w:t>».</w:t>
            </w:r>
          </w:p>
          <w:p w:rsidR="000A66AF" w:rsidRPr="003D60E0" w:rsidRDefault="000A66AF" w:rsidP="000A66AF">
            <w:pPr>
              <w:ind w:firstLine="317"/>
              <w:jc w:val="both"/>
              <w:rPr>
                <w:rStyle w:val="s0"/>
                <w:rFonts w:eastAsia="Calibri"/>
                <w:color w:val="auto"/>
                <w:sz w:val="24"/>
                <w:szCs w:val="24"/>
              </w:rPr>
            </w:pPr>
            <w:r w:rsidRPr="003D60E0">
              <w:rPr>
                <w:rStyle w:val="s0"/>
                <w:color w:val="auto"/>
                <w:sz w:val="24"/>
                <w:szCs w:val="24"/>
              </w:rPr>
              <w:t xml:space="preserve">   </w:t>
            </w:r>
          </w:p>
        </w:tc>
        <w:tc>
          <w:tcPr>
            <w:tcW w:w="3686" w:type="dxa"/>
            <w:shd w:val="clear" w:color="auto" w:fill="auto"/>
          </w:tcPr>
          <w:p w:rsidR="000A66AF" w:rsidRPr="003D60E0" w:rsidRDefault="000A66AF" w:rsidP="000A66AF">
            <w:pPr>
              <w:pStyle w:val="af"/>
              <w:spacing w:after="0" w:line="240" w:lineRule="auto"/>
              <w:ind w:left="0"/>
              <w:jc w:val="center"/>
              <w:rPr>
                <w:rFonts w:ascii="Times New Roman" w:hAnsi="Times New Roman"/>
                <w:b/>
                <w:bCs/>
                <w:sz w:val="24"/>
                <w:szCs w:val="24"/>
              </w:rPr>
            </w:pPr>
            <w:r w:rsidRPr="003D60E0">
              <w:rPr>
                <w:rFonts w:ascii="Times New Roman" w:hAnsi="Times New Roman"/>
                <w:b/>
                <w:bCs/>
                <w:sz w:val="24"/>
                <w:szCs w:val="24"/>
              </w:rPr>
              <w:t>Депутат</w:t>
            </w:r>
          </w:p>
          <w:p w:rsidR="000A66AF" w:rsidRPr="003D60E0" w:rsidRDefault="000A66AF" w:rsidP="000A66AF">
            <w:pPr>
              <w:pStyle w:val="af"/>
              <w:spacing w:after="0" w:line="240" w:lineRule="auto"/>
              <w:ind w:left="0"/>
              <w:jc w:val="center"/>
              <w:rPr>
                <w:rFonts w:ascii="Times New Roman" w:hAnsi="Times New Roman"/>
                <w:b/>
                <w:bCs/>
                <w:sz w:val="24"/>
                <w:szCs w:val="24"/>
              </w:rPr>
            </w:pPr>
            <w:r w:rsidRPr="003D60E0">
              <w:rPr>
                <w:rFonts w:ascii="Times New Roman" w:hAnsi="Times New Roman"/>
                <w:b/>
                <w:bCs/>
                <w:sz w:val="24"/>
                <w:szCs w:val="24"/>
              </w:rPr>
              <w:t>Т.Яковлева</w:t>
            </w:r>
          </w:p>
          <w:p w:rsidR="000A66AF" w:rsidRPr="003D60E0" w:rsidRDefault="000A66AF" w:rsidP="000A66AF">
            <w:pPr>
              <w:pStyle w:val="af"/>
              <w:spacing w:after="0" w:line="240" w:lineRule="auto"/>
              <w:ind w:left="0"/>
              <w:jc w:val="both"/>
              <w:rPr>
                <w:rFonts w:ascii="Times New Roman" w:hAnsi="Times New Roman"/>
                <w:bCs/>
                <w:sz w:val="24"/>
                <w:szCs w:val="24"/>
              </w:rPr>
            </w:pPr>
          </w:p>
          <w:p w:rsidR="000A66AF" w:rsidRPr="003D60E0" w:rsidRDefault="000A66AF" w:rsidP="000A66AF">
            <w:pPr>
              <w:pStyle w:val="af"/>
              <w:spacing w:after="0" w:line="240" w:lineRule="auto"/>
              <w:ind w:left="0"/>
              <w:jc w:val="both"/>
              <w:rPr>
                <w:rFonts w:ascii="Times New Roman" w:hAnsi="Times New Roman"/>
                <w:bCs/>
                <w:sz w:val="24"/>
                <w:szCs w:val="24"/>
              </w:rPr>
            </w:pPr>
            <w:r w:rsidRPr="003D60E0">
              <w:rPr>
                <w:rFonts w:ascii="Times New Roman" w:hAnsi="Times New Roman"/>
                <w:bCs/>
                <w:sz w:val="24"/>
                <w:szCs w:val="24"/>
              </w:rPr>
              <w:t>Исправление ошибки в пункте 1  и приведение пунктом  2 в соо</w:t>
            </w:r>
            <w:r w:rsidRPr="003D60E0">
              <w:rPr>
                <w:rFonts w:ascii="Times New Roman" w:hAnsi="Times New Roman"/>
                <w:bCs/>
                <w:sz w:val="24"/>
                <w:szCs w:val="24"/>
              </w:rPr>
              <w:t>т</w:t>
            </w:r>
            <w:r w:rsidRPr="003D60E0">
              <w:rPr>
                <w:rFonts w:ascii="Times New Roman" w:hAnsi="Times New Roman"/>
                <w:bCs/>
                <w:sz w:val="24"/>
                <w:szCs w:val="24"/>
              </w:rPr>
              <w:t>ветствие с положениями раздела 8, поскольку доходы ИП, указа</w:t>
            </w:r>
            <w:r w:rsidRPr="003D60E0">
              <w:rPr>
                <w:rFonts w:ascii="Times New Roman" w:hAnsi="Times New Roman"/>
                <w:bCs/>
                <w:sz w:val="24"/>
                <w:szCs w:val="24"/>
              </w:rPr>
              <w:t>н</w:t>
            </w:r>
            <w:r w:rsidRPr="003D60E0">
              <w:rPr>
                <w:rFonts w:ascii="Times New Roman" w:hAnsi="Times New Roman"/>
                <w:bCs/>
                <w:sz w:val="24"/>
                <w:szCs w:val="24"/>
              </w:rPr>
              <w:t>ные в пункте 2 данной статьи,  облагаются индивидуальным п</w:t>
            </w:r>
            <w:r w:rsidRPr="003D60E0">
              <w:rPr>
                <w:rFonts w:ascii="Times New Roman" w:hAnsi="Times New Roman"/>
                <w:bCs/>
                <w:sz w:val="24"/>
                <w:szCs w:val="24"/>
              </w:rPr>
              <w:t>о</w:t>
            </w:r>
            <w:r w:rsidRPr="003D60E0">
              <w:rPr>
                <w:rFonts w:ascii="Times New Roman" w:hAnsi="Times New Roman"/>
                <w:bCs/>
                <w:sz w:val="24"/>
                <w:szCs w:val="24"/>
              </w:rPr>
              <w:t>доходным налогом в порядке, предусмотренном для физич</w:t>
            </w:r>
            <w:r w:rsidRPr="003D60E0">
              <w:rPr>
                <w:rFonts w:ascii="Times New Roman" w:hAnsi="Times New Roman"/>
                <w:bCs/>
                <w:sz w:val="24"/>
                <w:szCs w:val="24"/>
              </w:rPr>
              <w:t>е</w:t>
            </w:r>
            <w:r w:rsidRPr="003D60E0">
              <w:rPr>
                <w:rFonts w:ascii="Times New Roman" w:hAnsi="Times New Roman"/>
                <w:bCs/>
                <w:sz w:val="24"/>
                <w:szCs w:val="24"/>
              </w:rPr>
              <w:t>ских лиц.</w:t>
            </w:r>
          </w:p>
          <w:p w:rsidR="000A66AF" w:rsidRPr="003D60E0" w:rsidRDefault="000A66AF" w:rsidP="000A66AF">
            <w:pPr>
              <w:pStyle w:val="af"/>
              <w:spacing w:after="0" w:line="240" w:lineRule="auto"/>
              <w:ind w:left="0" w:firstLine="363"/>
              <w:jc w:val="both"/>
              <w:rPr>
                <w:rFonts w:ascii="Times New Roman" w:hAnsi="Times New Roman"/>
                <w:bCs/>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A60A6C" w:rsidP="000A66AF">
            <w:pPr>
              <w:jc w:val="center"/>
              <w:rPr>
                <w:rFonts w:eastAsia="SimSun"/>
                <w:b/>
                <w:noProof/>
              </w:rPr>
            </w:pPr>
            <w:r>
              <w:rPr>
                <w:rFonts w:eastAsia="SimSun"/>
                <w:b/>
                <w:noProof/>
              </w:rPr>
              <w:t xml:space="preserve">Принято </w:t>
            </w:r>
          </w:p>
        </w:tc>
      </w:tr>
      <w:tr w:rsidR="000A66AF" w:rsidRPr="003D60E0" w:rsidTr="00DB45F9">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tcPr>
          <w:p w:rsidR="000A66AF" w:rsidRPr="003D60E0" w:rsidRDefault="000A66AF" w:rsidP="000A66AF">
            <w:pPr>
              <w:jc w:val="both"/>
              <w:rPr>
                <w:bCs/>
                <w:shd w:val="clear" w:color="auto" w:fill="FFFFFF"/>
              </w:rPr>
            </w:pPr>
            <w:r w:rsidRPr="003D60E0">
              <w:rPr>
                <w:bCs/>
                <w:shd w:val="clear" w:color="auto" w:fill="FFFFFF"/>
              </w:rPr>
              <w:t>Подпункт 3) пункта 2 статьи 694 пр</w:t>
            </w:r>
            <w:r w:rsidRPr="003D60E0">
              <w:rPr>
                <w:bCs/>
                <w:shd w:val="clear" w:color="auto" w:fill="FFFFFF"/>
              </w:rPr>
              <w:t>о</w:t>
            </w:r>
            <w:r w:rsidRPr="003D60E0">
              <w:rPr>
                <w:bCs/>
                <w:shd w:val="clear" w:color="auto" w:fill="FFFFFF"/>
              </w:rPr>
              <w:t>екта</w:t>
            </w:r>
          </w:p>
        </w:tc>
        <w:tc>
          <w:tcPr>
            <w:tcW w:w="4033" w:type="dxa"/>
          </w:tcPr>
          <w:p w:rsidR="000A66AF" w:rsidRPr="003D60E0" w:rsidRDefault="000A66AF" w:rsidP="000A66AF">
            <w:pPr>
              <w:jc w:val="both"/>
              <w:textAlignment w:val="baseline"/>
              <w:rPr>
                <w:b/>
              </w:rPr>
            </w:pPr>
            <w:r w:rsidRPr="003D60E0">
              <w:rPr>
                <w:b/>
              </w:rPr>
              <w:t>Статья 694.</w:t>
            </w:r>
            <w:r w:rsidRPr="003D60E0">
              <w:rPr>
                <w:b/>
              </w:rPr>
              <w:tab/>
              <w:t>Уменьшение налог</w:t>
            </w:r>
            <w:r w:rsidRPr="003D60E0">
              <w:rPr>
                <w:b/>
              </w:rPr>
              <w:t>о</w:t>
            </w:r>
            <w:r w:rsidRPr="003D60E0">
              <w:rPr>
                <w:b/>
              </w:rPr>
              <w:t>облагаемого дохода</w:t>
            </w:r>
          </w:p>
          <w:p w:rsidR="000A66AF" w:rsidRPr="003D60E0" w:rsidRDefault="000A66AF" w:rsidP="000A66AF">
            <w:pPr>
              <w:jc w:val="both"/>
              <w:textAlignment w:val="baseline"/>
              <w:rPr>
                <w:b/>
              </w:rPr>
            </w:pPr>
            <w:r w:rsidRPr="003D60E0">
              <w:rPr>
                <w:b/>
              </w:rPr>
              <w:t>…</w:t>
            </w:r>
          </w:p>
          <w:p w:rsidR="000A66AF" w:rsidRPr="003D60E0" w:rsidRDefault="000A66AF" w:rsidP="000A66AF">
            <w:pPr>
              <w:pStyle w:val="af"/>
              <w:numPr>
                <w:ilvl w:val="0"/>
                <w:numId w:val="9"/>
              </w:numPr>
              <w:spacing w:after="0" w:line="240" w:lineRule="auto"/>
              <w:ind w:left="-108" w:firstLine="567"/>
              <w:jc w:val="both"/>
              <w:textAlignment w:val="baseline"/>
              <w:rPr>
                <w:rFonts w:ascii="Times New Roman" w:hAnsi="Times New Roman"/>
                <w:sz w:val="24"/>
                <w:szCs w:val="24"/>
              </w:rPr>
            </w:pPr>
            <w:r w:rsidRPr="003D60E0">
              <w:rPr>
                <w:rFonts w:ascii="Times New Roman" w:hAnsi="Times New Roman"/>
                <w:sz w:val="24"/>
                <w:szCs w:val="24"/>
              </w:rPr>
              <w:t>Налогоплательщик имеет право на уменьшение налогооблага</w:t>
            </w:r>
            <w:r w:rsidRPr="003D60E0">
              <w:rPr>
                <w:rFonts w:ascii="Times New Roman" w:hAnsi="Times New Roman"/>
                <w:sz w:val="24"/>
                <w:szCs w:val="24"/>
              </w:rPr>
              <w:t>е</w:t>
            </w:r>
            <w:r w:rsidRPr="003D60E0">
              <w:rPr>
                <w:rFonts w:ascii="Times New Roman" w:hAnsi="Times New Roman"/>
                <w:sz w:val="24"/>
                <w:szCs w:val="24"/>
              </w:rPr>
              <w:t>мого дохода на следующие виды д</w:t>
            </w:r>
            <w:r w:rsidRPr="003D60E0">
              <w:rPr>
                <w:rFonts w:ascii="Times New Roman" w:hAnsi="Times New Roman"/>
                <w:sz w:val="24"/>
                <w:szCs w:val="24"/>
              </w:rPr>
              <w:t>о</w:t>
            </w:r>
            <w:r w:rsidRPr="003D60E0">
              <w:rPr>
                <w:rFonts w:ascii="Times New Roman" w:hAnsi="Times New Roman"/>
                <w:sz w:val="24"/>
                <w:szCs w:val="24"/>
              </w:rPr>
              <w:t>ходов:</w:t>
            </w:r>
          </w:p>
          <w:p w:rsidR="000A66AF" w:rsidRPr="003D60E0" w:rsidRDefault="000A66AF" w:rsidP="000A66AF">
            <w:pPr>
              <w:jc w:val="both"/>
              <w:textAlignment w:val="baseline"/>
            </w:pPr>
            <w:r w:rsidRPr="003D60E0">
              <w:t>…</w:t>
            </w:r>
          </w:p>
          <w:p w:rsidR="000A66AF" w:rsidRPr="003D60E0" w:rsidRDefault="000A66AF" w:rsidP="000A66AF">
            <w:pPr>
              <w:ind w:firstLine="317"/>
              <w:jc w:val="both"/>
              <w:rPr>
                <w:b/>
                <w:bCs/>
                <w:shd w:val="clear" w:color="auto" w:fill="FFFFFF"/>
              </w:rPr>
            </w:pPr>
            <w:r w:rsidRPr="003D60E0">
              <w:t>3) доходы от прироста стоимости при реализации методом открытых торгов на фондовой бирже, обл</w:t>
            </w:r>
            <w:r w:rsidRPr="003D60E0">
              <w:t>а</w:t>
            </w:r>
            <w:r w:rsidRPr="003D60E0">
              <w:t>дающей лицензией Национального Банка на организацию торговли ценными бумагами и функцион</w:t>
            </w:r>
            <w:r w:rsidRPr="003D60E0">
              <w:t>и</w:t>
            </w:r>
            <w:r w:rsidRPr="003D60E0">
              <w:t>рующей на территории Республики Казахстан, ценных бумаг, наход</w:t>
            </w:r>
            <w:r w:rsidRPr="003D60E0">
              <w:t>я</w:t>
            </w:r>
            <w:r w:rsidRPr="003D60E0">
              <w:t>щихся на день реализации в офиц</w:t>
            </w:r>
            <w:r w:rsidRPr="003D60E0">
              <w:t>и</w:t>
            </w:r>
            <w:r w:rsidRPr="003D60E0">
              <w:t>альных списках данной фондовой биржи, уменьшенные на убытки, возникшие от реализации методом открытых торгов на фондовой би</w:t>
            </w:r>
            <w:r w:rsidRPr="003D60E0">
              <w:t>р</w:t>
            </w:r>
            <w:r w:rsidRPr="003D60E0">
              <w:t>же, обладающей лицензией Наци</w:t>
            </w:r>
            <w:r w:rsidRPr="003D60E0">
              <w:t>о</w:t>
            </w:r>
            <w:r w:rsidRPr="003D60E0">
              <w:t>нального Банка на организацию то</w:t>
            </w:r>
            <w:r w:rsidRPr="003D60E0">
              <w:t>р</w:t>
            </w:r>
            <w:r w:rsidRPr="003D60E0">
              <w:t>говли ценными бумагами и фун</w:t>
            </w:r>
            <w:r w:rsidRPr="003D60E0">
              <w:t>к</w:t>
            </w:r>
            <w:r w:rsidRPr="003D60E0">
              <w:t>ционирующей на территории Ре</w:t>
            </w:r>
            <w:r w:rsidRPr="003D60E0">
              <w:t>с</w:t>
            </w:r>
            <w:r w:rsidRPr="003D60E0">
              <w:t>публики Казахстан, ценных бумаг, находящихся на день реализации в официальных списках данной фо</w:t>
            </w:r>
            <w:r w:rsidRPr="003D60E0">
              <w:t>н</w:t>
            </w:r>
            <w:r w:rsidRPr="003D60E0">
              <w:t>довой биржи.</w:t>
            </w:r>
          </w:p>
        </w:tc>
        <w:tc>
          <w:tcPr>
            <w:tcW w:w="4252" w:type="dxa"/>
          </w:tcPr>
          <w:p w:rsidR="000A66AF" w:rsidRPr="003D60E0" w:rsidRDefault="000A66AF" w:rsidP="000A66AF">
            <w:pPr>
              <w:ind w:right="-108"/>
              <w:jc w:val="both"/>
              <w:textAlignment w:val="baseline"/>
              <w:rPr>
                <w:b/>
              </w:rPr>
            </w:pPr>
            <w:r w:rsidRPr="003D60E0">
              <w:rPr>
                <w:b/>
              </w:rPr>
              <w:t>Статья 694.</w:t>
            </w:r>
            <w:r w:rsidRPr="003D60E0">
              <w:rPr>
                <w:b/>
              </w:rPr>
              <w:tab/>
              <w:t>Уменьшение налогоо</w:t>
            </w:r>
            <w:r w:rsidRPr="003D60E0">
              <w:rPr>
                <w:b/>
              </w:rPr>
              <w:t>б</w:t>
            </w:r>
            <w:r w:rsidRPr="003D60E0">
              <w:rPr>
                <w:b/>
              </w:rPr>
              <w:t>лагаемого дохода</w:t>
            </w:r>
          </w:p>
          <w:p w:rsidR="000A66AF" w:rsidRPr="003D60E0" w:rsidRDefault="000A66AF" w:rsidP="000A66AF">
            <w:pPr>
              <w:ind w:right="-108"/>
              <w:jc w:val="both"/>
              <w:textAlignment w:val="baseline"/>
              <w:rPr>
                <w:b/>
              </w:rPr>
            </w:pPr>
            <w:r w:rsidRPr="003D60E0">
              <w:rPr>
                <w:b/>
              </w:rPr>
              <w:t>…</w:t>
            </w:r>
          </w:p>
          <w:p w:rsidR="000A66AF" w:rsidRPr="003D60E0" w:rsidRDefault="000A66AF" w:rsidP="000A66AF">
            <w:pPr>
              <w:pStyle w:val="af"/>
              <w:numPr>
                <w:ilvl w:val="0"/>
                <w:numId w:val="9"/>
              </w:numPr>
              <w:spacing w:after="0" w:line="240" w:lineRule="auto"/>
              <w:ind w:left="0" w:firstLine="360"/>
              <w:jc w:val="both"/>
              <w:textAlignment w:val="baseline"/>
              <w:rPr>
                <w:rFonts w:ascii="Times New Roman" w:hAnsi="Times New Roman"/>
                <w:sz w:val="24"/>
                <w:szCs w:val="24"/>
              </w:rPr>
            </w:pPr>
            <w:r w:rsidRPr="003D60E0">
              <w:rPr>
                <w:rFonts w:ascii="Times New Roman" w:hAnsi="Times New Roman"/>
                <w:sz w:val="24"/>
                <w:szCs w:val="24"/>
              </w:rPr>
              <w:t>Налогоплательщик имеет право на уменьшение налогооблагаемого д</w:t>
            </w:r>
            <w:r w:rsidRPr="003D60E0">
              <w:rPr>
                <w:rFonts w:ascii="Times New Roman" w:hAnsi="Times New Roman"/>
                <w:sz w:val="24"/>
                <w:szCs w:val="24"/>
              </w:rPr>
              <w:t>о</w:t>
            </w:r>
            <w:r w:rsidRPr="003D60E0">
              <w:rPr>
                <w:rFonts w:ascii="Times New Roman" w:hAnsi="Times New Roman"/>
                <w:sz w:val="24"/>
                <w:szCs w:val="24"/>
              </w:rPr>
              <w:t>хода на следующие виды доходов:</w:t>
            </w:r>
          </w:p>
          <w:p w:rsidR="000A66AF" w:rsidRPr="003D60E0" w:rsidRDefault="000A66AF" w:rsidP="000A66AF">
            <w:pPr>
              <w:jc w:val="both"/>
              <w:textAlignment w:val="baseline"/>
            </w:pPr>
            <w:r w:rsidRPr="003D60E0">
              <w:t>…</w:t>
            </w:r>
          </w:p>
          <w:p w:rsidR="000A66AF" w:rsidRPr="003D60E0" w:rsidRDefault="000A66AF" w:rsidP="000A66AF">
            <w:pPr>
              <w:pStyle w:val="af"/>
              <w:ind w:left="34" w:firstLine="142"/>
              <w:jc w:val="both"/>
              <w:textAlignment w:val="baseline"/>
              <w:rPr>
                <w:rFonts w:ascii="Times New Roman" w:hAnsi="Times New Roman"/>
                <w:sz w:val="24"/>
                <w:szCs w:val="24"/>
              </w:rPr>
            </w:pPr>
            <w:r w:rsidRPr="003D60E0">
              <w:rPr>
                <w:rFonts w:ascii="Times New Roman" w:hAnsi="Times New Roman"/>
                <w:b/>
                <w:sz w:val="24"/>
                <w:szCs w:val="24"/>
              </w:rPr>
              <w:t>3) доходы от прироста стоимости при реализации методом открытых торгов на фондовой бирже, фун</w:t>
            </w:r>
            <w:r w:rsidRPr="003D60E0">
              <w:rPr>
                <w:rFonts w:ascii="Times New Roman" w:hAnsi="Times New Roman"/>
                <w:b/>
                <w:sz w:val="24"/>
                <w:szCs w:val="24"/>
              </w:rPr>
              <w:t>к</w:t>
            </w:r>
            <w:r w:rsidRPr="003D60E0">
              <w:rPr>
                <w:rFonts w:ascii="Times New Roman" w:hAnsi="Times New Roman"/>
                <w:b/>
                <w:sz w:val="24"/>
                <w:szCs w:val="24"/>
              </w:rPr>
              <w:t>ционирующей на территории Ре</w:t>
            </w:r>
            <w:r w:rsidRPr="003D60E0">
              <w:rPr>
                <w:rFonts w:ascii="Times New Roman" w:hAnsi="Times New Roman"/>
                <w:b/>
                <w:sz w:val="24"/>
                <w:szCs w:val="24"/>
              </w:rPr>
              <w:t>с</w:t>
            </w:r>
            <w:r w:rsidRPr="003D60E0">
              <w:rPr>
                <w:rFonts w:ascii="Times New Roman" w:hAnsi="Times New Roman"/>
                <w:b/>
                <w:sz w:val="24"/>
                <w:szCs w:val="24"/>
              </w:rPr>
              <w:t>публики Казахстан, ценных бумаг, находящихся на день реализации в официальных списках данной фо</w:t>
            </w:r>
            <w:r w:rsidRPr="003D60E0">
              <w:rPr>
                <w:rFonts w:ascii="Times New Roman" w:hAnsi="Times New Roman"/>
                <w:b/>
                <w:sz w:val="24"/>
                <w:szCs w:val="24"/>
              </w:rPr>
              <w:t>н</w:t>
            </w:r>
            <w:r w:rsidRPr="003D60E0">
              <w:rPr>
                <w:rFonts w:ascii="Times New Roman" w:hAnsi="Times New Roman"/>
                <w:b/>
                <w:sz w:val="24"/>
                <w:szCs w:val="24"/>
              </w:rPr>
              <w:t>довой биржи, уменьшенные на убытки, возникшие от реализации методом открытых торгов на фо</w:t>
            </w:r>
            <w:r w:rsidRPr="003D60E0">
              <w:rPr>
                <w:rFonts w:ascii="Times New Roman" w:hAnsi="Times New Roman"/>
                <w:b/>
                <w:sz w:val="24"/>
                <w:szCs w:val="24"/>
              </w:rPr>
              <w:t>н</w:t>
            </w:r>
            <w:r w:rsidRPr="003D60E0">
              <w:rPr>
                <w:rFonts w:ascii="Times New Roman" w:hAnsi="Times New Roman"/>
                <w:b/>
                <w:sz w:val="24"/>
                <w:szCs w:val="24"/>
              </w:rPr>
              <w:t>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tc>
        <w:tc>
          <w:tcPr>
            <w:tcW w:w="3686" w:type="dxa"/>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А. Жамалов</w:t>
            </w:r>
          </w:p>
          <w:p w:rsidR="000A66AF" w:rsidRPr="003D60E0" w:rsidRDefault="000A66AF" w:rsidP="000A66AF">
            <w:pPr>
              <w:jc w:val="both"/>
            </w:pPr>
          </w:p>
          <w:p w:rsidR="000A66AF" w:rsidRPr="003D60E0" w:rsidRDefault="000A66AF" w:rsidP="000A66AF">
            <w:pPr>
              <w:jc w:val="both"/>
            </w:pPr>
            <w:r w:rsidRPr="003D60E0">
              <w:t>Согласно статьи 6 Конституц</w:t>
            </w:r>
            <w:r w:rsidRPr="003D60E0">
              <w:t>и</w:t>
            </w:r>
            <w:r w:rsidRPr="003D60E0">
              <w:t>онного закона РК «О МФЦА», налоговый режим на территории МФЦА определяется Налоговым кодексом, за исключением нек</w:t>
            </w:r>
            <w:r w:rsidRPr="003D60E0">
              <w:t>о</w:t>
            </w:r>
            <w:r w:rsidRPr="003D60E0">
              <w:t>торых изъятий. Прописывать о</w:t>
            </w:r>
            <w:r w:rsidRPr="003D60E0">
              <w:t>т</w:t>
            </w:r>
            <w:r w:rsidRPr="003D60E0">
              <w:t>дельные исключ</w:t>
            </w:r>
            <w:r w:rsidRPr="003D60E0">
              <w:t>е</w:t>
            </w:r>
            <w:r w:rsidRPr="003D60E0">
              <w:t>ния/льготы/послабления уже по действующим нормам считаем нецелесообразным.  Налоговый кодекс распространяется на юр</w:t>
            </w:r>
            <w:r w:rsidRPr="003D60E0">
              <w:t>и</w:t>
            </w:r>
            <w:r w:rsidRPr="003D60E0">
              <w:t>дические и физические лица РК, в том числе на эмитентов и инв</w:t>
            </w:r>
            <w:r w:rsidRPr="003D60E0">
              <w:t>е</w:t>
            </w:r>
            <w:r w:rsidRPr="003D60E0">
              <w:t>сторов МФЦА и не может прот</w:t>
            </w:r>
            <w:r w:rsidRPr="003D60E0">
              <w:t>и</w:t>
            </w:r>
            <w:r w:rsidRPr="003D60E0">
              <w:t>воречить Конституционному з</w:t>
            </w:r>
            <w:r w:rsidRPr="003D60E0">
              <w:t>а</w:t>
            </w:r>
            <w:r w:rsidRPr="003D60E0">
              <w:t xml:space="preserve">кону. </w:t>
            </w:r>
          </w:p>
          <w:p w:rsidR="000A66AF" w:rsidRPr="003D60E0" w:rsidRDefault="000A66AF" w:rsidP="000A66AF">
            <w:pPr>
              <w:jc w:val="both"/>
            </w:pPr>
            <w:r w:rsidRPr="003D60E0">
              <w:t>Налоговые льготы для инвест</w:t>
            </w:r>
            <w:r w:rsidRPr="003D60E0">
              <w:t>о</w:t>
            </w:r>
            <w:r w:rsidRPr="003D60E0">
              <w:t>ров предусматриваются с целью развития организованного рынка ценных бумаг в РК, введение н</w:t>
            </w:r>
            <w:r w:rsidRPr="003D60E0">
              <w:t>а</w:t>
            </w:r>
            <w:r w:rsidRPr="003D60E0">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r w:rsidRPr="003D60E0">
              <w:t>Статья 695</w:t>
            </w:r>
          </w:p>
        </w:tc>
        <w:tc>
          <w:tcPr>
            <w:tcW w:w="4033" w:type="dxa"/>
            <w:shd w:val="clear" w:color="auto" w:fill="auto"/>
          </w:tcPr>
          <w:p w:rsidR="000A66AF" w:rsidRPr="003D60E0" w:rsidRDefault="000A66AF" w:rsidP="000A66AF">
            <w:pPr>
              <w:ind w:firstLine="270"/>
              <w:jc w:val="both"/>
              <w:rPr>
                <w:rStyle w:val="s0"/>
                <w:b/>
                <w:color w:val="auto"/>
                <w:sz w:val="24"/>
                <w:szCs w:val="24"/>
              </w:rPr>
            </w:pPr>
            <w:r w:rsidRPr="003D60E0">
              <w:rPr>
                <w:rStyle w:val="s0"/>
                <w:b/>
                <w:color w:val="auto"/>
                <w:sz w:val="24"/>
                <w:szCs w:val="24"/>
              </w:rPr>
              <w:t>Статья 695. Исчисление корп</w:t>
            </w:r>
            <w:r w:rsidRPr="003D60E0">
              <w:rPr>
                <w:rStyle w:val="s0"/>
                <w:b/>
                <w:color w:val="auto"/>
                <w:sz w:val="24"/>
                <w:szCs w:val="24"/>
              </w:rPr>
              <w:t>о</w:t>
            </w:r>
            <w:r w:rsidRPr="003D60E0">
              <w:rPr>
                <w:rStyle w:val="s0"/>
                <w:b/>
                <w:color w:val="auto"/>
                <w:sz w:val="24"/>
                <w:szCs w:val="24"/>
              </w:rPr>
              <w:t>ративного подоходного налога по специальному налоговому режиму с использованием фиксированн</w:t>
            </w:r>
            <w:r w:rsidRPr="003D60E0">
              <w:rPr>
                <w:rStyle w:val="s0"/>
                <w:b/>
                <w:color w:val="auto"/>
                <w:sz w:val="24"/>
                <w:szCs w:val="24"/>
              </w:rPr>
              <w:t>о</w:t>
            </w:r>
            <w:r w:rsidRPr="003D60E0">
              <w:rPr>
                <w:rStyle w:val="s0"/>
                <w:b/>
                <w:color w:val="auto"/>
                <w:sz w:val="24"/>
                <w:szCs w:val="24"/>
              </w:rPr>
              <w:t xml:space="preserve">го вычета </w:t>
            </w:r>
          </w:p>
          <w:p w:rsidR="000A66AF" w:rsidRPr="003D60E0" w:rsidRDefault="000A66AF" w:rsidP="000A66AF">
            <w:pPr>
              <w:ind w:firstLine="270"/>
              <w:jc w:val="both"/>
              <w:rPr>
                <w:rStyle w:val="s0"/>
                <w:color w:val="auto"/>
                <w:sz w:val="24"/>
                <w:szCs w:val="24"/>
              </w:rPr>
            </w:pPr>
            <w:r w:rsidRPr="003D60E0">
              <w:rPr>
                <w:rStyle w:val="s0"/>
                <w:color w:val="auto"/>
                <w:sz w:val="24"/>
                <w:szCs w:val="24"/>
              </w:rPr>
              <w:lastRenderedPageBreak/>
              <w:t>Корпоративный подоходный н</w:t>
            </w:r>
            <w:r w:rsidRPr="003D60E0">
              <w:rPr>
                <w:rStyle w:val="s0"/>
                <w:color w:val="auto"/>
                <w:sz w:val="24"/>
                <w:szCs w:val="24"/>
              </w:rPr>
              <w:t>а</w:t>
            </w:r>
            <w:r w:rsidRPr="003D60E0">
              <w:rPr>
                <w:rStyle w:val="s0"/>
                <w:color w:val="auto"/>
                <w:sz w:val="24"/>
                <w:szCs w:val="24"/>
              </w:rPr>
              <w:t>лог, за исключением корпоративн</w:t>
            </w:r>
            <w:r w:rsidRPr="003D60E0">
              <w:rPr>
                <w:rStyle w:val="s0"/>
                <w:color w:val="auto"/>
                <w:sz w:val="24"/>
                <w:szCs w:val="24"/>
              </w:rPr>
              <w:t>о</w:t>
            </w:r>
            <w:r w:rsidRPr="003D60E0">
              <w:rPr>
                <w:rStyle w:val="s0"/>
                <w:color w:val="auto"/>
                <w:sz w:val="24"/>
                <w:szCs w:val="24"/>
              </w:rPr>
              <w:t>го подоходного налога на чистый доход и корпоративного подоходн</w:t>
            </w:r>
            <w:r w:rsidRPr="003D60E0">
              <w:rPr>
                <w:rStyle w:val="s0"/>
                <w:color w:val="auto"/>
                <w:sz w:val="24"/>
                <w:szCs w:val="24"/>
              </w:rPr>
              <w:t>о</w:t>
            </w:r>
            <w:r w:rsidRPr="003D60E0">
              <w:rPr>
                <w:rStyle w:val="s0"/>
                <w:color w:val="auto"/>
                <w:sz w:val="24"/>
                <w:szCs w:val="24"/>
              </w:rPr>
              <w:t xml:space="preserve">го </w:t>
            </w:r>
            <w:r w:rsidRPr="003D60E0">
              <w:rPr>
                <w:rStyle w:val="s0"/>
                <w:color w:val="auto"/>
                <w:sz w:val="24"/>
                <w:szCs w:val="24"/>
              </w:rPr>
              <w:br/>
              <w:t>налога, удерживаемого у источника выплаты, подлежащий уплате при применении специального налогов</w:t>
            </w:r>
            <w:r w:rsidRPr="003D60E0">
              <w:rPr>
                <w:rStyle w:val="s0"/>
                <w:color w:val="auto"/>
                <w:sz w:val="24"/>
                <w:szCs w:val="24"/>
              </w:rPr>
              <w:t>о</w:t>
            </w:r>
            <w:r w:rsidRPr="003D60E0">
              <w:rPr>
                <w:rStyle w:val="s0"/>
                <w:color w:val="auto"/>
                <w:sz w:val="24"/>
                <w:szCs w:val="24"/>
              </w:rPr>
              <w:t>го режима с использованием фикс</w:t>
            </w:r>
            <w:r w:rsidRPr="003D60E0">
              <w:rPr>
                <w:rStyle w:val="s0"/>
                <w:color w:val="auto"/>
                <w:sz w:val="24"/>
                <w:szCs w:val="24"/>
              </w:rPr>
              <w:t>и</w:t>
            </w:r>
            <w:r w:rsidRPr="003D60E0">
              <w:rPr>
                <w:rStyle w:val="s0"/>
                <w:color w:val="auto"/>
                <w:sz w:val="24"/>
                <w:szCs w:val="24"/>
              </w:rPr>
              <w:t>рованного вычета исчисляется за налоговый период в следующем п</w:t>
            </w:r>
            <w:r w:rsidRPr="003D60E0">
              <w:rPr>
                <w:rStyle w:val="s0"/>
                <w:color w:val="auto"/>
                <w:sz w:val="24"/>
                <w:szCs w:val="24"/>
              </w:rPr>
              <w:t>о</w:t>
            </w:r>
            <w:r w:rsidRPr="003D60E0">
              <w:rPr>
                <w:rStyle w:val="s0"/>
                <w:color w:val="auto"/>
                <w:sz w:val="24"/>
                <w:szCs w:val="24"/>
              </w:rPr>
              <w:t>рядке:</w:t>
            </w:r>
          </w:p>
          <w:p w:rsidR="000A66AF" w:rsidRPr="003D60E0" w:rsidRDefault="000A66AF" w:rsidP="000A66AF">
            <w:pPr>
              <w:ind w:firstLine="270"/>
              <w:jc w:val="both"/>
              <w:rPr>
                <w:rStyle w:val="s0"/>
                <w:color w:val="auto"/>
                <w:sz w:val="24"/>
                <w:szCs w:val="24"/>
              </w:rPr>
            </w:pPr>
            <w:r w:rsidRPr="003D60E0">
              <w:rPr>
                <w:rStyle w:val="s0"/>
                <w:color w:val="auto"/>
                <w:sz w:val="24"/>
                <w:szCs w:val="24"/>
              </w:rPr>
              <w:t>произведение ставки, установле</w:t>
            </w:r>
            <w:r w:rsidRPr="003D60E0">
              <w:rPr>
                <w:rStyle w:val="s0"/>
                <w:color w:val="auto"/>
                <w:sz w:val="24"/>
                <w:szCs w:val="24"/>
              </w:rPr>
              <w:t>н</w:t>
            </w:r>
            <w:r w:rsidRPr="003D60E0">
              <w:rPr>
                <w:rStyle w:val="s0"/>
                <w:color w:val="auto"/>
                <w:sz w:val="24"/>
                <w:szCs w:val="24"/>
              </w:rPr>
              <w:t>ной пунктами 1 или 2 статьи 313 н</w:t>
            </w:r>
            <w:r w:rsidRPr="003D60E0">
              <w:rPr>
                <w:rStyle w:val="s0"/>
                <w:color w:val="auto"/>
                <w:sz w:val="24"/>
                <w:szCs w:val="24"/>
              </w:rPr>
              <w:t>а</w:t>
            </w:r>
            <w:r w:rsidRPr="003D60E0">
              <w:rPr>
                <w:rStyle w:val="s0"/>
                <w:color w:val="auto"/>
                <w:sz w:val="24"/>
                <w:szCs w:val="24"/>
              </w:rPr>
              <w:t>стоящего Кодекса, и налогооблага</w:t>
            </w:r>
            <w:r w:rsidRPr="003D60E0">
              <w:rPr>
                <w:rStyle w:val="s0"/>
                <w:color w:val="auto"/>
                <w:sz w:val="24"/>
                <w:szCs w:val="24"/>
              </w:rPr>
              <w:t>е</w:t>
            </w:r>
            <w:r w:rsidRPr="003D60E0">
              <w:rPr>
                <w:rStyle w:val="s0"/>
                <w:color w:val="auto"/>
                <w:sz w:val="24"/>
                <w:szCs w:val="24"/>
              </w:rPr>
              <w:t>мого дохода, определенного в виде разницы между доходами, пред</w:t>
            </w:r>
            <w:r w:rsidRPr="003D60E0">
              <w:rPr>
                <w:rStyle w:val="s0"/>
                <w:color w:val="auto"/>
                <w:sz w:val="24"/>
                <w:szCs w:val="24"/>
              </w:rPr>
              <w:t>у</w:t>
            </w:r>
            <w:r w:rsidRPr="003D60E0">
              <w:rPr>
                <w:rStyle w:val="s0"/>
                <w:color w:val="auto"/>
                <w:sz w:val="24"/>
                <w:szCs w:val="24"/>
              </w:rPr>
              <w:t>смотренными статьями 690 и 691 настоящего Кодекса, уменьшенного на сумму расходов, предусмотре</w:t>
            </w:r>
            <w:r w:rsidRPr="003D60E0">
              <w:rPr>
                <w:rStyle w:val="s0"/>
                <w:color w:val="auto"/>
                <w:sz w:val="24"/>
                <w:szCs w:val="24"/>
              </w:rPr>
              <w:t>н</w:t>
            </w:r>
            <w:r w:rsidRPr="003D60E0">
              <w:rPr>
                <w:rStyle w:val="s0"/>
                <w:color w:val="auto"/>
                <w:sz w:val="24"/>
                <w:szCs w:val="24"/>
              </w:rPr>
              <w:t>ных пунктом 2 статьи 692  насто</w:t>
            </w:r>
            <w:r w:rsidRPr="003D60E0">
              <w:rPr>
                <w:rStyle w:val="s0"/>
                <w:color w:val="auto"/>
                <w:sz w:val="24"/>
                <w:szCs w:val="24"/>
              </w:rPr>
              <w:t>я</w:t>
            </w:r>
            <w:r w:rsidRPr="003D60E0">
              <w:rPr>
                <w:rStyle w:val="s0"/>
                <w:color w:val="auto"/>
                <w:sz w:val="24"/>
                <w:szCs w:val="24"/>
              </w:rPr>
              <w:t>щего Кодекса, включая дополн</w:t>
            </w:r>
            <w:r w:rsidRPr="003D60E0">
              <w:rPr>
                <w:rStyle w:val="s0"/>
                <w:color w:val="auto"/>
                <w:sz w:val="24"/>
                <w:szCs w:val="24"/>
              </w:rPr>
              <w:t>и</w:t>
            </w:r>
            <w:r w:rsidRPr="003D60E0">
              <w:rPr>
                <w:rStyle w:val="s0"/>
                <w:color w:val="auto"/>
                <w:sz w:val="24"/>
                <w:szCs w:val="24"/>
              </w:rPr>
              <w:t>тельный фиксированный вычет, предусмотренный статьей 693 н</w:t>
            </w:r>
            <w:r w:rsidRPr="003D60E0">
              <w:rPr>
                <w:rStyle w:val="s0"/>
                <w:color w:val="auto"/>
                <w:sz w:val="24"/>
                <w:szCs w:val="24"/>
              </w:rPr>
              <w:t>а</w:t>
            </w:r>
            <w:r w:rsidRPr="003D60E0">
              <w:rPr>
                <w:rStyle w:val="s0"/>
                <w:color w:val="auto"/>
                <w:sz w:val="24"/>
                <w:szCs w:val="24"/>
              </w:rPr>
              <w:t xml:space="preserve">стоящего Кодекса, </w:t>
            </w:r>
          </w:p>
          <w:p w:rsidR="000A66AF" w:rsidRPr="003D60E0" w:rsidRDefault="000A66AF" w:rsidP="000A66AF">
            <w:pPr>
              <w:ind w:firstLine="270"/>
              <w:jc w:val="both"/>
              <w:rPr>
                <w:rStyle w:val="s0"/>
                <w:color w:val="auto"/>
                <w:sz w:val="24"/>
                <w:szCs w:val="24"/>
              </w:rPr>
            </w:pPr>
            <w:r w:rsidRPr="003D60E0">
              <w:rPr>
                <w:rStyle w:val="s0"/>
                <w:color w:val="auto"/>
                <w:sz w:val="24"/>
                <w:szCs w:val="24"/>
              </w:rPr>
              <w:t>минус</w:t>
            </w:r>
          </w:p>
          <w:p w:rsidR="000A66AF" w:rsidRPr="003D60E0" w:rsidRDefault="000A66AF" w:rsidP="000A66AF">
            <w:pPr>
              <w:ind w:firstLine="270"/>
              <w:jc w:val="both"/>
              <w:rPr>
                <w:rStyle w:val="s0"/>
                <w:color w:val="auto"/>
                <w:sz w:val="24"/>
                <w:szCs w:val="24"/>
              </w:rPr>
            </w:pPr>
            <w:r w:rsidRPr="003D60E0">
              <w:rPr>
                <w:rStyle w:val="s0"/>
                <w:color w:val="auto"/>
                <w:sz w:val="24"/>
                <w:szCs w:val="24"/>
              </w:rPr>
              <w:t>сумма корпоративного подохо</w:t>
            </w:r>
            <w:r w:rsidRPr="003D60E0">
              <w:rPr>
                <w:rStyle w:val="s0"/>
                <w:color w:val="auto"/>
                <w:sz w:val="24"/>
                <w:szCs w:val="24"/>
              </w:rPr>
              <w:t>д</w:t>
            </w:r>
            <w:r w:rsidRPr="003D60E0">
              <w:rPr>
                <w:rStyle w:val="s0"/>
                <w:color w:val="auto"/>
                <w:sz w:val="24"/>
                <w:szCs w:val="24"/>
              </w:rPr>
              <w:t>ного налога, на которую осущест</w:t>
            </w:r>
            <w:r w:rsidRPr="003D60E0">
              <w:rPr>
                <w:rStyle w:val="s0"/>
                <w:color w:val="auto"/>
                <w:sz w:val="24"/>
                <w:szCs w:val="24"/>
              </w:rPr>
              <w:t>в</w:t>
            </w:r>
            <w:r w:rsidRPr="003D60E0">
              <w:rPr>
                <w:rStyle w:val="s0"/>
                <w:color w:val="auto"/>
                <w:sz w:val="24"/>
                <w:szCs w:val="24"/>
              </w:rPr>
              <w:t>ляется зачет в соответствии со статьей 303 настоящего Кодекса,</w:t>
            </w:r>
          </w:p>
          <w:p w:rsidR="000A66AF" w:rsidRPr="003D60E0" w:rsidRDefault="000A66AF" w:rsidP="000A66AF">
            <w:pPr>
              <w:ind w:firstLine="270"/>
              <w:jc w:val="both"/>
              <w:rPr>
                <w:rStyle w:val="s0"/>
                <w:color w:val="auto"/>
                <w:sz w:val="24"/>
                <w:szCs w:val="24"/>
              </w:rPr>
            </w:pPr>
            <w:r w:rsidRPr="003D60E0">
              <w:rPr>
                <w:rStyle w:val="s0"/>
                <w:color w:val="auto"/>
                <w:sz w:val="24"/>
                <w:szCs w:val="24"/>
              </w:rPr>
              <w:t>минус</w:t>
            </w:r>
          </w:p>
          <w:p w:rsidR="000A66AF" w:rsidRPr="003D60E0" w:rsidRDefault="000A66AF" w:rsidP="000A66AF">
            <w:pPr>
              <w:ind w:firstLine="270"/>
              <w:jc w:val="both"/>
              <w:rPr>
                <w:rStyle w:val="s0"/>
                <w:color w:val="auto"/>
                <w:sz w:val="24"/>
                <w:szCs w:val="24"/>
              </w:rPr>
            </w:pPr>
            <w:r w:rsidRPr="003D60E0">
              <w:rPr>
                <w:rStyle w:val="s0"/>
                <w:color w:val="auto"/>
                <w:sz w:val="24"/>
                <w:szCs w:val="24"/>
              </w:rPr>
              <w:t>сумма корпоративного подохо</w:t>
            </w:r>
            <w:r w:rsidRPr="003D60E0">
              <w:rPr>
                <w:rStyle w:val="s0"/>
                <w:color w:val="auto"/>
                <w:sz w:val="24"/>
                <w:szCs w:val="24"/>
              </w:rPr>
              <w:t>д</w:t>
            </w:r>
            <w:r w:rsidRPr="003D60E0">
              <w:rPr>
                <w:rStyle w:val="s0"/>
                <w:color w:val="auto"/>
                <w:sz w:val="24"/>
                <w:szCs w:val="24"/>
              </w:rPr>
              <w:t>ного налога, удержанного в налог</w:t>
            </w:r>
            <w:r w:rsidRPr="003D60E0">
              <w:rPr>
                <w:rStyle w:val="s0"/>
                <w:color w:val="auto"/>
                <w:sz w:val="24"/>
                <w:szCs w:val="24"/>
              </w:rPr>
              <w:t>о</w:t>
            </w:r>
            <w:r w:rsidRPr="003D60E0">
              <w:rPr>
                <w:rStyle w:val="s0"/>
                <w:color w:val="auto"/>
                <w:sz w:val="24"/>
                <w:szCs w:val="24"/>
              </w:rPr>
              <w:t xml:space="preserve">вом периоде у источника выплаты с </w:t>
            </w:r>
            <w:r w:rsidRPr="003D60E0">
              <w:rPr>
                <w:rStyle w:val="s0"/>
                <w:color w:val="auto"/>
                <w:sz w:val="24"/>
                <w:szCs w:val="24"/>
              </w:rPr>
              <w:lastRenderedPageBreak/>
              <w:t>дохода в виде выигрыша, на кот</w:t>
            </w:r>
            <w:r w:rsidRPr="003D60E0">
              <w:rPr>
                <w:rStyle w:val="s0"/>
                <w:color w:val="auto"/>
                <w:sz w:val="24"/>
                <w:szCs w:val="24"/>
              </w:rPr>
              <w:t>о</w:t>
            </w:r>
            <w:r w:rsidRPr="003D60E0">
              <w:rPr>
                <w:rStyle w:val="s0"/>
                <w:color w:val="auto"/>
                <w:sz w:val="24"/>
                <w:szCs w:val="24"/>
              </w:rPr>
              <w:t>рую осуществляется зачет в соотве</w:t>
            </w:r>
            <w:r w:rsidRPr="003D60E0">
              <w:rPr>
                <w:rStyle w:val="s0"/>
                <w:color w:val="auto"/>
                <w:sz w:val="24"/>
                <w:szCs w:val="24"/>
              </w:rPr>
              <w:t>т</w:t>
            </w:r>
            <w:r w:rsidRPr="003D60E0">
              <w:rPr>
                <w:rStyle w:val="s0"/>
                <w:color w:val="auto"/>
                <w:sz w:val="24"/>
                <w:szCs w:val="24"/>
              </w:rPr>
              <w:t>ствии с пунктом 2 статьи 302 н</w:t>
            </w:r>
            <w:r w:rsidRPr="003D60E0">
              <w:rPr>
                <w:rStyle w:val="s0"/>
                <w:color w:val="auto"/>
                <w:sz w:val="24"/>
                <w:szCs w:val="24"/>
              </w:rPr>
              <w:t>а</w:t>
            </w:r>
            <w:r w:rsidRPr="003D60E0">
              <w:rPr>
                <w:rStyle w:val="s0"/>
                <w:color w:val="auto"/>
                <w:sz w:val="24"/>
                <w:szCs w:val="24"/>
              </w:rPr>
              <w:t>стоящего Кодекса,</w:t>
            </w:r>
          </w:p>
          <w:p w:rsidR="000A66AF" w:rsidRPr="003D60E0" w:rsidRDefault="000A66AF" w:rsidP="000A66AF">
            <w:pPr>
              <w:ind w:firstLine="270"/>
              <w:jc w:val="both"/>
              <w:rPr>
                <w:rStyle w:val="s0"/>
                <w:color w:val="auto"/>
                <w:sz w:val="24"/>
                <w:szCs w:val="24"/>
              </w:rPr>
            </w:pPr>
            <w:r w:rsidRPr="003D60E0">
              <w:rPr>
                <w:rStyle w:val="s0"/>
                <w:color w:val="auto"/>
                <w:sz w:val="24"/>
                <w:szCs w:val="24"/>
              </w:rPr>
              <w:t>минус</w:t>
            </w:r>
          </w:p>
          <w:p w:rsidR="000A66AF" w:rsidRPr="003D60E0" w:rsidRDefault="000A66AF" w:rsidP="000A66AF">
            <w:pPr>
              <w:ind w:firstLine="270"/>
              <w:jc w:val="both"/>
              <w:rPr>
                <w:rStyle w:val="s0"/>
                <w:color w:val="auto"/>
                <w:sz w:val="24"/>
                <w:szCs w:val="24"/>
              </w:rPr>
            </w:pPr>
            <w:r w:rsidRPr="003D60E0">
              <w:rPr>
                <w:rStyle w:val="s0"/>
                <w:color w:val="auto"/>
                <w:sz w:val="24"/>
                <w:szCs w:val="24"/>
              </w:rPr>
              <w:t>сумма корпоративного подохо</w:t>
            </w:r>
            <w:r w:rsidRPr="003D60E0">
              <w:rPr>
                <w:rStyle w:val="s0"/>
                <w:color w:val="auto"/>
                <w:sz w:val="24"/>
                <w:szCs w:val="24"/>
              </w:rPr>
              <w:t>д</w:t>
            </w:r>
            <w:r w:rsidRPr="003D60E0">
              <w:rPr>
                <w:rStyle w:val="s0"/>
                <w:color w:val="auto"/>
                <w:sz w:val="24"/>
                <w:szCs w:val="24"/>
              </w:rPr>
              <w:t>ного налога, удержанного у исто</w:t>
            </w:r>
            <w:r w:rsidRPr="003D60E0">
              <w:rPr>
                <w:rStyle w:val="s0"/>
                <w:color w:val="auto"/>
                <w:sz w:val="24"/>
                <w:szCs w:val="24"/>
              </w:rPr>
              <w:t>ч</w:t>
            </w:r>
            <w:r w:rsidRPr="003D60E0">
              <w:rPr>
                <w:rStyle w:val="s0"/>
                <w:color w:val="auto"/>
                <w:sz w:val="24"/>
                <w:szCs w:val="24"/>
              </w:rPr>
              <w:t>ника выплаты с дохода в виде возн</w:t>
            </w:r>
            <w:r w:rsidRPr="003D60E0">
              <w:rPr>
                <w:rStyle w:val="s0"/>
                <w:color w:val="auto"/>
                <w:sz w:val="24"/>
                <w:szCs w:val="24"/>
              </w:rPr>
              <w:t>а</w:t>
            </w:r>
            <w:r w:rsidRPr="003D60E0">
              <w:rPr>
                <w:rStyle w:val="s0"/>
                <w:color w:val="auto"/>
                <w:sz w:val="24"/>
                <w:szCs w:val="24"/>
              </w:rPr>
              <w:t>граждения, дивидендов, перенесе</w:t>
            </w:r>
            <w:r w:rsidRPr="003D60E0">
              <w:rPr>
                <w:rStyle w:val="s0"/>
                <w:color w:val="auto"/>
                <w:sz w:val="24"/>
                <w:szCs w:val="24"/>
              </w:rPr>
              <w:t>н</w:t>
            </w:r>
            <w:r w:rsidRPr="003D60E0">
              <w:rPr>
                <w:rStyle w:val="s0"/>
                <w:color w:val="auto"/>
                <w:sz w:val="24"/>
                <w:szCs w:val="24"/>
              </w:rPr>
              <w:t>ная из предыдущих налоговых п</w:t>
            </w:r>
            <w:r w:rsidRPr="003D60E0">
              <w:rPr>
                <w:rStyle w:val="s0"/>
                <w:color w:val="auto"/>
                <w:sz w:val="24"/>
                <w:szCs w:val="24"/>
              </w:rPr>
              <w:t>е</w:t>
            </w:r>
            <w:r w:rsidRPr="003D60E0">
              <w:rPr>
                <w:rStyle w:val="s0"/>
                <w:color w:val="auto"/>
                <w:sz w:val="24"/>
                <w:szCs w:val="24"/>
              </w:rPr>
              <w:t>риодов в соответствии с пунктом 3 статьи 302 настоящего Кодекса,</w:t>
            </w:r>
          </w:p>
          <w:p w:rsidR="000A66AF" w:rsidRPr="003D60E0" w:rsidRDefault="000A66AF" w:rsidP="000A66AF">
            <w:pPr>
              <w:ind w:firstLine="270"/>
              <w:jc w:val="both"/>
              <w:rPr>
                <w:rStyle w:val="s0"/>
                <w:color w:val="auto"/>
                <w:sz w:val="24"/>
                <w:szCs w:val="24"/>
              </w:rPr>
            </w:pPr>
            <w:r w:rsidRPr="003D60E0">
              <w:rPr>
                <w:rStyle w:val="s0"/>
                <w:color w:val="auto"/>
                <w:sz w:val="24"/>
                <w:szCs w:val="24"/>
              </w:rPr>
              <w:t>минус</w:t>
            </w:r>
          </w:p>
          <w:p w:rsidR="000A66AF" w:rsidRPr="003D60E0" w:rsidRDefault="000A66AF" w:rsidP="000A66AF">
            <w:pPr>
              <w:ind w:firstLine="270"/>
              <w:jc w:val="both"/>
              <w:rPr>
                <w:rStyle w:val="s0"/>
                <w:color w:val="auto"/>
                <w:sz w:val="24"/>
                <w:szCs w:val="24"/>
              </w:rPr>
            </w:pPr>
            <w:r w:rsidRPr="003D60E0">
              <w:rPr>
                <w:rStyle w:val="s0"/>
                <w:color w:val="auto"/>
                <w:sz w:val="24"/>
                <w:szCs w:val="24"/>
              </w:rPr>
              <w:t>сумма корпоративного подохо</w:t>
            </w:r>
            <w:r w:rsidRPr="003D60E0">
              <w:rPr>
                <w:rStyle w:val="s0"/>
                <w:color w:val="auto"/>
                <w:sz w:val="24"/>
                <w:szCs w:val="24"/>
              </w:rPr>
              <w:t>д</w:t>
            </w:r>
            <w:r w:rsidRPr="003D60E0">
              <w:rPr>
                <w:rStyle w:val="s0"/>
                <w:color w:val="auto"/>
                <w:sz w:val="24"/>
                <w:szCs w:val="24"/>
              </w:rPr>
              <w:t xml:space="preserve">ного налога, удержанного </w:t>
            </w:r>
            <w:r w:rsidRPr="003D60E0">
              <w:rPr>
                <w:rStyle w:val="s0"/>
                <w:color w:val="auto"/>
                <w:sz w:val="24"/>
                <w:szCs w:val="24"/>
              </w:rPr>
              <w:br/>
              <w:t>в налоговом периоде у источника выплаты с дохода в виде вознагра</w:t>
            </w:r>
            <w:r w:rsidRPr="003D60E0">
              <w:rPr>
                <w:rStyle w:val="s0"/>
                <w:color w:val="auto"/>
                <w:sz w:val="24"/>
                <w:szCs w:val="24"/>
              </w:rPr>
              <w:t>ж</w:t>
            </w:r>
            <w:r w:rsidRPr="003D60E0">
              <w:rPr>
                <w:rStyle w:val="s0"/>
                <w:color w:val="auto"/>
                <w:sz w:val="24"/>
                <w:szCs w:val="24"/>
              </w:rPr>
              <w:t>дения, дивидендов, на которую ос</w:t>
            </w:r>
            <w:r w:rsidRPr="003D60E0">
              <w:rPr>
                <w:rStyle w:val="s0"/>
                <w:color w:val="auto"/>
                <w:sz w:val="24"/>
                <w:szCs w:val="24"/>
              </w:rPr>
              <w:t>у</w:t>
            </w:r>
            <w:r w:rsidRPr="003D60E0">
              <w:rPr>
                <w:rStyle w:val="s0"/>
                <w:color w:val="auto"/>
                <w:sz w:val="24"/>
                <w:szCs w:val="24"/>
              </w:rPr>
              <w:t>ществляется зачет в соответствии с пунктом 2 статьи 302 настоящего Кодекса.</w:t>
            </w:r>
          </w:p>
          <w:p w:rsidR="000A66AF" w:rsidRPr="003D60E0" w:rsidRDefault="000A66AF" w:rsidP="000A66AF">
            <w:pPr>
              <w:ind w:left="1083"/>
              <w:contextualSpacing/>
              <w:jc w:val="both"/>
              <w:rPr>
                <w:rStyle w:val="s0"/>
                <w:color w:val="auto"/>
                <w:sz w:val="24"/>
                <w:szCs w:val="24"/>
              </w:rPr>
            </w:pPr>
          </w:p>
        </w:tc>
        <w:tc>
          <w:tcPr>
            <w:tcW w:w="4252" w:type="dxa"/>
            <w:shd w:val="clear" w:color="auto" w:fill="auto"/>
          </w:tcPr>
          <w:p w:rsidR="000A66AF" w:rsidRPr="003D60E0" w:rsidRDefault="000A66AF" w:rsidP="000A66AF">
            <w:pPr>
              <w:ind w:firstLine="317"/>
              <w:jc w:val="both"/>
              <w:rPr>
                <w:rStyle w:val="s0"/>
                <w:color w:val="auto"/>
                <w:sz w:val="24"/>
                <w:szCs w:val="24"/>
              </w:rPr>
            </w:pPr>
            <w:r w:rsidRPr="003D60E0">
              <w:rPr>
                <w:rStyle w:val="s0"/>
                <w:color w:val="auto"/>
                <w:sz w:val="24"/>
                <w:szCs w:val="24"/>
              </w:rPr>
              <w:lastRenderedPageBreak/>
              <w:t>Статью 695 изложить в следующей редакции:</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«Статья 695. Исчисление налогов по специальному налоговому реж</w:t>
            </w:r>
            <w:r w:rsidRPr="003D60E0">
              <w:rPr>
                <w:rStyle w:val="s0"/>
                <w:b/>
                <w:color w:val="auto"/>
                <w:sz w:val="24"/>
                <w:szCs w:val="24"/>
              </w:rPr>
              <w:t>и</w:t>
            </w:r>
            <w:r w:rsidRPr="003D60E0">
              <w:rPr>
                <w:rStyle w:val="s0"/>
                <w:b/>
                <w:color w:val="auto"/>
                <w:sz w:val="24"/>
                <w:szCs w:val="24"/>
              </w:rPr>
              <w:t>му с использованием фиксирова</w:t>
            </w:r>
            <w:r w:rsidRPr="003D60E0">
              <w:rPr>
                <w:rStyle w:val="s0"/>
                <w:b/>
                <w:color w:val="auto"/>
                <w:sz w:val="24"/>
                <w:szCs w:val="24"/>
              </w:rPr>
              <w:t>н</w:t>
            </w:r>
            <w:r w:rsidRPr="003D60E0">
              <w:rPr>
                <w:rStyle w:val="s0"/>
                <w:b/>
                <w:color w:val="auto"/>
                <w:sz w:val="24"/>
                <w:szCs w:val="24"/>
              </w:rPr>
              <w:lastRenderedPageBreak/>
              <w:t xml:space="preserve">ного вычета </w:t>
            </w:r>
          </w:p>
          <w:p w:rsidR="000A66AF" w:rsidRPr="003D60E0" w:rsidRDefault="000A66AF" w:rsidP="000A66AF">
            <w:pPr>
              <w:ind w:firstLine="270"/>
              <w:jc w:val="both"/>
              <w:rPr>
                <w:rStyle w:val="s0"/>
                <w:b/>
                <w:color w:val="auto"/>
                <w:sz w:val="24"/>
                <w:szCs w:val="24"/>
              </w:rPr>
            </w:pPr>
            <w:r w:rsidRPr="003D60E0">
              <w:rPr>
                <w:rStyle w:val="s0"/>
                <w:color w:val="auto"/>
                <w:sz w:val="24"/>
                <w:szCs w:val="24"/>
              </w:rPr>
              <w:t xml:space="preserve">1. </w:t>
            </w:r>
            <w:r w:rsidRPr="003D60E0">
              <w:rPr>
                <w:rStyle w:val="s0"/>
                <w:b/>
                <w:color w:val="auto"/>
                <w:sz w:val="24"/>
                <w:szCs w:val="24"/>
              </w:rPr>
              <w:t>Корпоративный подоходный налог, за исключением корпорати</w:t>
            </w:r>
            <w:r w:rsidRPr="003D60E0">
              <w:rPr>
                <w:rStyle w:val="s0"/>
                <w:b/>
                <w:color w:val="auto"/>
                <w:sz w:val="24"/>
                <w:szCs w:val="24"/>
              </w:rPr>
              <w:t>в</w:t>
            </w:r>
            <w:r w:rsidRPr="003D60E0">
              <w:rPr>
                <w:rStyle w:val="s0"/>
                <w:b/>
                <w:color w:val="auto"/>
                <w:sz w:val="24"/>
                <w:szCs w:val="24"/>
              </w:rPr>
              <w:t>ного подоходного налога на чистый доход и корпоративного подоходн</w:t>
            </w:r>
            <w:r w:rsidRPr="003D60E0">
              <w:rPr>
                <w:rStyle w:val="s0"/>
                <w:b/>
                <w:color w:val="auto"/>
                <w:sz w:val="24"/>
                <w:szCs w:val="24"/>
              </w:rPr>
              <w:t>о</w:t>
            </w:r>
            <w:r w:rsidRPr="003D60E0">
              <w:rPr>
                <w:rStyle w:val="s0"/>
                <w:b/>
                <w:color w:val="auto"/>
                <w:sz w:val="24"/>
                <w:szCs w:val="24"/>
              </w:rPr>
              <w:t xml:space="preserve">го </w:t>
            </w:r>
            <w:r w:rsidRPr="003D60E0">
              <w:rPr>
                <w:rStyle w:val="s0"/>
                <w:b/>
                <w:color w:val="auto"/>
                <w:sz w:val="24"/>
                <w:szCs w:val="24"/>
              </w:rPr>
              <w:br/>
              <w:t>налога, удерживаемого у источника выплаты, подлежащий уплате при применении специального налог</w:t>
            </w:r>
            <w:r w:rsidRPr="003D60E0">
              <w:rPr>
                <w:rStyle w:val="s0"/>
                <w:b/>
                <w:color w:val="auto"/>
                <w:sz w:val="24"/>
                <w:szCs w:val="24"/>
              </w:rPr>
              <w:t>о</w:t>
            </w:r>
            <w:r w:rsidRPr="003D60E0">
              <w:rPr>
                <w:rStyle w:val="s0"/>
                <w:b/>
                <w:color w:val="auto"/>
                <w:sz w:val="24"/>
                <w:szCs w:val="24"/>
              </w:rPr>
              <w:t>вого режима с использованием фи</w:t>
            </w:r>
            <w:r w:rsidRPr="003D60E0">
              <w:rPr>
                <w:rStyle w:val="s0"/>
                <w:b/>
                <w:color w:val="auto"/>
                <w:sz w:val="24"/>
                <w:szCs w:val="24"/>
              </w:rPr>
              <w:t>к</w:t>
            </w:r>
            <w:r w:rsidRPr="003D60E0">
              <w:rPr>
                <w:rStyle w:val="s0"/>
                <w:b/>
                <w:color w:val="auto"/>
                <w:sz w:val="24"/>
                <w:szCs w:val="24"/>
              </w:rPr>
              <w:t>сированного вычета исчисляется за налоговый период в следующем п</w:t>
            </w:r>
            <w:r w:rsidRPr="003D60E0">
              <w:rPr>
                <w:rStyle w:val="s0"/>
                <w:b/>
                <w:color w:val="auto"/>
                <w:sz w:val="24"/>
                <w:szCs w:val="24"/>
              </w:rPr>
              <w:t>о</w:t>
            </w:r>
            <w:r w:rsidRPr="003D60E0">
              <w:rPr>
                <w:rStyle w:val="s0"/>
                <w:b/>
                <w:color w:val="auto"/>
                <w:sz w:val="24"/>
                <w:szCs w:val="24"/>
              </w:rPr>
              <w:t>рядке:</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произведение ставки, устано</w:t>
            </w:r>
            <w:r w:rsidRPr="003D60E0">
              <w:rPr>
                <w:rStyle w:val="s0"/>
                <w:b/>
                <w:color w:val="auto"/>
                <w:sz w:val="24"/>
                <w:szCs w:val="24"/>
              </w:rPr>
              <w:t>в</w:t>
            </w:r>
            <w:r w:rsidRPr="003D60E0">
              <w:rPr>
                <w:rStyle w:val="s0"/>
                <w:b/>
                <w:color w:val="auto"/>
                <w:sz w:val="24"/>
                <w:szCs w:val="24"/>
              </w:rPr>
              <w:t>ленной пунктами 1 или 2 статьи 313 настоящего Кодекса, и налогообл</w:t>
            </w:r>
            <w:r w:rsidRPr="003D60E0">
              <w:rPr>
                <w:rStyle w:val="s0"/>
                <w:b/>
                <w:color w:val="auto"/>
                <w:sz w:val="24"/>
                <w:szCs w:val="24"/>
              </w:rPr>
              <w:t>а</w:t>
            </w:r>
            <w:r w:rsidRPr="003D60E0">
              <w:rPr>
                <w:rStyle w:val="s0"/>
                <w:b/>
                <w:color w:val="auto"/>
                <w:sz w:val="24"/>
                <w:szCs w:val="24"/>
              </w:rPr>
              <w:t>гаемого дохода, определенного в в</w:t>
            </w:r>
            <w:r w:rsidRPr="003D60E0">
              <w:rPr>
                <w:rStyle w:val="s0"/>
                <w:b/>
                <w:color w:val="auto"/>
                <w:sz w:val="24"/>
                <w:szCs w:val="24"/>
              </w:rPr>
              <w:t>и</w:t>
            </w:r>
            <w:r w:rsidRPr="003D60E0">
              <w:rPr>
                <w:rStyle w:val="s0"/>
                <w:b/>
                <w:color w:val="auto"/>
                <w:sz w:val="24"/>
                <w:szCs w:val="24"/>
              </w:rPr>
              <w:t>де разницы между доходами, пред</w:t>
            </w:r>
            <w:r w:rsidRPr="003D60E0">
              <w:rPr>
                <w:rStyle w:val="s0"/>
                <w:b/>
                <w:color w:val="auto"/>
                <w:sz w:val="24"/>
                <w:szCs w:val="24"/>
              </w:rPr>
              <w:t>у</w:t>
            </w:r>
            <w:r w:rsidRPr="003D60E0">
              <w:rPr>
                <w:rStyle w:val="s0"/>
                <w:b/>
                <w:color w:val="auto"/>
                <w:sz w:val="24"/>
                <w:szCs w:val="24"/>
              </w:rPr>
              <w:t>смотренными статьями 690 и 691 настоящего Кодекса, уменьшенного на сумму расходов, предусмотре</w:t>
            </w:r>
            <w:r w:rsidRPr="003D60E0">
              <w:rPr>
                <w:rStyle w:val="s0"/>
                <w:b/>
                <w:color w:val="auto"/>
                <w:sz w:val="24"/>
                <w:szCs w:val="24"/>
              </w:rPr>
              <w:t>н</w:t>
            </w:r>
            <w:r w:rsidRPr="003D60E0">
              <w:rPr>
                <w:rStyle w:val="s0"/>
                <w:b/>
                <w:color w:val="auto"/>
                <w:sz w:val="24"/>
                <w:szCs w:val="24"/>
              </w:rPr>
              <w:t>ных пунктом 2 статьи 692  насто</w:t>
            </w:r>
            <w:r w:rsidRPr="003D60E0">
              <w:rPr>
                <w:rStyle w:val="s0"/>
                <w:b/>
                <w:color w:val="auto"/>
                <w:sz w:val="24"/>
                <w:szCs w:val="24"/>
              </w:rPr>
              <w:t>я</w:t>
            </w:r>
            <w:r w:rsidRPr="003D60E0">
              <w:rPr>
                <w:rStyle w:val="s0"/>
                <w:b/>
                <w:color w:val="auto"/>
                <w:sz w:val="24"/>
                <w:szCs w:val="24"/>
              </w:rPr>
              <w:t>щего Кодекса, включая дополн</w:t>
            </w:r>
            <w:r w:rsidRPr="003D60E0">
              <w:rPr>
                <w:rStyle w:val="s0"/>
                <w:b/>
                <w:color w:val="auto"/>
                <w:sz w:val="24"/>
                <w:szCs w:val="24"/>
              </w:rPr>
              <w:t>и</w:t>
            </w:r>
            <w:r w:rsidRPr="003D60E0">
              <w:rPr>
                <w:rStyle w:val="s0"/>
                <w:b/>
                <w:color w:val="auto"/>
                <w:sz w:val="24"/>
                <w:szCs w:val="24"/>
              </w:rPr>
              <w:t>тельный фиксированный вычет, предусмотренный статьей 693 н</w:t>
            </w:r>
            <w:r w:rsidRPr="003D60E0">
              <w:rPr>
                <w:rStyle w:val="s0"/>
                <w:b/>
                <w:color w:val="auto"/>
                <w:sz w:val="24"/>
                <w:szCs w:val="24"/>
              </w:rPr>
              <w:t>а</w:t>
            </w:r>
            <w:r w:rsidRPr="003D60E0">
              <w:rPr>
                <w:rStyle w:val="s0"/>
                <w:b/>
                <w:color w:val="auto"/>
                <w:sz w:val="24"/>
                <w:szCs w:val="24"/>
              </w:rPr>
              <w:t xml:space="preserve">стоящего Кодекса, </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минус</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сумма корпоративного подохо</w:t>
            </w:r>
            <w:r w:rsidRPr="003D60E0">
              <w:rPr>
                <w:rStyle w:val="s0"/>
                <w:b/>
                <w:color w:val="auto"/>
                <w:sz w:val="24"/>
                <w:szCs w:val="24"/>
              </w:rPr>
              <w:t>д</w:t>
            </w:r>
            <w:r w:rsidRPr="003D60E0">
              <w:rPr>
                <w:rStyle w:val="s0"/>
                <w:b/>
                <w:color w:val="auto"/>
                <w:sz w:val="24"/>
                <w:szCs w:val="24"/>
              </w:rPr>
              <w:t>ного налога, на которую осущест</w:t>
            </w:r>
            <w:r w:rsidRPr="003D60E0">
              <w:rPr>
                <w:rStyle w:val="s0"/>
                <w:b/>
                <w:color w:val="auto"/>
                <w:sz w:val="24"/>
                <w:szCs w:val="24"/>
              </w:rPr>
              <w:t>в</w:t>
            </w:r>
            <w:r w:rsidRPr="003D60E0">
              <w:rPr>
                <w:rStyle w:val="s0"/>
                <w:b/>
                <w:color w:val="auto"/>
                <w:sz w:val="24"/>
                <w:szCs w:val="24"/>
              </w:rPr>
              <w:t>ляется зачет в соответствии со статьей 303 настоящего Кодекса,</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минус</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сумма корпоративного подохо</w:t>
            </w:r>
            <w:r w:rsidRPr="003D60E0">
              <w:rPr>
                <w:rStyle w:val="s0"/>
                <w:b/>
                <w:color w:val="auto"/>
                <w:sz w:val="24"/>
                <w:szCs w:val="24"/>
              </w:rPr>
              <w:t>д</w:t>
            </w:r>
            <w:r w:rsidRPr="003D60E0">
              <w:rPr>
                <w:rStyle w:val="s0"/>
                <w:b/>
                <w:color w:val="auto"/>
                <w:sz w:val="24"/>
                <w:szCs w:val="24"/>
              </w:rPr>
              <w:t>ного налога, удержанного в налог</w:t>
            </w:r>
            <w:r w:rsidRPr="003D60E0">
              <w:rPr>
                <w:rStyle w:val="s0"/>
                <w:b/>
                <w:color w:val="auto"/>
                <w:sz w:val="24"/>
                <w:szCs w:val="24"/>
              </w:rPr>
              <w:t>о</w:t>
            </w:r>
            <w:r w:rsidRPr="003D60E0">
              <w:rPr>
                <w:rStyle w:val="s0"/>
                <w:b/>
                <w:color w:val="auto"/>
                <w:sz w:val="24"/>
                <w:szCs w:val="24"/>
              </w:rPr>
              <w:lastRenderedPageBreak/>
              <w:t>вом периоде у источника выплаты с дохода в виде выигрыша, на кот</w:t>
            </w:r>
            <w:r w:rsidRPr="003D60E0">
              <w:rPr>
                <w:rStyle w:val="s0"/>
                <w:b/>
                <w:color w:val="auto"/>
                <w:sz w:val="24"/>
                <w:szCs w:val="24"/>
              </w:rPr>
              <w:t>о</w:t>
            </w:r>
            <w:r w:rsidRPr="003D60E0">
              <w:rPr>
                <w:rStyle w:val="s0"/>
                <w:b/>
                <w:color w:val="auto"/>
                <w:sz w:val="24"/>
                <w:szCs w:val="24"/>
              </w:rPr>
              <w:t>рую осуществляется зачет в соо</w:t>
            </w:r>
            <w:r w:rsidRPr="003D60E0">
              <w:rPr>
                <w:rStyle w:val="s0"/>
                <w:b/>
                <w:color w:val="auto"/>
                <w:sz w:val="24"/>
                <w:szCs w:val="24"/>
              </w:rPr>
              <w:t>т</w:t>
            </w:r>
            <w:r w:rsidRPr="003D60E0">
              <w:rPr>
                <w:rStyle w:val="s0"/>
                <w:b/>
                <w:color w:val="auto"/>
                <w:sz w:val="24"/>
                <w:szCs w:val="24"/>
              </w:rPr>
              <w:t>ветствии с пунктом 2 статьи 302 н</w:t>
            </w:r>
            <w:r w:rsidRPr="003D60E0">
              <w:rPr>
                <w:rStyle w:val="s0"/>
                <w:b/>
                <w:color w:val="auto"/>
                <w:sz w:val="24"/>
                <w:szCs w:val="24"/>
              </w:rPr>
              <w:t>а</w:t>
            </w:r>
            <w:r w:rsidRPr="003D60E0">
              <w:rPr>
                <w:rStyle w:val="s0"/>
                <w:b/>
                <w:color w:val="auto"/>
                <w:sz w:val="24"/>
                <w:szCs w:val="24"/>
              </w:rPr>
              <w:t>стоящего Кодекса,</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минус</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сумма корпоративного подохо</w:t>
            </w:r>
            <w:r w:rsidRPr="003D60E0">
              <w:rPr>
                <w:rStyle w:val="s0"/>
                <w:b/>
                <w:color w:val="auto"/>
                <w:sz w:val="24"/>
                <w:szCs w:val="24"/>
              </w:rPr>
              <w:t>д</w:t>
            </w:r>
            <w:r w:rsidRPr="003D60E0">
              <w:rPr>
                <w:rStyle w:val="s0"/>
                <w:b/>
                <w:color w:val="auto"/>
                <w:sz w:val="24"/>
                <w:szCs w:val="24"/>
              </w:rPr>
              <w:t>ного налога, удержанного у исто</w:t>
            </w:r>
            <w:r w:rsidRPr="003D60E0">
              <w:rPr>
                <w:rStyle w:val="s0"/>
                <w:b/>
                <w:color w:val="auto"/>
                <w:sz w:val="24"/>
                <w:szCs w:val="24"/>
              </w:rPr>
              <w:t>ч</w:t>
            </w:r>
            <w:r w:rsidRPr="003D60E0">
              <w:rPr>
                <w:rStyle w:val="s0"/>
                <w:b/>
                <w:color w:val="auto"/>
                <w:sz w:val="24"/>
                <w:szCs w:val="24"/>
              </w:rPr>
              <w:t>ника выплаты с дохода в виде во</w:t>
            </w:r>
            <w:r w:rsidRPr="003D60E0">
              <w:rPr>
                <w:rStyle w:val="s0"/>
                <w:b/>
                <w:color w:val="auto"/>
                <w:sz w:val="24"/>
                <w:szCs w:val="24"/>
              </w:rPr>
              <w:t>з</w:t>
            </w:r>
            <w:r w:rsidRPr="003D60E0">
              <w:rPr>
                <w:rStyle w:val="s0"/>
                <w:b/>
                <w:color w:val="auto"/>
                <w:sz w:val="24"/>
                <w:szCs w:val="24"/>
              </w:rPr>
              <w:t>награждения, дивидендов, перен</w:t>
            </w:r>
            <w:r w:rsidRPr="003D60E0">
              <w:rPr>
                <w:rStyle w:val="s0"/>
                <w:b/>
                <w:color w:val="auto"/>
                <w:sz w:val="24"/>
                <w:szCs w:val="24"/>
              </w:rPr>
              <w:t>е</w:t>
            </w:r>
            <w:r w:rsidRPr="003D60E0">
              <w:rPr>
                <w:rStyle w:val="s0"/>
                <w:b/>
                <w:color w:val="auto"/>
                <w:sz w:val="24"/>
                <w:szCs w:val="24"/>
              </w:rPr>
              <w:t>сенная из предыдущих налоговых периодов в соответствии с пунктом 3 статьи 302 настоящего Кодекса,</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минус</w:t>
            </w:r>
          </w:p>
          <w:p w:rsidR="000A66AF" w:rsidRPr="003D60E0" w:rsidRDefault="000A66AF" w:rsidP="000A66AF">
            <w:pPr>
              <w:ind w:firstLine="270"/>
              <w:jc w:val="both"/>
              <w:rPr>
                <w:rStyle w:val="s0"/>
                <w:b/>
                <w:color w:val="auto"/>
                <w:sz w:val="24"/>
                <w:szCs w:val="24"/>
              </w:rPr>
            </w:pPr>
            <w:r w:rsidRPr="003D60E0">
              <w:rPr>
                <w:rStyle w:val="s0"/>
                <w:b/>
                <w:color w:val="auto"/>
                <w:sz w:val="24"/>
                <w:szCs w:val="24"/>
              </w:rPr>
              <w:t>сумма корпоративного подохо</w:t>
            </w:r>
            <w:r w:rsidRPr="003D60E0">
              <w:rPr>
                <w:rStyle w:val="s0"/>
                <w:b/>
                <w:color w:val="auto"/>
                <w:sz w:val="24"/>
                <w:szCs w:val="24"/>
              </w:rPr>
              <w:t>д</w:t>
            </w:r>
            <w:r w:rsidRPr="003D60E0">
              <w:rPr>
                <w:rStyle w:val="s0"/>
                <w:b/>
                <w:color w:val="auto"/>
                <w:sz w:val="24"/>
                <w:szCs w:val="24"/>
              </w:rPr>
              <w:t xml:space="preserve">ного налога, удержанного </w:t>
            </w:r>
            <w:r w:rsidRPr="003D60E0">
              <w:rPr>
                <w:rStyle w:val="s0"/>
                <w:b/>
                <w:color w:val="auto"/>
                <w:sz w:val="24"/>
                <w:szCs w:val="24"/>
              </w:rPr>
              <w:br/>
              <w:t>в налоговом периоде у источника выплаты с дохода в виде вознагра</w:t>
            </w:r>
            <w:r w:rsidRPr="003D60E0">
              <w:rPr>
                <w:rStyle w:val="s0"/>
                <w:b/>
                <w:color w:val="auto"/>
                <w:sz w:val="24"/>
                <w:szCs w:val="24"/>
              </w:rPr>
              <w:t>ж</w:t>
            </w:r>
            <w:r w:rsidRPr="003D60E0">
              <w:rPr>
                <w:rStyle w:val="s0"/>
                <w:b/>
                <w:color w:val="auto"/>
                <w:sz w:val="24"/>
                <w:szCs w:val="24"/>
              </w:rPr>
              <w:t>дения, дивидендов, на которую ос</w:t>
            </w:r>
            <w:r w:rsidRPr="003D60E0">
              <w:rPr>
                <w:rStyle w:val="s0"/>
                <w:b/>
                <w:color w:val="auto"/>
                <w:sz w:val="24"/>
                <w:szCs w:val="24"/>
              </w:rPr>
              <w:t>у</w:t>
            </w:r>
            <w:r w:rsidRPr="003D60E0">
              <w:rPr>
                <w:rStyle w:val="s0"/>
                <w:b/>
                <w:color w:val="auto"/>
                <w:sz w:val="24"/>
                <w:szCs w:val="24"/>
              </w:rPr>
              <w:t>ществляется зачет в соответствии с пунктом 2 статьи 302 настоящего Кодекса.</w:t>
            </w:r>
          </w:p>
          <w:p w:rsidR="000A66AF" w:rsidRPr="003D60E0" w:rsidRDefault="000A66AF" w:rsidP="000A66AF">
            <w:pPr>
              <w:ind w:firstLine="317"/>
              <w:jc w:val="both"/>
              <w:rPr>
                <w:rStyle w:val="s0"/>
                <w:b/>
                <w:color w:val="auto"/>
                <w:sz w:val="24"/>
                <w:szCs w:val="24"/>
              </w:rPr>
            </w:pPr>
            <w:r w:rsidRPr="003D60E0">
              <w:rPr>
                <w:rStyle w:val="s0"/>
                <w:b/>
                <w:color w:val="auto"/>
                <w:sz w:val="24"/>
                <w:szCs w:val="24"/>
              </w:rPr>
              <w:t>2. Индивидуальный подоходный налог, подлежащий уплате при применении специального налог</w:t>
            </w:r>
            <w:r w:rsidRPr="003D60E0">
              <w:rPr>
                <w:rStyle w:val="s0"/>
                <w:b/>
                <w:color w:val="auto"/>
                <w:sz w:val="24"/>
                <w:szCs w:val="24"/>
              </w:rPr>
              <w:t>о</w:t>
            </w:r>
            <w:r w:rsidRPr="003D60E0">
              <w:rPr>
                <w:rStyle w:val="s0"/>
                <w:b/>
                <w:color w:val="auto"/>
                <w:sz w:val="24"/>
                <w:szCs w:val="24"/>
              </w:rPr>
              <w:t>вого режима с использованием фи</w:t>
            </w:r>
            <w:r w:rsidRPr="003D60E0">
              <w:rPr>
                <w:rStyle w:val="s0"/>
                <w:b/>
                <w:color w:val="auto"/>
                <w:sz w:val="24"/>
                <w:szCs w:val="24"/>
              </w:rPr>
              <w:t>к</w:t>
            </w:r>
            <w:r w:rsidRPr="003D60E0">
              <w:rPr>
                <w:rStyle w:val="s0"/>
                <w:b/>
                <w:color w:val="auto"/>
                <w:sz w:val="24"/>
                <w:szCs w:val="24"/>
              </w:rPr>
              <w:t>сированного вычета, за исключен</w:t>
            </w:r>
            <w:r w:rsidRPr="003D60E0">
              <w:rPr>
                <w:rStyle w:val="s0"/>
                <w:b/>
                <w:color w:val="auto"/>
                <w:sz w:val="24"/>
                <w:szCs w:val="24"/>
              </w:rPr>
              <w:t>и</w:t>
            </w:r>
            <w:r w:rsidRPr="003D60E0">
              <w:rPr>
                <w:rStyle w:val="s0"/>
                <w:b/>
                <w:color w:val="auto"/>
                <w:sz w:val="24"/>
                <w:szCs w:val="24"/>
              </w:rPr>
              <w:t>ем индивидуального подоходного налога, удерживаемого у источника выплаты, исчисляется за налоговый период в следующем порядке:</w:t>
            </w:r>
          </w:p>
          <w:p w:rsidR="000A66AF" w:rsidRPr="003D60E0" w:rsidRDefault="000A66AF" w:rsidP="000A66AF">
            <w:pPr>
              <w:ind w:left="34" w:firstLine="283"/>
              <w:contextualSpacing/>
              <w:jc w:val="both"/>
              <w:rPr>
                <w:rStyle w:val="s0"/>
                <w:b/>
                <w:color w:val="auto"/>
                <w:sz w:val="24"/>
                <w:szCs w:val="24"/>
              </w:rPr>
            </w:pPr>
            <w:r w:rsidRPr="003D60E0">
              <w:rPr>
                <w:rStyle w:val="s0"/>
                <w:b/>
                <w:color w:val="auto"/>
                <w:sz w:val="24"/>
                <w:szCs w:val="24"/>
              </w:rPr>
              <w:t>произведение ставки, устано</w:t>
            </w:r>
            <w:r w:rsidRPr="003D60E0">
              <w:rPr>
                <w:rStyle w:val="s0"/>
                <w:b/>
                <w:color w:val="auto"/>
                <w:sz w:val="24"/>
                <w:szCs w:val="24"/>
              </w:rPr>
              <w:t>в</w:t>
            </w:r>
            <w:r w:rsidRPr="003D60E0">
              <w:rPr>
                <w:rStyle w:val="s0"/>
                <w:b/>
                <w:color w:val="auto"/>
                <w:sz w:val="24"/>
                <w:szCs w:val="24"/>
              </w:rPr>
              <w:t>ленной пунктом 1 статьи 320 н</w:t>
            </w:r>
            <w:r w:rsidRPr="003D60E0">
              <w:rPr>
                <w:rStyle w:val="s0"/>
                <w:b/>
                <w:color w:val="auto"/>
                <w:sz w:val="24"/>
                <w:szCs w:val="24"/>
              </w:rPr>
              <w:t>а</w:t>
            </w:r>
            <w:r w:rsidRPr="003D60E0">
              <w:rPr>
                <w:rStyle w:val="s0"/>
                <w:b/>
                <w:color w:val="auto"/>
                <w:sz w:val="24"/>
                <w:szCs w:val="24"/>
              </w:rPr>
              <w:t>стоящего Кодекса, и налогообл</w:t>
            </w:r>
            <w:r w:rsidRPr="003D60E0">
              <w:rPr>
                <w:rStyle w:val="s0"/>
                <w:b/>
                <w:color w:val="auto"/>
                <w:sz w:val="24"/>
                <w:szCs w:val="24"/>
              </w:rPr>
              <w:t>а</w:t>
            </w:r>
            <w:r w:rsidRPr="003D60E0">
              <w:rPr>
                <w:rStyle w:val="s0"/>
                <w:b/>
                <w:color w:val="auto"/>
                <w:sz w:val="24"/>
                <w:szCs w:val="24"/>
              </w:rPr>
              <w:lastRenderedPageBreak/>
              <w:t>гаемого дохода, определенного в в</w:t>
            </w:r>
            <w:r w:rsidRPr="003D60E0">
              <w:rPr>
                <w:rStyle w:val="s0"/>
                <w:b/>
                <w:color w:val="auto"/>
                <w:sz w:val="24"/>
                <w:szCs w:val="24"/>
              </w:rPr>
              <w:t>и</w:t>
            </w:r>
            <w:r w:rsidRPr="003D60E0">
              <w:rPr>
                <w:rStyle w:val="s0"/>
                <w:b/>
                <w:color w:val="auto"/>
                <w:sz w:val="24"/>
                <w:szCs w:val="24"/>
              </w:rPr>
              <w:t>де разницы между доходами, пред</w:t>
            </w:r>
            <w:r w:rsidRPr="003D60E0">
              <w:rPr>
                <w:rStyle w:val="s0"/>
                <w:b/>
                <w:color w:val="auto"/>
                <w:sz w:val="24"/>
                <w:szCs w:val="24"/>
              </w:rPr>
              <w:t>у</w:t>
            </w:r>
            <w:r w:rsidRPr="003D60E0">
              <w:rPr>
                <w:rStyle w:val="s0"/>
                <w:b/>
                <w:color w:val="auto"/>
                <w:sz w:val="24"/>
                <w:szCs w:val="24"/>
              </w:rPr>
              <w:t>смотренными статьями 690 и 691  настоящего Кодекса, уменьшенного на сумму расходов, предусмотре</w:t>
            </w:r>
            <w:r w:rsidRPr="003D60E0">
              <w:rPr>
                <w:rStyle w:val="s0"/>
                <w:b/>
                <w:color w:val="auto"/>
                <w:sz w:val="24"/>
                <w:szCs w:val="24"/>
              </w:rPr>
              <w:t>н</w:t>
            </w:r>
            <w:r w:rsidRPr="003D60E0">
              <w:rPr>
                <w:rStyle w:val="s0"/>
                <w:b/>
                <w:color w:val="auto"/>
                <w:sz w:val="24"/>
                <w:szCs w:val="24"/>
              </w:rPr>
              <w:t>ных пунктами 2 и 3 статьи 692 н</w:t>
            </w:r>
            <w:r w:rsidRPr="003D60E0">
              <w:rPr>
                <w:rStyle w:val="s0"/>
                <w:b/>
                <w:color w:val="auto"/>
                <w:sz w:val="24"/>
                <w:szCs w:val="24"/>
              </w:rPr>
              <w:t>а</w:t>
            </w:r>
            <w:r w:rsidRPr="003D60E0">
              <w:rPr>
                <w:rStyle w:val="s0"/>
                <w:b/>
                <w:color w:val="auto"/>
                <w:sz w:val="24"/>
                <w:szCs w:val="24"/>
              </w:rPr>
              <w:t>стоящего Кодекса, включая допо</w:t>
            </w:r>
            <w:r w:rsidRPr="003D60E0">
              <w:rPr>
                <w:rStyle w:val="s0"/>
                <w:b/>
                <w:color w:val="auto"/>
                <w:sz w:val="24"/>
                <w:szCs w:val="24"/>
              </w:rPr>
              <w:t>л</w:t>
            </w:r>
            <w:r w:rsidRPr="003D60E0">
              <w:rPr>
                <w:rStyle w:val="s0"/>
                <w:b/>
                <w:color w:val="auto"/>
                <w:sz w:val="24"/>
                <w:szCs w:val="24"/>
              </w:rPr>
              <w:t>нительный фиксированный вычет, предусмотренный статьей 693 н</w:t>
            </w:r>
            <w:r w:rsidRPr="003D60E0">
              <w:rPr>
                <w:rStyle w:val="s0"/>
                <w:b/>
                <w:color w:val="auto"/>
                <w:sz w:val="24"/>
                <w:szCs w:val="24"/>
              </w:rPr>
              <w:t>а</w:t>
            </w:r>
            <w:r w:rsidRPr="003D60E0">
              <w:rPr>
                <w:rStyle w:val="s0"/>
                <w:b/>
                <w:color w:val="auto"/>
                <w:sz w:val="24"/>
                <w:szCs w:val="24"/>
              </w:rPr>
              <w:t>стоящего Кодекса.».</w:t>
            </w:r>
            <w:r w:rsidRPr="003D60E0">
              <w:rPr>
                <w:rStyle w:val="s0"/>
                <w:b/>
                <w:color w:val="auto"/>
                <w:sz w:val="24"/>
                <w:szCs w:val="24"/>
              </w:rPr>
              <w:tab/>
            </w:r>
          </w:p>
          <w:p w:rsidR="000A66AF" w:rsidRPr="003D60E0" w:rsidRDefault="000A66AF" w:rsidP="000A66AF">
            <w:pPr>
              <w:pStyle w:val="af"/>
              <w:spacing w:after="0" w:line="240" w:lineRule="auto"/>
              <w:ind w:left="0" w:firstLine="363"/>
              <w:jc w:val="both"/>
              <w:rPr>
                <w:rStyle w:val="s0"/>
                <w:i/>
                <w:color w:val="auto"/>
                <w:sz w:val="24"/>
                <w:szCs w:val="24"/>
              </w:rPr>
            </w:pPr>
            <w:r w:rsidRPr="003D60E0">
              <w:rPr>
                <w:rStyle w:val="s0"/>
                <w:i/>
                <w:color w:val="auto"/>
                <w:sz w:val="24"/>
                <w:szCs w:val="24"/>
              </w:rPr>
              <w:t>Внести соответствующее измен</w:t>
            </w:r>
            <w:r w:rsidRPr="003D60E0">
              <w:rPr>
                <w:rStyle w:val="s0"/>
                <w:i/>
                <w:color w:val="auto"/>
                <w:sz w:val="24"/>
                <w:szCs w:val="24"/>
              </w:rPr>
              <w:t>е</w:t>
            </w:r>
            <w:r w:rsidRPr="003D60E0">
              <w:rPr>
                <w:rStyle w:val="s0"/>
                <w:i/>
                <w:color w:val="auto"/>
                <w:sz w:val="24"/>
                <w:szCs w:val="24"/>
              </w:rPr>
              <w:t>ние в оглавление</w:t>
            </w:r>
          </w:p>
        </w:tc>
        <w:tc>
          <w:tcPr>
            <w:tcW w:w="3686" w:type="dxa"/>
            <w:shd w:val="clear" w:color="auto" w:fill="auto"/>
          </w:tcPr>
          <w:p w:rsidR="000A66AF" w:rsidRPr="003D60E0" w:rsidRDefault="000A66AF" w:rsidP="000A66AF">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lastRenderedPageBreak/>
              <w:t>Депутат</w:t>
            </w:r>
          </w:p>
          <w:p w:rsidR="000A66AF" w:rsidRPr="003D60E0" w:rsidRDefault="000A66AF" w:rsidP="000A66AF">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t>Т.Яковлева</w:t>
            </w:r>
          </w:p>
          <w:p w:rsidR="000A66AF" w:rsidRPr="003D60E0" w:rsidRDefault="000A66AF" w:rsidP="000A66AF">
            <w:pPr>
              <w:pStyle w:val="af"/>
              <w:spacing w:after="0" w:line="240" w:lineRule="auto"/>
              <w:ind w:left="0" w:firstLine="363"/>
              <w:jc w:val="both"/>
              <w:rPr>
                <w:rFonts w:ascii="Times New Roman" w:hAnsi="Times New Roman"/>
                <w:bCs/>
                <w:sz w:val="24"/>
                <w:szCs w:val="24"/>
              </w:rPr>
            </w:pPr>
          </w:p>
          <w:p w:rsidR="000A66AF" w:rsidRPr="003D60E0" w:rsidRDefault="000A66AF" w:rsidP="000A66AF">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Объединение норм по исчи</w:t>
            </w:r>
            <w:r w:rsidRPr="003D60E0">
              <w:rPr>
                <w:rFonts w:ascii="Times New Roman" w:hAnsi="Times New Roman"/>
                <w:bCs/>
                <w:sz w:val="24"/>
                <w:szCs w:val="24"/>
              </w:rPr>
              <w:t>с</w:t>
            </w:r>
            <w:r w:rsidRPr="003D60E0">
              <w:rPr>
                <w:rFonts w:ascii="Times New Roman" w:hAnsi="Times New Roman"/>
                <w:bCs/>
                <w:sz w:val="24"/>
                <w:szCs w:val="24"/>
              </w:rPr>
              <w:t>лению налогов по СНР с испол</w:t>
            </w:r>
            <w:r w:rsidRPr="003D60E0">
              <w:rPr>
                <w:rFonts w:ascii="Times New Roman" w:hAnsi="Times New Roman"/>
                <w:bCs/>
                <w:sz w:val="24"/>
                <w:szCs w:val="24"/>
              </w:rPr>
              <w:t>ь</w:t>
            </w:r>
            <w:r w:rsidRPr="003D60E0">
              <w:rPr>
                <w:rFonts w:ascii="Times New Roman" w:hAnsi="Times New Roman"/>
                <w:bCs/>
                <w:sz w:val="24"/>
                <w:szCs w:val="24"/>
              </w:rPr>
              <w:lastRenderedPageBreak/>
              <w:t>зованием фиксированного выч</w:t>
            </w:r>
            <w:r w:rsidRPr="003D60E0">
              <w:rPr>
                <w:rFonts w:ascii="Times New Roman" w:hAnsi="Times New Roman"/>
                <w:bCs/>
                <w:sz w:val="24"/>
                <w:szCs w:val="24"/>
              </w:rPr>
              <w:t>е</w:t>
            </w:r>
            <w:r w:rsidRPr="003D60E0">
              <w:rPr>
                <w:rFonts w:ascii="Times New Roman" w:hAnsi="Times New Roman"/>
                <w:bCs/>
                <w:sz w:val="24"/>
                <w:szCs w:val="24"/>
              </w:rPr>
              <w:t>та в одну статью  и уточнение порядка исчисления и уплаты ИПН, удерживаемого у источн</w:t>
            </w:r>
            <w:r w:rsidRPr="003D60E0">
              <w:rPr>
                <w:rFonts w:ascii="Times New Roman" w:hAnsi="Times New Roman"/>
                <w:bCs/>
                <w:sz w:val="24"/>
                <w:szCs w:val="24"/>
              </w:rPr>
              <w:t>и</w:t>
            </w:r>
            <w:r w:rsidRPr="003D60E0">
              <w:rPr>
                <w:rFonts w:ascii="Times New Roman" w:hAnsi="Times New Roman"/>
                <w:bCs/>
                <w:sz w:val="24"/>
                <w:szCs w:val="24"/>
              </w:rPr>
              <w:t>ка выплаты, и социальных пл</w:t>
            </w:r>
            <w:r w:rsidRPr="003D60E0">
              <w:rPr>
                <w:rFonts w:ascii="Times New Roman" w:hAnsi="Times New Roman"/>
                <w:bCs/>
                <w:sz w:val="24"/>
                <w:szCs w:val="24"/>
              </w:rPr>
              <w:t>а</w:t>
            </w:r>
            <w:r w:rsidRPr="003D60E0">
              <w:rPr>
                <w:rFonts w:ascii="Times New Roman" w:hAnsi="Times New Roman"/>
                <w:bCs/>
                <w:sz w:val="24"/>
                <w:szCs w:val="24"/>
              </w:rPr>
              <w:t>тежей, а также представления налоговой отчетности ним.</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9759BA" w:rsidP="000A66AF">
            <w:pPr>
              <w:jc w:val="center"/>
              <w:rPr>
                <w:rFonts w:eastAsia="SimSun"/>
                <w:b/>
                <w:noProof/>
              </w:rPr>
            </w:pPr>
            <w:r>
              <w:rPr>
                <w:rFonts w:eastAsia="SimSun"/>
                <w:b/>
                <w:noProof/>
              </w:rPr>
              <w:lastRenderedPageBreak/>
              <w:t xml:space="preserve">Доработать </w:t>
            </w:r>
          </w:p>
        </w:tc>
      </w:tr>
      <w:tr w:rsidR="000A66AF" w:rsidRPr="003D60E0" w:rsidTr="00A04D34">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r w:rsidRPr="003D60E0">
              <w:t>Статья 696 пр</w:t>
            </w:r>
            <w:r w:rsidRPr="003D60E0">
              <w:t>о</w:t>
            </w:r>
            <w:r w:rsidRPr="003D60E0">
              <w:t>екта</w:t>
            </w:r>
          </w:p>
        </w:tc>
        <w:tc>
          <w:tcPr>
            <w:tcW w:w="4033" w:type="dxa"/>
            <w:shd w:val="clear" w:color="auto" w:fill="auto"/>
          </w:tcPr>
          <w:p w:rsidR="000A66AF" w:rsidRPr="003D60E0" w:rsidRDefault="000A66AF" w:rsidP="000A66AF">
            <w:pPr>
              <w:ind w:firstLine="568"/>
              <w:jc w:val="both"/>
              <w:rPr>
                <w:rStyle w:val="s0"/>
                <w:b/>
                <w:color w:val="auto"/>
                <w:sz w:val="24"/>
                <w:szCs w:val="24"/>
              </w:rPr>
            </w:pPr>
            <w:r w:rsidRPr="003D60E0">
              <w:rPr>
                <w:rStyle w:val="s0"/>
                <w:b/>
                <w:color w:val="auto"/>
                <w:sz w:val="24"/>
                <w:szCs w:val="24"/>
              </w:rPr>
              <w:t>Статья 696. Исчисление и</w:t>
            </w:r>
            <w:r w:rsidRPr="003D60E0">
              <w:rPr>
                <w:rStyle w:val="s0"/>
                <w:b/>
                <w:color w:val="auto"/>
                <w:sz w:val="24"/>
                <w:szCs w:val="24"/>
              </w:rPr>
              <w:t>н</w:t>
            </w:r>
            <w:r w:rsidRPr="003D60E0">
              <w:rPr>
                <w:rStyle w:val="s0"/>
                <w:b/>
                <w:color w:val="auto"/>
                <w:sz w:val="24"/>
                <w:szCs w:val="24"/>
              </w:rPr>
              <w:t>дивидуального подоходного нал</w:t>
            </w:r>
            <w:r w:rsidRPr="003D60E0">
              <w:rPr>
                <w:rStyle w:val="s0"/>
                <w:b/>
                <w:color w:val="auto"/>
                <w:sz w:val="24"/>
                <w:szCs w:val="24"/>
              </w:rPr>
              <w:t>о</w:t>
            </w:r>
            <w:r w:rsidRPr="003D60E0">
              <w:rPr>
                <w:rStyle w:val="s0"/>
                <w:b/>
                <w:color w:val="auto"/>
                <w:sz w:val="24"/>
                <w:szCs w:val="24"/>
              </w:rPr>
              <w:t>га по специальному налоговому режиму с использованием фикс</w:t>
            </w:r>
            <w:r w:rsidRPr="003D60E0">
              <w:rPr>
                <w:rStyle w:val="s0"/>
                <w:b/>
                <w:color w:val="auto"/>
                <w:sz w:val="24"/>
                <w:szCs w:val="24"/>
              </w:rPr>
              <w:t>и</w:t>
            </w:r>
            <w:r w:rsidRPr="003D60E0">
              <w:rPr>
                <w:rStyle w:val="s0"/>
                <w:b/>
                <w:color w:val="auto"/>
                <w:sz w:val="24"/>
                <w:szCs w:val="24"/>
              </w:rPr>
              <w:t xml:space="preserve">рованного вычета </w:t>
            </w:r>
          </w:p>
          <w:p w:rsidR="000A66AF" w:rsidRPr="003D60E0" w:rsidRDefault="000A66AF" w:rsidP="000A66AF">
            <w:pPr>
              <w:ind w:firstLine="709"/>
              <w:jc w:val="both"/>
              <w:rPr>
                <w:rStyle w:val="s0"/>
                <w:color w:val="auto"/>
                <w:sz w:val="24"/>
                <w:szCs w:val="24"/>
              </w:rPr>
            </w:pPr>
            <w:r w:rsidRPr="003D60E0">
              <w:rPr>
                <w:rStyle w:val="s0"/>
                <w:color w:val="auto"/>
                <w:sz w:val="24"/>
                <w:szCs w:val="24"/>
              </w:rPr>
              <w:t>Индивидуальный подохо</w:t>
            </w:r>
            <w:r w:rsidRPr="003D60E0">
              <w:rPr>
                <w:rStyle w:val="s0"/>
                <w:color w:val="auto"/>
                <w:sz w:val="24"/>
                <w:szCs w:val="24"/>
              </w:rPr>
              <w:t>д</w:t>
            </w:r>
            <w:r w:rsidRPr="003D60E0">
              <w:rPr>
                <w:rStyle w:val="s0"/>
                <w:color w:val="auto"/>
                <w:sz w:val="24"/>
                <w:szCs w:val="24"/>
              </w:rPr>
              <w:t>ный налог, подлежащий уплате при применении специального налогов</w:t>
            </w:r>
            <w:r w:rsidRPr="003D60E0">
              <w:rPr>
                <w:rStyle w:val="s0"/>
                <w:color w:val="auto"/>
                <w:sz w:val="24"/>
                <w:szCs w:val="24"/>
              </w:rPr>
              <w:t>о</w:t>
            </w:r>
            <w:r w:rsidRPr="003D60E0">
              <w:rPr>
                <w:rStyle w:val="s0"/>
                <w:color w:val="auto"/>
                <w:sz w:val="24"/>
                <w:szCs w:val="24"/>
              </w:rPr>
              <w:t>го режима с использованием фикс</w:t>
            </w:r>
            <w:r w:rsidRPr="003D60E0">
              <w:rPr>
                <w:rStyle w:val="s0"/>
                <w:color w:val="auto"/>
                <w:sz w:val="24"/>
                <w:szCs w:val="24"/>
              </w:rPr>
              <w:t>и</w:t>
            </w:r>
            <w:r w:rsidRPr="003D60E0">
              <w:rPr>
                <w:rStyle w:val="s0"/>
                <w:color w:val="auto"/>
                <w:sz w:val="24"/>
                <w:szCs w:val="24"/>
              </w:rPr>
              <w:t>рованного вычета, исчисляется за налоговый период в следующем п</w:t>
            </w:r>
            <w:r w:rsidRPr="003D60E0">
              <w:rPr>
                <w:rStyle w:val="s0"/>
                <w:color w:val="auto"/>
                <w:sz w:val="24"/>
                <w:szCs w:val="24"/>
              </w:rPr>
              <w:t>о</w:t>
            </w:r>
            <w:r w:rsidRPr="003D60E0">
              <w:rPr>
                <w:rStyle w:val="s0"/>
                <w:color w:val="auto"/>
                <w:sz w:val="24"/>
                <w:szCs w:val="24"/>
              </w:rPr>
              <w:t>рядке:</w:t>
            </w:r>
          </w:p>
          <w:p w:rsidR="000A66AF" w:rsidRPr="003D60E0" w:rsidRDefault="000A66AF" w:rsidP="000A66AF">
            <w:pPr>
              <w:ind w:firstLine="709"/>
              <w:jc w:val="both"/>
              <w:rPr>
                <w:rStyle w:val="s0"/>
                <w:color w:val="auto"/>
                <w:sz w:val="24"/>
                <w:szCs w:val="24"/>
              </w:rPr>
            </w:pPr>
            <w:r w:rsidRPr="003D60E0">
              <w:rPr>
                <w:rStyle w:val="s0"/>
                <w:color w:val="auto"/>
                <w:sz w:val="24"/>
                <w:szCs w:val="24"/>
              </w:rPr>
              <w:t>произведение ставки, уст</w:t>
            </w:r>
            <w:r w:rsidRPr="003D60E0">
              <w:rPr>
                <w:rStyle w:val="s0"/>
                <w:color w:val="auto"/>
                <w:sz w:val="24"/>
                <w:szCs w:val="24"/>
              </w:rPr>
              <w:t>а</w:t>
            </w:r>
            <w:r w:rsidRPr="003D60E0">
              <w:rPr>
                <w:rStyle w:val="s0"/>
                <w:color w:val="auto"/>
                <w:sz w:val="24"/>
                <w:szCs w:val="24"/>
              </w:rPr>
              <w:t>новленной пунктом 1 статьи 320 н</w:t>
            </w:r>
            <w:r w:rsidRPr="003D60E0">
              <w:rPr>
                <w:rStyle w:val="s0"/>
                <w:color w:val="auto"/>
                <w:sz w:val="24"/>
                <w:szCs w:val="24"/>
              </w:rPr>
              <w:t>а</w:t>
            </w:r>
            <w:r w:rsidRPr="003D60E0">
              <w:rPr>
                <w:rStyle w:val="s0"/>
                <w:color w:val="auto"/>
                <w:sz w:val="24"/>
                <w:szCs w:val="24"/>
              </w:rPr>
              <w:t>стоящего Кодекса, и налогооблага</w:t>
            </w:r>
            <w:r w:rsidRPr="003D60E0">
              <w:rPr>
                <w:rStyle w:val="s0"/>
                <w:color w:val="auto"/>
                <w:sz w:val="24"/>
                <w:szCs w:val="24"/>
              </w:rPr>
              <w:t>е</w:t>
            </w:r>
            <w:r w:rsidRPr="003D60E0">
              <w:rPr>
                <w:rStyle w:val="s0"/>
                <w:color w:val="auto"/>
                <w:sz w:val="24"/>
                <w:szCs w:val="24"/>
              </w:rPr>
              <w:t>мого дохода, определенного в виде разницы между доходами, пред</w:t>
            </w:r>
            <w:r w:rsidRPr="003D60E0">
              <w:rPr>
                <w:rStyle w:val="s0"/>
                <w:color w:val="auto"/>
                <w:sz w:val="24"/>
                <w:szCs w:val="24"/>
              </w:rPr>
              <w:t>у</w:t>
            </w:r>
            <w:r w:rsidRPr="003D60E0">
              <w:rPr>
                <w:rStyle w:val="s0"/>
                <w:color w:val="auto"/>
                <w:sz w:val="24"/>
                <w:szCs w:val="24"/>
              </w:rPr>
              <w:t>смотренными статьями 690 и 691  настоящего Кодекса, уменьшенного на сумму расходов, предусмотре</w:t>
            </w:r>
            <w:r w:rsidRPr="003D60E0">
              <w:rPr>
                <w:rStyle w:val="s0"/>
                <w:color w:val="auto"/>
                <w:sz w:val="24"/>
                <w:szCs w:val="24"/>
              </w:rPr>
              <w:t>н</w:t>
            </w:r>
            <w:r w:rsidRPr="003D60E0">
              <w:rPr>
                <w:rStyle w:val="s0"/>
                <w:color w:val="auto"/>
                <w:sz w:val="24"/>
                <w:szCs w:val="24"/>
              </w:rPr>
              <w:t>ных пунктами 2 и 3 статьи 692 н</w:t>
            </w:r>
            <w:r w:rsidRPr="003D60E0">
              <w:rPr>
                <w:rStyle w:val="s0"/>
                <w:color w:val="auto"/>
                <w:sz w:val="24"/>
                <w:szCs w:val="24"/>
              </w:rPr>
              <w:t>а</w:t>
            </w:r>
            <w:r w:rsidRPr="003D60E0">
              <w:rPr>
                <w:rStyle w:val="s0"/>
                <w:color w:val="auto"/>
                <w:sz w:val="24"/>
                <w:szCs w:val="24"/>
              </w:rPr>
              <w:t>стоящего Кодекса, включая допо</w:t>
            </w:r>
            <w:r w:rsidRPr="003D60E0">
              <w:rPr>
                <w:rStyle w:val="s0"/>
                <w:color w:val="auto"/>
                <w:sz w:val="24"/>
                <w:szCs w:val="24"/>
              </w:rPr>
              <w:t>л</w:t>
            </w:r>
            <w:r w:rsidRPr="003D60E0">
              <w:rPr>
                <w:rStyle w:val="s0"/>
                <w:color w:val="auto"/>
                <w:sz w:val="24"/>
                <w:szCs w:val="24"/>
              </w:rPr>
              <w:lastRenderedPageBreak/>
              <w:t>нительный фиксированный вычет, предусмотренный статьей 693 н</w:t>
            </w:r>
            <w:r w:rsidRPr="003D60E0">
              <w:rPr>
                <w:rStyle w:val="s0"/>
                <w:color w:val="auto"/>
                <w:sz w:val="24"/>
                <w:szCs w:val="24"/>
              </w:rPr>
              <w:t>а</w:t>
            </w:r>
            <w:r w:rsidRPr="003D60E0">
              <w:rPr>
                <w:rStyle w:val="s0"/>
                <w:color w:val="auto"/>
                <w:sz w:val="24"/>
                <w:szCs w:val="24"/>
              </w:rPr>
              <w:t>стоящего Кодекса.</w:t>
            </w:r>
          </w:p>
          <w:p w:rsidR="000A66AF" w:rsidRPr="003D60E0" w:rsidRDefault="000A66AF" w:rsidP="000A66AF">
            <w:pPr>
              <w:pStyle w:val="af"/>
              <w:spacing w:after="0" w:line="240" w:lineRule="auto"/>
              <w:ind w:left="711"/>
              <w:jc w:val="both"/>
              <w:rPr>
                <w:rFonts w:ascii="Times New Roman" w:hAnsi="Times New Roman"/>
                <w:bCs/>
                <w:sz w:val="24"/>
                <w:szCs w:val="24"/>
              </w:rPr>
            </w:pPr>
          </w:p>
        </w:tc>
        <w:tc>
          <w:tcPr>
            <w:tcW w:w="4252" w:type="dxa"/>
            <w:shd w:val="clear" w:color="auto" w:fill="auto"/>
          </w:tcPr>
          <w:p w:rsidR="000A66AF" w:rsidRPr="003D60E0" w:rsidRDefault="000A66AF" w:rsidP="000A66AF">
            <w:pPr>
              <w:ind w:firstLine="568"/>
              <w:jc w:val="both"/>
              <w:rPr>
                <w:rStyle w:val="s0"/>
                <w:color w:val="auto"/>
                <w:sz w:val="24"/>
                <w:szCs w:val="24"/>
              </w:rPr>
            </w:pPr>
            <w:r w:rsidRPr="003D60E0">
              <w:rPr>
                <w:rStyle w:val="s0"/>
                <w:color w:val="auto"/>
                <w:sz w:val="24"/>
                <w:szCs w:val="24"/>
              </w:rPr>
              <w:lastRenderedPageBreak/>
              <w:t>Статью 696 изложить в следу</w:t>
            </w:r>
            <w:r w:rsidRPr="003D60E0">
              <w:rPr>
                <w:rStyle w:val="s0"/>
                <w:color w:val="auto"/>
                <w:sz w:val="24"/>
                <w:szCs w:val="24"/>
              </w:rPr>
              <w:t>ю</w:t>
            </w:r>
            <w:r w:rsidRPr="003D60E0">
              <w:rPr>
                <w:rStyle w:val="s0"/>
                <w:color w:val="auto"/>
                <w:sz w:val="24"/>
                <w:szCs w:val="24"/>
              </w:rPr>
              <w:t>щей редакции:</w:t>
            </w:r>
          </w:p>
          <w:p w:rsidR="000A66AF" w:rsidRPr="003D60E0" w:rsidRDefault="000A66AF" w:rsidP="000A66AF">
            <w:pPr>
              <w:ind w:firstLine="568"/>
              <w:jc w:val="both"/>
              <w:rPr>
                <w:rStyle w:val="s0"/>
                <w:b/>
                <w:color w:val="auto"/>
                <w:sz w:val="24"/>
                <w:szCs w:val="24"/>
              </w:rPr>
            </w:pPr>
            <w:r w:rsidRPr="003D60E0">
              <w:rPr>
                <w:rStyle w:val="s0"/>
                <w:b/>
                <w:color w:val="auto"/>
                <w:sz w:val="24"/>
                <w:szCs w:val="24"/>
              </w:rPr>
              <w:t>«Статья 696. Порядок пре</w:t>
            </w:r>
            <w:r w:rsidRPr="003D60E0">
              <w:rPr>
                <w:rStyle w:val="s0"/>
                <w:b/>
                <w:color w:val="auto"/>
                <w:sz w:val="24"/>
                <w:szCs w:val="24"/>
              </w:rPr>
              <w:t>д</w:t>
            </w:r>
            <w:r w:rsidRPr="003D60E0">
              <w:rPr>
                <w:rStyle w:val="s0"/>
                <w:b/>
                <w:color w:val="auto"/>
                <w:sz w:val="24"/>
                <w:szCs w:val="24"/>
              </w:rPr>
              <w:t>ставления налоговой декларации и уплаты налогов по специальному налоговому режиму с использован</w:t>
            </w:r>
            <w:r w:rsidRPr="003D60E0">
              <w:rPr>
                <w:rStyle w:val="s0"/>
                <w:b/>
                <w:color w:val="auto"/>
                <w:sz w:val="24"/>
                <w:szCs w:val="24"/>
              </w:rPr>
              <w:t>и</w:t>
            </w:r>
            <w:r w:rsidRPr="003D60E0">
              <w:rPr>
                <w:rStyle w:val="s0"/>
                <w:b/>
                <w:color w:val="auto"/>
                <w:sz w:val="24"/>
                <w:szCs w:val="24"/>
              </w:rPr>
              <w:t xml:space="preserve">ем фиксированного вычета </w:t>
            </w:r>
          </w:p>
          <w:p w:rsidR="000A66AF" w:rsidRPr="003D60E0" w:rsidRDefault="000A66AF" w:rsidP="000A66AF">
            <w:pPr>
              <w:pStyle w:val="af"/>
              <w:numPr>
                <w:ilvl w:val="0"/>
                <w:numId w:val="30"/>
              </w:numPr>
              <w:spacing w:after="0" w:line="240" w:lineRule="auto"/>
              <w:ind w:left="0" w:firstLine="459"/>
              <w:jc w:val="both"/>
              <w:rPr>
                <w:rFonts w:ascii="Times New Roman" w:hAnsi="Times New Roman"/>
                <w:bCs/>
                <w:sz w:val="24"/>
                <w:szCs w:val="24"/>
              </w:rPr>
            </w:pPr>
            <w:r w:rsidRPr="003D60E0">
              <w:rPr>
                <w:rFonts w:ascii="Times New Roman" w:hAnsi="Times New Roman"/>
                <w:bCs/>
                <w:sz w:val="24"/>
                <w:szCs w:val="24"/>
              </w:rPr>
              <w:t xml:space="preserve"> </w:t>
            </w:r>
            <w:r w:rsidRPr="003D60E0">
              <w:rPr>
                <w:rFonts w:ascii="Times New Roman" w:hAnsi="Times New Roman"/>
                <w:b/>
                <w:bCs/>
                <w:sz w:val="24"/>
                <w:szCs w:val="24"/>
              </w:rPr>
              <w:t>Декларация для налогопл</w:t>
            </w:r>
            <w:r w:rsidRPr="003D60E0">
              <w:rPr>
                <w:rFonts w:ascii="Times New Roman" w:hAnsi="Times New Roman"/>
                <w:b/>
                <w:bCs/>
                <w:sz w:val="24"/>
                <w:szCs w:val="24"/>
              </w:rPr>
              <w:t>а</w:t>
            </w:r>
            <w:r w:rsidRPr="003D60E0">
              <w:rPr>
                <w:rFonts w:ascii="Times New Roman" w:hAnsi="Times New Roman"/>
                <w:b/>
                <w:bCs/>
                <w:sz w:val="24"/>
                <w:szCs w:val="24"/>
              </w:rPr>
              <w:t>тельщиков, применяющих спец</w:t>
            </w:r>
            <w:r w:rsidRPr="003D60E0">
              <w:rPr>
                <w:rFonts w:ascii="Times New Roman" w:hAnsi="Times New Roman"/>
                <w:b/>
                <w:bCs/>
                <w:sz w:val="24"/>
                <w:szCs w:val="24"/>
              </w:rPr>
              <w:t>и</w:t>
            </w:r>
            <w:r w:rsidRPr="003D60E0">
              <w:rPr>
                <w:rFonts w:ascii="Times New Roman" w:hAnsi="Times New Roman"/>
                <w:b/>
                <w:bCs/>
                <w:sz w:val="24"/>
                <w:szCs w:val="24"/>
              </w:rPr>
              <w:t>альный налоговый режим с испол</w:t>
            </w:r>
            <w:r w:rsidRPr="003D60E0">
              <w:rPr>
                <w:rFonts w:ascii="Times New Roman" w:hAnsi="Times New Roman"/>
                <w:b/>
                <w:bCs/>
                <w:sz w:val="24"/>
                <w:szCs w:val="24"/>
              </w:rPr>
              <w:t>ь</w:t>
            </w:r>
            <w:r w:rsidRPr="003D60E0">
              <w:rPr>
                <w:rFonts w:ascii="Times New Roman" w:hAnsi="Times New Roman"/>
                <w:b/>
                <w:bCs/>
                <w:sz w:val="24"/>
                <w:szCs w:val="24"/>
              </w:rPr>
              <w:t>зованием фиксированного вычета, представляется в налоговый орган по месту нахождения налогопл</w:t>
            </w:r>
            <w:r w:rsidRPr="003D60E0">
              <w:rPr>
                <w:rFonts w:ascii="Times New Roman" w:hAnsi="Times New Roman"/>
                <w:b/>
                <w:bCs/>
                <w:sz w:val="24"/>
                <w:szCs w:val="24"/>
              </w:rPr>
              <w:t>а</w:t>
            </w:r>
            <w:r w:rsidRPr="003D60E0">
              <w:rPr>
                <w:rFonts w:ascii="Times New Roman" w:hAnsi="Times New Roman"/>
                <w:b/>
                <w:bCs/>
                <w:sz w:val="24"/>
                <w:szCs w:val="24"/>
              </w:rPr>
              <w:t xml:space="preserve">тельщика не позднее 31 марта, года, следующего за отчетным налоговым периодом. </w:t>
            </w:r>
          </w:p>
          <w:p w:rsidR="000A66AF" w:rsidRPr="003D60E0" w:rsidRDefault="000A66AF" w:rsidP="000A66AF">
            <w:pPr>
              <w:ind w:firstLine="425"/>
              <w:jc w:val="both"/>
              <w:rPr>
                <w:b/>
                <w:bCs/>
              </w:rPr>
            </w:pPr>
            <w:r w:rsidRPr="003D60E0">
              <w:rPr>
                <w:b/>
                <w:bCs/>
                <w:lang w:eastAsia="en-US"/>
              </w:rPr>
              <w:t>2. Уплата в бюджет налогов, указанных в декларации</w:t>
            </w:r>
            <w:r w:rsidRPr="003D60E0">
              <w:rPr>
                <w:b/>
                <w:bCs/>
              </w:rPr>
              <w:t xml:space="preserve"> для нал</w:t>
            </w:r>
            <w:r w:rsidRPr="003D60E0">
              <w:rPr>
                <w:b/>
                <w:bCs/>
              </w:rPr>
              <w:t>о</w:t>
            </w:r>
            <w:r w:rsidRPr="003D60E0">
              <w:rPr>
                <w:b/>
                <w:bCs/>
              </w:rPr>
              <w:t xml:space="preserve">гоплательщиков, применяющих специальный налоговый режим с использованием фиксированного вычета, </w:t>
            </w:r>
            <w:r w:rsidRPr="003D60E0">
              <w:rPr>
                <w:b/>
                <w:bCs/>
                <w:lang w:eastAsia="en-US"/>
              </w:rPr>
              <w:t xml:space="preserve"> производится по итогам </w:t>
            </w:r>
            <w:r w:rsidRPr="003D60E0">
              <w:rPr>
                <w:b/>
                <w:bCs/>
                <w:lang w:eastAsia="en-US"/>
              </w:rPr>
              <w:lastRenderedPageBreak/>
              <w:t>налогового периода не позднее дес</w:t>
            </w:r>
            <w:r w:rsidRPr="003D60E0">
              <w:rPr>
                <w:b/>
                <w:bCs/>
                <w:lang w:eastAsia="en-US"/>
              </w:rPr>
              <w:t>я</w:t>
            </w:r>
            <w:r w:rsidRPr="003D60E0">
              <w:rPr>
                <w:b/>
                <w:bCs/>
                <w:lang w:eastAsia="en-US"/>
              </w:rPr>
              <w:t>ти календарных дней после срока, установленного для сдачи деклар</w:t>
            </w:r>
            <w:r w:rsidRPr="003D60E0">
              <w:rPr>
                <w:b/>
                <w:bCs/>
                <w:lang w:eastAsia="en-US"/>
              </w:rPr>
              <w:t>а</w:t>
            </w:r>
            <w:r w:rsidRPr="003D60E0">
              <w:rPr>
                <w:b/>
                <w:bCs/>
                <w:lang w:eastAsia="en-US"/>
              </w:rPr>
              <w:t>ции пунктом 1 настоящей статьи.</w:t>
            </w:r>
            <w:r w:rsidRPr="003D60E0">
              <w:rPr>
                <w:b/>
                <w:bCs/>
              </w:rPr>
              <w:t>».</w:t>
            </w:r>
          </w:p>
          <w:p w:rsidR="000A66AF" w:rsidRPr="003D60E0" w:rsidRDefault="000A66AF" w:rsidP="000A66AF">
            <w:pPr>
              <w:ind w:firstLine="425"/>
              <w:jc w:val="both"/>
              <w:rPr>
                <w:bCs/>
                <w:i/>
              </w:rPr>
            </w:pPr>
            <w:r w:rsidRPr="003D60E0">
              <w:rPr>
                <w:rStyle w:val="10"/>
                <w:rFonts w:ascii="Times New Roman" w:hAnsi="Times New Roman"/>
                <w:i/>
                <w:sz w:val="24"/>
                <w:szCs w:val="24"/>
              </w:rPr>
              <w:t xml:space="preserve"> </w:t>
            </w:r>
            <w:r w:rsidRPr="003D60E0">
              <w:rPr>
                <w:rStyle w:val="s0"/>
                <w:i/>
                <w:color w:val="auto"/>
                <w:sz w:val="24"/>
                <w:szCs w:val="24"/>
              </w:rPr>
              <w:t>Внести соответствующее изм</w:t>
            </w:r>
            <w:r w:rsidRPr="003D60E0">
              <w:rPr>
                <w:rStyle w:val="s0"/>
                <w:i/>
                <w:color w:val="auto"/>
                <w:sz w:val="24"/>
                <w:szCs w:val="24"/>
              </w:rPr>
              <w:t>е</w:t>
            </w:r>
            <w:r w:rsidRPr="003D60E0">
              <w:rPr>
                <w:rStyle w:val="s0"/>
                <w:i/>
                <w:color w:val="auto"/>
                <w:sz w:val="24"/>
                <w:szCs w:val="24"/>
              </w:rPr>
              <w:t>нение в оглавление</w:t>
            </w:r>
          </w:p>
        </w:tc>
        <w:tc>
          <w:tcPr>
            <w:tcW w:w="3686" w:type="dxa"/>
            <w:shd w:val="clear" w:color="auto" w:fill="auto"/>
          </w:tcPr>
          <w:p w:rsidR="000A66AF" w:rsidRPr="003D60E0" w:rsidRDefault="000A66AF" w:rsidP="000A66AF">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lastRenderedPageBreak/>
              <w:t>Депутат</w:t>
            </w:r>
          </w:p>
          <w:p w:rsidR="000A66AF" w:rsidRPr="003D60E0" w:rsidRDefault="000A66AF" w:rsidP="000A66AF">
            <w:pPr>
              <w:pStyle w:val="af"/>
              <w:spacing w:after="0" w:line="240" w:lineRule="auto"/>
              <w:ind w:left="0" w:firstLine="363"/>
              <w:jc w:val="center"/>
              <w:rPr>
                <w:rFonts w:ascii="Times New Roman" w:hAnsi="Times New Roman"/>
                <w:b/>
                <w:bCs/>
                <w:sz w:val="24"/>
                <w:szCs w:val="24"/>
              </w:rPr>
            </w:pPr>
            <w:r w:rsidRPr="003D60E0">
              <w:rPr>
                <w:rFonts w:ascii="Times New Roman" w:hAnsi="Times New Roman"/>
                <w:b/>
                <w:bCs/>
                <w:sz w:val="24"/>
                <w:szCs w:val="24"/>
              </w:rPr>
              <w:t>Т.Яковлева</w:t>
            </w:r>
          </w:p>
          <w:p w:rsidR="000A66AF" w:rsidRPr="003D60E0" w:rsidRDefault="000A66AF" w:rsidP="000A66AF">
            <w:pPr>
              <w:pStyle w:val="af"/>
              <w:spacing w:after="0" w:line="240" w:lineRule="auto"/>
              <w:ind w:left="0" w:firstLine="363"/>
              <w:jc w:val="both"/>
              <w:rPr>
                <w:rFonts w:ascii="Times New Roman" w:hAnsi="Times New Roman"/>
                <w:bCs/>
                <w:sz w:val="24"/>
                <w:szCs w:val="24"/>
              </w:rPr>
            </w:pPr>
          </w:p>
          <w:p w:rsidR="000A66AF" w:rsidRPr="003D60E0" w:rsidRDefault="000A66AF" w:rsidP="000A66AF">
            <w:pPr>
              <w:pStyle w:val="af"/>
              <w:spacing w:after="0" w:line="240" w:lineRule="auto"/>
              <w:ind w:left="0" w:firstLine="363"/>
              <w:jc w:val="both"/>
              <w:rPr>
                <w:rFonts w:ascii="Times New Roman" w:hAnsi="Times New Roman"/>
                <w:bCs/>
                <w:sz w:val="24"/>
                <w:szCs w:val="24"/>
              </w:rPr>
            </w:pPr>
            <w:r w:rsidRPr="003D60E0">
              <w:rPr>
                <w:rFonts w:ascii="Times New Roman" w:hAnsi="Times New Roman"/>
                <w:bCs/>
                <w:sz w:val="24"/>
                <w:szCs w:val="24"/>
              </w:rPr>
              <w:t>В целях определения порядка уплаты налогов для  налогопл</w:t>
            </w:r>
            <w:r w:rsidRPr="003D60E0">
              <w:rPr>
                <w:rFonts w:ascii="Times New Roman" w:hAnsi="Times New Roman"/>
                <w:bCs/>
                <w:sz w:val="24"/>
                <w:szCs w:val="24"/>
              </w:rPr>
              <w:t>а</w:t>
            </w:r>
            <w:r w:rsidRPr="003D60E0">
              <w:rPr>
                <w:rFonts w:ascii="Times New Roman" w:hAnsi="Times New Roman"/>
                <w:bCs/>
                <w:sz w:val="24"/>
                <w:szCs w:val="24"/>
              </w:rPr>
              <w:t>тельщиков, применяющих сп</w:t>
            </w:r>
            <w:r w:rsidRPr="003D60E0">
              <w:rPr>
                <w:rFonts w:ascii="Times New Roman" w:hAnsi="Times New Roman"/>
                <w:bCs/>
                <w:sz w:val="24"/>
                <w:szCs w:val="24"/>
              </w:rPr>
              <w:t>е</w:t>
            </w:r>
            <w:r w:rsidRPr="003D60E0">
              <w:rPr>
                <w:rFonts w:ascii="Times New Roman" w:hAnsi="Times New Roman"/>
                <w:bCs/>
                <w:sz w:val="24"/>
                <w:szCs w:val="24"/>
              </w:rPr>
              <w:t>циальный налоговый режим с использованием фиксированного вычета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9759BA" w:rsidP="000A66AF">
            <w:pPr>
              <w:jc w:val="center"/>
              <w:rPr>
                <w:rFonts w:eastAsia="SimSun"/>
                <w:b/>
                <w:noProof/>
              </w:rPr>
            </w:pPr>
            <w:r>
              <w:rPr>
                <w:rFonts w:eastAsia="SimSun"/>
                <w:b/>
                <w:noProof/>
              </w:rPr>
              <w:t xml:space="preserve">Принято </w:t>
            </w:r>
          </w:p>
        </w:tc>
      </w:tr>
      <w:tr w:rsidR="000A66AF" w:rsidRPr="003D60E0" w:rsidTr="00495175">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tcPr>
          <w:p w:rsidR="000A66AF" w:rsidRPr="003D60E0" w:rsidRDefault="000A66AF" w:rsidP="000A66AF">
            <w:r w:rsidRPr="003D60E0">
              <w:t>статья 696-1</w:t>
            </w:r>
          </w:p>
        </w:tc>
        <w:tc>
          <w:tcPr>
            <w:tcW w:w="4033" w:type="dxa"/>
          </w:tcPr>
          <w:p w:rsidR="000A66AF" w:rsidRPr="003D60E0" w:rsidRDefault="000A66AF" w:rsidP="000A66AF">
            <w:pPr>
              <w:ind w:firstLine="317"/>
              <w:jc w:val="both"/>
              <w:rPr>
                <w:b/>
              </w:rPr>
            </w:pPr>
            <w:r w:rsidRPr="003D60E0">
              <w:rPr>
                <w:b/>
              </w:rPr>
              <w:t>Отсутствует</w:t>
            </w:r>
          </w:p>
          <w:p w:rsidR="000A66AF" w:rsidRPr="003D60E0" w:rsidRDefault="000A66AF" w:rsidP="000A66AF">
            <w:pPr>
              <w:ind w:firstLine="317"/>
              <w:jc w:val="both"/>
              <w:rPr>
                <w:b/>
              </w:rPr>
            </w:pPr>
          </w:p>
        </w:tc>
        <w:tc>
          <w:tcPr>
            <w:tcW w:w="4252" w:type="dxa"/>
          </w:tcPr>
          <w:p w:rsidR="000A66AF" w:rsidRPr="003D60E0" w:rsidRDefault="000A66AF" w:rsidP="000A66AF">
            <w:pPr>
              <w:ind w:firstLine="317"/>
              <w:jc w:val="both"/>
            </w:pPr>
            <w:r w:rsidRPr="003D60E0">
              <w:t>Дополнить статей</w:t>
            </w:r>
          </w:p>
          <w:p w:rsidR="000A66AF" w:rsidRPr="003D60E0" w:rsidRDefault="000A66AF" w:rsidP="000A66AF">
            <w:pPr>
              <w:ind w:firstLine="317"/>
              <w:jc w:val="both"/>
            </w:pPr>
            <w:r w:rsidRPr="003D60E0">
              <w:t>«Статья 696 – 1 «Представление налоговой отчетности по специальн</w:t>
            </w:r>
            <w:r w:rsidRPr="003D60E0">
              <w:t>о</w:t>
            </w:r>
            <w:r w:rsidRPr="003D60E0">
              <w:t>му налоговому режиму с использов</w:t>
            </w:r>
            <w:r w:rsidRPr="003D60E0">
              <w:t>а</w:t>
            </w:r>
            <w:r w:rsidRPr="003D60E0">
              <w:t>нием фиксированного вычета»</w:t>
            </w:r>
          </w:p>
          <w:p w:rsidR="000A66AF" w:rsidRPr="003D60E0" w:rsidRDefault="000A66AF" w:rsidP="000A66AF">
            <w:pPr>
              <w:tabs>
                <w:tab w:val="left" w:pos="742"/>
              </w:tabs>
              <w:ind w:firstLine="317"/>
              <w:jc w:val="both"/>
              <w:rPr>
                <w:rFonts w:eastAsia="Calibri"/>
              </w:rPr>
            </w:pPr>
            <w:r w:rsidRPr="003D60E0">
              <w:rPr>
                <w:rFonts w:eastAsia="Calibri"/>
              </w:rPr>
              <w:t>1. Декларация представляется в н</w:t>
            </w:r>
            <w:r w:rsidRPr="003D60E0">
              <w:rPr>
                <w:rFonts w:eastAsia="Calibri"/>
              </w:rPr>
              <w:t>а</w:t>
            </w:r>
            <w:r w:rsidRPr="003D60E0">
              <w:rPr>
                <w:rFonts w:eastAsia="Calibri"/>
              </w:rPr>
              <w:t>логовый орган по месту нахождения налогоплательщика не позднее 31 ма</w:t>
            </w:r>
            <w:r w:rsidRPr="003D60E0">
              <w:rPr>
                <w:rFonts w:eastAsia="Calibri"/>
              </w:rPr>
              <w:t>р</w:t>
            </w:r>
            <w:r w:rsidRPr="003D60E0">
              <w:rPr>
                <w:rFonts w:eastAsia="Calibri"/>
              </w:rPr>
              <w:t>та месяца, следующего за отчетным налоговым периодом.</w:t>
            </w:r>
          </w:p>
          <w:p w:rsidR="000A66AF" w:rsidRPr="003D60E0" w:rsidRDefault="000A66AF" w:rsidP="000A66AF">
            <w:pPr>
              <w:ind w:firstLine="317"/>
              <w:jc w:val="both"/>
            </w:pPr>
            <w:r w:rsidRPr="003D60E0">
              <w:rPr>
                <w:rFonts w:eastAsia="Calibri"/>
              </w:rPr>
              <w:t>2. Уплата в бюджет производится в течении 10 дней после срока предо</w:t>
            </w:r>
            <w:r w:rsidRPr="003D60E0">
              <w:rPr>
                <w:rFonts w:eastAsia="Calibri"/>
              </w:rPr>
              <w:t>с</w:t>
            </w:r>
            <w:r w:rsidRPr="003D60E0">
              <w:rPr>
                <w:rFonts w:eastAsia="Calibri"/>
              </w:rPr>
              <w:t>тавления декларации в виде индивид</w:t>
            </w:r>
            <w:r w:rsidRPr="003D60E0">
              <w:rPr>
                <w:rFonts w:eastAsia="Calibri"/>
              </w:rPr>
              <w:t>у</w:t>
            </w:r>
            <w:r w:rsidRPr="003D60E0">
              <w:rPr>
                <w:rFonts w:eastAsia="Calibri"/>
              </w:rPr>
              <w:t>ального (корпоративного) подоходн</w:t>
            </w:r>
            <w:r w:rsidRPr="003D60E0">
              <w:rPr>
                <w:rFonts w:eastAsia="Calibri"/>
              </w:rPr>
              <w:t>о</w:t>
            </w:r>
            <w:r w:rsidRPr="003D60E0">
              <w:rPr>
                <w:rFonts w:eastAsia="Calibri"/>
              </w:rPr>
              <w:t>го налога.»</w:t>
            </w:r>
          </w:p>
        </w:tc>
        <w:tc>
          <w:tcPr>
            <w:tcW w:w="3686" w:type="dxa"/>
          </w:tcPr>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Депутаты</w:t>
            </w:r>
          </w:p>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А. Перуашев</w:t>
            </w:r>
          </w:p>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Е. Никитинская</w:t>
            </w:r>
          </w:p>
          <w:p w:rsidR="000A66AF" w:rsidRPr="003D60E0" w:rsidRDefault="000A66AF" w:rsidP="000A66AF">
            <w:pPr>
              <w:rPr>
                <w:bCs/>
              </w:rPr>
            </w:pPr>
          </w:p>
          <w:p w:rsidR="000A66AF" w:rsidRPr="003D60E0" w:rsidRDefault="000A66AF" w:rsidP="000A66AF">
            <w:pPr>
              <w:rPr>
                <w:bCs/>
              </w:rPr>
            </w:pPr>
            <w:r w:rsidRPr="003D60E0">
              <w:rPr>
                <w:bCs/>
              </w:rPr>
              <w:t>Дополнение сделано с целью конкретизации порядка и срока представления налоговой отче</w:t>
            </w:r>
            <w:r w:rsidRPr="003D60E0">
              <w:rPr>
                <w:bCs/>
              </w:rPr>
              <w:t>т</w:t>
            </w:r>
            <w:r w:rsidRPr="003D60E0">
              <w:rPr>
                <w:bCs/>
              </w:rPr>
              <w:t>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495175">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pPr>
            <w:r w:rsidRPr="003D60E0">
              <w:t xml:space="preserve">подпункт1 пункта 2, </w:t>
            </w:r>
          </w:p>
          <w:p w:rsidR="000A66AF" w:rsidRPr="003D60E0" w:rsidRDefault="000A66AF" w:rsidP="000A66AF">
            <w:pPr>
              <w:jc w:val="both"/>
            </w:pPr>
            <w:r w:rsidRPr="003D60E0">
              <w:t xml:space="preserve">пункт 3 </w:t>
            </w:r>
          </w:p>
          <w:p w:rsidR="000A66AF" w:rsidRPr="003D60E0" w:rsidRDefault="000A66AF" w:rsidP="000A66AF">
            <w:pPr>
              <w:jc w:val="both"/>
            </w:pPr>
            <w:r w:rsidRPr="003D60E0">
              <w:t>статьи 697</w:t>
            </w:r>
          </w:p>
        </w:tc>
        <w:tc>
          <w:tcPr>
            <w:tcW w:w="4033" w:type="dxa"/>
            <w:shd w:val="clear" w:color="auto" w:fill="auto"/>
          </w:tcPr>
          <w:p w:rsidR="000A66AF" w:rsidRPr="003D60E0" w:rsidRDefault="000A66AF" w:rsidP="000A66AF">
            <w:pPr>
              <w:contextualSpacing/>
              <w:jc w:val="both"/>
            </w:pPr>
            <w:r w:rsidRPr="003D60E0">
              <w:t>Статья 697 Особенности налогоо</w:t>
            </w:r>
            <w:r w:rsidRPr="003D60E0">
              <w:t>б</w:t>
            </w:r>
            <w:r w:rsidRPr="003D60E0">
              <w:t>ложения производителей сельскох</w:t>
            </w:r>
            <w:r w:rsidRPr="003D60E0">
              <w:t>о</w:t>
            </w:r>
            <w:r w:rsidRPr="003D60E0">
              <w:t>зяйственной продукции</w:t>
            </w:r>
          </w:p>
          <w:p w:rsidR="000A66AF" w:rsidRPr="003D60E0" w:rsidRDefault="000A66AF" w:rsidP="000A66AF">
            <w:pPr>
              <w:contextualSpacing/>
              <w:jc w:val="both"/>
            </w:pPr>
          </w:p>
          <w:p w:rsidR="000A66AF" w:rsidRPr="003D60E0" w:rsidRDefault="000A66AF" w:rsidP="000A66AF">
            <w:pPr>
              <w:contextualSpacing/>
              <w:jc w:val="both"/>
            </w:pPr>
          </w:p>
          <w:p w:rsidR="000A66AF" w:rsidRPr="003D60E0" w:rsidRDefault="000A66AF" w:rsidP="000A66AF">
            <w:pPr>
              <w:contextualSpacing/>
              <w:jc w:val="both"/>
            </w:pPr>
            <w:r w:rsidRPr="003D60E0">
              <w:t>2. Настоящим кодексом предусмо</w:t>
            </w:r>
            <w:r w:rsidRPr="003D60E0">
              <w:t>т</w:t>
            </w:r>
            <w:r w:rsidRPr="003D60E0">
              <w:t xml:space="preserve">рены следующие </w:t>
            </w:r>
            <w:r w:rsidRPr="003D60E0">
              <w:rPr>
                <w:lang w:val="kk-KZ"/>
              </w:rPr>
              <w:br/>
            </w:r>
            <w:r w:rsidRPr="003D60E0">
              <w:t>специальные налоговые режимы для производителей сельскохозяйстве</w:t>
            </w:r>
            <w:r w:rsidRPr="003D60E0">
              <w:t>н</w:t>
            </w:r>
            <w:r w:rsidRPr="003D60E0">
              <w:t>ной продукции:</w:t>
            </w:r>
          </w:p>
          <w:p w:rsidR="000A66AF" w:rsidRPr="003D60E0" w:rsidRDefault="000A66AF" w:rsidP="000A66AF">
            <w:pPr>
              <w:contextualSpacing/>
              <w:jc w:val="both"/>
            </w:pPr>
            <w:r w:rsidRPr="003D60E0">
              <w:t>1) для производителей сельскох</w:t>
            </w:r>
            <w:r w:rsidRPr="003D60E0">
              <w:t>о</w:t>
            </w:r>
            <w:r w:rsidRPr="003D60E0">
              <w:t>зяйственной продукции и сельскох</w:t>
            </w:r>
            <w:r w:rsidRPr="003D60E0">
              <w:t>о</w:t>
            </w:r>
            <w:r w:rsidRPr="003D60E0">
              <w:t>зяйственных кооперативов;</w:t>
            </w:r>
          </w:p>
          <w:p w:rsidR="000A66AF" w:rsidRPr="003D60E0" w:rsidRDefault="000A66AF" w:rsidP="000A66AF">
            <w:pPr>
              <w:contextualSpacing/>
              <w:jc w:val="both"/>
              <w:rPr>
                <w:bCs/>
              </w:rPr>
            </w:pPr>
            <w:r w:rsidRPr="003D60E0">
              <w:rPr>
                <w:bCs/>
              </w:rPr>
              <w:lastRenderedPageBreak/>
              <w:t>…</w:t>
            </w:r>
          </w:p>
          <w:p w:rsidR="000A66AF" w:rsidRPr="003D60E0" w:rsidRDefault="000A66AF" w:rsidP="000A66AF">
            <w:pPr>
              <w:contextualSpacing/>
              <w:jc w:val="both"/>
            </w:pPr>
            <w:r w:rsidRPr="003D60E0">
              <w:t>3. Производители сельскохозяйс</w:t>
            </w:r>
            <w:r w:rsidRPr="003D60E0">
              <w:t>т</w:t>
            </w:r>
            <w:r w:rsidRPr="003D60E0">
              <w:t>венной продукции, сельскохозяйс</w:t>
            </w:r>
            <w:r w:rsidRPr="003D60E0">
              <w:t>т</w:t>
            </w:r>
            <w:r w:rsidRPr="003D60E0">
              <w:t>венные кооперативы по деятельн</w:t>
            </w:r>
            <w:r w:rsidRPr="003D60E0">
              <w:t>о</w:t>
            </w:r>
            <w:r w:rsidRPr="003D60E0">
              <w:t xml:space="preserve">сти, на которые распространяется действие таких налоговых режимов, и при </w:t>
            </w:r>
            <w:r w:rsidRPr="003D60E0">
              <w:rPr>
                <w:lang w:val="kk-KZ"/>
              </w:rPr>
              <w:br/>
            </w:r>
            <w:r w:rsidRPr="003D60E0">
              <w:t>соответствии условиям их примен</w:t>
            </w:r>
            <w:r w:rsidRPr="003D60E0">
              <w:t>е</w:t>
            </w:r>
            <w:r w:rsidRPr="003D60E0">
              <w:t xml:space="preserve">ния, установленным настоящим </w:t>
            </w:r>
            <w:r w:rsidRPr="003D60E0">
              <w:rPr>
                <w:lang w:val="kk-KZ"/>
              </w:rPr>
              <w:br/>
            </w:r>
            <w:r w:rsidRPr="003D60E0">
              <w:t>Кодексом, вправе самостоятельно выбрать один из следующих реж</w:t>
            </w:r>
            <w:r w:rsidRPr="003D60E0">
              <w:t>и</w:t>
            </w:r>
            <w:r w:rsidRPr="003D60E0">
              <w:t>мов налогообложения:</w:t>
            </w:r>
          </w:p>
          <w:p w:rsidR="000A66AF" w:rsidRPr="003D60E0" w:rsidRDefault="000A66AF" w:rsidP="000A66AF">
            <w:pPr>
              <w:contextualSpacing/>
              <w:jc w:val="both"/>
              <w:rPr>
                <w:bCs/>
              </w:rPr>
            </w:pPr>
            <w:r w:rsidRPr="003D60E0">
              <w:rPr>
                <w:bCs/>
              </w:rPr>
              <w:t>1) специальный налоговый режим для производителей сельскохозяйс</w:t>
            </w:r>
            <w:r w:rsidRPr="003D60E0">
              <w:rPr>
                <w:bCs/>
              </w:rPr>
              <w:t>т</w:t>
            </w:r>
            <w:r w:rsidRPr="003D60E0">
              <w:rPr>
                <w:bCs/>
              </w:rPr>
              <w:t>венной продукции и сельскохозя</w:t>
            </w:r>
            <w:r w:rsidRPr="003D60E0">
              <w:rPr>
                <w:bCs/>
              </w:rPr>
              <w:t>й</w:t>
            </w:r>
            <w:r w:rsidRPr="003D60E0">
              <w:rPr>
                <w:bCs/>
              </w:rPr>
              <w:t>ственных кооперативов (далее – специальный налоговый режим);</w:t>
            </w:r>
          </w:p>
        </w:tc>
        <w:tc>
          <w:tcPr>
            <w:tcW w:w="4252" w:type="dxa"/>
            <w:shd w:val="clear" w:color="auto" w:fill="auto"/>
          </w:tcPr>
          <w:p w:rsidR="000A66AF" w:rsidRPr="003D60E0" w:rsidRDefault="000A66AF" w:rsidP="000A66AF">
            <w:pPr>
              <w:contextualSpacing/>
              <w:jc w:val="both"/>
            </w:pPr>
            <w:r w:rsidRPr="003D60E0">
              <w:lastRenderedPageBreak/>
              <w:t xml:space="preserve">подпункт 1 пункта 2, пункт 3 статьи 697 изложить в следующей редакции </w:t>
            </w:r>
          </w:p>
          <w:p w:rsidR="000A66AF" w:rsidRPr="003D60E0" w:rsidRDefault="000A66AF" w:rsidP="000A66AF">
            <w:pPr>
              <w:contextualSpacing/>
              <w:jc w:val="both"/>
            </w:pPr>
            <w:r w:rsidRPr="003D60E0">
              <w:t>«1) для производителей сельскохозя</w:t>
            </w:r>
            <w:r w:rsidRPr="003D60E0">
              <w:t>й</w:t>
            </w:r>
            <w:r w:rsidRPr="003D60E0">
              <w:t xml:space="preserve">ственной продукции </w:t>
            </w:r>
            <w:r w:rsidRPr="003D60E0">
              <w:rPr>
                <w:b/>
              </w:rPr>
              <w:t>юридических лиц</w:t>
            </w:r>
            <w:r w:rsidRPr="003D60E0">
              <w:t>;</w:t>
            </w:r>
          </w:p>
          <w:p w:rsidR="000A66AF" w:rsidRPr="003D60E0" w:rsidRDefault="000A66AF" w:rsidP="000A66AF">
            <w:pPr>
              <w:contextualSpacing/>
              <w:jc w:val="both"/>
              <w:rPr>
                <w:bCs/>
              </w:rPr>
            </w:pPr>
          </w:p>
          <w:p w:rsidR="000A66AF" w:rsidRPr="003D60E0" w:rsidRDefault="000A66AF" w:rsidP="000A66AF">
            <w:pPr>
              <w:numPr>
                <w:ilvl w:val="0"/>
                <w:numId w:val="20"/>
              </w:numPr>
              <w:ind w:left="0" w:firstLine="0"/>
              <w:contextualSpacing/>
              <w:jc w:val="both"/>
            </w:pPr>
            <w:r w:rsidRPr="003D60E0">
              <w:t>Производители сельскохозяйс</w:t>
            </w:r>
            <w:r w:rsidRPr="003D60E0">
              <w:t>т</w:t>
            </w:r>
            <w:r w:rsidRPr="003D60E0">
              <w:t xml:space="preserve">венной продукции, </w:t>
            </w:r>
            <w:r w:rsidRPr="003D60E0">
              <w:rPr>
                <w:b/>
              </w:rPr>
              <w:t>юридические л</w:t>
            </w:r>
            <w:r w:rsidRPr="003D60E0">
              <w:rPr>
                <w:b/>
              </w:rPr>
              <w:t>и</w:t>
            </w:r>
            <w:r w:rsidRPr="003D60E0">
              <w:rPr>
                <w:b/>
              </w:rPr>
              <w:t>ца</w:t>
            </w:r>
            <w:r w:rsidRPr="003D60E0">
              <w:t>, на которые распространяется де</w:t>
            </w:r>
            <w:r w:rsidRPr="003D60E0">
              <w:t>й</w:t>
            </w:r>
            <w:r w:rsidRPr="003D60E0">
              <w:t xml:space="preserve">ствие таких налоговых режимов, и при </w:t>
            </w:r>
            <w:r w:rsidRPr="003D60E0">
              <w:rPr>
                <w:lang w:val="kk-KZ"/>
              </w:rPr>
              <w:br/>
            </w:r>
            <w:r w:rsidRPr="003D60E0">
              <w:t>соответствии условиям их примен</w:t>
            </w:r>
            <w:r w:rsidRPr="003D60E0">
              <w:t>е</w:t>
            </w:r>
            <w:r w:rsidRPr="003D60E0">
              <w:t xml:space="preserve">ния, установленным настоящим </w:t>
            </w:r>
            <w:r w:rsidRPr="003D60E0">
              <w:rPr>
                <w:lang w:val="kk-KZ"/>
              </w:rPr>
              <w:br/>
            </w:r>
            <w:r w:rsidRPr="003D60E0">
              <w:t>Кодексом, вправе самостоятельно в</w:t>
            </w:r>
            <w:r w:rsidRPr="003D60E0">
              <w:t>ы</w:t>
            </w:r>
            <w:r w:rsidRPr="003D60E0">
              <w:lastRenderedPageBreak/>
              <w:t>брать один из следующих режимов налогообложения:</w:t>
            </w:r>
          </w:p>
          <w:p w:rsidR="000A66AF" w:rsidRPr="003D60E0" w:rsidRDefault="000A66AF" w:rsidP="000A66AF">
            <w:pPr>
              <w:numPr>
                <w:ilvl w:val="0"/>
                <w:numId w:val="19"/>
              </w:numPr>
              <w:ind w:left="0" w:firstLine="0"/>
              <w:contextualSpacing/>
              <w:jc w:val="both"/>
            </w:pPr>
            <w:r w:rsidRPr="003D60E0">
              <w:t>специальный налоговый режим для производителей сельскохозяйс</w:t>
            </w:r>
            <w:r w:rsidRPr="003D60E0">
              <w:t>т</w:t>
            </w:r>
            <w:r w:rsidRPr="003D60E0">
              <w:t xml:space="preserve">венной продукции и </w:t>
            </w:r>
            <w:r w:rsidRPr="003D60E0">
              <w:rPr>
                <w:b/>
              </w:rPr>
              <w:t>юридических лиц на основе единого сельскохозя</w:t>
            </w:r>
            <w:r w:rsidRPr="003D60E0">
              <w:rPr>
                <w:b/>
              </w:rPr>
              <w:t>й</w:t>
            </w:r>
            <w:r w:rsidRPr="003D60E0">
              <w:rPr>
                <w:b/>
              </w:rPr>
              <w:t xml:space="preserve">ственного налога </w:t>
            </w:r>
          </w:p>
          <w:p w:rsidR="000A66AF" w:rsidRPr="003D60E0" w:rsidRDefault="000A66AF" w:rsidP="000A66AF">
            <w:pPr>
              <w:contextualSpacing/>
              <w:jc w:val="both"/>
            </w:pPr>
            <w:r w:rsidRPr="003D60E0">
              <w:t xml:space="preserve">(далее – </w:t>
            </w:r>
            <w:r w:rsidRPr="003D60E0">
              <w:rPr>
                <w:bCs/>
              </w:rPr>
              <w:t>специальный налоговый р</w:t>
            </w:r>
            <w:r w:rsidRPr="003D60E0">
              <w:rPr>
                <w:bCs/>
              </w:rPr>
              <w:t>е</w:t>
            </w:r>
            <w:r w:rsidRPr="003D60E0">
              <w:rPr>
                <w:bCs/>
              </w:rPr>
              <w:t>жим</w:t>
            </w:r>
            <w:r w:rsidRPr="003D60E0">
              <w:t>);»</w:t>
            </w:r>
          </w:p>
          <w:p w:rsidR="000A66AF" w:rsidRPr="003D60E0" w:rsidRDefault="000A66AF" w:rsidP="000A66AF">
            <w:pPr>
              <w:ind w:firstLine="317"/>
              <w:contextualSpacing/>
              <w:jc w:val="both"/>
              <w:rPr>
                <w:bCs/>
              </w:rPr>
            </w:pPr>
          </w:p>
          <w:p w:rsidR="000A66AF" w:rsidRPr="003D60E0" w:rsidRDefault="000A66AF" w:rsidP="000A66AF">
            <w:pPr>
              <w:ind w:firstLine="317"/>
              <w:contextualSpacing/>
              <w:jc w:val="both"/>
            </w:pPr>
          </w:p>
        </w:tc>
        <w:tc>
          <w:tcPr>
            <w:tcW w:w="3686" w:type="dxa"/>
            <w:shd w:val="clear" w:color="auto" w:fill="auto"/>
          </w:tcPr>
          <w:p w:rsidR="000A66AF" w:rsidRPr="003D60E0" w:rsidRDefault="000A66AF" w:rsidP="000A66AF">
            <w:pPr>
              <w:pStyle w:val="af"/>
              <w:spacing w:after="0"/>
              <w:ind w:left="0"/>
              <w:jc w:val="center"/>
              <w:rPr>
                <w:rFonts w:ascii="Times New Roman" w:hAnsi="Times New Roman"/>
                <w:b/>
                <w:sz w:val="24"/>
                <w:szCs w:val="24"/>
              </w:rPr>
            </w:pPr>
            <w:r w:rsidRPr="003D60E0">
              <w:rPr>
                <w:rFonts w:ascii="Times New Roman" w:hAnsi="Times New Roman"/>
                <w:b/>
                <w:sz w:val="24"/>
                <w:szCs w:val="24"/>
              </w:rPr>
              <w:lastRenderedPageBreak/>
              <w:t>Депутаты</w:t>
            </w:r>
          </w:p>
          <w:p w:rsidR="000A66AF" w:rsidRPr="003D60E0" w:rsidRDefault="000A66AF" w:rsidP="000A66AF">
            <w:pPr>
              <w:pStyle w:val="af"/>
              <w:spacing w:after="0"/>
              <w:ind w:left="0"/>
              <w:jc w:val="center"/>
              <w:rPr>
                <w:rFonts w:ascii="Times New Roman" w:hAnsi="Times New Roman"/>
                <w:b/>
                <w:sz w:val="24"/>
                <w:szCs w:val="24"/>
              </w:rPr>
            </w:pPr>
            <w:r w:rsidRPr="003D60E0">
              <w:rPr>
                <w:rFonts w:ascii="Times New Roman" w:hAnsi="Times New Roman"/>
                <w:b/>
                <w:sz w:val="24"/>
                <w:szCs w:val="24"/>
              </w:rPr>
              <w:t>А. Перуашев</w:t>
            </w:r>
          </w:p>
          <w:p w:rsidR="000A66AF" w:rsidRPr="003D60E0" w:rsidRDefault="000A66AF" w:rsidP="000A66AF">
            <w:pPr>
              <w:pStyle w:val="af"/>
              <w:spacing w:after="0"/>
              <w:ind w:left="0"/>
              <w:jc w:val="center"/>
              <w:rPr>
                <w:rFonts w:ascii="Times New Roman" w:hAnsi="Times New Roman"/>
                <w:b/>
                <w:sz w:val="24"/>
                <w:szCs w:val="24"/>
              </w:rPr>
            </w:pPr>
            <w:r w:rsidRPr="003D60E0">
              <w:rPr>
                <w:rFonts w:ascii="Times New Roman" w:hAnsi="Times New Roman"/>
                <w:b/>
                <w:sz w:val="24"/>
                <w:szCs w:val="24"/>
              </w:rPr>
              <w:t>Е. Никитинская</w:t>
            </w:r>
          </w:p>
          <w:p w:rsidR="000A66AF" w:rsidRPr="003D60E0" w:rsidRDefault="000A66AF" w:rsidP="000A66AF">
            <w:pPr>
              <w:pStyle w:val="af"/>
              <w:spacing w:after="0"/>
              <w:ind w:left="0"/>
              <w:jc w:val="center"/>
              <w:rPr>
                <w:rFonts w:ascii="Times New Roman" w:hAnsi="Times New Roman"/>
                <w:sz w:val="24"/>
                <w:szCs w:val="24"/>
              </w:rPr>
            </w:pPr>
          </w:p>
          <w:p w:rsidR="000A66AF" w:rsidRPr="003D60E0" w:rsidRDefault="000A66AF" w:rsidP="000A66AF">
            <w:pPr>
              <w:pStyle w:val="af"/>
              <w:spacing w:after="0"/>
              <w:ind w:left="0"/>
              <w:jc w:val="both"/>
              <w:rPr>
                <w:rFonts w:ascii="Times New Roman" w:hAnsi="Times New Roman"/>
                <w:sz w:val="24"/>
                <w:szCs w:val="24"/>
              </w:rPr>
            </w:pPr>
            <w:r w:rsidRPr="003D60E0">
              <w:rPr>
                <w:rFonts w:ascii="Times New Roman" w:hAnsi="Times New Roman"/>
                <w:sz w:val="24"/>
                <w:szCs w:val="24"/>
              </w:rPr>
              <w:t>В связи со вступлением в ВТО прекращается действие 70% льготы для сельхозтоваропрои</w:t>
            </w:r>
            <w:r w:rsidRPr="003D60E0">
              <w:rPr>
                <w:rFonts w:ascii="Times New Roman" w:hAnsi="Times New Roman"/>
                <w:sz w:val="24"/>
                <w:szCs w:val="24"/>
              </w:rPr>
              <w:t>з</w:t>
            </w:r>
            <w:r w:rsidRPr="003D60E0">
              <w:rPr>
                <w:rFonts w:ascii="Times New Roman" w:hAnsi="Times New Roman"/>
                <w:sz w:val="24"/>
                <w:szCs w:val="24"/>
              </w:rPr>
              <w:t>водителей в отношении НДС для юридических лиц сельхозтовар</w:t>
            </w:r>
            <w:r w:rsidRPr="003D60E0">
              <w:rPr>
                <w:rFonts w:ascii="Times New Roman" w:hAnsi="Times New Roman"/>
                <w:sz w:val="24"/>
                <w:szCs w:val="24"/>
              </w:rPr>
              <w:t>о</w:t>
            </w:r>
            <w:r w:rsidRPr="003D60E0">
              <w:rPr>
                <w:rFonts w:ascii="Times New Roman" w:hAnsi="Times New Roman"/>
                <w:sz w:val="24"/>
                <w:szCs w:val="24"/>
              </w:rPr>
              <w:t xml:space="preserve">производи—телей. В результате налоговая нагрузка увеличится </w:t>
            </w:r>
            <w:r w:rsidRPr="003D60E0">
              <w:rPr>
                <w:rFonts w:ascii="Times New Roman" w:hAnsi="Times New Roman"/>
                <w:sz w:val="24"/>
                <w:szCs w:val="24"/>
              </w:rPr>
              <w:lastRenderedPageBreak/>
              <w:t xml:space="preserve">до 3,3 раза. </w:t>
            </w:r>
          </w:p>
          <w:p w:rsidR="000A66AF" w:rsidRPr="003D60E0" w:rsidRDefault="000A66AF" w:rsidP="000A66AF">
            <w:pPr>
              <w:pStyle w:val="af"/>
              <w:spacing w:after="0"/>
              <w:ind w:left="0"/>
              <w:jc w:val="both"/>
              <w:rPr>
                <w:rFonts w:ascii="Times New Roman" w:hAnsi="Times New Roman"/>
                <w:sz w:val="24"/>
                <w:szCs w:val="24"/>
              </w:rPr>
            </w:pPr>
            <w:r w:rsidRPr="003D60E0">
              <w:rPr>
                <w:rFonts w:ascii="Times New Roman" w:hAnsi="Times New Roman"/>
                <w:sz w:val="24"/>
                <w:szCs w:val="24"/>
              </w:rPr>
              <w:t>Для создания паритетных усл</w:t>
            </w:r>
            <w:r w:rsidRPr="003D60E0">
              <w:rPr>
                <w:rFonts w:ascii="Times New Roman" w:hAnsi="Times New Roman"/>
                <w:sz w:val="24"/>
                <w:szCs w:val="24"/>
              </w:rPr>
              <w:t>о</w:t>
            </w:r>
            <w:r w:rsidRPr="003D60E0">
              <w:rPr>
                <w:rFonts w:ascii="Times New Roman" w:hAnsi="Times New Roman"/>
                <w:sz w:val="24"/>
                <w:szCs w:val="24"/>
              </w:rPr>
              <w:t>вий по сравнению с условиями, предусмотренными налоговым законодательством Российской Федерации для данной категории налогоплательщиков.</w:t>
            </w:r>
          </w:p>
          <w:p w:rsidR="000A66AF" w:rsidRPr="003D60E0" w:rsidRDefault="000A66AF" w:rsidP="000A66AF">
            <w:pPr>
              <w:pStyle w:val="af"/>
              <w:spacing w:after="0"/>
              <w:ind w:left="0"/>
              <w:jc w:val="center"/>
              <w:rPr>
                <w:rFonts w:ascii="Times New Roman" w:hAnsi="Times New Roman"/>
                <w:b/>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495175">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r w:rsidRPr="003D60E0">
              <w:t>подпункт 1 пункта 2 статьи 698</w:t>
            </w:r>
          </w:p>
        </w:tc>
        <w:tc>
          <w:tcPr>
            <w:tcW w:w="4033" w:type="dxa"/>
            <w:shd w:val="clear" w:color="auto" w:fill="auto"/>
          </w:tcPr>
          <w:p w:rsidR="000A66AF" w:rsidRPr="003D60E0" w:rsidRDefault="000A66AF" w:rsidP="000A66AF">
            <w:pPr>
              <w:contextualSpacing/>
              <w:jc w:val="both"/>
              <w:rPr>
                <w:b/>
                <w:bCs/>
              </w:rPr>
            </w:pPr>
            <w:r w:rsidRPr="003D60E0">
              <w:rPr>
                <w:b/>
              </w:rPr>
              <w:t xml:space="preserve">Статья 698 </w:t>
            </w:r>
            <w:r w:rsidRPr="003D60E0">
              <w:rPr>
                <w:b/>
                <w:bCs/>
              </w:rPr>
              <w:t>Исчисление индивид</w:t>
            </w:r>
            <w:r w:rsidRPr="003D60E0">
              <w:rPr>
                <w:b/>
                <w:bCs/>
              </w:rPr>
              <w:t>у</w:t>
            </w:r>
            <w:r w:rsidRPr="003D60E0">
              <w:rPr>
                <w:b/>
                <w:bCs/>
              </w:rPr>
              <w:t>ального подоходного налога по специальному налоговому режиму с использованием фиксированн</w:t>
            </w:r>
            <w:r w:rsidRPr="003D60E0">
              <w:rPr>
                <w:b/>
                <w:bCs/>
              </w:rPr>
              <w:t>о</w:t>
            </w:r>
            <w:r w:rsidRPr="003D60E0">
              <w:rPr>
                <w:b/>
                <w:bCs/>
              </w:rPr>
              <w:t>го вычета</w:t>
            </w:r>
          </w:p>
          <w:p w:rsidR="000A66AF" w:rsidRPr="003D60E0" w:rsidRDefault="000A66AF" w:rsidP="000A66AF">
            <w:pPr>
              <w:contextualSpacing/>
              <w:jc w:val="both"/>
              <w:rPr>
                <w:b/>
                <w:bCs/>
              </w:rPr>
            </w:pPr>
          </w:p>
          <w:p w:rsidR="000A66AF" w:rsidRPr="003D60E0" w:rsidRDefault="000A66AF" w:rsidP="000A66AF">
            <w:pPr>
              <w:contextualSpacing/>
              <w:jc w:val="both"/>
              <w:rPr>
                <w:b/>
              </w:rPr>
            </w:pPr>
            <w:r w:rsidRPr="003D60E0">
              <w:rPr>
                <w:b/>
              </w:rPr>
              <w:t>2. Специальный налоговый режим распространяется на:</w:t>
            </w:r>
          </w:p>
          <w:p w:rsidR="000A66AF" w:rsidRPr="003D60E0" w:rsidRDefault="000A66AF" w:rsidP="000A66AF">
            <w:pPr>
              <w:contextualSpacing/>
              <w:jc w:val="both"/>
              <w:rPr>
                <w:b/>
              </w:rPr>
            </w:pPr>
            <w:r w:rsidRPr="003D60E0">
              <w:rPr>
                <w:b/>
              </w:rPr>
              <w:t xml:space="preserve">1) деятельность </w:t>
            </w:r>
            <w:r w:rsidRPr="003D60E0">
              <w:rPr>
                <w:b/>
                <w:bCs/>
              </w:rPr>
              <w:t xml:space="preserve">производителей сельскохозяйственной продукции </w:t>
            </w:r>
            <w:r w:rsidRPr="003D60E0">
              <w:rPr>
                <w:b/>
              </w:rPr>
              <w:t>по производству сельскохозяйс</w:t>
            </w:r>
            <w:r w:rsidRPr="003D60E0">
              <w:rPr>
                <w:b/>
              </w:rPr>
              <w:t>т</w:t>
            </w:r>
            <w:r w:rsidRPr="003D60E0">
              <w:rPr>
                <w:b/>
              </w:rPr>
              <w:t>венной продукции (за исключен</w:t>
            </w:r>
            <w:r w:rsidRPr="003D60E0">
              <w:rPr>
                <w:b/>
              </w:rPr>
              <w:t>и</w:t>
            </w:r>
            <w:r w:rsidRPr="003D60E0">
              <w:rPr>
                <w:b/>
              </w:rPr>
              <w:t>ем подакцизной) переработке и реализации указанной продукции собственного производства;</w:t>
            </w:r>
          </w:p>
          <w:p w:rsidR="000A66AF" w:rsidRPr="003D60E0" w:rsidRDefault="000A66AF" w:rsidP="000A66AF">
            <w:pPr>
              <w:ind w:firstLine="270"/>
              <w:contextualSpacing/>
              <w:jc w:val="both"/>
              <w:rPr>
                <w:rStyle w:val="s0"/>
                <w:b/>
                <w:color w:val="auto"/>
                <w:sz w:val="24"/>
                <w:szCs w:val="24"/>
              </w:rPr>
            </w:pPr>
          </w:p>
        </w:tc>
        <w:tc>
          <w:tcPr>
            <w:tcW w:w="4252" w:type="dxa"/>
            <w:shd w:val="clear" w:color="auto" w:fill="auto"/>
          </w:tcPr>
          <w:p w:rsidR="000A66AF" w:rsidRPr="003D60E0" w:rsidRDefault="000A66AF" w:rsidP="000A66AF">
            <w:pPr>
              <w:ind w:firstLine="317"/>
              <w:contextualSpacing/>
              <w:jc w:val="both"/>
              <w:rPr>
                <w:bCs/>
              </w:rPr>
            </w:pPr>
            <w:r w:rsidRPr="003D60E0">
              <w:rPr>
                <w:bCs/>
              </w:rPr>
              <w:t>подпункт 1) пункт 2</w:t>
            </w:r>
            <w:r w:rsidRPr="003D60E0">
              <w:t xml:space="preserve"> статьи 698 и</w:t>
            </w:r>
            <w:r w:rsidRPr="003D60E0">
              <w:t>з</w:t>
            </w:r>
            <w:r w:rsidRPr="003D60E0">
              <w:t>ложить в следующей редакции</w:t>
            </w:r>
          </w:p>
          <w:p w:rsidR="000A66AF" w:rsidRPr="003D60E0" w:rsidRDefault="000A66AF" w:rsidP="000A66AF">
            <w:pPr>
              <w:ind w:firstLine="317"/>
              <w:contextualSpacing/>
              <w:jc w:val="both"/>
            </w:pPr>
            <w:r w:rsidRPr="003D60E0">
              <w:t xml:space="preserve">«1) деятельность </w:t>
            </w:r>
            <w:r w:rsidRPr="003D60E0">
              <w:rPr>
                <w:bCs/>
              </w:rPr>
              <w:t xml:space="preserve">производителей сельскохозяйственной продукции </w:t>
            </w:r>
            <w:r w:rsidRPr="003D60E0">
              <w:t>по производству сельскохозяйственной продукции (за исключением пода</w:t>
            </w:r>
            <w:r w:rsidRPr="003D60E0">
              <w:t>к</w:t>
            </w:r>
            <w:r w:rsidRPr="003D60E0">
              <w:t xml:space="preserve">цизной) </w:t>
            </w:r>
            <w:r w:rsidRPr="003D60E0">
              <w:rPr>
                <w:b/>
              </w:rPr>
              <w:t>при условии, если в общем доходе от реализации товаров (р</w:t>
            </w:r>
            <w:r w:rsidRPr="003D60E0">
              <w:rPr>
                <w:b/>
              </w:rPr>
              <w:t>а</w:t>
            </w:r>
            <w:r w:rsidRPr="003D60E0">
              <w:rPr>
                <w:b/>
              </w:rPr>
              <w:t>бот, услуг) таких юридических лиц доля от реализации произведенной ими сельскохозяйственной проду</w:t>
            </w:r>
            <w:r w:rsidRPr="003D60E0">
              <w:rPr>
                <w:b/>
              </w:rPr>
              <w:t>к</w:t>
            </w:r>
            <w:r w:rsidRPr="003D60E0">
              <w:rPr>
                <w:b/>
              </w:rPr>
              <w:t>ции, включая продукцию перер</w:t>
            </w:r>
            <w:r w:rsidRPr="003D60E0">
              <w:rPr>
                <w:b/>
              </w:rPr>
              <w:t>а</w:t>
            </w:r>
            <w:r w:rsidRPr="003D60E0">
              <w:rPr>
                <w:b/>
              </w:rPr>
              <w:t>ботки</w:t>
            </w:r>
            <w:r w:rsidRPr="003D60E0">
              <w:t>;»</w:t>
            </w:r>
          </w:p>
          <w:p w:rsidR="000A66AF" w:rsidRPr="003D60E0" w:rsidRDefault="000A66AF" w:rsidP="000A66AF">
            <w:pPr>
              <w:ind w:firstLine="317"/>
              <w:contextualSpacing/>
              <w:jc w:val="both"/>
              <w:rPr>
                <w:rStyle w:val="s0"/>
                <w:color w:val="auto"/>
                <w:sz w:val="24"/>
                <w:szCs w:val="24"/>
              </w:rPr>
            </w:pPr>
          </w:p>
        </w:tc>
        <w:tc>
          <w:tcPr>
            <w:tcW w:w="3686" w:type="dxa"/>
            <w:shd w:val="clear" w:color="auto" w:fill="auto"/>
          </w:tcPr>
          <w:p w:rsidR="000A66AF" w:rsidRPr="003D60E0" w:rsidRDefault="000A66AF" w:rsidP="000A66AF">
            <w:pPr>
              <w:pStyle w:val="af"/>
              <w:spacing w:after="0" w:line="240" w:lineRule="auto"/>
              <w:ind w:left="0"/>
              <w:jc w:val="center"/>
              <w:rPr>
                <w:rFonts w:ascii="Times New Roman" w:hAnsi="Times New Roman"/>
                <w:b/>
                <w:sz w:val="24"/>
                <w:szCs w:val="24"/>
              </w:rPr>
            </w:pPr>
            <w:r w:rsidRPr="003D60E0">
              <w:rPr>
                <w:rFonts w:ascii="Times New Roman" w:hAnsi="Times New Roman"/>
                <w:b/>
                <w:sz w:val="24"/>
                <w:szCs w:val="24"/>
              </w:rPr>
              <w:t>Депутаты</w:t>
            </w:r>
          </w:p>
          <w:p w:rsidR="000A66AF" w:rsidRPr="003D60E0" w:rsidRDefault="000A66AF" w:rsidP="000A66AF">
            <w:pPr>
              <w:pStyle w:val="af"/>
              <w:spacing w:after="0" w:line="240" w:lineRule="auto"/>
              <w:ind w:left="0"/>
              <w:jc w:val="center"/>
              <w:rPr>
                <w:rFonts w:ascii="Times New Roman" w:hAnsi="Times New Roman"/>
                <w:b/>
                <w:sz w:val="24"/>
                <w:szCs w:val="24"/>
              </w:rPr>
            </w:pPr>
            <w:r w:rsidRPr="003D60E0">
              <w:rPr>
                <w:rFonts w:ascii="Times New Roman" w:hAnsi="Times New Roman"/>
                <w:b/>
                <w:sz w:val="24"/>
                <w:szCs w:val="24"/>
              </w:rPr>
              <w:t>А. Перуашев</w:t>
            </w:r>
          </w:p>
          <w:p w:rsidR="000A66AF" w:rsidRPr="003D60E0" w:rsidRDefault="000A66AF" w:rsidP="000A66AF">
            <w:pPr>
              <w:pStyle w:val="af"/>
              <w:spacing w:after="0" w:line="240" w:lineRule="auto"/>
              <w:ind w:left="0"/>
              <w:jc w:val="center"/>
              <w:rPr>
                <w:rFonts w:ascii="Times New Roman" w:hAnsi="Times New Roman"/>
                <w:b/>
                <w:sz w:val="24"/>
                <w:szCs w:val="24"/>
              </w:rPr>
            </w:pPr>
            <w:r w:rsidRPr="003D60E0">
              <w:rPr>
                <w:rFonts w:ascii="Times New Roman" w:hAnsi="Times New Roman"/>
                <w:b/>
                <w:sz w:val="24"/>
                <w:szCs w:val="24"/>
              </w:rPr>
              <w:t>Е. Никитинская</w:t>
            </w:r>
          </w:p>
          <w:p w:rsidR="000A66AF" w:rsidRPr="003D60E0" w:rsidRDefault="000A66AF" w:rsidP="000A66AF">
            <w:pPr>
              <w:pStyle w:val="af"/>
              <w:spacing w:after="0" w:line="240" w:lineRule="auto"/>
              <w:ind w:left="0"/>
              <w:jc w:val="both"/>
              <w:rPr>
                <w:rFonts w:ascii="Times New Roman" w:hAnsi="Times New Roman"/>
                <w:sz w:val="24"/>
                <w:szCs w:val="24"/>
              </w:rPr>
            </w:pPr>
          </w:p>
          <w:p w:rsidR="000A66AF" w:rsidRPr="003D60E0" w:rsidRDefault="000A66AF" w:rsidP="000A66AF">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В связи со вступлением в ВТО прекращается действие 70% льготы для сельхозтоваропрои</w:t>
            </w:r>
            <w:r w:rsidRPr="003D60E0">
              <w:rPr>
                <w:rFonts w:ascii="Times New Roman" w:hAnsi="Times New Roman"/>
                <w:sz w:val="24"/>
                <w:szCs w:val="24"/>
              </w:rPr>
              <w:t>з</w:t>
            </w:r>
            <w:r w:rsidRPr="003D60E0">
              <w:rPr>
                <w:rFonts w:ascii="Times New Roman" w:hAnsi="Times New Roman"/>
                <w:sz w:val="24"/>
                <w:szCs w:val="24"/>
              </w:rPr>
              <w:t>водителей в отношении НДС для юридических лиц сельхозтовар</w:t>
            </w:r>
            <w:r w:rsidRPr="003D60E0">
              <w:rPr>
                <w:rFonts w:ascii="Times New Roman" w:hAnsi="Times New Roman"/>
                <w:sz w:val="24"/>
                <w:szCs w:val="24"/>
              </w:rPr>
              <w:t>о</w:t>
            </w:r>
            <w:r w:rsidRPr="003D60E0">
              <w:rPr>
                <w:rFonts w:ascii="Times New Roman" w:hAnsi="Times New Roman"/>
                <w:sz w:val="24"/>
                <w:szCs w:val="24"/>
              </w:rPr>
              <w:t xml:space="preserve">производителей. В результате налоговая нагрузка увеличится до 3,3 раза. </w:t>
            </w:r>
          </w:p>
          <w:p w:rsidR="000A66AF" w:rsidRPr="003D60E0" w:rsidRDefault="000A66AF" w:rsidP="000A66AF">
            <w:pPr>
              <w:pStyle w:val="af"/>
              <w:spacing w:after="0" w:line="240" w:lineRule="auto"/>
              <w:ind w:left="0"/>
              <w:jc w:val="both"/>
              <w:rPr>
                <w:rFonts w:ascii="Times New Roman" w:hAnsi="Times New Roman"/>
                <w:sz w:val="24"/>
                <w:szCs w:val="24"/>
              </w:rPr>
            </w:pPr>
            <w:r w:rsidRPr="003D60E0">
              <w:rPr>
                <w:rFonts w:ascii="Times New Roman" w:hAnsi="Times New Roman"/>
                <w:sz w:val="24"/>
                <w:szCs w:val="24"/>
              </w:rPr>
              <w:t>Для создания паритетных усл</w:t>
            </w:r>
            <w:r w:rsidRPr="003D60E0">
              <w:rPr>
                <w:rFonts w:ascii="Times New Roman" w:hAnsi="Times New Roman"/>
                <w:sz w:val="24"/>
                <w:szCs w:val="24"/>
              </w:rPr>
              <w:t>о</w:t>
            </w:r>
            <w:r w:rsidRPr="003D60E0">
              <w:rPr>
                <w:rFonts w:ascii="Times New Roman" w:hAnsi="Times New Roman"/>
                <w:sz w:val="24"/>
                <w:szCs w:val="24"/>
              </w:rPr>
              <w:t xml:space="preserve">вий по сравнению с условиями, предусмотренными налоговым законодательством Российской Федерации для данной категории </w:t>
            </w:r>
            <w:r w:rsidRPr="003D60E0">
              <w:rPr>
                <w:rFonts w:ascii="Times New Roman" w:hAnsi="Times New Roman"/>
                <w:sz w:val="24"/>
                <w:szCs w:val="24"/>
              </w:rPr>
              <w:lastRenderedPageBreak/>
              <w:t>налогоплательщиков.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lastRenderedPageBreak/>
              <w:t>Доработать</w:t>
            </w:r>
          </w:p>
        </w:tc>
      </w:tr>
      <w:tr w:rsidR="000A66AF" w:rsidRPr="003D60E0" w:rsidTr="007F4C16">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FFFFFF"/>
          </w:tcPr>
          <w:p w:rsidR="000A66AF" w:rsidRPr="003D60E0" w:rsidRDefault="000A66AF" w:rsidP="000A66AF">
            <w:pPr>
              <w:pStyle w:val="af6"/>
              <w:jc w:val="both"/>
              <w:rPr>
                <w:rFonts w:ascii="Times New Roman" w:hAnsi="Times New Roman"/>
                <w:sz w:val="24"/>
                <w:szCs w:val="24"/>
              </w:rPr>
            </w:pPr>
            <w:r w:rsidRPr="003D60E0">
              <w:rPr>
                <w:rFonts w:ascii="Times New Roman" w:hAnsi="Times New Roman"/>
                <w:sz w:val="24"/>
                <w:szCs w:val="24"/>
              </w:rPr>
              <w:t>пункт 1 статьи 700</w:t>
            </w:r>
          </w:p>
        </w:tc>
        <w:tc>
          <w:tcPr>
            <w:tcW w:w="4033" w:type="dxa"/>
            <w:shd w:val="clear" w:color="auto" w:fill="auto"/>
          </w:tcPr>
          <w:p w:rsidR="000A66AF" w:rsidRPr="003D60E0" w:rsidRDefault="000A66AF" w:rsidP="000A66AF">
            <w:pPr>
              <w:shd w:val="clear" w:color="auto" w:fill="FFFFFF"/>
              <w:ind w:firstLine="291"/>
              <w:contextualSpacing/>
              <w:jc w:val="both"/>
              <w:rPr>
                <w:b/>
                <w:bCs/>
              </w:rPr>
            </w:pPr>
            <w:r w:rsidRPr="003D60E0">
              <w:rPr>
                <w:b/>
                <w:bCs/>
              </w:rPr>
              <w:t>статья 700 Общие положения</w:t>
            </w:r>
          </w:p>
          <w:p w:rsidR="000A66AF" w:rsidRPr="003D60E0" w:rsidRDefault="000A66AF" w:rsidP="000A66AF">
            <w:pPr>
              <w:shd w:val="clear" w:color="auto" w:fill="FFFFFF"/>
              <w:ind w:firstLine="291"/>
              <w:contextualSpacing/>
              <w:jc w:val="both"/>
              <w:rPr>
                <w:b/>
                <w:bCs/>
              </w:rPr>
            </w:pPr>
          </w:p>
          <w:p w:rsidR="000A66AF" w:rsidRPr="003D60E0" w:rsidRDefault="000A66AF" w:rsidP="000A66AF">
            <w:pPr>
              <w:shd w:val="clear" w:color="auto" w:fill="FFFFFF"/>
              <w:ind w:firstLine="291"/>
              <w:contextualSpacing/>
              <w:jc w:val="both"/>
              <w:rPr>
                <w:b/>
                <w:bCs/>
              </w:rPr>
            </w:pPr>
            <w:r w:rsidRPr="003D60E0">
              <w:rPr>
                <w:b/>
                <w:bCs/>
              </w:rPr>
              <w:t>1. Производители сельскох</w:t>
            </w:r>
            <w:r w:rsidRPr="003D60E0">
              <w:rPr>
                <w:b/>
                <w:bCs/>
              </w:rPr>
              <w:t>о</w:t>
            </w:r>
            <w:r w:rsidRPr="003D60E0">
              <w:rPr>
                <w:b/>
                <w:bCs/>
              </w:rPr>
              <w:t>зяйственной продукции сельск</w:t>
            </w:r>
            <w:r w:rsidRPr="003D60E0">
              <w:rPr>
                <w:b/>
                <w:bCs/>
              </w:rPr>
              <w:t>о</w:t>
            </w:r>
            <w:r w:rsidRPr="003D60E0">
              <w:rPr>
                <w:b/>
                <w:bCs/>
              </w:rPr>
              <w:t>хозяйственные кооперативы, применяющие данный специал</w:t>
            </w:r>
            <w:r w:rsidRPr="003D60E0">
              <w:rPr>
                <w:b/>
                <w:bCs/>
              </w:rPr>
              <w:t>ь</w:t>
            </w:r>
            <w:r w:rsidRPr="003D60E0">
              <w:rPr>
                <w:b/>
                <w:bCs/>
              </w:rPr>
              <w:t>ный налоговый режим, вправе уменьшить на 70 процентов су</w:t>
            </w:r>
            <w:r w:rsidRPr="003D60E0">
              <w:rPr>
                <w:b/>
                <w:bCs/>
              </w:rPr>
              <w:t>м</w:t>
            </w:r>
            <w:r w:rsidRPr="003D60E0">
              <w:rPr>
                <w:b/>
                <w:bCs/>
              </w:rPr>
              <w:t>мы следующих налогов, подлеж</w:t>
            </w:r>
            <w:r w:rsidRPr="003D60E0">
              <w:rPr>
                <w:b/>
                <w:bCs/>
              </w:rPr>
              <w:t>а</w:t>
            </w:r>
            <w:r w:rsidRPr="003D60E0">
              <w:rPr>
                <w:b/>
                <w:bCs/>
              </w:rPr>
              <w:t>щих уплате в бюджет:</w:t>
            </w:r>
          </w:p>
          <w:p w:rsidR="000A66AF" w:rsidRPr="003D60E0" w:rsidRDefault="000A66AF" w:rsidP="000A66AF">
            <w:pPr>
              <w:shd w:val="clear" w:color="auto" w:fill="FFFFFF"/>
              <w:ind w:firstLine="291"/>
              <w:contextualSpacing/>
              <w:jc w:val="both"/>
              <w:rPr>
                <w:b/>
                <w:bCs/>
              </w:rPr>
            </w:pPr>
            <w:r w:rsidRPr="003D60E0">
              <w:rPr>
                <w:b/>
                <w:bCs/>
              </w:rPr>
              <w:t>1) суммы корпоративного под</w:t>
            </w:r>
            <w:r w:rsidRPr="003D60E0">
              <w:rPr>
                <w:b/>
                <w:bCs/>
              </w:rPr>
              <w:t>о</w:t>
            </w:r>
            <w:r w:rsidRPr="003D60E0">
              <w:rPr>
                <w:b/>
                <w:bCs/>
              </w:rPr>
              <w:t>ходного налога или индивидуал</w:t>
            </w:r>
            <w:r w:rsidRPr="003D60E0">
              <w:rPr>
                <w:b/>
                <w:bCs/>
              </w:rPr>
              <w:t>ь</w:t>
            </w:r>
            <w:r w:rsidRPr="003D60E0">
              <w:rPr>
                <w:b/>
                <w:bCs/>
              </w:rPr>
              <w:t>ного подоходного налога (кроме налогов, удерживаемых у исто</w:t>
            </w:r>
            <w:r w:rsidRPr="003D60E0">
              <w:rPr>
                <w:b/>
                <w:bCs/>
              </w:rPr>
              <w:t>ч</w:t>
            </w:r>
            <w:r w:rsidRPr="003D60E0">
              <w:rPr>
                <w:b/>
                <w:bCs/>
              </w:rPr>
              <w:t>ника выплаты) – по доходам от осуществления деятельности, ук</w:t>
            </w:r>
            <w:r w:rsidRPr="003D60E0">
              <w:rPr>
                <w:b/>
                <w:bCs/>
              </w:rPr>
              <w:t>а</w:t>
            </w:r>
            <w:r w:rsidRPr="003D60E0">
              <w:rPr>
                <w:b/>
                <w:bCs/>
              </w:rPr>
              <w:t>занной в пункте 2 статьи 698 н</w:t>
            </w:r>
            <w:r w:rsidRPr="003D60E0">
              <w:rPr>
                <w:b/>
                <w:bCs/>
              </w:rPr>
              <w:t>а</w:t>
            </w:r>
            <w:r w:rsidRPr="003D60E0">
              <w:rPr>
                <w:b/>
                <w:bCs/>
              </w:rPr>
              <w:t>стоящего Кодекса;</w:t>
            </w:r>
          </w:p>
          <w:p w:rsidR="000A66AF" w:rsidRPr="003D60E0" w:rsidRDefault="000A66AF" w:rsidP="000A66AF">
            <w:pPr>
              <w:shd w:val="clear" w:color="auto" w:fill="FFFFFF"/>
              <w:ind w:firstLine="291"/>
              <w:contextualSpacing/>
              <w:jc w:val="both"/>
              <w:rPr>
                <w:b/>
                <w:bCs/>
              </w:rPr>
            </w:pPr>
            <w:r w:rsidRPr="003D60E0">
              <w:rPr>
                <w:b/>
                <w:bCs/>
              </w:rPr>
              <w:t>2) сумму социального налога по объектам налогообложения, св</w:t>
            </w:r>
            <w:r w:rsidRPr="003D60E0">
              <w:rPr>
                <w:b/>
                <w:bCs/>
              </w:rPr>
              <w:t>я</w:t>
            </w:r>
            <w:r w:rsidRPr="003D60E0">
              <w:rPr>
                <w:b/>
                <w:bCs/>
              </w:rPr>
              <w:t>занным с осуществлением де</w:t>
            </w:r>
            <w:r w:rsidRPr="003D60E0">
              <w:rPr>
                <w:b/>
                <w:bCs/>
              </w:rPr>
              <w:t>я</w:t>
            </w:r>
            <w:r w:rsidRPr="003D60E0">
              <w:rPr>
                <w:b/>
                <w:bCs/>
              </w:rPr>
              <w:t>тельности, указанной в пункте 2 статьи 698 настоящего Кодекса;</w:t>
            </w:r>
          </w:p>
          <w:p w:rsidR="000A66AF" w:rsidRPr="003D60E0" w:rsidRDefault="000A66AF" w:rsidP="000A66AF">
            <w:pPr>
              <w:shd w:val="clear" w:color="auto" w:fill="FFFFFF"/>
              <w:ind w:firstLine="291"/>
              <w:contextualSpacing/>
              <w:jc w:val="both"/>
              <w:rPr>
                <w:b/>
                <w:bCs/>
              </w:rPr>
            </w:pPr>
            <w:r w:rsidRPr="003D60E0">
              <w:rPr>
                <w:b/>
                <w:bCs/>
              </w:rPr>
              <w:t>3) суммы налога на имущество, налога на транспортные средства по объектам налогообложения, используемым при осуществлении деятельности, указанной в пункте 2 статьи 698 настоящего Кодекса.</w:t>
            </w:r>
          </w:p>
          <w:p w:rsidR="000A66AF" w:rsidRPr="003D60E0" w:rsidRDefault="000A66AF" w:rsidP="000A66AF">
            <w:pPr>
              <w:shd w:val="clear" w:color="auto" w:fill="FFFFFF"/>
              <w:ind w:firstLine="291"/>
              <w:contextualSpacing/>
              <w:jc w:val="both"/>
              <w:rPr>
                <w:b/>
                <w:bCs/>
              </w:rPr>
            </w:pPr>
          </w:p>
        </w:tc>
        <w:tc>
          <w:tcPr>
            <w:tcW w:w="4252" w:type="dxa"/>
            <w:shd w:val="clear" w:color="auto" w:fill="auto"/>
          </w:tcPr>
          <w:p w:rsidR="000A66AF" w:rsidRPr="003D60E0" w:rsidRDefault="000A66AF" w:rsidP="000A66AF">
            <w:pPr>
              <w:pStyle w:val="a8"/>
              <w:shd w:val="clear" w:color="auto" w:fill="FFFFFF"/>
              <w:spacing w:before="0" w:beforeAutospacing="0" w:after="0" w:afterAutospacing="0"/>
              <w:ind w:firstLine="291"/>
              <w:jc w:val="both"/>
              <w:rPr>
                <w:bCs/>
              </w:rPr>
            </w:pPr>
            <w:r w:rsidRPr="003D60E0">
              <w:rPr>
                <w:bCs/>
              </w:rPr>
              <w:t>пункт 1 статьи 700 проекта изл</w:t>
            </w:r>
            <w:r w:rsidRPr="003D60E0">
              <w:rPr>
                <w:bCs/>
              </w:rPr>
              <w:t>о</w:t>
            </w:r>
            <w:r w:rsidRPr="003D60E0">
              <w:rPr>
                <w:bCs/>
              </w:rPr>
              <w:t xml:space="preserve">жить в следующей редакции </w:t>
            </w:r>
          </w:p>
          <w:p w:rsidR="000A66AF" w:rsidRPr="003D60E0" w:rsidRDefault="000A66AF" w:rsidP="000A66AF">
            <w:pPr>
              <w:pStyle w:val="a8"/>
              <w:shd w:val="clear" w:color="auto" w:fill="FFFFFF"/>
              <w:spacing w:before="0" w:beforeAutospacing="0" w:after="0" w:afterAutospacing="0"/>
              <w:ind w:firstLine="291"/>
              <w:jc w:val="both"/>
              <w:rPr>
                <w:bCs/>
              </w:rPr>
            </w:pPr>
            <w:r w:rsidRPr="003D60E0">
              <w:rPr>
                <w:bCs/>
              </w:rPr>
              <w:t>«1. Производители сельскохозяйс</w:t>
            </w:r>
            <w:r w:rsidRPr="003D60E0">
              <w:rPr>
                <w:bCs/>
              </w:rPr>
              <w:t>т</w:t>
            </w:r>
            <w:r w:rsidRPr="003D60E0">
              <w:rPr>
                <w:bCs/>
              </w:rPr>
              <w:t>венной продукции сельскохозяйстве</w:t>
            </w:r>
            <w:r w:rsidRPr="003D60E0">
              <w:rPr>
                <w:bCs/>
              </w:rPr>
              <w:t>н</w:t>
            </w:r>
            <w:r w:rsidRPr="003D60E0">
              <w:rPr>
                <w:bCs/>
              </w:rPr>
              <w:t>ные кооперативы, применяющие да</w:t>
            </w:r>
            <w:r w:rsidRPr="003D60E0">
              <w:rPr>
                <w:bCs/>
              </w:rPr>
              <w:t>н</w:t>
            </w:r>
            <w:r w:rsidRPr="003D60E0">
              <w:rPr>
                <w:bCs/>
              </w:rPr>
              <w:t>ный специальный налоговый режим, вправе уменьшить на 70 процентов суммы следующих налогов, подлеж</w:t>
            </w:r>
            <w:r w:rsidRPr="003D60E0">
              <w:rPr>
                <w:bCs/>
              </w:rPr>
              <w:t>а</w:t>
            </w:r>
            <w:r w:rsidRPr="003D60E0">
              <w:rPr>
                <w:bCs/>
              </w:rPr>
              <w:t>щих уплате в бюджет:</w:t>
            </w:r>
          </w:p>
          <w:p w:rsidR="000A66AF" w:rsidRPr="003D60E0" w:rsidRDefault="000A66AF" w:rsidP="000A66AF">
            <w:pPr>
              <w:pStyle w:val="a8"/>
              <w:shd w:val="clear" w:color="auto" w:fill="FFFFFF"/>
              <w:spacing w:before="0" w:beforeAutospacing="0" w:after="0" w:afterAutospacing="0"/>
              <w:ind w:firstLine="291"/>
              <w:contextualSpacing/>
              <w:jc w:val="both"/>
              <w:rPr>
                <w:bCs/>
              </w:rPr>
            </w:pPr>
            <w:r w:rsidRPr="003D60E0">
              <w:rPr>
                <w:bCs/>
              </w:rPr>
              <w:t>1) суммы корпоративного подохо</w:t>
            </w:r>
            <w:r w:rsidRPr="003D60E0">
              <w:rPr>
                <w:bCs/>
              </w:rPr>
              <w:t>д</w:t>
            </w:r>
            <w:r w:rsidRPr="003D60E0">
              <w:rPr>
                <w:bCs/>
              </w:rPr>
              <w:t>ного налога или индивидуального п</w:t>
            </w:r>
            <w:r w:rsidRPr="003D60E0">
              <w:rPr>
                <w:bCs/>
              </w:rPr>
              <w:t>о</w:t>
            </w:r>
            <w:r w:rsidRPr="003D60E0">
              <w:rPr>
                <w:bCs/>
              </w:rPr>
              <w:t>доходного налога (кроме налогов, удерживаемых у источника выплаты) – по доходам от осуществления де</w:t>
            </w:r>
            <w:r w:rsidRPr="003D60E0">
              <w:rPr>
                <w:bCs/>
              </w:rPr>
              <w:t>я</w:t>
            </w:r>
            <w:r w:rsidRPr="003D60E0">
              <w:rPr>
                <w:bCs/>
              </w:rPr>
              <w:t>тельности, указанной в пункте 2 ст</w:t>
            </w:r>
            <w:r w:rsidRPr="003D60E0">
              <w:rPr>
                <w:bCs/>
              </w:rPr>
              <w:t>а</w:t>
            </w:r>
            <w:r w:rsidRPr="003D60E0">
              <w:rPr>
                <w:bCs/>
              </w:rPr>
              <w:t>тьи 698 настоящего Кодекса;</w:t>
            </w:r>
          </w:p>
          <w:p w:rsidR="000A66AF" w:rsidRPr="003D60E0" w:rsidRDefault="000A66AF" w:rsidP="000A66AF">
            <w:pPr>
              <w:pStyle w:val="a8"/>
              <w:shd w:val="clear" w:color="auto" w:fill="FFFFFF"/>
              <w:spacing w:before="0" w:beforeAutospacing="0" w:after="0" w:afterAutospacing="0"/>
              <w:ind w:firstLine="291"/>
              <w:contextualSpacing/>
              <w:jc w:val="both"/>
              <w:rPr>
                <w:bCs/>
              </w:rPr>
            </w:pPr>
            <w:r w:rsidRPr="003D60E0">
              <w:rPr>
                <w:bCs/>
              </w:rPr>
              <w:t>2) сумму социального налога по объектам налогообложения, связа</w:t>
            </w:r>
            <w:r w:rsidRPr="003D60E0">
              <w:rPr>
                <w:bCs/>
              </w:rPr>
              <w:t>н</w:t>
            </w:r>
            <w:r w:rsidRPr="003D60E0">
              <w:rPr>
                <w:bCs/>
              </w:rPr>
              <w:t>ным с осуществлением деятельности, указанной в пункте 2 статьи 698 н</w:t>
            </w:r>
            <w:r w:rsidRPr="003D60E0">
              <w:rPr>
                <w:bCs/>
              </w:rPr>
              <w:t>а</w:t>
            </w:r>
            <w:r w:rsidRPr="003D60E0">
              <w:rPr>
                <w:bCs/>
              </w:rPr>
              <w:t>стоящего Кодекса;</w:t>
            </w:r>
          </w:p>
          <w:p w:rsidR="000A66AF" w:rsidRPr="003D60E0" w:rsidRDefault="000A66AF" w:rsidP="000A66AF">
            <w:pPr>
              <w:pStyle w:val="a8"/>
              <w:shd w:val="clear" w:color="auto" w:fill="FFFFFF"/>
              <w:spacing w:before="0" w:beforeAutospacing="0" w:after="0" w:afterAutospacing="0"/>
              <w:ind w:firstLine="291"/>
              <w:contextualSpacing/>
              <w:jc w:val="both"/>
              <w:rPr>
                <w:b/>
                <w:bCs/>
              </w:rPr>
            </w:pPr>
            <w:r w:rsidRPr="003D60E0">
              <w:rPr>
                <w:b/>
                <w:bCs/>
              </w:rPr>
              <w:t>3) сумму налога на добавленную стоимость по оборотам, связанным с осуществлением деятельности, ук</w:t>
            </w:r>
            <w:r w:rsidRPr="003D60E0">
              <w:rPr>
                <w:b/>
                <w:bCs/>
              </w:rPr>
              <w:t>а</w:t>
            </w:r>
            <w:r w:rsidRPr="003D60E0">
              <w:rPr>
                <w:b/>
                <w:bCs/>
              </w:rPr>
              <w:t>занной в пункте 2 статьи 698 н</w:t>
            </w:r>
            <w:r w:rsidRPr="003D60E0">
              <w:rPr>
                <w:b/>
                <w:bCs/>
              </w:rPr>
              <w:t>а</w:t>
            </w:r>
            <w:r w:rsidRPr="003D60E0">
              <w:rPr>
                <w:b/>
                <w:bCs/>
              </w:rPr>
              <w:t>стоящего Кодекса</w:t>
            </w:r>
          </w:p>
          <w:p w:rsidR="000A66AF" w:rsidRPr="003D60E0" w:rsidRDefault="000A66AF" w:rsidP="000A66AF">
            <w:pPr>
              <w:pStyle w:val="a8"/>
              <w:shd w:val="clear" w:color="auto" w:fill="FFFFFF"/>
              <w:spacing w:before="0" w:beforeAutospacing="0" w:after="0" w:afterAutospacing="0"/>
              <w:ind w:firstLine="291"/>
              <w:contextualSpacing/>
              <w:jc w:val="both"/>
              <w:rPr>
                <w:bCs/>
              </w:rPr>
            </w:pPr>
            <w:r w:rsidRPr="003D60E0">
              <w:rPr>
                <w:bCs/>
              </w:rPr>
              <w:t>4) суммы налога на имущество, н</w:t>
            </w:r>
            <w:r w:rsidRPr="003D60E0">
              <w:rPr>
                <w:bCs/>
              </w:rPr>
              <w:t>а</w:t>
            </w:r>
            <w:r w:rsidRPr="003D60E0">
              <w:rPr>
                <w:bCs/>
              </w:rPr>
              <w:t>лога на транспортные средства по об</w:t>
            </w:r>
            <w:r w:rsidRPr="003D60E0">
              <w:rPr>
                <w:bCs/>
              </w:rPr>
              <w:t>ъ</w:t>
            </w:r>
            <w:r w:rsidRPr="003D60E0">
              <w:rPr>
                <w:bCs/>
              </w:rPr>
              <w:t>ектам налогообложения, использу</w:t>
            </w:r>
            <w:r w:rsidRPr="003D60E0">
              <w:rPr>
                <w:bCs/>
              </w:rPr>
              <w:t>е</w:t>
            </w:r>
            <w:r w:rsidRPr="003D60E0">
              <w:rPr>
                <w:bCs/>
              </w:rPr>
              <w:t>мым при осуществлении деятельности, указанной в пункте 2 статьи 698 н</w:t>
            </w:r>
            <w:r w:rsidRPr="003D60E0">
              <w:rPr>
                <w:bCs/>
              </w:rPr>
              <w:t>а</w:t>
            </w:r>
            <w:r w:rsidRPr="003D60E0">
              <w:rPr>
                <w:bCs/>
              </w:rPr>
              <w:t>стоящего Кодекса.»</w:t>
            </w:r>
          </w:p>
          <w:p w:rsidR="000A66AF" w:rsidRPr="003D60E0" w:rsidRDefault="000A66AF" w:rsidP="000A66AF">
            <w:pPr>
              <w:pStyle w:val="a8"/>
              <w:shd w:val="clear" w:color="auto" w:fill="FFFFFF"/>
              <w:spacing w:before="0" w:beforeAutospacing="0" w:after="0" w:afterAutospacing="0"/>
              <w:ind w:firstLine="291"/>
              <w:contextualSpacing/>
              <w:jc w:val="both"/>
              <w:rPr>
                <w:bCs/>
              </w:rPr>
            </w:pPr>
          </w:p>
        </w:tc>
        <w:tc>
          <w:tcPr>
            <w:tcW w:w="3686" w:type="dxa"/>
            <w:shd w:val="clear" w:color="auto" w:fill="auto"/>
          </w:tcPr>
          <w:p w:rsidR="000A66AF" w:rsidRPr="003D60E0" w:rsidRDefault="000A66AF" w:rsidP="000A66AF">
            <w:pPr>
              <w:pStyle w:val="af6"/>
              <w:jc w:val="center"/>
              <w:rPr>
                <w:rFonts w:ascii="Times New Roman" w:hAnsi="Times New Roman"/>
                <w:b/>
              </w:rPr>
            </w:pPr>
            <w:r w:rsidRPr="003D60E0">
              <w:rPr>
                <w:rFonts w:ascii="Times New Roman" w:hAnsi="Times New Roman"/>
                <w:b/>
              </w:rPr>
              <w:t>Депутаты</w:t>
            </w:r>
          </w:p>
          <w:p w:rsidR="000A66AF" w:rsidRPr="003D60E0" w:rsidRDefault="000A66AF" w:rsidP="000A66AF">
            <w:pPr>
              <w:pStyle w:val="af6"/>
              <w:jc w:val="center"/>
              <w:rPr>
                <w:rFonts w:ascii="Times New Roman" w:hAnsi="Times New Roman"/>
                <w:b/>
              </w:rPr>
            </w:pPr>
            <w:r w:rsidRPr="003D60E0">
              <w:rPr>
                <w:rFonts w:ascii="Times New Roman" w:hAnsi="Times New Roman"/>
                <w:b/>
              </w:rPr>
              <w:t>А. Перуашев</w:t>
            </w:r>
          </w:p>
          <w:p w:rsidR="000A66AF" w:rsidRPr="003D60E0" w:rsidRDefault="000A66AF" w:rsidP="000A66AF">
            <w:pPr>
              <w:pStyle w:val="af6"/>
              <w:jc w:val="center"/>
              <w:rPr>
                <w:rFonts w:ascii="Times New Roman" w:hAnsi="Times New Roman"/>
                <w:b/>
              </w:rPr>
            </w:pPr>
            <w:r w:rsidRPr="003D60E0">
              <w:rPr>
                <w:rFonts w:ascii="Times New Roman" w:hAnsi="Times New Roman"/>
                <w:b/>
              </w:rPr>
              <w:t>Е. Никитинская</w:t>
            </w:r>
          </w:p>
          <w:p w:rsidR="000A66AF" w:rsidRPr="003D60E0" w:rsidRDefault="000A66AF" w:rsidP="000A66AF">
            <w:pPr>
              <w:pStyle w:val="af6"/>
              <w:jc w:val="both"/>
              <w:rPr>
                <w:rFonts w:ascii="Times New Roman" w:hAnsi="Times New Roman"/>
                <w:b/>
              </w:rPr>
            </w:pPr>
          </w:p>
          <w:p w:rsidR="000A66AF" w:rsidRPr="003D60E0" w:rsidRDefault="000A66AF" w:rsidP="000A66AF">
            <w:pPr>
              <w:pStyle w:val="af6"/>
              <w:jc w:val="both"/>
              <w:rPr>
                <w:rFonts w:ascii="Times New Roman" w:hAnsi="Times New Roman"/>
              </w:rPr>
            </w:pPr>
            <w:r w:rsidRPr="003D60E0">
              <w:rPr>
                <w:rFonts w:ascii="Times New Roman" w:hAnsi="Times New Roman"/>
              </w:rPr>
              <w:t>В связи со вступлением в ВТО пр</w:t>
            </w:r>
            <w:r w:rsidRPr="003D60E0">
              <w:rPr>
                <w:rFonts w:ascii="Times New Roman" w:hAnsi="Times New Roman"/>
              </w:rPr>
              <w:t>е</w:t>
            </w:r>
            <w:r w:rsidRPr="003D60E0">
              <w:rPr>
                <w:rFonts w:ascii="Times New Roman" w:hAnsi="Times New Roman"/>
              </w:rPr>
              <w:t>кращается действие 70% льготы для сельхозтоваропроизводителей в о</w:t>
            </w:r>
            <w:r w:rsidRPr="003D60E0">
              <w:rPr>
                <w:rFonts w:ascii="Times New Roman" w:hAnsi="Times New Roman"/>
              </w:rPr>
              <w:t>т</w:t>
            </w:r>
            <w:r w:rsidRPr="003D60E0">
              <w:rPr>
                <w:rFonts w:ascii="Times New Roman" w:hAnsi="Times New Roman"/>
              </w:rPr>
              <w:t>ношении НДС для юридических лиц сельхозтоваропроизводителей. В результате налоговая нагрузка ув</w:t>
            </w:r>
            <w:r w:rsidRPr="003D60E0">
              <w:rPr>
                <w:rFonts w:ascii="Times New Roman" w:hAnsi="Times New Roman"/>
              </w:rPr>
              <w:t>е</w:t>
            </w:r>
            <w:r w:rsidRPr="003D60E0">
              <w:rPr>
                <w:rFonts w:ascii="Times New Roman" w:hAnsi="Times New Roman"/>
              </w:rPr>
              <w:t xml:space="preserve">личится до 3,3 раза. </w:t>
            </w:r>
          </w:p>
          <w:p w:rsidR="000A66AF" w:rsidRPr="003D60E0" w:rsidRDefault="000A66AF" w:rsidP="000A66AF">
            <w:pPr>
              <w:pStyle w:val="af6"/>
              <w:jc w:val="both"/>
              <w:rPr>
                <w:rFonts w:ascii="Times New Roman" w:hAnsi="Times New Roman"/>
                <w:b/>
                <w:sz w:val="24"/>
                <w:szCs w:val="24"/>
              </w:rPr>
            </w:pPr>
            <w:r w:rsidRPr="003D60E0">
              <w:rPr>
                <w:rFonts w:ascii="Times New Roman" w:hAnsi="Times New Roman"/>
                <w:sz w:val="24"/>
                <w:szCs w:val="24"/>
              </w:rPr>
              <w:t>Для создания паритетных усл</w:t>
            </w:r>
            <w:r w:rsidRPr="003D60E0">
              <w:rPr>
                <w:rFonts w:ascii="Times New Roman" w:hAnsi="Times New Roman"/>
                <w:sz w:val="24"/>
                <w:szCs w:val="24"/>
              </w:rPr>
              <w:t>о</w:t>
            </w:r>
            <w:r w:rsidRPr="003D60E0">
              <w:rPr>
                <w:rFonts w:ascii="Times New Roman" w:hAnsi="Times New Roman"/>
                <w:sz w:val="24"/>
                <w:szCs w:val="24"/>
              </w:rPr>
              <w:t>вий по сравнению с условиями, предусмотренными налоговым законодательством Российской Федерации для данной категории налогоплательщиков.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7F4C16">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FFFFFF"/>
          </w:tcPr>
          <w:p w:rsidR="000A66AF" w:rsidRPr="003D60E0" w:rsidRDefault="000A66AF" w:rsidP="000A66AF">
            <w:pPr>
              <w:pStyle w:val="af6"/>
              <w:jc w:val="both"/>
              <w:rPr>
                <w:rFonts w:ascii="Times New Roman" w:hAnsi="Times New Roman"/>
                <w:sz w:val="24"/>
                <w:szCs w:val="24"/>
              </w:rPr>
            </w:pPr>
            <w:r w:rsidRPr="003D60E0">
              <w:rPr>
                <w:rFonts w:ascii="Times New Roman" w:hAnsi="Times New Roman"/>
                <w:sz w:val="24"/>
                <w:szCs w:val="24"/>
              </w:rPr>
              <w:t>Пункт 2</w:t>
            </w:r>
          </w:p>
          <w:p w:rsidR="000A66AF" w:rsidRPr="003D60E0" w:rsidRDefault="000A66AF" w:rsidP="000A66AF">
            <w:pPr>
              <w:pStyle w:val="af6"/>
              <w:jc w:val="both"/>
              <w:rPr>
                <w:rFonts w:ascii="Times New Roman" w:hAnsi="Times New Roman"/>
                <w:sz w:val="24"/>
                <w:szCs w:val="24"/>
              </w:rPr>
            </w:pPr>
            <w:r w:rsidRPr="003D60E0">
              <w:rPr>
                <w:rFonts w:ascii="Times New Roman" w:hAnsi="Times New Roman"/>
                <w:sz w:val="24"/>
                <w:szCs w:val="24"/>
              </w:rPr>
              <w:t>статьи 705 проекта</w:t>
            </w:r>
          </w:p>
        </w:tc>
        <w:tc>
          <w:tcPr>
            <w:tcW w:w="4033" w:type="dxa"/>
            <w:shd w:val="clear" w:color="auto" w:fill="auto"/>
          </w:tcPr>
          <w:p w:rsidR="000A66AF" w:rsidRPr="003D60E0" w:rsidRDefault="000A66AF" w:rsidP="000A66AF">
            <w:pPr>
              <w:shd w:val="clear" w:color="auto" w:fill="FFFFFF"/>
              <w:ind w:firstLine="291"/>
              <w:contextualSpacing/>
              <w:jc w:val="both"/>
              <w:rPr>
                <w:b/>
                <w:bCs/>
              </w:rPr>
            </w:pPr>
            <w:r w:rsidRPr="003D60E0">
              <w:rPr>
                <w:b/>
                <w:bCs/>
              </w:rPr>
              <w:t>Статья 705. Особенности пр</w:t>
            </w:r>
            <w:r w:rsidRPr="003D60E0">
              <w:rPr>
                <w:b/>
                <w:bCs/>
              </w:rPr>
              <w:t>и</w:t>
            </w:r>
            <w:r w:rsidRPr="003D60E0">
              <w:rPr>
                <w:b/>
                <w:bCs/>
              </w:rPr>
              <w:t>менения специального налогового режима</w:t>
            </w:r>
          </w:p>
          <w:p w:rsidR="000A66AF" w:rsidRPr="003D60E0" w:rsidRDefault="000A66AF" w:rsidP="000A66AF">
            <w:pPr>
              <w:shd w:val="clear" w:color="auto" w:fill="FFFFFF"/>
              <w:ind w:firstLine="291"/>
              <w:contextualSpacing/>
              <w:jc w:val="center"/>
              <w:rPr>
                <w:b/>
                <w:bCs/>
              </w:rPr>
            </w:pPr>
            <w:r w:rsidRPr="003D60E0">
              <w:rPr>
                <w:b/>
                <w:bCs/>
              </w:rPr>
              <w:t>…</w:t>
            </w:r>
          </w:p>
          <w:p w:rsidR="000A66AF" w:rsidRPr="003D60E0" w:rsidRDefault="000A66AF" w:rsidP="000A66AF">
            <w:pPr>
              <w:pStyle w:val="a8"/>
              <w:shd w:val="clear" w:color="auto" w:fill="FFFFFF"/>
              <w:spacing w:before="0" w:beforeAutospacing="0" w:after="0" w:afterAutospacing="0"/>
              <w:ind w:firstLine="291"/>
              <w:contextualSpacing/>
              <w:jc w:val="both"/>
              <w:rPr>
                <w:b/>
                <w:bCs/>
              </w:rPr>
            </w:pPr>
            <w:r w:rsidRPr="003D60E0">
              <w:rPr>
                <w:b/>
                <w:bCs/>
              </w:rPr>
              <w:t>2. Исчисление, уплата налогов и платежей в бюджет, не указа</w:t>
            </w:r>
            <w:r w:rsidRPr="003D60E0">
              <w:rPr>
                <w:b/>
                <w:bCs/>
              </w:rPr>
              <w:t>н</w:t>
            </w:r>
            <w:r w:rsidRPr="003D60E0">
              <w:rPr>
                <w:b/>
                <w:bCs/>
              </w:rPr>
              <w:t>ных в пункте 1 настоящей статьи, социальных платежей и предста</w:t>
            </w:r>
            <w:r w:rsidRPr="003D60E0">
              <w:rPr>
                <w:b/>
                <w:bCs/>
              </w:rPr>
              <w:t>в</w:t>
            </w:r>
            <w:r w:rsidRPr="003D60E0">
              <w:rPr>
                <w:b/>
                <w:bCs/>
              </w:rPr>
              <w:t>ление налоговой отчетности по таким налогам и платежам в бюджет, социальным платежам производятся в общеустановле</w:t>
            </w:r>
            <w:r w:rsidRPr="003D60E0">
              <w:rPr>
                <w:b/>
                <w:bCs/>
              </w:rPr>
              <w:t>н</w:t>
            </w:r>
            <w:r w:rsidRPr="003D60E0">
              <w:rPr>
                <w:b/>
                <w:bCs/>
              </w:rPr>
              <w:t>ном порядке.</w:t>
            </w:r>
          </w:p>
        </w:tc>
        <w:tc>
          <w:tcPr>
            <w:tcW w:w="4252" w:type="dxa"/>
            <w:shd w:val="clear" w:color="auto" w:fill="auto"/>
          </w:tcPr>
          <w:p w:rsidR="000A66AF" w:rsidRPr="003D60E0" w:rsidRDefault="000A66AF" w:rsidP="000A66AF">
            <w:pPr>
              <w:pStyle w:val="a8"/>
              <w:shd w:val="clear" w:color="auto" w:fill="FFFFFF"/>
              <w:spacing w:before="0" w:beforeAutospacing="0" w:after="0" w:afterAutospacing="0"/>
              <w:ind w:firstLine="291"/>
              <w:contextualSpacing/>
              <w:jc w:val="both"/>
              <w:rPr>
                <w:b/>
                <w:bCs/>
              </w:rPr>
            </w:pPr>
            <w:r w:rsidRPr="003D60E0">
              <w:rPr>
                <w:bCs/>
              </w:rPr>
              <w:t>Пункт 2</w:t>
            </w:r>
            <w:r w:rsidRPr="003D60E0">
              <w:rPr>
                <w:b/>
                <w:bCs/>
              </w:rPr>
              <w:t xml:space="preserve"> </w:t>
            </w:r>
            <w:r w:rsidRPr="003D60E0">
              <w:rPr>
                <w:bCs/>
              </w:rPr>
              <w:t>статьи 705 проекта</w:t>
            </w:r>
            <w:r w:rsidRPr="003D60E0">
              <w:rPr>
                <w:b/>
                <w:bCs/>
              </w:rPr>
              <w:t xml:space="preserve"> изл</w:t>
            </w:r>
            <w:r w:rsidRPr="003D60E0">
              <w:rPr>
                <w:b/>
                <w:bCs/>
              </w:rPr>
              <w:t>о</w:t>
            </w:r>
            <w:r w:rsidRPr="003D60E0">
              <w:rPr>
                <w:b/>
                <w:bCs/>
              </w:rPr>
              <w:t>жить в следующей редакции:</w:t>
            </w:r>
          </w:p>
          <w:p w:rsidR="000A66AF" w:rsidRPr="003D60E0" w:rsidRDefault="000A66AF" w:rsidP="000A66AF">
            <w:pPr>
              <w:pStyle w:val="a8"/>
              <w:shd w:val="clear" w:color="auto" w:fill="FFFFFF"/>
              <w:spacing w:before="0" w:beforeAutospacing="0" w:after="0" w:afterAutospacing="0"/>
              <w:ind w:firstLine="291"/>
              <w:contextualSpacing/>
              <w:jc w:val="both"/>
              <w:rPr>
                <w:b/>
                <w:bCs/>
              </w:rPr>
            </w:pPr>
            <w:r w:rsidRPr="003D60E0">
              <w:rPr>
                <w:b/>
                <w:bCs/>
              </w:rPr>
              <w:t>«2. Исчисление, уплата налогов и платежей в бюджет, не указа</w:t>
            </w:r>
            <w:r w:rsidRPr="003D60E0">
              <w:rPr>
                <w:b/>
                <w:bCs/>
              </w:rPr>
              <w:t>н</w:t>
            </w:r>
            <w:r w:rsidRPr="003D60E0">
              <w:rPr>
                <w:b/>
                <w:bCs/>
              </w:rPr>
              <w:t>ных в пункте 1 настоящей статьи, пре</w:t>
            </w:r>
            <w:r w:rsidRPr="003D60E0">
              <w:rPr>
                <w:b/>
                <w:bCs/>
              </w:rPr>
              <w:t>д</w:t>
            </w:r>
            <w:r w:rsidRPr="003D60E0">
              <w:rPr>
                <w:b/>
                <w:bCs/>
              </w:rPr>
              <w:t>ставление налоговой отчетности по таким налогам и платежам в бю</w:t>
            </w:r>
            <w:r w:rsidRPr="003D60E0">
              <w:rPr>
                <w:b/>
                <w:bCs/>
              </w:rPr>
              <w:t>д</w:t>
            </w:r>
            <w:r w:rsidRPr="003D60E0">
              <w:rPr>
                <w:b/>
                <w:bCs/>
              </w:rPr>
              <w:t>жет, а также уплата (перечисление) социальных платежей производятся в общеустановле</w:t>
            </w:r>
            <w:r w:rsidRPr="003D60E0">
              <w:rPr>
                <w:b/>
                <w:bCs/>
              </w:rPr>
              <w:t>н</w:t>
            </w:r>
            <w:r w:rsidRPr="003D60E0">
              <w:rPr>
                <w:b/>
                <w:bCs/>
              </w:rPr>
              <w:t>ном порядке.</w:t>
            </w:r>
          </w:p>
        </w:tc>
        <w:tc>
          <w:tcPr>
            <w:tcW w:w="3686" w:type="dxa"/>
            <w:shd w:val="clear" w:color="auto" w:fill="auto"/>
          </w:tcPr>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Депутат</w:t>
            </w:r>
          </w:p>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А. Жамалов</w:t>
            </w:r>
          </w:p>
          <w:p w:rsidR="000A66AF" w:rsidRPr="003D60E0" w:rsidRDefault="000A66AF" w:rsidP="000A66AF">
            <w:pPr>
              <w:pStyle w:val="af6"/>
              <w:ind w:firstLine="291"/>
              <w:jc w:val="both"/>
              <w:rPr>
                <w:rFonts w:ascii="Times New Roman" w:hAnsi="Times New Roman"/>
                <w:sz w:val="24"/>
                <w:szCs w:val="24"/>
              </w:rPr>
            </w:pPr>
          </w:p>
          <w:p w:rsidR="000A66AF" w:rsidRPr="003D60E0" w:rsidRDefault="000A66AF" w:rsidP="000A66AF">
            <w:pPr>
              <w:pStyle w:val="af6"/>
              <w:ind w:firstLine="291"/>
              <w:jc w:val="both"/>
              <w:rPr>
                <w:rFonts w:ascii="Times New Roman" w:hAnsi="Times New Roman"/>
                <w:sz w:val="24"/>
                <w:szCs w:val="24"/>
              </w:rPr>
            </w:pPr>
            <w:r w:rsidRPr="003D60E0">
              <w:rPr>
                <w:rFonts w:ascii="Times New Roman" w:hAnsi="Times New Roman"/>
                <w:sz w:val="24"/>
                <w:szCs w:val="24"/>
              </w:rPr>
              <w:t>В целях сокращения налог</w:t>
            </w:r>
            <w:r w:rsidRPr="003D60E0">
              <w:rPr>
                <w:rFonts w:ascii="Times New Roman" w:hAnsi="Times New Roman"/>
                <w:sz w:val="24"/>
                <w:szCs w:val="24"/>
              </w:rPr>
              <w:t>о</w:t>
            </w:r>
            <w:r w:rsidRPr="003D60E0">
              <w:rPr>
                <w:rFonts w:ascii="Times New Roman" w:hAnsi="Times New Roman"/>
                <w:sz w:val="24"/>
                <w:szCs w:val="24"/>
              </w:rPr>
              <w:t>вой отчетности - для</w:t>
            </w:r>
            <w:r w:rsidRPr="003D60E0">
              <w:rPr>
                <w:rFonts w:ascii="Times New Roman" w:hAnsi="Times New Roman"/>
                <w:bCs/>
                <w:sz w:val="24"/>
                <w:szCs w:val="24"/>
              </w:rPr>
              <w:t xml:space="preserve"> отражения обязательств по ИПН, удерж</w:t>
            </w:r>
            <w:r w:rsidRPr="003D60E0">
              <w:rPr>
                <w:rFonts w:ascii="Times New Roman" w:hAnsi="Times New Roman"/>
                <w:bCs/>
                <w:sz w:val="24"/>
                <w:szCs w:val="24"/>
              </w:rPr>
              <w:t>и</w:t>
            </w:r>
            <w:r w:rsidRPr="003D60E0">
              <w:rPr>
                <w:rFonts w:ascii="Times New Roman" w:hAnsi="Times New Roman"/>
                <w:bCs/>
                <w:sz w:val="24"/>
                <w:szCs w:val="24"/>
              </w:rPr>
              <w:t>ваемому у источника выплаты,  и социальным платежам  в декл</w:t>
            </w:r>
            <w:r w:rsidRPr="003D60E0">
              <w:rPr>
                <w:rFonts w:ascii="Times New Roman" w:hAnsi="Times New Roman"/>
                <w:bCs/>
                <w:sz w:val="24"/>
                <w:szCs w:val="24"/>
              </w:rPr>
              <w:t>а</w:t>
            </w:r>
            <w:r w:rsidRPr="003D60E0">
              <w:rPr>
                <w:rFonts w:ascii="Times New Roman" w:hAnsi="Times New Roman"/>
                <w:bCs/>
                <w:sz w:val="24"/>
                <w:szCs w:val="24"/>
              </w:rPr>
              <w:t>рации по ЕЗН</w:t>
            </w:r>
            <w:r w:rsidRPr="003D60E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9A06F0">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FFFFFF"/>
          </w:tcPr>
          <w:p w:rsidR="000A66AF" w:rsidRPr="003D60E0" w:rsidRDefault="000A66AF" w:rsidP="000A66AF">
            <w:pPr>
              <w:pStyle w:val="af6"/>
              <w:jc w:val="both"/>
              <w:rPr>
                <w:rFonts w:ascii="Times New Roman" w:hAnsi="Times New Roman"/>
                <w:sz w:val="24"/>
                <w:szCs w:val="24"/>
              </w:rPr>
            </w:pPr>
            <w:r w:rsidRPr="003D60E0">
              <w:rPr>
                <w:rFonts w:ascii="Times New Roman" w:hAnsi="Times New Roman"/>
                <w:sz w:val="24"/>
                <w:szCs w:val="24"/>
              </w:rPr>
              <w:t>Пункт 1 статьи 707 пр</w:t>
            </w:r>
            <w:r w:rsidRPr="003D60E0">
              <w:rPr>
                <w:rFonts w:ascii="Times New Roman" w:hAnsi="Times New Roman"/>
                <w:sz w:val="24"/>
                <w:szCs w:val="24"/>
              </w:rPr>
              <w:t>о</w:t>
            </w:r>
            <w:r w:rsidRPr="003D60E0">
              <w:rPr>
                <w:rFonts w:ascii="Times New Roman" w:hAnsi="Times New Roman"/>
                <w:sz w:val="24"/>
                <w:szCs w:val="24"/>
              </w:rPr>
              <w:t>екта</w:t>
            </w:r>
          </w:p>
        </w:tc>
        <w:tc>
          <w:tcPr>
            <w:tcW w:w="4033" w:type="dxa"/>
            <w:shd w:val="clear" w:color="auto" w:fill="auto"/>
          </w:tcPr>
          <w:p w:rsidR="000A66AF" w:rsidRPr="003D60E0" w:rsidRDefault="000A66AF" w:rsidP="000A66AF">
            <w:pPr>
              <w:shd w:val="clear" w:color="auto" w:fill="FFFFFF"/>
              <w:ind w:firstLine="291"/>
              <w:contextualSpacing/>
              <w:jc w:val="both"/>
              <w:rPr>
                <w:b/>
                <w:bCs/>
              </w:rPr>
            </w:pPr>
            <w:r w:rsidRPr="003D60E0">
              <w:rPr>
                <w:b/>
                <w:bCs/>
              </w:rPr>
              <w:t>Статья 707. Сроки представл</w:t>
            </w:r>
            <w:r w:rsidRPr="003D60E0">
              <w:rPr>
                <w:b/>
                <w:bCs/>
              </w:rPr>
              <w:t>е</w:t>
            </w:r>
            <w:r w:rsidRPr="003D60E0">
              <w:rPr>
                <w:b/>
                <w:bCs/>
              </w:rPr>
              <w:t xml:space="preserve">ния налоговой декларации для плательщиков единого земельного налога </w:t>
            </w:r>
          </w:p>
          <w:p w:rsidR="000A66AF" w:rsidRPr="003D60E0" w:rsidRDefault="000A66AF" w:rsidP="000A66AF">
            <w:pPr>
              <w:shd w:val="clear" w:color="auto" w:fill="FFFFFF"/>
              <w:ind w:firstLine="291"/>
              <w:contextualSpacing/>
              <w:jc w:val="both"/>
              <w:rPr>
                <w:b/>
                <w:bCs/>
              </w:rPr>
            </w:pPr>
            <w:r w:rsidRPr="003D60E0">
              <w:rPr>
                <w:b/>
                <w:bCs/>
              </w:rPr>
              <w:t>1. В декларации для плател</w:t>
            </w:r>
            <w:r w:rsidRPr="003D60E0">
              <w:rPr>
                <w:b/>
                <w:bCs/>
              </w:rPr>
              <w:t>ь</w:t>
            </w:r>
            <w:r w:rsidRPr="003D60E0">
              <w:rPr>
                <w:b/>
                <w:bCs/>
              </w:rPr>
              <w:t>щиков единого земельного налога о</w:t>
            </w:r>
            <w:r w:rsidRPr="003D60E0">
              <w:rPr>
                <w:b/>
                <w:bCs/>
              </w:rPr>
              <w:t>т</w:t>
            </w:r>
            <w:r w:rsidRPr="003D60E0">
              <w:rPr>
                <w:b/>
                <w:bCs/>
              </w:rPr>
              <w:t>ражаются исчисленные суммы ед</w:t>
            </w:r>
            <w:r w:rsidRPr="003D60E0">
              <w:rPr>
                <w:b/>
                <w:bCs/>
              </w:rPr>
              <w:t>и</w:t>
            </w:r>
            <w:r w:rsidRPr="003D60E0">
              <w:rPr>
                <w:b/>
                <w:bCs/>
              </w:rPr>
              <w:t>ного земельного налога, платы за пользование водными ресурс</w:t>
            </w:r>
            <w:r w:rsidRPr="003D60E0">
              <w:rPr>
                <w:b/>
                <w:bCs/>
              </w:rPr>
              <w:t>а</w:t>
            </w:r>
            <w:r w:rsidRPr="003D60E0">
              <w:rPr>
                <w:b/>
                <w:bCs/>
              </w:rPr>
              <w:t>ми п</w:t>
            </w:r>
            <w:r w:rsidRPr="003D60E0">
              <w:rPr>
                <w:b/>
                <w:bCs/>
              </w:rPr>
              <w:t>о</w:t>
            </w:r>
            <w:r w:rsidRPr="003D60E0">
              <w:rPr>
                <w:b/>
                <w:bCs/>
              </w:rPr>
              <w:t>верхностных источников.</w:t>
            </w:r>
          </w:p>
          <w:p w:rsidR="000A66AF" w:rsidRPr="003D60E0" w:rsidRDefault="000A66AF" w:rsidP="000A66AF">
            <w:pPr>
              <w:tabs>
                <w:tab w:val="left" w:pos="9360"/>
              </w:tabs>
              <w:ind w:firstLine="317"/>
              <w:jc w:val="both"/>
              <w:outlineLvl w:val="0"/>
              <w:rPr>
                <w:b/>
              </w:rPr>
            </w:pPr>
            <w:r w:rsidRPr="003D60E0">
              <w:rPr>
                <w:b/>
              </w:rPr>
              <w:t>…</w:t>
            </w:r>
          </w:p>
        </w:tc>
        <w:tc>
          <w:tcPr>
            <w:tcW w:w="4252" w:type="dxa"/>
            <w:shd w:val="clear" w:color="auto" w:fill="auto"/>
          </w:tcPr>
          <w:p w:rsidR="000A66AF" w:rsidRPr="003D60E0" w:rsidRDefault="000A66AF" w:rsidP="000A66AF">
            <w:pPr>
              <w:shd w:val="clear" w:color="auto" w:fill="FFFFFF"/>
              <w:ind w:firstLine="291"/>
              <w:contextualSpacing/>
              <w:jc w:val="both"/>
              <w:rPr>
                <w:bCs/>
              </w:rPr>
            </w:pPr>
            <w:r w:rsidRPr="003D60E0">
              <w:rPr>
                <w:bCs/>
              </w:rPr>
              <w:t>Пункт 1 статьи 707 проекта изл</w:t>
            </w:r>
            <w:r w:rsidRPr="003D60E0">
              <w:rPr>
                <w:bCs/>
              </w:rPr>
              <w:t>о</w:t>
            </w:r>
            <w:r w:rsidRPr="003D60E0">
              <w:rPr>
                <w:bCs/>
              </w:rPr>
              <w:t>жить в следующей редакции:</w:t>
            </w:r>
          </w:p>
          <w:p w:rsidR="000A66AF" w:rsidRPr="003D60E0" w:rsidRDefault="000A66AF" w:rsidP="000A66AF">
            <w:pPr>
              <w:shd w:val="clear" w:color="auto" w:fill="FFFFFF"/>
              <w:ind w:firstLine="291"/>
              <w:contextualSpacing/>
              <w:jc w:val="both"/>
              <w:rPr>
                <w:bCs/>
              </w:rPr>
            </w:pPr>
            <w:r w:rsidRPr="003D60E0">
              <w:rPr>
                <w:bCs/>
              </w:rPr>
              <w:t>«</w:t>
            </w:r>
            <w:r w:rsidRPr="003D60E0">
              <w:rPr>
                <w:b/>
                <w:bCs/>
              </w:rPr>
              <w:t>1. В декларации для плательщ</w:t>
            </w:r>
            <w:r w:rsidRPr="003D60E0">
              <w:rPr>
                <w:b/>
                <w:bCs/>
              </w:rPr>
              <w:t>и</w:t>
            </w:r>
            <w:r w:rsidRPr="003D60E0">
              <w:rPr>
                <w:b/>
                <w:bCs/>
              </w:rPr>
              <w:t>ков единого земельного налога о</w:t>
            </w:r>
            <w:r w:rsidRPr="003D60E0">
              <w:rPr>
                <w:b/>
                <w:bCs/>
              </w:rPr>
              <w:t>т</w:t>
            </w:r>
            <w:r w:rsidRPr="003D60E0">
              <w:rPr>
                <w:b/>
                <w:bCs/>
              </w:rPr>
              <w:t>ражаются исчисленные суммы ед</w:t>
            </w:r>
            <w:r w:rsidRPr="003D60E0">
              <w:rPr>
                <w:b/>
                <w:bCs/>
              </w:rPr>
              <w:t>и</w:t>
            </w:r>
            <w:r w:rsidRPr="003D60E0">
              <w:rPr>
                <w:b/>
                <w:bCs/>
              </w:rPr>
              <w:t>ного земельного налога, индивид</w:t>
            </w:r>
            <w:r w:rsidRPr="003D60E0">
              <w:rPr>
                <w:b/>
                <w:bCs/>
              </w:rPr>
              <w:t>у</w:t>
            </w:r>
            <w:r w:rsidRPr="003D60E0">
              <w:rPr>
                <w:b/>
                <w:bCs/>
              </w:rPr>
              <w:t>ального подоходного налога, уде</w:t>
            </w:r>
            <w:r w:rsidRPr="003D60E0">
              <w:rPr>
                <w:b/>
                <w:bCs/>
              </w:rPr>
              <w:t>р</w:t>
            </w:r>
            <w:r w:rsidRPr="003D60E0">
              <w:rPr>
                <w:b/>
                <w:bCs/>
              </w:rPr>
              <w:t>живаемого у источника выплаты, платы за пользование водными р</w:t>
            </w:r>
            <w:r w:rsidRPr="003D60E0">
              <w:rPr>
                <w:b/>
                <w:bCs/>
              </w:rPr>
              <w:t>е</w:t>
            </w:r>
            <w:r w:rsidRPr="003D60E0">
              <w:rPr>
                <w:b/>
                <w:bCs/>
              </w:rPr>
              <w:t>сурсами повер</w:t>
            </w:r>
            <w:r w:rsidRPr="003D60E0">
              <w:rPr>
                <w:b/>
                <w:bCs/>
              </w:rPr>
              <w:t>х</w:t>
            </w:r>
            <w:r w:rsidRPr="003D60E0">
              <w:rPr>
                <w:b/>
                <w:bCs/>
              </w:rPr>
              <w:t>ностных источников и социальных платежей</w:t>
            </w:r>
            <w:r w:rsidRPr="003D60E0">
              <w:rPr>
                <w:bCs/>
              </w:rPr>
              <w:t>.».</w:t>
            </w:r>
          </w:p>
        </w:tc>
        <w:tc>
          <w:tcPr>
            <w:tcW w:w="3686" w:type="dxa"/>
            <w:shd w:val="clear" w:color="auto" w:fill="auto"/>
          </w:tcPr>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Депутат</w:t>
            </w:r>
          </w:p>
          <w:p w:rsidR="000A66AF" w:rsidRPr="003D60E0" w:rsidRDefault="000A66AF" w:rsidP="000A66AF">
            <w:pPr>
              <w:pStyle w:val="af6"/>
              <w:jc w:val="center"/>
              <w:rPr>
                <w:rFonts w:ascii="Times New Roman" w:hAnsi="Times New Roman"/>
                <w:b/>
                <w:sz w:val="24"/>
                <w:szCs w:val="24"/>
              </w:rPr>
            </w:pPr>
            <w:r w:rsidRPr="003D60E0">
              <w:rPr>
                <w:rFonts w:ascii="Times New Roman" w:hAnsi="Times New Roman"/>
                <w:b/>
                <w:sz w:val="24"/>
                <w:szCs w:val="24"/>
              </w:rPr>
              <w:t>А. Жамалов</w:t>
            </w:r>
          </w:p>
          <w:p w:rsidR="000A66AF" w:rsidRPr="003D60E0" w:rsidRDefault="000A66AF" w:rsidP="000A66AF">
            <w:pPr>
              <w:pStyle w:val="af6"/>
              <w:ind w:firstLine="291"/>
              <w:jc w:val="both"/>
              <w:rPr>
                <w:rFonts w:ascii="Times New Roman" w:hAnsi="Times New Roman"/>
                <w:sz w:val="24"/>
                <w:szCs w:val="24"/>
              </w:rPr>
            </w:pPr>
          </w:p>
          <w:p w:rsidR="000A66AF" w:rsidRPr="003D60E0" w:rsidRDefault="000A66AF" w:rsidP="000A66AF">
            <w:pPr>
              <w:pStyle w:val="af6"/>
              <w:ind w:firstLine="291"/>
              <w:jc w:val="both"/>
              <w:rPr>
                <w:rFonts w:ascii="Times New Roman" w:hAnsi="Times New Roman"/>
                <w:sz w:val="24"/>
                <w:szCs w:val="24"/>
              </w:rPr>
            </w:pPr>
            <w:r w:rsidRPr="003D60E0">
              <w:rPr>
                <w:rFonts w:ascii="Times New Roman" w:hAnsi="Times New Roman"/>
                <w:sz w:val="24"/>
                <w:szCs w:val="24"/>
              </w:rPr>
              <w:t>В целях сокращения налог</w:t>
            </w:r>
            <w:r w:rsidRPr="003D60E0">
              <w:rPr>
                <w:rFonts w:ascii="Times New Roman" w:hAnsi="Times New Roman"/>
                <w:sz w:val="24"/>
                <w:szCs w:val="24"/>
              </w:rPr>
              <w:t>о</w:t>
            </w:r>
            <w:r w:rsidRPr="003D60E0">
              <w:rPr>
                <w:rFonts w:ascii="Times New Roman" w:hAnsi="Times New Roman"/>
                <w:sz w:val="24"/>
                <w:szCs w:val="24"/>
              </w:rPr>
              <w:t>вой отчетности - для</w:t>
            </w:r>
            <w:r w:rsidRPr="003D60E0">
              <w:rPr>
                <w:rFonts w:ascii="Times New Roman" w:hAnsi="Times New Roman"/>
                <w:bCs/>
                <w:sz w:val="24"/>
                <w:szCs w:val="24"/>
              </w:rPr>
              <w:t xml:space="preserve"> отражения обязательств по ИПН, удерж</w:t>
            </w:r>
            <w:r w:rsidRPr="003D60E0">
              <w:rPr>
                <w:rFonts w:ascii="Times New Roman" w:hAnsi="Times New Roman"/>
                <w:bCs/>
                <w:sz w:val="24"/>
                <w:szCs w:val="24"/>
              </w:rPr>
              <w:t>и</w:t>
            </w:r>
            <w:r w:rsidRPr="003D60E0">
              <w:rPr>
                <w:rFonts w:ascii="Times New Roman" w:hAnsi="Times New Roman"/>
                <w:bCs/>
                <w:sz w:val="24"/>
                <w:szCs w:val="24"/>
              </w:rPr>
              <w:t>ваемому у источника выплаты,  и социальным платежам  в декл</w:t>
            </w:r>
            <w:r w:rsidRPr="003D60E0">
              <w:rPr>
                <w:rFonts w:ascii="Times New Roman" w:hAnsi="Times New Roman"/>
                <w:bCs/>
                <w:sz w:val="24"/>
                <w:szCs w:val="24"/>
              </w:rPr>
              <w:t>а</w:t>
            </w:r>
            <w:r w:rsidRPr="003D60E0">
              <w:rPr>
                <w:rFonts w:ascii="Times New Roman" w:hAnsi="Times New Roman"/>
                <w:bCs/>
                <w:sz w:val="24"/>
                <w:szCs w:val="24"/>
              </w:rPr>
              <w:t>рации по ЕЗН.</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r w:rsidRPr="003D60E0">
              <w:t>Пункт 5 статьи 708 проекта</w:t>
            </w:r>
          </w:p>
        </w:tc>
        <w:tc>
          <w:tcPr>
            <w:tcW w:w="4033" w:type="dxa"/>
            <w:shd w:val="clear" w:color="auto" w:fill="auto"/>
          </w:tcPr>
          <w:p w:rsidR="000A66AF" w:rsidRPr="003D60E0" w:rsidRDefault="000A66AF" w:rsidP="000A66AF">
            <w:pPr>
              <w:pStyle w:val="af"/>
              <w:spacing w:after="0" w:line="240" w:lineRule="auto"/>
              <w:ind w:left="0"/>
              <w:jc w:val="both"/>
              <w:rPr>
                <w:rFonts w:ascii="Times New Roman" w:hAnsi="Times New Roman"/>
                <w:b/>
                <w:sz w:val="24"/>
                <w:szCs w:val="24"/>
              </w:rPr>
            </w:pPr>
            <w:r w:rsidRPr="003D60E0">
              <w:rPr>
                <w:rFonts w:ascii="Times New Roman" w:hAnsi="Times New Roman"/>
                <w:b/>
                <w:sz w:val="24"/>
                <w:szCs w:val="24"/>
              </w:rPr>
              <w:t>Статья 708. Общие положения</w:t>
            </w:r>
          </w:p>
          <w:p w:rsidR="000A66AF" w:rsidRPr="003D60E0" w:rsidRDefault="000A66AF" w:rsidP="000A66AF">
            <w:pPr>
              <w:ind w:firstLine="709"/>
              <w:jc w:val="both"/>
              <w:rPr>
                <w:b/>
              </w:rPr>
            </w:pPr>
            <w:r w:rsidRPr="003D60E0">
              <w:t>5. Обложение налогом на д</w:t>
            </w:r>
            <w:r w:rsidRPr="003D60E0">
              <w:t>о</w:t>
            </w:r>
            <w:r w:rsidRPr="003D60E0">
              <w:t>бавленную стоимость товаров, ре</w:t>
            </w:r>
            <w:r w:rsidRPr="003D60E0">
              <w:t>а</w:t>
            </w:r>
            <w:r w:rsidRPr="003D60E0">
              <w:t>лизуемых на территорию специал</w:t>
            </w:r>
            <w:r w:rsidRPr="003D60E0">
              <w:t>ь</w:t>
            </w:r>
            <w:r w:rsidRPr="003D60E0">
              <w:t>ной экономической зоны, а также порядок возврата превышения нал</w:t>
            </w:r>
            <w:r w:rsidRPr="003D60E0">
              <w:t>о</w:t>
            </w:r>
            <w:r w:rsidRPr="003D60E0">
              <w:t xml:space="preserve">га на добавленную стоимость по оборотам, облагаемым по нулевой ставке, производятся </w:t>
            </w:r>
            <w:r w:rsidRPr="003D60E0">
              <w:rPr>
                <w:b/>
              </w:rPr>
              <w:t>в порядке</w:t>
            </w:r>
            <w:r w:rsidRPr="003D60E0">
              <w:t xml:space="preserve">, </w:t>
            </w:r>
            <w:r w:rsidRPr="003D60E0">
              <w:rPr>
                <w:b/>
              </w:rPr>
              <w:t>у</w:t>
            </w:r>
            <w:r w:rsidRPr="003D60E0">
              <w:rPr>
                <w:b/>
              </w:rPr>
              <w:t>с</w:t>
            </w:r>
            <w:r w:rsidRPr="003D60E0">
              <w:rPr>
                <w:b/>
              </w:rPr>
              <w:t xml:space="preserve">тановленном статьями 389 и 390, </w:t>
            </w:r>
            <w:r w:rsidRPr="003D60E0">
              <w:rPr>
                <w:b/>
              </w:rPr>
              <w:lastRenderedPageBreak/>
              <w:t>391 настоящего Кодекса.</w:t>
            </w:r>
          </w:p>
          <w:p w:rsidR="000A66AF" w:rsidRPr="003D60E0" w:rsidRDefault="000A66AF" w:rsidP="000A66AF">
            <w:pPr>
              <w:ind w:firstLine="132"/>
              <w:jc w:val="both"/>
            </w:pPr>
            <w:r w:rsidRPr="003D60E0">
              <w:rPr>
                <w:b/>
              </w:rPr>
              <w:t>…</w:t>
            </w:r>
          </w:p>
        </w:tc>
        <w:tc>
          <w:tcPr>
            <w:tcW w:w="4252" w:type="dxa"/>
            <w:shd w:val="clear" w:color="auto" w:fill="auto"/>
          </w:tcPr>
          <w:p w:rsidR="000A66AF" w:rsidRPr="003D60E0" w:rsidRDefault="000A66AF" w:rsidP="000A66AF">
            <w:pPr>
              <w:ind w:firstLine="400"/>
              <w:jc w:val="both"/>
            </w:pPr>
            <w:r w:rsidRPr="003D60E0">
              <w:lastRenderedPageBreak/>
              <w:t>Пункт 5 статьи 708 проекта изл</w:t>
            </w:r>
            <w:r w:rsidRPr="003D60E0">
              <w:t>о</w:t>
            </w:r>
            <w:r w:rsidRPr="003D60E0">
              <w:t xml:space="preserve">жить в следующей редакции: </w:t>
            </w:r>
          </w:p>
          <w:p w:rsidR="000A66AF" w:rsidRPr="003D60E0" w:rsidRDefault="000A66AF" w:rsidP="000A66AF">
            <w:pPr>
              <w:ind w:firstLine="400"/>
              <w:jc w:val="both"/>
              <w:rPr>
                <w:b/>
              </w:rPr>
            </w:pPr>
            <w:r w:rsidRPr="003D60E0">
              <w:t>«</w:t>
            </w:r>
            <w:r w:rsidRPr="003D60E0">
              <w:rPr>
                <w:rStyle w:val="s0"/>
                <w:b/>
                <w:color w:val="auto"/>
                <w:sz w:val="24"/>
                <w:szCs w:val="24"/>
              </w:rPr>
              <w:t>5</w:t>
            </w:r>
            <w:r w:rsidRPr="003D60E0">
              <w:rPr>
                <w:rStyle w:val="s0"/>
                <w:color w:val="auto"/>
                <w:sz w:val="24"/>
                <w:szCs w:val="24"/>
              </w:rPr>
              <w:t>. Обложение налогом на доба</w:t>
            </w:r>
            <w:r w:rsidRPr="003D60E0">
              <w:rPr>
                <w:rStyle w:val="s0"/>
                <w:color w:val="auto"/>
                <w:sz w:val="24"/>
                <w:szCs w:val="24"/>
              </w:rPr>
              <w:t>в</w:t>
            </w:r>
            <w:r w:rsidRPr="003D60E0">
              <w:rPr>
                <w:rStyle w:val="s0"/>
                <w:color w:val="auto"/>
                <w:sz w:val="24"/>
                <w:szCs w:val="24"/>
              </w:rPr>
              <w:t>ленную стоимость товаров, реализу</w:t>
            </w:r>
            <w:r w:rsidRPr="003D60E0">
              <w:rPr>
                <w:rStyle w:val="s0"/>
                <w:color w:val="auto"/>
                <w:sz w:val="24"/>
                <w:szCs w:val="24"/>
              </w:rPr>
              <w:t>е</w:t>
            </w:r>
            <w:r w:rsidRPr="003D60E0">
              <w:rPr>
                <w:rStyle w:val="s0"/>
                <w:color w:val="auto"/>
                <w:sz w:val="24"/>
                <w:szCs w:val="24"/>
              </w:rPr>
              <w:t>мых на территорию специальной эк</w:t>
            </w:r>
            <w:r w:rsidRPr="003D60E0">
              <w:rPr>
                <w:rStyle w:val="s0"/>
                <w:color w:val="auto"/>
                <w:sz w:val="24"/>
                <w:szCs w:val="24"/>
              </w:rPr>
              <w:t>о</w:t>
            </w:r>
            <w:r w:rsidRPr="003D60E0">
              <w:rPr>
                <w:rStyle w:val="s0"/>
                <w:color w:val="auto"/>
                <w:sz w:val="24"/>
                <w:szCs w:val="24"/>
              </w:rPr>
              <w:t>номической зоны, а также порядок возврата превышения налога на доба</w:t>
            </w:r>
            <w:r w:rsidRPr="003D60E0">
              <w:rPr>
                <w:rStyle w:val="s0"/>
                <w:color w:val="auto"/>
                <w:sz w:val="24"/>
                <w:szCs w:val="24"/>
              </w:rPr>
              <w:t>в</w:t>
            </w:r>
            <w:r w:rsidRPr="003D60E0">
              <w:rPr>
                <w:rStyle w:val="s0"/>
                <w:color w:val="auto"/>
                <w:sz w:val="24"/>
                <w:szCs w:val="24"/>
              </w:rPr>
              <w:t>ленную стоимость по оборотам, обл</w:t>
            </w:r>
            <w:r w:rsidRPr="003D60E0">
              <w:rPr>
                <w:rStyle w:val="s0"/>
                <w:color w:val="auto"/>
                <w:sz w:val="24"/>
                <w:szCs w:val="24"/>
              </w:rPr>
              <w:t>а</w:t>
            </w:r>
            <w:r w:rsidRPr="003D60E0">
              <w:rPr>
                <w:rStyle w:val="s0"/>
                <w:color w:val="auto"/>
                <w:sz w:val="24"/>
                <w:szCs w:val="24"/>
              </w:rPr>
              <w:t>гаемым по нулевой ставке, произв</w:t>
            </w:r>
            <w:r w:rsidRPr="003D60E0">
              <w:rPr>
                <w:rStyle w:val="s0"/>
                <w:color w:val="auto"/>
                <w:sz w:val="24"/>
                <w:szCs w:val="24"/>
              </w:rPr>
              <w:t>о</w:t>
            </w:r>
            <w:r w:rsidRPr="003D60E0">
              <w:rPr>
                <w:rStyle w:val="s0"/>
                <w:color w:val="auto"/>
                <w:sz w:val="24"/>
                <w:szCs w:val="24"/>
              </w:rPr>
              <w:t>дятся в порядке, установленном</w:t>
            </w:r>
            <w:r w:rsidRPr="003D60E0">
              <w:rPr>
                <w:rStyle w:val="s0"/>
                <w:b/>
                <w:color w:val="auto"/>
                <w:sz w:val="24"/>
                <w:szCs w:val="24"/>
              </w:rPr>
              <w:t xml:space="preserve"> н</w:t>
            </w:r>
            <w:r w:rsidRPr="003D60E0">
              <w:rPr>
                <w:rStyle w:val="s0"/>
                <w:b/>
                <w:color w:val="auto"/>
                <w:sz w:val="24"/>
                <w:szCs w:val="24"/>
              </w:rPr>
              <w:t>а</w:t>
            </w:r>
            <w:r w:rsidRPr="003D60E0">
              <w:rPr>
                <w:rStyle w:val="s0"/>
                <w:b/>
                <w:color w:val="auto"/>
                <w:sz w:val="24"/>
                <w:szCs w:val="24"/>
              </w:rPr>
              <w:lastRenderedPageBreak/>
              <w:t>стоящим Кодексом</w:t>
            </w:r>
            <w:r w:rsidRPr="003D60E0">
              <w:rPr>
                <w:rStyle w:val="s0"/>
                <w:color w:val="auto"/>
                <w:sz w:val="24"/>
                <w:szCs w:val="24"/>
              </w:rPr>
              <w:t xml:space="preserve">, </w:t>
            </w:r>
            <w:r w:rsidRPr="003D60E0">
              <w:rPr>
                <w:rStyle w:val="s0"/>
                <w:b/>
                <w:color w:val="auto"/>
                <w:sz w:val="24"/>
                <w:szCs w:val="24"/>
              </w:rPr>
              <w:t>с учетом ос</w:t>
            </w:r>
            <w:r w:rsidRPr="003D60E0">
              <w:rPr>
                <w:rStyle w:val="s0"/>
                <w:b/>
                <w:color w:val="auto"/>
                <w:sz w:val="24"/>
                <w:szCs w:val="24"/>
              </w:rPr>
              <w:t>о</w:t>
            </w:r>
            <w:r w:rsidRPr="003D60E0">
              <w:rPr>
                <w:rStyle w:val="s0"/>
                <w:b/>
                <w:color w:val="auto"/>
                <w:sz w:val="24"/>
                <w:szCs w:val="24"/>
              </w:rPr>
              <w:t>бенностей, предусмотренных н</w:t>
            </w:r>
            <w:r w:rsidRPr="003D60E0">
              <w:rPr>
                <w:rStyle w:val="s0"/>
                <w:b/>
                <w:color w:val="auto"/>
                <w:sz w:val="24"/>
                <w:szCs w:val="24"/>
              </w:rPr>
              <w:t>а</w:t>
            </w:r>
            <w:r w:rsidRPr="003D60E0">
              <w:rPr>
                <w:rStyle w:val="s0"/>
                <w:b/>
                <w:color w:val="auto"/>
                <w:sz w:val="24"/>
                <w:szCs w:val="24"/>
              </w:rPr>
              <w:t>стоящим разделом и статьями 389, 390 и 391 настоящего Кодекса.»</w:t>
            </w:r>
          </w:p>
        </w:tc>
        <w:tc>
          <w:tcPr>
            <w:tcW w:w="3686" w:type="dxa"/>
            <w:shd w:val="clear" w:color="auto" w:fill="auto"/>
          </w:tcPr>
          <w:p w:rsidR="000A66AF" w:rsidRPr="003D60E0" w:rsidRDefault="000A66AF" w:rsidP="000A66AF">
            <w:pPr>
              <w:ind w:firstLine="175"/>
              <w:jc w:val="center"/>
              <w:rPr>
                <w:b/>
              </w:rPr>
            </w:pPr>
            <w:r w:rsidRPr="003D60E0">
              <w:rPr>
                <w:b/>
              </w:rPr>
              <w:lastRenderedPageBreak/>
              <w:t>Депутат</w:t>
            </w:r>
          </w:p>
          <w:p w:rsidR="000A66AF" w:rsidRPr="003D60E0" w:rsidRDefault="000A66AF" w:rsidP="000A66AF">
            <w:pPr>
              <w:ind w:firstLine="175"/>
              <w:jc w:val="center"/>
              <w:rPr>
                <w:b/>
              </w:rPr>
            </w:pPr>
            <w:r w:rsidRPr="003D60E0">
              <w:rPr>
                <w:b/>
              </w:rPr>
              <w:t>Т.Яковлева</w:t>
            </w:r>
          </w:p>
          <w:p w:rsidR="000A66AF" w:rsidRPr="003D60E0" w:rsidRDefault="000A66AF" w:rsidP="000A66AF">
            <w:pPr>
              <w:ind w:firstLine="175"/>
              <w:jc w:val="both"/>
            </w:pPr>
          </w:p>
          <w:p w:rsidR="000A66AF" w:rsidRPr="003D60E0" w:rsidRDefault="000A66AF" w:rsidP="000A66AF">
            <w:pPr>
              <w:ind w:firstLine="175"/>
              <w:jc w:val="both"/>
              <w:rPr>
                <w:bCs/>
              </w:rPr>
            </w:pPr>
            <w:r w:rsidRPr="003D60E0">
              <w:t xml:space="preserve">Уточняющая поправка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9759BA" w:rsidP="000A66AF">
            <w:pPr>
              <w:jc w:val="center"/>
              <w:rPr>
                <w:rFonts w:eastAsia="SimSun"/>
                <w:b/>
                <w:noProof/>
              </w:rPr>
            </w:pPr>
            <w:r>
              <w:rPr>
                <w:rFonts w:eastAsia="SimSun"/>
                <w:b/>
                <w:noProof/>
              </w:rPr>
              <w:t xml:space="preserve">Принято </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jc w:val="both"/>
              <w:rPr>
                <w:rFonts w:eastAsia="SimSun"/>
                <w:b/>
                <w:noProof/>
              </w:rPr>
            </w:pPr>
          </w:p>
        </w:tc>
        <w:tc>
          <w:tcPr>
            <w:tcW w:w="1320" w:type="dxa"/>
            <w:shd w:val="clear" w:color="auto" w:fill="auto"/>
          </w:tcPr>
          <w:p w:rsidR="000A66AF" w:rsidRPr="003D60E0" w:rsidRDefault="000A66AF" w:rsidP="000A66AF">
            <w:pPr>
              <w:jc w:val="both"/>
            </w:pPr>
            <w:r w:rsidRPr="003D60E0">
              <w:t>Подпункт 1) статьи 713 пр</w:t>
            </w:r>
            <w:r w:rsidRPr="003D60E0">
              <w:t>о</w:t>
            </w:r>
            <w:r w:rsidRPr="003D60E0">
              <w:t>екта</w:t>
            </w:r>
          </w:p>
        </w:tc>
        <w:tc>
          <w:tcPr>
            <w:tcW w:w="4033" w:type="dxa"/>
            <w:shd w:val="clear" w:color="auto" w:fill="auto"/>
          </w:tcPr>
          <w:p w:rsidR="000A66AF" w:rsidRPr="003D60E0" w:rsidRDefault="000A66AF" w:rsidP="000A66AF">
            <w:pPr>
              <w:ind w:firstLine="459"/>
              <w:jc w:val="both"/>
            </w:pPr>
            <w:r w:rsidRPr="003D60E0">
              <w:rPr>
                <w:rStyle w:val="s1"/>
                <w:color w:val="auto"/>
                <w:sz w:val="24"/>
                <w:szCs w:val="24"/>
              </w:rPr>
              <w:t>Статья 713. Плательщики</w:t>
            </w:r>
          </w:p>
          <w:p w:rsidR="000A66AF" w:rsidRPr="003D60E0" w:rsidRDefault="000A66AF" w:rsidP="000A66AF">
            <w:pPr>
              <w:ind w:firstLine="459"/>
              <w:contextualSpacing/>
              <w:jc w:val="both"/>
            </w:pPr>
            <w:r w:rsidRPr="003D60E0">
              <w:t>Плательщиками рентного нал</w:t>
            </w:r>
            <w:r w:rsidRPr="003D60E0">
              <w:t>о</w:t>
            </w:r>
            <w:r w:rsidRPr="003D60E0">
              <w:t>га на экспорт являются физические и юридические лица, реализующие на экспорт:</w:t>
            </w:r>
          </w:p>
          <w:p w:rsidR="000A66AF" w:rsidRPr="003D60E0" w:rsidRDefault="000A66AF" w:rsidP="000A66AF">
            <w:pPr>
              <w:ind w:firstLine="459"/>
              <w:contextualSpacing/>
              <w:jc w:val="both"/>
            </w:pPr>
            <w:r w:rsidRPr="003D60E0">
              <w:t>1) нефть сырую и нефтепроду</w:t>
            </w:r>
            <w:r w:rsidRPr="003D60E0">
              <w:t>к</w:t>
            </w:r>
            <w:r w:rsidRPr="003D60E0">
              <w:t>ты сырые, за исключением объемов экспорта сырой нефти и газового конденсата, добытых:</w:t>
            </w:r>
          </w:p>
          <w:p w:rsidR="000A66AF" w:rsidRPr="003D60E0" w:rsidRDefault="000A66AF" w:rsidP="000A66AF">
            <w:pPr>
              <w:ind w:firstLine="459"/>
              <w:contextualSpacing/>
              <w:jc w:val="both"/>
            </w:pPr>
            <w:r w:rsidRPr="003D60E0">
              <w:t>недропользователями в рамках контрактов, указанных в пункте 1 статьи 722 настоящего Кодекса;</w:t>
            </w:r>
          </w:p>
          <w:p w:rsidR="000A66AF" w:rsidRPr="003D60E0" w:rsidRDefault="000A66AF" w:rsidP="000A66AF">
            <w:pPr>
              <w:ind w:firstLine="459"/>
              <w:contextualSpacing/>
              <w:jc w:val="both"/>
            </w:pPr>
            <w:r w:rsidRPr="003D60E0">
              <w:t xml:space="preserve">недропользователями в рамках контрактов на </w:t>
            </w:r>
            <w:r w:rsidRPr="003D60E0">
              <w:rPr>
                <w:b/>
              </w:rPr>
              <w:t>разведку</w:t>
            </w:r>
            <w:r w:rsidRPr="003D60E0">
              <w:t xml:space="preserve"> или совм</w:t>
            </w:r>
            <w:r w:rsidRPr="003D60E0">
              <w:t>е</w:t>
            </w:r>
            <w:r w:rsidRPr="003D60E0">
              <w:t>щенную разведку и добычу углев</w:t>
            </w:r>
            <w:r w:rsidRPr="003D60E0">
              <w:t>о</w:t>
            </w:r>
            <w:r w:rsidRPr="003D60E0">
              <w:t>дородов  на континентальном шел</w:t>
            </w:r>
            <w:r w:rsidRPr="003D60E0">
              <w:t>ь</w:t>
            </w:r>
            <w:r w:rsidRPr="003D60E0">
              <w:t>фе Республики Казахстан или м</w:t>
            </w:r>
            <w:r w:rsidRPr="003D60E0">
              <w:t>е</w:t>
            </w:r>
            <w:r w:rsidRPr="003D60E0">
              <w:t>сторождениях с глубиной верхней точки границы горного отвода не выше 4500 метров и нижней точки горного отвода 5000 метров и ниже, являющихся плательщиками альте</w:t>
            </w:r>
            <w:r w:rsidRPr="003D60E0">
              <w:t>р</w:t>
            </w:r>
            <w:r w:rsidRPr="003D60E0">
              <w:t>нативного налога на недропользов</w:t>
            </w:r>
            <w:r w:rsidRPr="003D60E0">
              <w:t>а</w:t>
            </w:r>
            <w:r w:rsidRPr="003D60E0">
              <w:t>ние.</w:t>
            </w:r>
          </w:p>
          <w:p w:rsidR="000A66AF" w:rsidRPr="003D60E0" w:rsidRDefault="000A66AF" w:rsidP="000A66AF">
            <w:pPr>
              <w:ind w:firstLine="459"/>
              <w:contextualSpacing/>
              <w:jc w:val="both"/>
            </w:pPr>
            <w:r w:rsidRPr="003D60E0">
              <w:t>Для целей настоящего раздела нефтью сырой и нефтепродуктами сырыми признаются товары, кла</w:t>
            </w:r>
            <w:r w:rsidRPr="003D60E0">
              <w:t>с</w:t>
            </w:r>
            <w:r w:rsidRPr="003D60E0">
              <w:t xml:space="preserve">сифицируемые в субпозиции 2709 00 единой Товарной номенклатуры внешнеэкономической деятельности </w:t>
            </w:r>
            <w:r w:rsidRPr="003D60E0">
              <w:lastRenderedPageBreak/>
              <w:t>Евразийского экономического со</w:t>
            </w:r>
            <w:r w:rsidRPr="003D60E0">
              <w:t>ю</w:t>
            </w:r>
            <w:r w:rsidRPr="003D60E0">
              <w:t>за;</w:t>
            </w:r>
          </w:p>
          <w:p w:rsidR="000A66AF" w:rsidRPr="003D60E0" w:rsidRDefault="000A66AF" w:rsidP="000A66AF">
            <w:pPr>
              <w:ind w:firstLine="459"/>
              <w:contextualSpacing/>
              <w:jc w:val="both"/>
            </w:pPr>
            <w:r w:rsidRPr="003D60E0">
              <w:t>2) уголь.</w:t>
            </w:r>
          </w:p>
        </w:tc>
        <w:tc>
          <w:tcPr>
            <w:tcW w:w="4252" w:type="dxa"/>
            <w:shd w:val="clear" w:color="auto" w:fill="auto"/>
          </w:tcPr>
          <w:p w:rsidR="000A66AF" w:rsidRPr="003D60E0" w:rsidRDefault="000A66AF" w:rsidP="000A66AF">
            <w:pPr>
              <w:ind w:firstLine="459"/>
              <w:jc w:val="both"/>
              <w:rPr>
                <w:rStyle w:val="s1"/>
                <w:color w:val="auto"/>
                <w:sz w:val="24"/>
                <w:szCs w:val="24"/>
              </w:rPr>
            </w:pPr>
            <w:r w:rsidRPr="003D60E0">
              <w:rPr>
                <w:bCs/>
              </w:rPr>
              <w:lastRenderedPageBreak/>
              <w:t>В подпункте</w:t>
            </w:r>
            <w:r w:rsidRPr="003D60E0">
              <w:rPr>
                <w:b/>
              </w:rPr>
              <w:t xml:space="preserve"> </w:t>
            </w:r>
            <w:r w:rsidRPr="003D60E0">
              <w:t xml:space="preserve">1) статьи 713 слова «контрактов на </w:t>
            </w:r>
            <w:r w:rsidRPr="003D60E0">
              <w:rPr>
                <w:b/>
              </w:rPr>
              <w:t>разведку</w:t>
            </w:r>
            <w:r w:rsidRPr="003D60E0">
              <w:t xml:space="preserve">» заменить словами «контрактов на </w:t>
            </w:r>
            <w:r w:rsidRPr="003D60E0">
              <w:rPr>
                <w:b/>
              </w:rPr>
              <w:t>добычу</w:t>
            </w:r>
            <w:r w:rsidRPr="003D60E0">
              <w:t>».</w:t>
            </w:r>
          </w:p>
          <w:p w:rsidR="000A66AF" w:rsidRPr="003D60E0" w:rsidRDefault="000A66AF" w:rsidP="000A66AF">
            <w:pPr>
              <w:ind w:firstLine="459"/>
              <w:contextualSpacing/>
              <w:jc w:val="both"/>
            </w:pPr>
          </w:p>
        </w:tc>
        <w:tc>
          <w:tcPr>
            <w:tcW w:w="3686" w:type="dxa"/>
            <w:shd w:val="clear" w:color="auto" w:fill="auto"/>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Т.Яковлева</w:t>
            </w:r>
          </w:p>
          <w:p w:rsidR="000A66AF" w:rsidRPr="003D60E0" w:rsidRDefault="000A66AF" w:rsidP="000A66AF">
            <w:pPr>
              <w:jc w:val="both"/>
            </w:pPr>
          </w:p>
          <w:p w:rsidR="000A66AF" w:rsidRPr="003D60E0" w:rsidRDefault="000A66AF" w:rsidP="000A66AF">
            <w:pPr>
              <w:jc w:val="both"/>
            </w:pPr>
            <w:r w:rsidRPr="003D60E0">
              <w:t>Приведение в соответствие со статьей 766 проекта Налогового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9759BA" w:rsidP="000A66AF">
            <w:pPr>
              <w:jc w:val="center"/>
              <w:rPr>
                <w:rFonts w:eastAsia="SimSun"/>
                <w:b/>
                <w:noProof/>
              </w:rPr>
            </w:pPr>
            <w:r>
              <w:rPr>
                <w:rFonts w:eastAsia="SimSun"/>
                <w:b/>
                <w:noProof/>
              </w:rPr>
              <w:t xml:space="preserve">Принято </w:t>
            </w:r>
          </w:p>
        </w:tc>
      </w:tr>
      <w:tr w:rsidR="000A66AF" w:rsidRPr="003D60E0" w:rsidTr="007421B9">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tcPr>
          <w:p w:rsidR="000A66AF" w:rsidRPr="003D60E0" w:rsidRDefault="000A66AF" w:rsidP="000A66AF">
            <w:pPr>
              <w:jc w:val="both"/>
            </w:pPr>
            <w:r w:rsidRPr="003D60E0">
              <w:t>Новый пункт 13 статьи 723 проекта</w:t>
            </w:r>
          </w:p>
        </w:tc>
        <w:tc>
          <w:tcPr>
            <w:tcW w:w="4033" w:type="dxa"/>
          </w:tcPr>
          <w:p w:rsidR="000A66AF" w:rsidRPr="003D60E0" w:rsidRDefault="000A66AF" w:rsidP="000A66AF">
            <w:pPr>
              <w:tabs>
                <w:tab w:val="left" w:pos="709"/>
                <w:tab w:val="left" w:pos="1134"/>
              </w:tabs>
              <w:ind w:firstLine="142"/>
              <w:jc w:val="both"/>
              <w:rPr>
                <w:b/>
              </w:rPr>
            </w:pPr>
            <w:r w:rsidRPr="003D60E0">
              <w:rPr>
                <w:b/>
              </w:rPr>
              <w:t>Статья 723.</w:t>
            </w:r>
            <w:r w:rsidRPr="003D60E0">
              <w:rPr>
                <w:b/>
              </w:rPr>
              <w:tab/>
              <w:t>Особенности налог</w:t>
            </w:r>
            <w:r w:rsidRPr="003D60E0">
              <w:rPr>
                <w:b/>
              </w:rPr>
              <w:t>о</w:t>
            </w:r>
            <w:r w:rsidRPr="003D60E0">
              <w:rPr>
                <w:b/>
              </w:rPr>
              <w:t>вого учета операций по недр</w:t>
            </w:r>
            <w:r w:rsidRPr="003D60E0">
              <w:rPr>
                <w:b/>
              </w:rPr>
              <w:t>о</w:t>
            </w:r>
            <w:r w:rsidRPr="003D60E0">
              <w:rPr>
                <w:b/>
              </w:rPr>
              <w:t>пользованию</w:t>
            </w:r>
          </w:p>
          <w:p w:rsidR="000A66AF" w:rsidRPr="003D60E0" w:rsidRDefault="000A66AF" w:rsidP="000A66AF">
            <w:pPr>
              <w:tabs>
                <w:tab w:val="left" w:pos="709"/>
                <w:tab w:val="left" w:pos="1134"/>
              </w:tabs>
              <w:ind w:firstLine="142"/>
              <w:jc w:val="both"/>
            </w:pPr>
            <w:r w:rsidRPr="003D60E0">
              <w:t>…</w:t>
            </w:r>
          </w:p>
          <w:p w:rsidR="000A66AF" w:rsidRPr="003D60E0" w:rsidRDefault="000A66AF" w:rsidP="000A66AF">
            <w:pPr>
              <w:tabs>
                <w:tab w:val="left" w:pos="709"/>
                <w:tab w:val="left" w:pos="1134"/>
              </w:tabs>
              <w:ind w:firstLine="142"/>
              <w:jc w:val="both"/>
            </w:pPr>
            <w:r w:rsidRPr="003D60E0">
              <w:t>12. Если иное не установлено н</w:t>
            </w:r>
            <w:r w:rsidRPr="003D60E0">
              <w:t>а</w:t>
            </w:r>
            <w:r w:rsidRPr="003D60E0">
              <w:t>стоящим пунктом, для целей вед</w:t>
            </w:r>
            <w:r w:rsidRPr="003D60E0">
              <w:t>е</w:t>
            </w:r>
            <w:r w:rsidRPr="003D60E0">
              <w:t>ния раздельного налогового учета при исчислении корпоративного п</w:t>
            </w:r>
            <w:r w:rsidRPr="003D60E0">
              <w:t>о</w:t>
            </w:r>
            <w:r w:rsidRPr="003D60E0">
              <w:t>доходного налога недропользоват</w:t>
            </w:r>
            <w:r w:rsidRPr="003D60E0">
              <w:t>е</w:t>
            </w:r>
            <w:r w:rsidRPr="003D60E0">
              <w:t>лем по контрактной деятельности по каждому отдельному контракту на недропользование доход от реализ</w:t>
            </w:r>
            <w:r w:rsidRPr="003D60E0">
              <w:t>а</w:t>
            </w:r>
            <w:r w:rsidRPr="003D60E0">
              <w:t>ции добытых углеводородов и (или) минерального сырья, прошедшего только первичную переработку (обогащение), определяется исходя из цены их реализации с учетом с</w:t>
            </w:r>
            <w:r w:rsidRPr="003D60E0">
              <w:t>о</w:t>
            </w:r>
            <w:r w:rsidRPr="003D60E0">
              <w:t>блюдения законодательства Респу</w:t>
            </w:r>
            <w:r w:rsidRPr="003D60E0">
              <w:t>б</w:t>
            </w:r>
            <w:r w:rsidRPr="003D60E0">
              <w:t>лики Казахстан о трансфертном ц</w:t>
            </w:r>
            <w:r w:rsidRPr="003D60E0">
              <w:t>е</w:t>
            </w:r>
            <w:r w:rsidRPr="003D60E0">
              <w:t>нообразовании, но не ниже прои</w:t>
            </w:r>
            <w:r w:rsidRPr="003D60E0">
              <w:t>з</w:t>
            </w:r>
            <w:r w:rsidRPr="003D60E0">
              <w:t>водственной себестоимости доб</w:t>
            </w:r>
            <w:r w:rsidRPr="003D60E0">
              <w:t>ы</w:t>
            </w:r>
            <w:r w:rsidRPr="003D60E0">
              <w:t>тых углеводородов, минерального сырья и (или) товарной продукции, полученной в результате первичной переработки (обогащения), опред</w:t>
            </w:r>
            <w:r w:rsidRPr="003D60E0">
              <w:t>е</w:t>
            </w:r>
            <w:r w:rsidRPr="003D60E0">
              <w:t>ляемой в соответствии с междун</w:t>
            </w:r>
            <w:r w:rsidRPr="003D60E0">
              <w:t>а</w:t>
            </w:r>
            <w:r w:rsidRPr="003D60E0">
              <w:t>родными стандартами финансовой отчетности и требованиями закон</w:t>
            </w:r>
            <w:r w:rsidRPr="003D60E0">
              <w:t>о</w:t>
            </w:r>
            <w:r w:rsidRPr="003D60E0">
              <w:t>дательства Республики Казахстан о бухгалтерском учете и финансовой отчетности.</w:t>
            </w:r>
          </w:p>
          <w:p w:rsidR="000A66AF" w:rsidRPr="003D60E0" w:rsidRDefault="000A66AF" w:rsidP="000A66AF">
            <w:pPr>
              <w:tabs>
                <w:tab w:val="left" w:pos="709"/>
                <w:tab w:val="left" w:pos="1134"/>
              </w:tabs>
              <w:ind w:firstLine="142"/>
              <w:jc w:val="both"/>
            </w:pPr>
            <w:r w:rsidRPr="003D60E0">
              <w:lastRenderedPageBreak/>
              <w:t>В случае если в соответствии с з</w:t>
            </w:r>
            <w:r w:rsidRPr="003D60E0">
              <w:t>а</w:t>
            </w:r>
            <w:r w:rsidRPr="003D60E0">
              <w:t>конодательством Республики Каза</w:t>
            </w:r>
            <w:r w:rsidRPr="003D60E0">
              <w:t>х</w:t>
            </w:r>
            <w:r w:rsidRPr="003D60E0">
              <w:t>стан о газе и газоснабжении сырой газ приобретается национальным оператором в рамках преимущес</w:t>
            </w:r>
            <w:r w:rsidRPr="003D60E0">
              <w:t>т</w:t>
            </w:r>
            <w:r w:rsidRPr="003D60E0">
              <w:t>венного права государства, то доход от реализации такого сырого газа определяется недропользователем в соответствии со статьей 227 насто</w:t>
            </w:r>
            <w:r w:rsidRPr="003D60E0">
              <w:t>я</w:t>
            </w:r>
            <w:r w:rsidRPr="003D60E0">
              <w:t>щего Кодекса.</w:t>
            </w:r>
          </w:p>
          <w:p w:rsidR="000A66AF" w:rsidRPr="003D60E0" w:rsidRDefault="000A66AF" w:rsidP="000A66AF">
            <w:pPr>
              <w:tabs>
                <w:tab w:val="left" w:pos="709"/>
                <w:tab w:val="left" w:pos="1134"/>
              </w:tabs>
              <w:ind w:firstLine="142"/>
              <w:jc w:val="both"/>
            </w:pPr>
            <w:r w:rsidRPr="003D60E0">
              <w:t>При реализации недропользоват</w:t>
            </w:r>
            <w:r w:rsidRPr="003D60E0">
              <w:t>е</w:t>
            </w:r>
            <w:r w:rsidRPr="003D60E0">
              <w:t>лем добытой нефти на экспорт, в случае, если мировая цена нефти, на дату реализации такой нефти, ниже производственной себестоимости добычи такой нефти, то доход от реализации такой нефти определяе</w:t>
            </w:r>
            <w:r w:rsidRPr="003D60E0">
              <w:t>т</w:t>
            </w:r>
            <w:r w:rsidRPr="003D60E0">
              <w:t>ся в соответствии со статьей 227 н</w:t>
            </w:r>
            <w:r w:rsidRPr="003D60E0">
              <w:t>а</w:t>
            </w:r>
            <w:r w:rsidRPr="003D60E0">
              <w:t>стоящего Кодекса.</w:t>
            </w:r>
          </w:p>
          <w:p w:rsidR="000A66AF" w:rsidRPr="003D60E0" w:rsidRDefault="000A66AF" w:rsidP="000A66AF">
            <w:pPr>
              <w:tabs>
                <w:tab w:val="left" w:pos="709"/>
                <w:tab w:val="left" w:pos="1134"/>
              </w:tabs>
              <w:ind w:firstLine="142"/>
              <w:jc w:val="both"/>
            </w:pPr>
            <w:r w:rsidRPr="003D60E0">
              <w:t>В случае передачи добытых угл</w:t>
            </w:r>
            <w:r w:rsidRPr="003D60E0">
              <w:t>е</w:t>
            </w:r>
            <w:r w:rsidRPr="003D60E0">
              <w:t>водородов и (или) минерального с</w:t>
            </w:r>
            <w:r w:rsidRPr="003D60E0">
              <w:t>ы</w:t>
            </w:r>
            <w:r w:rsidRPr="003D60E0">
              <w:t>рья, прошедшего первичную пер</w:t>
            </w:r>
            <w:r w:rsidRPr="003D60E0">
              <w:t>е</w:t>
            </w:r>
            <w:r w:rsidRPr="003D60E0">
              <w:t>работку (обогащение), для посл</w:t>
            </w:r>
            <w:r w:rsidRPr="003D60E0">
              <w:t>е</w:t>
            </w:r>
            <w:r w:rsidRPr="003D60E0">
              <w:t>дующей переработки другому юр</w:t>
            </w:r>
            <w:r w:rsidRPr="003D60E0">
              <w:t>и</w:t>
            </w:r>
            <w:r w:rsidRPr="003D60E0">
              <w:t>дическому лицу (без перехода права собственности) и (или) структурн</w:t>
            </w:r>
            <w:r w:rsidRPr="003D60E0">
              <w:t>о</w:t>
            </w:r>
            <w:r w:rsidRPr="003D60E0">
              <w:t>му или иному технологическому подразделению в рамках одного юридического лица или использов</w:t>
            </w:r>
            <w:r w:rsidRPr="003D60E0">
              <w:t>а</w:t>
            </w:r>
            <w:r w:rsidRPr="003D60E0">
              <w:t>ния на собственные производстве</w:t>
            </w:r>
            <w:r w:rsidRPr="003D60E0">
              <w:t>н</w:t>
            </w:r>
            <w:r w:rsidRPr="003D60E0">
              <w:t>ные нужды недропользователь о</w:t>
            </w:r>
            <w:r w:rsidRPr="003D60E0">
              <w:t>п</w:t>
            </w:r>
            <w:r w:rsidRPr="003D60E0">
              <w:t xml:space="preserve">ределяет доход по такой операции по фактической производственной себестоимости добычи и первичной </w:t>
            </w:r>
            <w:r w:rsidRPr="003D60E0">
              <w:lastRenderedPageBreak/>
              <w:t>переработки (обогащения), опред</w:t>
            </w:r>
            <w:r w:rsidRPr="003D60E0">
              <w:t>е</w:t>
            </w:r>
            <w:r w:rsidRPr="003D60E0">
              <w:t>ляемой в соответствии с междун</w:t>
            </w:r>
            <w:r w:rsidRPr="003D60E0">
              <w:t>а</w:t>
            </w:r>
            <w:r w:rsidRPr="003D60E0">
              <w:t>родными стандартами финансовой отчетности и требованиями закон</w:t>
            </w:r>
            <w:r w:rsidRPr="003D60E0">
              <w:t>о</w:t>
            </w:r>
            <w:r w:rsidRPr="003D60E0">
              <w:t>дательства Республики Казахстан о бухгалтерском учете и финансовой отчетности, увеличенной на 20 пр</w:t>
            </w:r>
            <w:r w:rsidRPr="003D60E0">
              <w:t>о</w:t>
            </w:r>
            <w:r w:rsidRPr="003D60E0">
              <w:t>центов.</w:t>
            </w:r>
          </w:p>
          <w:p w:rsidR="000A66AF" w:rsidRPr="003D60E0" w:rsidRDefault="000A66AF" w:rsidP="000A66AF">
            <w:pPr>
              <w:tabs>
                <w:tab w:val="left" w:pos="709"/>
                <w:tab w:val="left" w:pos="1134"/>
              </w:tabs>
              <w:ind w:firstLine="142"/>
              <w:jc w:val="both"/>
            </w:pPr>
            <w:r w:rsidRPr="003D60E0">
              <w:t>Если сырой газ добывается попу</w:t>
            </w:r>
            <w:r w:rsidRPr="003D60E0">
              <w:t>т</w:t>
            </w:r>
            <w:r w:rsidRPr="003D60E0">
              <w:t>но с нефтью, производственная с</w:t>
            </w:r>
            <w:r w:rsidRPr="003D60E0">
              <w:t>е</w:t>
            </w:r>
            <w:r w:rsidRPr="003D60E0">
              <w:t>бестоимость добычи такого сырого газа определяется по следующей формуле:</w:t>
            </w:r>
          </w:p>
          <w:p w:rsidR="000A66AF" w:rsidRPr="003D60E0" w:rsidRDefault="000A66AF" w:rsidP="000A66AF">
            <w:pPr>
              <w:tabs>
                <w:tab w:val="left" w:pos="709"/>
                <w:tab w:val="left" w:pos="1134"/>
              </w:tabs>
              <w:ind w:firstLine="142"/>
              <w:jc w:val="both"/>
            </w:pPr>
            <w:r w:rsidRPr="003D60E0">
              <w:t>(GP1 * 0,857)</w:t>
            </w:r>
          </w:p>
          <w:p w:rsidR="000A66AF" w:rsidRPr="003D60E0" w:rsidRDefault="000A66AF" w:rsidP="000A66AF">
            <w:pPr>
              <w:tabs>
                <w:tab w:val="left" w:pos="709"/>
                <w:tab w:val="left" w:pos="1134"/>
              </w:tabs>
              <w:ind w:firstLine="142"/>
              <w:jc w:val="both"/>
            </w:pPr>
            <w:r w:rsidRPr="003D60E0">
              <w:t>GF * ------------------------- * r</w:t>
            </w:r>
          </w:p>
          <w:p w:rsidR="000A66AF" w:rsidRPr="003D60E0" w:rsidRDefault="000A66AF" w:rsidP="000A66AF">
            <w:pPr>
              <w:tabs>
                <w:tab w:val="left" w:pos="709"/>
                <w:tab w:val="left" w:pos="1134"/>
              </w:tabs>
              <w:ind w:firstLine="142"/>
              <w:jc w:val="both"/>
            </w:pPr>
            <w:r w:rsidRPr="003D60E0">
              <w:t>OP + (GP1 * 0,857)</w:t>
            </w:r>
          </w:p>
          <w:p w:rsidR="000A66AF" w:rsidRPr="003D60E0" w:rsidRDefault="000A66AF" w:rsidP="000A66AF">
            <w:pPr>
              <w:tabs>
                <w:tab w:val="left" w:pos="709"/>
                <w:tab w:val="left" w:pos="1134"/>
              </w:tabs>
              <w:ind w:firstLine="142"/>
              <w:jc w:val="both"/>
            </w:pPr>
            <w:r w:rsidRPr="003D60E0">
              <w:t>CP = ----------------------------------------, где:</w:t>
            </w:r>
          </w:p>
          <w:p w:rsidR="000A66AF" w:rsidRPr="003D60E0" w:rsidRDefault="000A66AF" w:rsidP="000A66AF">
            <w:pPr>
              <w:tabs>
                <w:tab w:val="left" w:pos="709"/>
                <w:tab w:val="left" w:pos="1134"/>
              </w:tabs>
              <w:ind w:firstLine="142"/>
              <w:jc w:val="both"/>
            </w:pPr>
            <w:r w:rsidRPr="003D60E0">
              <w:t>GP1</w:t>
            </w:r>
          </w:p>
          <w:p w:rsidR="000A66AF" w:rsidRPr="003D60E0" w:rsidRDefault="000A66AF" w:rsidP="000A66AF">
            <w:pPr>
              <w:tabs>
                <w:tab w:val="left" w:pos="709"/>
                <w:tab w:val="left" w:pos="1134"/>
              </w:tabs>
              <w:ind w:firstLine="142"/>
              <w:jc w:val="both"/>
            </w:pPr>
            <w:r w:rsidRPr="003D60E0">
              <w:t>CP - производственная себесто</w:t>
            </w:r>
            <w:r w:rsidRPr="003D60E0">
              <w:t>и</w:t>
            </w:r>
            <w:r w:rsidRPr="003D60E0">
              <w:t>мость добычи сырого газа, добыва</w:t>
            </w:r>
            <w:r w:rsidRPr="003D60E0">
              <w:t>е</w:t>
            </w:r>
            <w:r w:rsidRPr="003D60E0">
              <w:t>мого попутно с нефтью, в рамках контракта на недропользование в текущем налоговом периоде в тенге за тысячу кубических метров;</w:t>
            </w:r>
          </w:p>
          <w:p w:rsidR="000A66AF" w:rsidRPr="003D60E0" w:rsidRDefault="000A66AF" w:rsidP="000A66AF">
            <w:pPr>
              <w:tabs>
                <w:tab w:val="left" w:pos="709"/>
                <w:tab w:val="left" w:pos="1134"/>
              </w:tabs>
              <w:ind w:firstLine="142"/>
              <w:jc w:val="both"/>
            </w:pPr>
            <w:r w:rsidRPr="003D60E0">
              <w:t>СF - производственная себесто</w:t>
            </w:r>
            <w:r w:rsidRPr="003D60E0">
              <w:t>и</w:t>
            </w:r>
            <w:r w:rsidRPr="003D60E0">
              <w:t>мость добычи углеводородов, опр</w:t>
            </w:r>
            <w:r w:rsidRPr="003D60E0">
              <w:t>е</w:t>
            </w:r>
            <w:r w:rsidRPr="003D60E0">
              <w:t>деляемая в соответствии с междун</w:t>
            </w:r>
            <w:r w:rsidRPr="003D60E0">
              <w:t>а</w:t>
            </w:r>
            <w:r w:rsidRPr="003D60E0">
              <w:t>родными стандартами финансовой отчетности и требованиями закон</w:t>
            </w:r>
            <w:r w:rsidRPr="003D60E0">
              <w:t>о</w:t>
            </w:r>
            <w:r w:rsidRPr="003D60E0">
              <w:t>дательства Республики Казахстан о бухгалтерском учете и финансовой отчетности, в рамках контракта на недропользование в текущем нал</w:t>
            </w:r>
            <w:r w:rsidRPr="003D60E0">
              <w:t>о</w:t>
            </w:r>
            <w:r w:rsidRPr="003D60E0">
              <w:lastRenderedPageBreak/>
              <w:t>говом периоде в тенге;</w:t>
            </w:r>
          </w:p>
          <w:p w:rsidR="000A66AF" w:rsidRPr="003D60E0" w:rsidRDefault="000A66AF" w:rsidP="000A66AF">
            <w:pPr>
              <w:tabs>
                <w:tab w:val="left" w:pos="709"/>
                <w:tab w:val="left" w:pos="1134"/>
              </w:tabs>
              <w:ind w:firstLine="142"/>
              <w:jc w:val="both"/>
            </w:pPr>
            <w:r w:rsidRPr="003D60E0">
              <w:t>GP1 - объем добычи сырого газа, добываемого попутно с нефтью, в рамках контракта на недропользов</w:t>
            </w:r>
            <w:r w:rsidRPr="003D60E0">
              <w:t>а</w:t>
            </w:r>
            <w:r w:rsidRPr="003D60E0">
              <w:t>ние в текущем налоговом периоде, по которому международные ста</w:t>
            </w:r>
            <w:r w:rsidRPr="003D60E0">
              <w:t>н</w:t>
            </w:r>
            <w:r w:rsidRPr="003D60E0">
              <w:t>дарты финансовой отчетности и требования законодательства Ре</w:t>
            </w:r>
            <w:r w:rsidRPr="003D60E0">
              <w:t>с</w:t>
            </w:r>
            <w:r w:rsidRPr="003D60E0">
              <w:t>публики Казахстан о бухгалтерском учете и финансовой отчетности пр</w:t>
            </w:r>
            <w:r w:rsidRPr="003D60E0">
              <w:t>е</w:t>
            </w:r>
            <w:r w:rsidRPr="003D60E0">
              <w:t>дусматривают определение себ</w:t>
            </w:r>
            <w:r w:rsidRPr="003D60E0">
              <w:t>е</w:t>
            </w:r>
            <w:r w:rsidRPr="003D60E0">
              <w:t>стоимости в тысячах кубических метрах;</w:t>
            </w:r>
          </w:p>
          <w:p w:rsidR="000A66AF" w:rsidRPr="003D60E0" w:rsidRDefault="000A66AF" w:rsidP="000A66AF">
            <w:pPr>
              <w:tabs>
                <w:tab w:val="left" w:pos="709"/>
                <w:tab w:val="left" w:pos="1134"/>
              </w:tabs>
              <w:ind w:firstLine="142"/>
              <w:jc w:val="both"/>
            </w:pPr>
            <w:r w:rsidRPr="003D60E0">
              <w:t>OP - объем добычи нефти в рамках контракта на недропользование в текущем налоговом периоде в то</w:t>
            </w:r>
            <w:r w:rsidRPr="003D60E0">
              <w:t>н</w:t>
            </w:r>
            <w:r w:rsidRPr="003D60E0">
              <w:t>нах;</w:t>
            </w:r>
          </w:p>
          <w:p w:rsidR="000A66AF" w:rsidRPr="003D60E0" w:rsidRDefault="000A66AF" w:rsidP="000A66AF">
            <w:pPr>
              <w:tabs>
                <w:tab w:val="left" w:pos="709"/>
                <w:tab w:val="left" w:pos="1134"/>
              </w:tabs>
              <w:ind w:firstLine="142"/>
              <w:jc w:val="both"/>
            </w:pPr>
            <w:r w:rsidRPr="003D60E0">
              <w:t>0,857 - коэффициент перевода т</w:t>
            </w:r>
            <w:r w:rsidRPr="003D60E0">
              <w:t>ы</w:t>
            </w:r>
            <w:r w:rsidRPr="003D60E0">
              <w:t>сячи кубических метров сырого газа, добываемого попутно с нефтью, в тонны;</w:t>
            </w:r>
          </w:p>
          <w:p w:rsidR="000A66AF" w:rsidRPr="003D60E0" w:rsidRDefault="000A66AF" w:rsidP="000A66AF">
            <w:pPr>
              <w:tabs>
                <w:tab w:val="left" w:pos="709"/>
                <w:tab w:val="left" w:pos="1134"/>
              </w:tabs>
              <w:ind w:firstLine="142"/>
              <w:jc w:val="both"/>
            </w:pPr>
            <w:r w:rsidRPr="003D60E0">
              <w:t>r - стоимостный коэффициент, о</w:t>
            </w:r>
            <w:r w:rsidRPr="003D60E0">
              <w:t>п</w:t>
            </w:r>
            <w:r w:rsidRPr="003D60E0">
              <w:t>ределяемый по формуле:</w:t>
            </w:r>
          </w:p>
          <w:p w:rsidR="000A66AF" w:rsidRPr="003D60E0" w:rsidRDefault="000A66AF" w:rsidP="000A66AF">
            <w:pPr>
              <w:tabs>
                <w:tab w:val="left" w:pos="709"/>
                <w:tab w:val="left" w:pos="1134"/>
              </w:tabs>
              <w:ind w:firstLine="142"/>
              <w:jc w:val="both"/>
            </w:pPr>
            <w:r w:rsidRPr="003D60E0">
              <w:t>GP2 * AEPG</w:t>
            </w:r>
          </w:p>
          <w:p w:rsidR="000A66AF" w:rsidRPr="003D60E0" w:rsidRDefault="000A66AF" w:rsidP="000A66AF">
            <w:pPr>
              <w:tabs>
                <w:tab w:val="left" w:pos="709"/>
                <w:tab w:val="left" w:pos="1134"/>
              </w:tabs>
              <w:ind w:firstLine="142"/>
              <w:jc w:val="both"/>
            </w:pPr>
            <w:r w:rsidRPr="003D60E0">
              <w:t>r = --------------------, где:</w:t>
            </w:r>
          </w:p>
          <w:p w:rsidR="000A66AF" w:rsidRPr="003D60E0" w:rsidRDefault="000A66AF" w:rsidP="000A66AF">
            <w:pPr>
              <w:tabs>
                <w:tab w:val="left" w:pos="709"/>
                <w:tab w:val="left" w:pos="1134"/>
              </w:tabs>
              <w:ind w:firstLine="142"/>
              <w:jc w:val="both"/>
            </w:pPr>
            <w:r w:rsidRPr="003D60E0">
              <w:t>OP * AEPO</w:t>
            </w:r>
          </w:p>
          <w:p w:rsidR="000A66AF" w:rsidRPr="003D60E0" w:rsidRDefault="000A66AF" w:rsidP="000A66AF">
            <w:pPr>
              <w:tabs>
                <w:tab w:val="left" w:pos="709"/>
                <w:tab w:val="left" w:pos="1134"/>
              </w:tabs>
              <w:ind w:firstLine="142"/>
              <w:jc w:val="both"/>
            </w:pPr>
            <w:r w:rsidRPr="003D60E0">
              <w:t>GP2 - объем добычи сырого газа, добываемого попутно с нефтью, в рамках контракта на недропользов</w:t>
            </w:r>
            <w:r w:rsidRPr="003D60E0">
              <w:t>а</w:t>
            </w:r>
            <w:r w:rsidRPr="003D60E0">
              <w:t>ние в текущем налоговом периоде в тысячах кубических метрах;</w:t>
            </w:r>
          </w:p>
          <w:p w:rsidR="000A66AF" w:rsidRPr="003D60E0" w:rsidRDefault="000A66AF" w:rsidP="000A66AF">
            <w:pPr>
              <w:tabs>
                <w:tab w:val="left" w:pos="709"/>
                <w:tab w:val="left" w:pos="1134"/>
              </w:tabs>
              <w:ind w:firstLine="142"/>
              <w:jc w:val="both"/>
            </w:pPr>
            <w:r w:rsidRPr="003D60E0">
              <w:t>OP - объем добычи нефти в рамках контракта на недропользование в текущем налоговом периоде в то</w:t>
            </w:r>
            <w:r w:rsidRPr="003D60E0">
              <w:t>н</w:t>
            </w:r>
            <w:r w:rsidRPr="003D60E0">
              <w:lastRenderedPageBreak/>
              <w:t>нах;</w:t>
            </w:r>
          </w:p>
          <w:p w:rsidR="000A66AF" w:rsidRPr="003D60E0" w:rsidRDefault="000A66AF" w:rsidP="000A66AF">
            <w:pPr>
              <w:tabs>
                <w:tab w:val="left" w:pos="709"/>
                <w:tab w:val="left" w:pos="1134"/>
              </w:tabs>
              <w:ind w:firstLine="142"/>
              <w:jc w:val="both"/>
            </w:pPr>
            <w:r w:rsidRPr="003D60E0">
              <w:t>AEPG - средневзвешенная эк</w:t>
            </w:r>
            <w:r w:rsidRPr="003D60E0">
              <w:t>с</w:t>
            </w:r>
            <w:r w:rsidRPr="003D60E0">
              <w:t>портная цена товарного газа на гр</w:t>
            </w:r>
            <w:r w:rsidRPr="003D60E0">
              <w:t>а</w:t>
            </w:r>
            <w:r w:rsidRPr="003D60E0">
              <w:t>нице Республики Казахстан за соо</w:t>
            </w:r>
            <w:r w:rsidRPr="003D60E0">
              <w:t>т</w:t>
            </w:r>
            <w:r w:rsidRPr="003D60E0">
              <w:t>ветствующий налоговый период, рассчитываемая по данным уполн</w:t>
            </w:r>
            <w:r w:rsidRPr="003D60E0">
              <w:t>о</w:t>
            </w:r>
            <w:r w:rsidRPr="003D60E0">
              <w:t>моченных органов по ведению т</w:t>
            </w:r>
            <w:r w:rsidRPr="003D60E0">
              <w:t>а</w:t>
            </w:r>
            <w:r w:rsidRPr="003D60E0">
              <w:t>моженной статистики внешней то</w:t>
            </w:r>
            <w:r w:rsidRPr="003D60E0">
              <w:t>р</w:t>
            </w:r>
            <w:r w:rsidRPr="003D60E0">
              <w:t>говли и статистики взаимной то</w:t>
            </w:r>
            <w:r w:rsidRPr="003D60E0">
              <w:t>р</w:t>
            </w:r>
            <w:r w:rsidRPr="003D60E0">
              <w:t>говли, за вычетом расходов по транспортировке товарного газа от недропользователя до границы Ре</w:t>
            </w:r>
            <w:r w:rsidRPr="003D60E0">
              <w:t>с</w:t>
            </w:r>
            <w:r w:rsidRPr="003D60E0">
              <w:t>публики Казахстан, определяемых на основании тарифов в тенге за т</w:t>
            </w:r>
            <w:r w:rsidRPr="003D60E0">
              <w:t>ы</w:t>
            </w:r>
            <w:r w:rsidRPr="003D60E0">
              <w:t>сячу кубических метров;</w:t>
            </w:r>
          </w:p>
          <w:p w:rsidR="000A66AF" w:rsidRPr="003D60E0" w:rsidRDefault="000A66AF" w:rsidP="000A66AF">
            <w:pPr>
              <w:tabs>
                <w:tab w:val="left" w:pos="709"/>
                <w:tab w:val="left" w:pos="1134"/>
              </w:tabs>
              <w:ind w:firstLine="142"/>
              <w:jc w:val="both"/>
            </w:pPr>
            <w:r w:rsidRPr="003D60E0">
              <w:t>AEPO - средневзвешенная эк</w:t>
            </w:r>
            <w:r w:rsidRPr="003D60E0">
              <w:t>с</w:t>
            </w:r>
            <w:r w:rsidRPr="003D60E0">
              <w:t>портная цена нефти на границе Ре</w:t>
            </w:r>
            <w:r w:rsidRPr="003D60E0">
              <w:t>с</w:t>
            </w:r>
            <w:r w:rsidRPr="003D60E0">
              <w:t>публики Казахстан за соответс</w:t>
            </w:r>
            <w:r w:rsidRPr="003D60E0">
              <w:t>т</w:t>
            </w:r>
            <w:r w:rsidRPr="003D60E0">
              <w:t>вующий налоговый период, рассч</w:t>
            </w:r>
            <w:r w:rsidRPr="003D60E0">
              <w:t>и</w:t>
            </w:r>
            <w:r w:rsidRPr="003D60E0">
              <w:t>тываемая по данным уполномоче</w:t>
            </w:r>
            <w:r w:rsidRPr="003D60E0">
              <w:t>н</w:t>
            </w:r>
            <w:r w:rsidRPr="003D60E0">
              <w:t>ных органов по ведению таможе</w:t>
            </w:r>
            <w:r w:rsidRPr="003D60E0">
              <w:t>н</w:t>
            </w:r>
            <w:r w:rsidRPr="003D60E0">
              <w:t>ной статистики внешней торговли и статистики взаимной торговли, за вычетом расходов по транспорт</w:t>
            </w:r>
            <w:r w:rsidRPr="003D60E0">
              <w:t>и</w:t>
            </w:r>
            <w:r w:rsidRPr="003D60E0">
              <w:t>ровке нефти от недропользователя до границы Республики Казахстан, определяемых на основании тар</w:t>
            </w:r>
            <w:r w:rsidRPr="003D60E0">
              <w:t>и</w:t>
            </w:r>
            <w:r w:rsidRPr="003D60E0">
              <w:t>фов в тенге за тонну.</w:t>
            </w:r>
          </w:p>
          <w:p w:rsidR="000A66AF" w:rsidRPr="003D60E0" w:rsidRDefault="000A66AF" w:rsidP="000A66AF">
            <w:pPr>
              <w:tabs>
                <w:tab w:val="left" w:pos="709"/>
                <w:tab w:val="left" w:pos="1134"/>
              </w:tabs>
              <w:ind w:firstLine="142"/>
              <w:jc w:val="both"/>
            </w:pPr>
            <w:r w:rsidRPr="003D60E0">
              <w:t>При этом в совокупный годовой доход по внеконтрактной деятельн</w:t>
            </w:r>
            <w:r w:rsidRPr="003D60E0">
              <w:t>о</w:t>
            </w:r>
            <w:r w:rsidRPr="003D60E0">
              <w:t>сти недропользователя относится сумма, равная разнице между фа</w:t>
            </w:r>
            <w:r w:rsidRPr="003D60E0">
              <w:t>к</w:t>
            </w:r>
            <w:r w:rsidRPr="003D60E0">
              <w:t xml:space="preserve">тически полученным доходом от реализации продукции, полученной </w:t>
            </w:r>
            <w:r w:rsidRPr="003D60E0">
              <w:lastRenderedPageBreak/>
              <w:t>в результате такой последующей п</w:t>
            </w:r>
            <w:r w:rsidRPr="003D60E0">
              <w:t>е</w:t>
            </w:r>
            <w:r w:rsidRPr="003D60E0">
              <w:t>реработки, и суммой дохода, вкл</w:t>
            </w:r>
            <w:r w:rsidRPr="003D60E0">
              <w:t>ю</w:t>
            </w:r>
            <w:r w:rsidRPr="003D60E0">
              <w:t>чаемого в совокупный годовой д</w:t>
            </w:r>
            <w:r w:rsidRPr="003D60E0">
              <w:t>о</w:t>
            </w:r>
            <w:r w:rsidRPr="003D60E0">
              <w:t>ход по контрактной деятельности недропользователя, исчисленной в соответствии с настоящим пунктом.</w:t>
            </w:r>
          </w:p>
          <w:p w:rsidR="000A66AF" w:rsidRPr="003D60E0" w:rsidRDefault="000A66AF" w:rsidP="000A66AF">
            <w:pPr>
              <w:tabs>
                <w:tab w:val="left" w:pos="709"/>
                <w:tab w:val="left" w:pos="1134"/>
              </w:tabs>
              <w:ind w:firstLine="142"/>
              <w:jc w:val="both"/>
            </w:pPr>
            <w:r w:rsidRPr="003D60E0">
              <w:t>Для целей настоящего раздела иным технологическим подраздел</w:t>
            </w:r>
            <w:r w:rsidRPr="003D60E0">
              <w:t>е</w:t>
            </w:r>
            <w:r w:rsidRPr="003D60E0">
              <w:t>нием юридического лица признается обогатительная фабрика, перераб</w:t>
            </w:r>
            <w:r w:rsidRPr="003D60E0">
              <w:t>а</w:t>
            </w:r>
            <w:r w:rsidRPr="003D60E0">
              <w:t>тывающий, производственный или металлургический цех (завод).</w:t>
            </w:r>
          </w:p>
        </w:tc>
        <w:tc>
          <w:tcPr>
            <w:tcW w:w="4252" w:type="dxa"/>
          </w:tcPr>
          <w:p w:rsidR="000A66AF" w:rsidRPr="003D60E0" w:rsidRDefault="000A66AF" w:rsidP="000A66AF">
            <w:pPr>
              <w:tabs>
                <w:tab w:val="left" w:pos="709"/>
                <w:tab w:val="left" w:pos="1134"/>
              </w:tabs>
              <w:jc w:val="both"/>
            </w:pPr>
            <w:r w:rsidRPr="003D60E0">
              <w:lastRenderedPageBreak/>
              <w:t>Статью 723 проекта дополнить новым пунктом 13 следующего содержания:</w:t>
            </w:r>
          </w:p>
          <w:p w:rsidR="000A66AF" w:rsidRPr="003D60E0" w:rsidRDefault="000A66AF" w:rsidP="000A66AF">
            <w:pPr>
              <w:tabs>
                <w:tab w:val="left" w:pos="709"/>
                <w:tab w:val="left" w:pos="1134"/>
              </w:tabs>
              <w:ind w:firstLine="142"/>
              <w:jc w:val="both"/>
              <w:rPr>
                <w:b/>
              </w:rPr>
            </w:pPr>
            <w:r w:rsidRPr="003D60E0">
              <w:t>«13. Если коэффициент отклонения между ценой реализации недропольз</w:t>
            </w:r>
            <w:r w:rsidRPr="003D60E0">
              <w:t>о</w:t>
            </w:r>
            <w:r w:rsidRPr="003D60E0">
              <w:t>вателем добытой нефти на нефтепер</w:t>
            </w:r>
            <w:r w:rsidRPr="003D60E0">
              <w:t>е</w:t>
            </w:r>
            <w:r w:rsidRPr="003D60E0">
              <w:t>рабатывающий завод, расположенный на территории Республики Казахстан, либо третьему лицу для последующей реализации и (или) передачи на не</w:t>
            </w:r>
            <w:r w:rsidRPr="003D60E0">
              <w:t>ф</w:t>
            </w:r>
            <w:r w:rsidRPr="003D60E0">
              <w:t>теперерабатывающий завод, распол</w:t>
            </w:r>
            <w:r w:rsidRPr="003D60E0">
              <w:t>о</w:t>
            </w:r>
            <w:r w:rsidRPr="003D60E0">
              <w:t xml:space="preserve">женный </w:t>
            </w:r>
            <w:r w:rsidRPr="003D60E0">
              <w:rPr>
                <w:b/>
              </w:rPr>
              <w:t>на территории Республики Казахстан, и ценой реализации не</w:t>
            </w:r>
            <w:r w:rsidRPr="003D60E0">
              <w:rPr>
                <w:b/>
              </w:rPr>
              <w:t>ф</w:t>
            </w:r>
            <w:r w:rsidRPr="003D60E0">
              <w:rPr>
                <w:b/>
              </w:rPr>
              <w:t>ти, публикуемой в источнике «Argus  Рынок Каспия» компании «Argus Media Ltd.» на ближайшую дату следующего месяца, предшеству</w:t>
            </w:r>
            <w:r w:rsidRPr="003D60E0">
              <w:rPr>
                <w:b/>
              </w:rPr>
              <w:t>ю</w:t>
            </w:r>
            <w:r w:rsidRPr="003D60E0">
              <w:rPr>
                <w:b/>
              </w:rPr>
              <w:t>щую дате реализации нефти недр</w:t>
            </w:r>
            <w:r w:rsidRPr="003D60E0">
              <w:rPr>
                <w:b/>
              </w:rPr>
              <w:t>о</w:t>
            </w:r>
            <w:r w:rsidRPr="003D60E0">
              <w:rPr>
                <w:b/>
              </w:rPr>
              <w:t>пользователем на нефтеперераб</w:t>
            </w:r>
            <w:r w:rsidRPr="003D60E0">
              <w:rPr>
                <w:b/>
              </w:rPr>
              <w:t>а</w:t>
            </w:r>
            <w:r w:rsidRPr="003D60E0">
              <w:rPr>
                <w:b/>
              </w:rPr>
              <w:t>тывающий завод, расположенный на территории Республики Каза</w:t>
            </w:r>
            <w:r w:rsidRPr="003D60E0">
              <w:rPr>
                <w:b/>
              </w:rPr>
              <w:t>х</w:t>
            </w:r>
            <w:r w:rsidRPr="003D60E0">
              <w:rPr>
                <w:b/>
              </w:rPr>
              <w:t>стан, либо третьему лицу для посл</w:t>
            </w:r>
            <w:r w:rsidRPr="003D60E0">
              <w:rPr>
                <w:b/>
              </w:rPr>
              <w:t>е</w:t>
            </w:r>
            <w:r w:rsidRPr="003D60E0">
              <w:rPr>
                <w:b/>
              </w:rPr>
              <w:t>дующей реализации и (или) перед</w:t>
            </w:r>
            <w:r w:rsidRPr="003D60E0">
              <w:rPr>
                <w:b/>
              </w:rPr>
              <w:t>а</w:t>
            </w:r>
            <w:r w:rsidRPr="003D60E0">
              <w:rPr>
                <w:b/>
              </w:rPr>
              <w:t>чи на нефтеперерабатывающий з</w:t>
            </w:r>
            <w:r w:rsidRPr="003D60E0">
              <w:rPr>
                <w:b/>
              </w:rPr>
              <w:t>а</w:t>
            </w:r>
            <w:r w:rsidRPr="003D60E0">
              <w:rPr>
                <w:b/>
              </w:rPr>
              <w:t>вод, расположенный на территории Республики Казахстан, превышает одну целую две десятых, то доход недропользователя определяется и</w:t>
            </w:r>
            <w:r w:rsidRPr="003D60E0">
              <w:rPr>
                <w:b/>
              </w:rPr>
              <w:t>с</w:t>
            </w:r>
            <w:r w:rsidRPr="003D60E0">
              <w:rPr>
                <w:b/>
              </w:rPr>
              <w:t>ходя из такой цены реализации не</w:t>
            </w:r>
            <w:r w:rsidRPr="003D60E0">
              <w:rPr>
                <w:b/>
              </w:rPr>
              <w:t>ф</w:t>
            </w:r>
            <w:r w:rsidRPr="003D60E0">
              <w:rPr>
                <w:b/>
              </w:rPr>
              <w:t>ти, публикуемой в источнике «Argus Рынок Каспия» компании «Argus Media Ltd.».</w:t>
            </w:r>
          </w:p>
          <w:p w:rsidR="000A66AF" w:rsidRPr="003D60E0" w:rsidRDefault="000A66AF" w:rsidP="000A66AF">
            <w:pPr>
              <w:tabs>
                <w:tab w:val="left" w:pos="709"/>
                <w:tab w:val="left" w:pos="1134"/>
              </w:tabs>
              <w:ind w:firstLine="142"/>
              <w:jc w:val="both"/>
              <w:rPr>
                <w:b/>
              </w:rPr>
            </w:pPr>
            <w:r w:rsidRPr="003D60E0">
              <w:rPr>
                <w:b/>
              </w:rPr>
              <w:lastRenderedPageBreak/>
              <w:t>В случае реализации нефти на у</w:t>
            </w:r>
            <w:r w:rsidRPr="003D60E0">
              <w:rPr>
                <w:b/>
              </w:rPr>
              <w:t>с</w:t>
            </w:r>
            <w:r w:rsidRPr="003D60E0">
              <w:rPr>
                <w:b/>
              </w:rPr>
              <w:t>ловиях, когда недропользователь предоставит нефть в распоряжение покупателя непосредственно на св</w:t>
            </w:r>
            <w:r w:rsidRPr="003D60E0">
              <w:rPr>
                <w:b/>
              </w:rPr>
              <w:t>о</w:t>
            </w:r>
            <w:r w:rsidRPr="003D60E0">
              <w:rPr>
                <w:b/>
              </w:rPr>
              <w:t>ем месторождении и не несет ник</w:t>
            </w:r>
            <w:r w:rsidRPr="003D60E0">
              <w:rPr>
                <w:b/>
              </w:rPr>
              <w:t>а</w:t>
            </w:r>
            <w:r w:rsidRPr="003D60E0">
              <w:rPr>
                <w:b/>
              </w:rPr>
              <w:t>ких расходов и рисков в связи с ее доставкой до места назначения, то такой доход определяется исходя из цены реализации нефти, публику</w:t>
            </w:r>
            <w:r w:rsidRPr="003D60E0">
              <w:rPr>
                <w:b/>
              </w:rPr>
              <w:t>е</w:t>
            </w:r>
            <w:r w:rsidRPr="003D60E0">
              <w:rPr>
                <w:b/>
              </w:rPr>
              <w:t>мой в источнике «Argus Рынок Ка</w:t>
            </w:r>
            <w:r w:rsidRPr="003D60E0">
              <w:rPr>
                <w:b/>
              </w:rPr>
              <w:t>с</w:t>
            </w:r>
            <w:r w:rsidRPr="003D60E0">
              <w:rPr>
                <w:b/>
              </w:rPr>
              <w:t>пия» компании «Argus Media Ltd.», приведенной в сопоставимые усл</w:t>
            </w:r>
            <w:r w:rsidRPr="003D60E0">
              <w:rPr>
                <w:b/>
              </w:rPr>
              <w:t>о</w:t>
            </w:r>
            <w:r w:rsidRPr="003D60E0">
              <w:rPr>
                <w:b/>
              </w:rPr>
              <w:t>вия поставки.</w:t>
            </w:r>
          </w:p>
          <w:p w:rsidR="000A66AF" w:rsidRPr="003D60E0" w:rsidRDefault="000A66AF" w:rsidP="000A66AF">
            <w:pPr>
              <w:tabs>
                <w:tab w:val="left" w:pos="709"/>
                <w:tab w:val="left" w:pos="1134"/>
              </w:tabs>
              <w:ind w:firstLine="142"/>
              <w:jc w:val="both"/>
              <w:rPr>
                <w:b/>
              </w:rPr>
            </w:pPr>
            <w:r w:rsidRPr="003D60E0">
              <w:rPr>
                <w:b/>
              </w:rPr>
              <w:t>Для целей настоящего пункта ц</w:t>
            </w:r>
            <w:r w:rsidRPr="003D60E0">
              <w:rPr>
                <w:b/>
              </w:rPr>
              <w:t>е</w:t>
            </w:r>
            <w:r w:rsidRPr="003D60E0">
              <w:rPr>
                <w:b/>
              </w:rPr>
              <w:t>ной реализации нефти, публикуемой в источнике «Argus Рынок Каспия» компании «Argus Media Ltd.», явл</w:t>
            </w:r>
            <w:r w:rsidRPr="003D60E0">
              <w:rPr>
                <w:b/>
              </w:rPr>
              <w:t>я</w:t>
            </w:r>
            <w:r w:rsidRPr="003D60E0">
              <w:rPr>
                <w:b/>
              </w:rPr>
              <w:t>ется цена на условиях CPT А</w:t>
            </w:r>
            <w:r w:rsidRPr="003D60E0">
              <w:rPr>
                <w:b/>
              </w:rPr>
              <w:t>к</w:t>
            </w:r>
            <w:r w:rsidRPr="003D60E0">
              <w:rPr>
                <w:b/>
              </w:rPr>
              <w:t xml:space="preserve">жайык (Атырау), FCA Чимкент, FCA Павлодар, соответственно. </w:t>
            </w:r>
          </w:p>
          <w:p w:rsidR="000A66AF" w:rsidRPr="003D60E0" w:rsidRDefault="000A66AF" w:rsidP="000A66AF">
            <w:pPr>
              <w:tabs>
                <w:tab w:val="left" w:pos="709"/>
                <w:tab w:val="left" w:pos="1134"/>
              </w:tabs>
              <w:ind w:firstLine="142"/>
              <w:jc w:val="both"/>
              <w:rPr>
                <w:b/>
              </w:rPr>
            </w:pPr>
            <w:r w:rsidRPr="003D60E0">
              <w:rPr>
                <w:b/>
              </w:rPr>
              <w:t>Коэффициент отклонения рассч</w:t>
            </w:r>
            <w:r w:rsidRPr="003D60E0">
              <w:rPr>
                <w:b/>
              </w:rPr>
              <w:t>и</w:t>
            </w:r>
            <w:r w:rsidRPr="003D60E0">
              <w:rPr>
                <w:b/>
              </w:rPr>
              <w:t>тывается по следующей формуле:</w:t>
            </w:r>
          </w:p>
          <w:p w:rsidR="000A66AF" w:rsidRPr="003D60E0" w:rsidRDefault="000A66AF" w:rsidP="000A66AF">
            <w:pPr>
              <w:tabs>
                <w:tab w:val="left" w:pos="709"/>
                <w:tab w:val="left" w:pos="1134"/>
              </w:tabs>
              <w:ind w:firstLine="142"/>
              <w:jc w:val="both"/>
              <w:rPr>
                <w:b/>
              </w:rPr>
            </w:pPr>
            <w:r w:rsidRPr="003D60E0">
              <w:rPr>
                <w:b/>
              </w:rPr>
              <w:t>К откл = Ц 2 / Ц 1, где:</w:t>
            </w:r>
          </w:p>
          <w:p w:rsidR="000A66AF" w:rsidRPr="003D60E0" w:rsidRDefault="000A66AF" w:rsidP="000A66AF">
            <w:pPr>
              <w:tabs>
                <w:tab w:val="left" w:pos="709"/>
                <w:tab w:val="left" w:pos="1134"/>
              </w:tabs>
              <w:ind w:firstLine="142"/>
              <w:jc w:val="both"/>
              <w:rPr>
                <w:b/>
              </w:rPr>
            </w:pPr>
            <w:r w:rsidRPr="003D60E0">
              <w:rPr>
                <w:b/>
              </w:rPr>
              <w:t>К откл – коэффициент отклонения;</w:t>
            </w:r>
          </w:p>
          <w:p w:rsidR="000A66AF" w:rsidRPr="003D60E0" w:rsidRDefault="000A66AF" w:rsidP="000A66AF">
            <w:pPr>
              <w:tabs>
                <w:tab w:val="left" w:pos="709"/>
                <w:tab w:val="left" w:pos="1134"/>
              </w:tabs>
              <w:ind w:firstLine="142"/>
              <w:jc w:val="both"/>
              <w:rPr>
                <w:b/>
              </w:rPr>
            </w:pPr>
            <w:r w:rsidRPr="003D60E0">
              <w:rPr>
                <w:b/>
              </w:rPr>
              <w:t>Ц 2 - цена реализации нефти, пу</w:t>
            </w:r>
            <w:r w:rsidRPr="003D60E0">
              <w:rPr>
                <w:b/>
              </w:rPr>
              <w:t>б</w:t>
            </w:r>
            <w:r w:rsidRPr="003D60E0">
              <w:rPr>
                <w:b/>
              </w:rPr>
              <w:t>ликуемой в источнике «Argus Р</w:t>
            </w:r>
            <w:r w:rsidRPr="003D60E0">
              <w:rPr>
                <w:b/>
              </w:rPr>
              <w:t>ы</w:t>
            </w:r>
            <w:r w:rsidRPr="003D60E0">
              <w:rPr>
                <w:b/>
              </w:rPr>
              <w:t>нок Каспия» компании «Argus Media Ltd.»;</w:t>
            </w:r>
          </w:p>
          <w:p w:rsidR="000A66AF" w:rsidRPr="003D60E0" w:rsidRDefault="000A66AF" w:rsidP="000A66AF">
            <w:pPr>
              <w:tabs>
                <w:tab w:val="left" w:pos="709"/>
                <w:tab w:val="left" w:pos="1134"/>
              </w:tabs>
              <w:ind w:firstLine="142"/>
              <w:jc w:val="both"/>
            </w:pPr>
            <w:r w:rsidRPr="003D60E0">
              <w:t>Ц 1 - цена реализации нефти недр</w:t>
            </w:r>
            <w:r w:rsidRPr="003D60E0">
              <w:t>о</w:t>
            </w:r>
            <w:r w:rsidRPr="003D60E0">
              <w:t>пользователем третьему лицу для п</w:t>
            </w:r>
            <w:r w:rsidRPr="003D60E0">
              <w:t>о</w:t>
            </w:r>
            <w:r w:rsidRPr="003D60E0">
              <w:t>следующей реализации на нефтепер</w:t>
            </w:r>
            <w:r w:rsidRPr="003D60E0">
              <w:t>е</w:t>
            </w:r>
            <w:r w:rsidRPr="003D60E0">
              <w:t>рабатывающий завод, расположенный на территории Республики Казахстан.</w:t>
            </w:r>
          </w:p>
          <w:p w:rsidR="000A66AF" w:rsidRPr="003D60E0" w:rsidRDefault="000A66AF" w:rsidP="000A66AF">
            <w:pPr>
              <w:tabs>
                <w:tab w:val="left" w:pos="709"/>
                <w:tab w:val="left" w:pos="1134"/>
              </w:tabs>
              <w:ind w:firstLine="142"/>
              <w:jc w:val="both"/>
            </w:pPr>
            <w:r w:rsidRPr="003D60E0">
              <w:t xml:space="preserve">При реализации недропользователем </w:t>
            </w:r>
            <w:r w:rsidRPr="003D60E0">
              <w:lastRenderedPageBreak/>
              <w:t>добытой нефти на экспорт, в случае, если мировая цена нефти, на дату ре</w:t>
            </w:r>
            <w:r w:rsidRPr="003D60E0">
              <w:t>а</w:t>
            </w:r>
            <w:r w:rsidRPr="003D60E0">
              <w:t>лизации такой нефти, ниже произво</w:t>
            </w:r>
            <w:r w:rsidRPr="003D60E0">
              <w:t>д</w:t>
            </w:r>
            <w:r w:rsidRPr="003D60E0">
              <w:t>ственной себестоимости добычи такой нефти, то доход от реализации такой нефти определяется в соответствии со статьей 227 настоящего Кодекса.».</w:t>
            </w:r>
          </w:p>
          <w:p w:rsidR="000A66AF" w:rsidRPr="003D60E0" w:rsidRDefault="000A66AF" w:rsidP="000A66AF">
            <w:pPr>
              <w:jc w:val="both"/>
              <w:rPr>
                <w:b/>
              </w:rPr>
            </w:pPr>
          </w:p>
        </w:tc>
        <w:tc>
          <w:tcPr>
            <w:tcW w:w="3686" w:type="dxa"/>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t>Б. Макен</w:t>
            </w:r>
          </w:p>
          <w:p w:rsidR="000A66AF" w:rsidRPr="003D60E0" w:rsidRDefault="000A66AF" w:rsidP="000A66AF">
            <w:pPr>
              <w:jc w:val="both"/>
            </w:pPr>
          </w:p>
          <w:p w:rsidR="000A66AF" w:rsidRPr="003D60E0" w:rsidRDefault="000A66AF" w:rsidP="000A66AF">
            <w:pPr>
              <w:jc w:val="both"/>
            </w:pPr>
            <w:r w:rsidRPr="003D60E0">
              <w:t>В целях обеспечения прозрачн</w:t>
            </w:r>
            <w:r w:rsidRPr="003D60E0">
              <w:t>о</w:t>
            </w:r>
            <w:r w:rsidRPr="003D60E0">
              <w:t>сти налогообложения недропол</w:t>
            </w:r>
            <w:r w:rsidRPr="003D60E0">
              <w:t>ь</w:t>
            </w:r>
            <w:r w:rsidRPr="003D60E0">
              <w:t>зователей и  исключения пробела по определению дохода недр</w:t>
            </w:r>
            <w:r w:rsidRPr="003D60E0">
              <w:t>о</w:t>
            </w:r>
            <w:r w:rsidRPr="003D60E0">
              <w:t>пользователя в случае отклон</w:t>
            </w:r>
            <w:r w:rsidRPr="003D60E0">
              <w:t>е</w:t>
            </w:r>
            <w:r w:rsidRPr="003D60E0">
              <w:t>ния между ценой реализации д</w:t>
            </w:r>
            <w:r w:rsidRPr="003D60E0">
              <w:t>о</w:t>
            </w:r>
            <w:r w:rsidRPr="003D60E0">
              <w:t>бытой нефти при реализации для переработки на нефтеперераб</w:t>
            </w:r>
            <w:r w:rsidRPr="003D60E0">
              <w:t>а</w:t>
            </w:r>
            <w:r w:rsidRPr="003D60E0">
              <w:t>тывающем заводе, расположе</w:t>
            </w:r>
            <w:r w:rsidRPr="003D60E0">
              <w:t>н</w:t>
            </w:r>
            <w:r w:rsidRPr="003D60E0">
              <w:t>ный на территории Республики Казахстан, либо третьему лицу для последующей реализации и (или) передачи на нефтеперер</w:t>
            </w:r>
            <w:r w:rsidRPr="003D60E0">
              <w:t>а</w:t>
            </w:r>
            <w:r w:rsidRPr="003D60E0">
              <w:t>батывающий завод, расположе</w:t>
            </w:r>
            <w:r w:rsidRPr="003D60E0">
              <w:t>н</w:t>
            </w:r>
            <w:r w:rsidRPr="003D60E0">
              <w:t>ный на территории Республики Казахстан, и ценой реализации нефти, публикуемой в источнике «Argus  Рынок Каспия».</w:t>
            </w:r>
          </w:p>
          <w:p w:rsidR="000A66AF" w:rsidRPr="003D60E0" w:rsidRDefault="000A66AF" w:rsidP="000A66AF">
            <w:pPr>
              <w:tabs>
                <w:tab w:val="left" w:pos="709"/>
                <w:tab w:val="left" w:pos="1134"/>
              </w:tabs>
              <w:ind w:firstLine="142"/>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center"/>
            </w:pPr>
          </w:p>
        </w:tc>
        <w:tc>
          <w:tcPr>
            <w:tcW w:w="4033"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Статья 725.</w:t>
            </w:r>
            <w:r w:rsidRPr="003D60E0">
              <w:rPr>
                <w:rStyle w:val="s0"/>
                <w:color w:val="auto"/>
                <w:sz w:val="24"/>
                <w:szCs w:val="24"/>
              </w:rPr>
              <w:tab/>
              <w:t>Плательщики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Плательщиком подписного бонуса является физическое или юридическое лицо, ставшее побед</w:t>
            </w:r>
            <w:r w:rsidRPr="003D60E0">
              <w:rPr>
                <w:rStyle w:val="s0"/>
                <w:color w:val="auto"/>
                <w:sz w:val="24"/>
                <w:szCs w:val="24"/>
              </w:rPr>
              <w:t>и</w:t>
            </w:r>
            <w:r w:rsidRPr="003D60E0">
              <w:rPr>
                <w:rStyle w:val="s0"/>
                <w:color w:val="auto"/>
                <w:sz w:val="24"/>
                <w:szCs w:val="24"/>
              </w:rPr>
              <w:t xml:space="preserve">телем </w:t>
            </w:r>
            <w:r w:rsidRPr="003D60E0">
              <w:rPr>
                <w:rStyle w:val="s0"/>
                <w:b/>
                <w:color w:val="auto"/>
                <w:sz w:val="24"/>
                <w:szCs w:val="24"/>
              </w:rPr>
              <w:t>конкурса</w:t>
            </w:r>
            <w:r w:rsidRPr="003D60E0">
              <w:rPr>
                <w:rStyle w:val="s0"/>
                <w:color w:val="auto"/>
                <w:sz w:val="24"/>
                <w:szCs w:val="24"/>
              </w:rPr>
              <w:t xml:space="preserve"> на получение права недропользования или получившее право недропользования на основе прямых переговоров по предоста</w:t>
            </w:r>
            <w:r w:rsidRPr="003D60E0">
              <w:rPr>
                <w:rStyle w:val="s0"/>
                <w:color w:val="auto"/>
                <w:sz w:val="24"/>
                <w:szCs w:val="24"/>
              </w:rPr>
              <w:t>в</w:t>
            </w:r>
            <w:r w:rsidRPr="003D60E0">
              <w:rPr>
                <w:rStyle w:val="s0"/>
                <w:color w:val="auto"/>
                <w:sz w:val="24"/>
                <w:szCs w:val="24"/>
              </w:rPr>
              <w:t>лению права недропользования в соответствии с законодательством Республики Казахстан о недрах и недропользовании, а также закл</w:t>
            </w:r>
            <w:r w:rsidRPr="003D60E0">
              <w:rPr>
                <w:rStyle w:val="s0"/>
                <w:color w:val="auto"/>
                <w:sz w:val="24"/>
                <w:szCs w:val="24"/>
              </w:rPr>
              <w:t>ю</w:t>
            </w:r>
            <w:r w:rsidRPr="003D60E0">
              <w:rPr>
                <w:rStyle w:val="s0"/>
                <w:color w:val="auto"/>
                <w:sz w:val="24"/>
                <w:szCs w:val="24"/>
              </w:rPr>
              <w:t>чившее в порядке, установленном законодательством Республики К</w:t>
            </w:r>
            <w:r w:rsidRPr="003D60E0">
              <w:rPr>
                <w:rStyle w:val="s0"/>
                <w:color w:val="auto"/>
                <w:sz w:val="24"/>
                <w:szCs w:val="24"/>
              </w:rPr>
              <w:t>а</w:t>
            </w:r>
            <w:r w:rsidRPr="003D60E0">
              <w:rPr>
                <w:rStyle w:val="s0"/>
                <w:color w:val="auto"/>
                <w:sz w:val="24"/>
                <w:szCs w:val="24"/>
              </w:rPr>
              <w:t>захстан, один из следующих ко</w:t>
            </w:r>
            <w:r w:rsidRPr="003D60E0">
              <w:rPr>
                <w:rStyle w:val="s0"/>
                <w:color w:val="auto"/>
                <w:sz w:val="24"/>
                <w:szCs w:val="24"/>
              </w:rPr>
              <w:t>н</w:t>
            </w:r>
            <w:r w:rsidRPr="003D60E0">
              <w:rPr>
                <w:rStyle w:val="s0"/>
                <w:color w:val="auto"/>
                <w:sz w:val="24"/>
                <w:szCs w:val="24"/>
              </w:rPr>
              <w:t>трактов на недропользование:</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1) контракт на разведку;</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2) контракт на добычу поле</w:t>
            </w:r>
            <w:r w:rsidRPr="003D60E0">
              <w:rPr>
                <w:rStyle w:val="s0"/>
                <w:color w:val="auto"/>
                <w:sz w:val="24"/>
                <w:szCs w:val="24"/>
              </w:rPr>
              <w:t>з</w:t>
            </w:r>
            <w:r w:rsidRPr="003D60E0">
              <w:rPr>
                <w:rStyle w:val="s0"/>
                <w:color w:val="auto"/>
                <w:sz w:val="24"/>
                <w:szCs w:val="24"/>
              </w:rPr>
              <w:t>ных ископаемых;</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3) контракт на совмещенную разведку и добычу.</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Положение подпункта 2) ча</w:t>
            </w:r>
            <w:r w:rsidRPr="003D60E0">
              <w:rPr>
                <w:rStyle w:val="s0"/>
                <w:color w:val="auto"/>
                <w:sz w:val="24"/>
                <w:szCs w:val="24"/>
              </w:rPr>
              <w:t>с</w:t>
            </w:r>
            <w:r w:rsidRPr="003D60E0">
              <w:rPr>
                <w:rStyle w:val="s0"/>
                <w:color w:val="auto"/>
                <w:sz w:val="24"/>
                <w:szCs w:val="24"/>
              </w:rPr>
              <w:lastRenderedPageBreak/>
              <w:t>ти первой настоящей статьи не ра</w:t>
            </w:r>
            <w:r w:rsidRPr="003D60E0">
              <w:rPr>
                <w:rStyle w:val="s0"/>
                <w:color w:val="auto"/>
                <w:sz w:val="24"/>
                <w:szCs w:val="24"/>
              </w:rPr>
              <w:t>с</w:t>
            </w:r>
            <w:r w:rsidRPr="003D60E0">
              <w:rPr>
                <w:rStyle w:val="s0"/>
                <w:color w:val="auto"/>
                <w:sz w:val="24"/>
                <w:szCs w:val="24"/>
              </w:rPr>
              <w:t>пространяется на недропользоват</w:t>
            </w:r>
            <w:r w:rsidRPr="003D60E0">
              <w:rPr>
                <w:rStyle w:val="s0"/>
                <w:color w:val="auto"/>
                <w:sz w:val="24"/>
                <w:szCs w:val="24"/>
              </w:rPr>
              <w:t>е</w:t>
            </w:r>
            <w:r w:rsidRPr="003D60E0">
              <w:rPr>
                <w:rStyle w:val="s0"/>
                <w:color w:val="auto"/>
                <w:sz w:val="24"/>
                <w:szCs w:val="24"/>
              </w:rPr>
              <w:t>лей, заключивших контракт на осн</w:t>
            </w:r>
            <w:r w:rsidRPr="003D60E0">
              <w:rPr>
                <w:rStyle w:val="s0"/>
                <w:color w:val="auto"/>
                <w:sz w:val="24"/>
                <w:szCs w:val="24"/>
              </w:rPr>
              <w:t>о</w:t>
            </w:r>
            <w:r w:rsidRPr="003D60E0">
              <w:rPr>
                <w:rStyle w:val="s0"/>
                <w:color w:val="auto"/>
                <w:sz w:val="24"/>
                <w:szCs w:val="24"/>
              </w:rPr>
              <w:t>вании исключительного права на получение права на добычу в связи с коммерческим обнаружением в ра</w:t>
            </w:r>
            <w:r w:rsidRPr="003D60E0">
              <w:rPr>
                <w:rStyle w:val="s0"/>
                <w:color w:val="auto"/>
                <w:sz w:val="24"/>
                <w:szCs w:val="24"/>
              </w:rPr>
              <w:t>м</w:t>
            </w:r>
            <w:r w:rsidRPr="003D60E0">
              <w:rPr>
                <w:rStyle w:val="s0"/>
                <w:color w:val="auto"/>
                <w:sz w:val="24"/>
                <w:szCs w:val="24"/>
              </w:rPr>
              <w:t>ках контракта на разведку на соо</w:t>
            </w:r>
            <w:r w:rsidRPr="003D60E0">
              <w:rPr>
                <w:rStyle w:val="s0"/>
                <w:color w:val="auto"/>
                <w:sz w:val="24"/>
                <w:szCs w:val="24"/>
              </w:rPr>
              <w:t>т</w:t>
            </w:r>
            <w:r w:rsidRPr="003D60E0">
              <w:rPr>
                <w:rStyle w:val="s0"/>
                <w:color w:val="auto"/>
                <w:sz w:val="24"/>
                <w:szCs w:val="24"/>
              </w:rPr>
              <w:t>ветствующей контрактной террит</w:t>
            </w:r>
            <w:r w:rsidRPr="003D60E0">
              <w:rPr>
                <w:rStyle w:val="s0"/>
                <w:color w:val="auto"/>
                <w:sz w:val="24"/>
                <w:szCs w:val="24"/>
              </w:rPr>
              <w:t>о</w:t>
            </w:r>
            <w:r w:rsidRPr="003D60E0">
              <w:rPr>
                <w:rStyle w:val="s0"/>
                <w:color w:val="auto"/>
                <w:sz w:val="24"/>
                <w:szCs w:val="24"/>
              </w:rPr>
              <w:t>рии.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Для целей настоящего разд</w:t>
            </w:r>
            <w:r w:rsidRPr="003D60E0">
              <w:rPr>
                <w:rStyle w:val="s0"/>
                <w:color w:val="auto"/>
                <w:sz w:val="24"/>
                <w:szCs w:val="24"/>
              </w:rPr>
              <w:t>е</w:t>
            </w:r>
            <w:r w:rsidRPr="003D60E0">
              <w:rPr>
                <w:rStyle w:val="s0"/>
                <w:color w:val="auto"/>
                <w:sz w:val="24"/>
                <w:szCs w:val="24"/>
              </w:rPr>
              <w:t>ла понятие «конкурс», проводимый в соответствии с законодательством Республики Казахстан о недрах и недропользовании, идентично пон</w:t>
            </w:r>
            <w:r w:rsidRPr="003D60E0">
              <w:rPr>
                <w:rStyle w:val="s0"/>
                <w:color w:val="auto"/>
                <w:sz w:val="24"/>
                <w:szCs w:val="24"/>
              </w:rPr>
              <w:t>я</w:t>
            </w:r>
            <w:r w:rsidRPr="003D60E0">
              <w:rPr>
                <w:rStyle w:val="s0"/>
                <w:color w:val="auto"/>
                <w:sz w:val="24"/>
                <w:szCs w:val="24"/>
              </w:rPr>
              <w:t>тию «аукцион», проводимому в с</w:t>
            </w:r>
            <w:r w:rsidRPr="003D60E0">
              <w:rPr>
                <w:rStyle w:val="s0"/>
                <w:color w:val="auto"/>
                <w:sz w:val="24"/>
                <w:szCs w:val="24"/>
              </w:rPr>
              <w:t>о</w:t>
            </w:r>
            <w:r w:rsidRPr="003D60E0">
              <w:rPr>
                <w:rStyle w:val="s0"/>
                <w:color w:val="auto"/>
                <w:sz w:val="24"/>
                <w:szCs w:val="24"/>
              </w:rPr>
              <w:t>ответствии с данным законодател</w:t>
            </w:r>
            <w:r w:rsidRPr="003D60E0">
              <w:rPr>
                <w:rStyle w:val="s0"/>
                <w:color w:val="auto"/>
                <w:sz w:val="24"/>
                <w:szCs w:val="24"/>
              </w:rPr>
              <w:t>ь</w:t>
            </w:r>
            <w:r w:rsidRPr="003D60E0">
              <w:rPr>
                <w:rStyle w:val="s0"/>
                <w:color w:val="auto"/>
                <w:sz w:val="24"/>
                <w:szCs w:val="24"/>
              </w:rPr>
              <w:t>ством.</w:t>
            </w:r>
          </w:p>
        </w:tc>
        <w:tc>
          <w:tcPr>
            <w:tcW w:w="4252"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lastRenderedPageBreak/>
              <w:t>часть первую статьи 725 изл</w:t>
            </w:r>
            <w:r w:rsidRPr="003D60E0">
              <w:rPr>
                <w:rStyle w:val="s0"/>
                <w:color w:val="auto"/>
                <w:sz w:val="24"/>
                <w:szCs w:val="24"/>
              </w:rPr>
              <w:t>о</w:t>
            </w:r>
            <w:r w:rsidRPr="003D60E0">
              <w:rPr>
                <w:rStyle w:val="s0"/>
                <w:color w:val="auto"/>
                <w:sz w:val="24"/>
                <w:szCs w:val="24"/>
              </w:rPr>
              <w:t>жить в следующей редакции: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Плательщиком подписного б</w:t>
            </w:r>
            <w:r w:rsidRPr="003D60E0">
              <w:rPr>
                <w:rStyle w:val="s0"/>
                <w:color w:val="auto"/>
                <w:sz w:val="24"/>
                <w:szCs w:val="24"/>
              </w:rPr>
              <w:t>о</w:t>
            </w:r>
            <w:r w:rsidRPr="003D60E0">
              <w:rPr>
                <w:rStyle w:val="s0"/>
                <w:color w:val="auto"/>
                <w:sz w:val="24"/>
                <w:szCs w:val="24"/>
              </w:rPr>
              <w:t>нуса является физическое или юрид</w:t>
            </w:r>
            <w:r w:rsidRPr="003D60E0">
              <w:rPr>
                <w:rStyle w:val="s0"/>
                <w:color w:val="auto"/>
                <w:sz w:val="24"/>
                <w:szCs w:val="24"/>
              </w:rPr>
              <w:t>и</w:t>
            </w:r>
            <w:r w:rsidRPr="003D60E0">
              <w:rPr>
                <w:rStyle w:val="s0"/>
                <w:color w:val="auto"/>
                <w:sz w:val="24"/>
                <w:szCs w:val="24"/>
              </w:rPr>
              <w:t xml:space="preserve">ческое лицо, ставшее победителем </w:t>
            </w:r>
            <w:r w:rsidRPr="003D60E0">
              <w:rPr>
                <w:rStyle w:val="s0"/>
                <w:b/>
                <w:color w:val="auto"/>
                <w:sz w:val="24"/>
                <w:szCs w:val="24"/>
              </w:rPr>
              <w:t xml:space="preserve">аукциона </w:t>
            </w:r>
            <w:r w:rsidRPr="003D60E0">
              <w:rPr>
                <w:rStyle w:val="s0"/>
                <w:color w:val="auto"/>
                <w:sz w:val="24"/>
                <w:szCs w:val="24"/>
              </w:rPr>
              <w:t>на получение права недр</w:t>
            </w:r>
            <w:r w:rsidRPr="003D60E0">
              <w:rPr>
                <w:rStyle w:val="s0"/>
                <w:color w:val="auto"/>
                <w:sz w:val="24"/>
                <w:szCs w:val="24"/>
              </w:rPr>
              <w:t>о</w:t>
            </w:r>
            <w:r w:rsidRPr="003D60E0">
              <w:rPr>
                <w:rStyle w:val="s0"/>
                <w:color w:val="auto"/>
                <w:sz w:val="24"/>
                <w:szCs w:val="24"/>
              </w:rPr>
              <w:t xml:space="preserve">пользования или получившее право недропользования на основе прямых переговоров по предоставлению права недропользования, </w:t>
            </w:r>
            <w:r w:rsidRPr="003D60E0">
              <w:rPr>
                <w:rStyle w:val="s0"/>
                <w:b/>
                <w:color w:val="auto"/>
                <w:sz w:val="24"/>
                <w:szCs w:val="24"/>
              </w:rPr>
              <w:t>подавшее заявку на получение лицензии на геолог</w:t>
            </w:r>
            <w:r w:rsidRPr="003D60E0">
              <w:rPr>
                <w:rStyle w:val="s0"/>
                <w:b/>
                <w:color w:val="auto"/>
                <w:sz w:val="24"/>
                <w:szCs w:val="24"/>
              </w:rPr>
              <w:t>и</w:t>
            </w:r>
            <w:r w:rsidRPr="003D60E0">
              <w:rPr>
                <w:rStyle w:val="s0"/>
                <w:b/>
                <w:color w:val="auto"/>
                <w:sz w:val="24"/>
                <w:szCs w:val="24"/>
              </w:rPr>
              <w:t>ческое изучение, разведку или д</w:t>
            </w:r>
            <w:r w:rsidRPr="003D60E0">
              <w:rPr>
                <w:rStyle w:val="s0"/>
                <w:b/>
                <w:color w:val="auto"/>
                <w:sz w:val="24"/>
                <w:szCs w:val="24"/>
              </w:rPr>
              <w:t>о</w:t>
            </w:r>
            <w:r w:rsidRPr="003D60E0">
              <w:rPr>
                <w:rStyle w:val="s0"/>
                <w:b/>
                <w:color w:val="auto"/>
                <w:sz w:val="24"/>
                <w:szCs w:val="24"/>
              </w:rPr>
              <w:t>бычу твердых полезных ископа</w:t>
            </w:r>
            <w:r w:rsidRPr="003D60E0">
              <w:rPr>
                <w:rStyle w:val="s0"/>
                <w:b/>
                <w:color w:val="auto"/>
                <w:sz w:val="24"/>
                <w:szCs w:val="24"/>
              </w:rPr>
              <w:t>е</w:t>
            </w:r>
            <w:r w:rsidRPr="003D60E0">
              <w:rPr>
                <w:rStyle w:val="s0"/>
                <w:b/>
                <w:color w:val="auto"/>
                <w:sz w:val="24"/>
                <w:szCs w:val="24"/>
              </w:rPr>
              <w:t>мых, использование пространства недр, получившее лицензию на ст</w:t>
            </w:r>
            <w:r w:rsidRPr="003D60E0">
              <w:rPr>
                <w:rStyle w:val="s0"/>
                <w:b/>
                <w:color w:val="auto"/>
                <w:sz w:val="24"/>
                <w:szCs w:val="24"/>
              </w:rPr>
              <w:t>а</w:t>
            </w:r>
            <w:r w:rsidRPr="003D60E0">
              <w:rPr>
                <w:rStyle w:val="s0"/>
                <w:b/>
                <w:color w:val="auto"/>
                <w:sz w:val="24"/>
                <w:szCs w:val="24"/>
              </w:rPr>
              <w:t>рательство</w:t>
            </w:r>
            <w:r w:rsidRPr="003D60E0">
              <w:rPr>
                <w:rStyle w:val="s0"/>
                <w:color w:val="auto"/>
                <w:sz w:val="24"/>
                <w:szCs w:val="24"/>
              </w:rPr>
              <w:t xml:space="preserve"> в соответствии с закон</w:t>
            </w:r>
            <w:r w:rsidRPr="003D60E0">
              <w:rPr>
                <w:rStyle w:val="s0"/>
                <w:color w:val="auto"/>
                <w:sz w:val="24"/>
                <w:szCs w:val="24"/>
              </w:rPr>
              <w:t>о</w:t>
            </w:r>
            <w:r w:rsidRPr="003D60E0">
              <w:rPr>
                <w:rStyle w:val="s0"/>
                <w:color w:val="auto"/>
                <w:sz w:val="24"/>
                <w:szCs w:val="24"/>
              </w:rPr>
              <w:t>дательством Республики Казахстан о недрах и недропользовании, а также заключившее в порядке, установле</w:t>
            </w:r>
            <w:r w:rsidRPr="003D60E0">
              <w:rPr>
                <w:rStyle w:val="s0"/>
                <w:color w:val="auto"/>
                <w:sz w:val="24"/>
                <w:szCs w:val="24"/>
              </w:rPr>
              <w:t>н</w:t>
            </w:r>
            <w:r w:rsidRPr="003D60E0">
              <w:rPr>
                <w:rStyle w:val="s0"/>
                <w:color w:val="auto"/>
                <w:sz w:val="24"/>
                <w:szCs w:val="24"/>
              </w:rPr>
              <w:t>ном законодательством Республики Казахстан, один из следующих ко</w:t>
            </w:r>
            <w:r w:rsidRPr="003D60E0">
              <w:rPr>
                <w:rStyle w:val="s0"/>
                <w:color w:val="auto"/>
                <w:sz w:val="24"/>
                <w:szCs w:val="24"/>
              </w:rPr>
              <w:t>н</w:t>
            </w:r>
            <w:r w:rsidRPr="003D60E0">
              <w:rPr>
                <w:rStyle w:val="s0"/>
                <w:color w:val="auto"/>
                <w:sz w:val="24"/>
                <w:szCs w:val="24"/>
              </w:rPr>
              <w:t>трактов на недропользование</w:t>
            </w:r>
          </w:p>
        </w:tc>
        <w:tc>
          <w:tcPr>
            <w:tcW w:w="3686" w:type="dxa"/>
            <w:shd w:val="clear" w:color="auto" w:fill="auto"/>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Г. Щегельский</w:t>
            </w:r>
          </w:p>
          <w:p w:rsidR="000A66AF" w:rsidRPr="003D60E0" w:rsidRDefault="000A66AF" w:rsidP="000A66AF">
            <w:pPr>
              <w:jc w:val="both"/>
            </w:pPr>
          </w:p>
          <w:p w:rsidR="000A66AF" w:rsidRPr="003D60E0" w:rsidRDefault="000A66AF" w:rsidP="000A66AF">
            <w:pPr>
              <w:jc w:val="both"/>
              <w:rPr>
                <w:lang w:val="kk-KZ"/>
              </w:rPr>
            </w:pPr>
            <w:r w:rsidRPr="003D60E0">
              <w:t>В целях приведения в соответс</w:t>
            </w:r>
            <w:r w:rsidRPr="003D60E0">
              <w:t>т</w:t>
            </w:r>
            <w:r w:rsidRPr="003D60E0">
              <w:t xml:space="preserve">вие с </w:t>
            </w:r>
            <w:r w:rsidRPr="003D60E0">
              <w:rPr>
                <w:iCs/>
              </w:rPr>
              <w:t>Кодексом Республики К</w:t>
            </w:r>
            <w:r w:rsidRPr="003D60E0">
              <w:rPr>
                <w:iCs/>
              </w:rPr>
              <w:t>а</w:t>
            </w:r>
            <w:r w:rsidRPr="003D60E0">
              <w:rPr>
                <w:iCs/>
              </w:rPr>
              <w:t>захстан «О недрах и недропол</w:t>
            </w:r>
            <w:r w:rsidRPr="003D60E0">
              <w:rPr>
                <w:iCs/>
              </w:rPr>
              <w:t>ь</w:t>
            </w:r>
            <w:r w:rsidRPr="003D60E0">
              <w:rPr>
                <w:iCs/>
              </w:rPr>
              <w:t>зовании». По лицензии на геол</w:t>
            </w:r>
            <w:r w:rsidRPr="003D60E0">
              <w:rPr>
                <w:iCs/>
              </w:rPr>
              <w:t>о</w:t>
            </w:r>
            <w:r w:rsidRPr="003D60E0">
              <w:rPr>
                <w:iCs/>
              </w:rPr>
              <w:t>гическое изучение, разведку или добычу твердых полезных иск</w:t>
            </w:r>
            <w:r w:rsidRPr="003D60E0">
              <w:rPr>
                <w:iCs/>
              </w:rPr>
              <w:t>о</w:t>
            </w:r>
            <w:r w:rsidRPr="003D60E0">
              <w:rPr>
                <w:iCs/>
              </w:rPr>
              <w:t>паемых, использование пр</w:t>
            </w:r>
            <w:r w:rsidRPr="003D60E0">
              <w:rPr>
                <w:iCs/>
              </w:rPr>
              <w:t>о</w:t>
            </w:r>
            <w:r w:rsidRPr="003D60E0">
              <w:rPr>
                <w:iCs/>
              </w:rPr>
              <w:t>странства недр уплачивается до подачи заявки на получение л</w:t>
            </w:r>
            <w:r w:rsidRPr="003D60E0">
              <w:rPr>
                <w:iCs/>
              </w:rPr>
              <w:t>и</w:t>
            </w:r>
            <w:r w:rsidRPr="003D60E0">
              <w:rPr>
                <w:iCs/>
              </w:rPr>
              <w:t>цензии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center"/>
            </w:pPr>
            <w:r w:rsidRPr="003D60E0">
              <w:t>Подпункт 1) пункта 1 статьи 726</w:t>
            </w:r>
          </w:p>
        </w:tc>
        <w:tc>
          <w:tcPr>
            <w:tcW w:w="4033"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1) для контрактов на разведку на территории, на которой отсутс</w:t>
            </w:r>
            <w:r w:rsidRPr="003D60E0">
              <w:rPr>
                <w:rStyle w:val="s0"/>
                <w:color w:val="auto"/>
                <w:sz w:val="24"/>
                <w:szCs w:val="24"/>
              </w:rPr>
              <w:t>т</w:t>
            </w:r>
            <w:r w:rsidRPr="003D60E0">
              <w:rPr>
                <w:rStyle w:val="s0"/>
                <w:color w:val="auto"/>
                <w:sz w:val="24"/>
                <w:szCs w:val="24"/>
              </w:rPr>
              <w:t>вуют утвержденные запасы поле</w:t>
            </w:r>
            <w:r w:rsidRPr="003D60E0">
              <w:rPr>
                <w:rStyle w:val="s0"/>
                <w:color w:val="auto"/>
                <w:sz w:val="24"/>
                <w:szCs w:val="24"/>
              </w:rPr>
              <w:t>з</w:t>
            </w:r>
            <w:r w:rsidRPr="003D60E0">
              <w:rPr>
                <w:rStyle w:val="s0"/>
                <w:color w:val="auto"/>
                <w:sz w:val="24"/>
                <w:szCs w:val="24"/>
              </w:rPr>
              <w:t>ных ископаемых по:</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углеводородам – 2 800-кратный размер месячного расче</w:t>
            </w:r>
            <w:r w:rsidRPr="003D60E0">
              <w:rPr>
                <w:rStyle w:val="s0"/>
                <w:color w:val="auto"/>
                <w:sz w:val="24"/>
                <w:szCs w:val="24"/>
              </w:rPr>
              <w:t>т</w:t>
            </w:r>
            <w:r w:rsidRPr="003D60E0">
              <w:rPr>
                <w:rStyle w:val="s0"/>
                <w:color w:val="auto"/>
                <w:sz w:val="24"/>
                <w:szCs w:val="24"/>
              </w:rPr>
              <w:t>ного показателя, установленного з</w:t>
            </w:r>
            <w:r w:rsidRPr="003D60E0">
              <w:rPr>
                <w:rStyle w:val="s0"/>
                <w:color w:val="auto"/>
                <w:sz w:val="24"/>
                <w:szCs w:val="24"/>
              </w:rPr>
              <w:t>а</w:t>
            </w:r>
            <w:r w:rsidRPr="003D60E0">
              <w:rPr>
                <w:rStyle w:val="s0"/>
                <w:color w:val="auto"/>
                <w:sz w:val="24"/>
                <w:szCs w:val="24"/>
              </w:rPr>
              <w:t>коном о республиканском бюджете и действующего на дату опублик</w:t>
            </w:r>
            <w:r w:rsidRPr="003D60E0">
              <w:rPr>
                <w:rStyle w:val="s0"/>
                <w:color w:val="auto"/>
                <w:sz w:val="24"/>
                <w:szCs w:val="24"/>
              </w:rPr>
              <w:t>о</w:t>
            </w:r>
            <w:r w:rsidRPr="003D60E0">
              <w:rPr>
                <w:rStyle w:val="s0"/>
                <w:color w:val="auto"/>
                <w:sz w:val="24"/>
                <w:szCs w:val="24"/>
              </w:rPr>
              <w:t>вания условий конкурса или подп</w:t>
            </w:r>
            <w:r w:rsidRPr="003D60E0">
              <w:rPr>
                <w:rStyle w:val="s0"/>
                <w:color w:val="auto"/>
                <w:sz w:val="24"/>
                <w:szCs w:val="24"/>
              </w:rPr>
              <w:t>и</w:t>
            </w:r>
            <w:r w:rsidRPr="003D60E0">
              <w:rPr>
                <w:rStyle w:val="s0"/>
                <w:color w:val="auto"/>
                <w:sz w:val="24"/>
                <w:szCs w:val="24"/>
              </w:rPr>
              <w:t>сания протокола прямых перегов</w:t>
            </w:r>
            <w:r w:rsidRPr="003D60E0">
              <w:rPr>
                <w:rStyle w:val="s0"/>
                <w:color w:val="auto"/>
                <w:sz w:val="24"/>
                <w:szCs w:val="24"/>
              </w:rPr>
              <w:t>о</w:t>
            </w:r>
            <w:r w:rsidRPr="003D60E0">
              <w:rPr>
                <w:rStyle w:val="s0"/>
                <w:color w:val="auto"/>
                <w:sz w:val="24"/>
                <w:szCs w:val="24"/>
              </w:rPr>
              <w:t>ров по предоставлению права н</w:t>
            </w:r>
            <w:r w:rsidRPr="003D60E0">
              <w:rPr>
                <w:rStyle w:val="s0"/>
                <w:color w:val="auto"/>
                <w:sz w:val="24"/>
                <w:szCs w:val="24"/>
              </w:rPr>
              <w:t>е</w:t>
            </w:r>
            <w:r w:rsidRPr="003D60E0">
              <w:rPr>
                <w:rStyle w:val="s0"/>
                <w:color w:val="auto"/>
                <w:sz w:val="24"/>
                <w:szCs w:val="24"/>
              </w:rPr>
              <w:t>дропользования в соответствии с законодательством Республики К</w:t>
            </w:r>
            <w:r w:rsidRPr="003D60E0">
              <w:rPr>
                <w:rStyle w:val="s0"/>
                <w:color w:val="auto"/>
                <w:sz w:val="24"/>
                <w:szCs w:val="24"/>
              </w:rPr>
              <w:t>а</w:t>
            </w:r>
            <w:r w:rsidRPr="003D60E0">
              <w:rPr>
                <w:rStyle w:val="s0"/>
                <w:color w:val="auto"/>
                <w:sz w:val="24"/>
                <w:szCs w:val="24"/>
              </w:rPr>
              <w:t>захстан о недрах и недропользов</w:t>
            </w:r>
            <w:r w:rsidRPr="003D60E0">
              <w:rPr>
                <w:rStyle w:val="s0"/>
                <w:color w:val="auto"/>
                <w:sz w:val="24"/>
                <w:szCs w:val="24"/>
              </w:rPr>
              <w:t>а</w:t>
            </w:r>
            <w:r w:rsidRPr="003D60E0">
              <w:rPr>
                <w:rStyle w:val="s0"/>
                <w:color w:val="auto"/>
                <w:sz w:val="24"/>
                <w:szCs w:val="24"/>
              </w:rPr>
              <w:t>нии;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твердым полезным ископа</w:t>
            </w:r>
            <w:r w:rsidRPr="003D60E0">
              <w:rPr>
                <w:rStyle w:val="s0"/>
                <w:color w:val="auto"/>
                <w:sz w:val="24"/>
                <w:szCs w:val="24"/>
              </w:rPr>
              <w:t>е</w:t>
            </w:r>
            <w:r w:rsidRPr="003D60E0">
              <w:rPr>
                <w:rStyle w:val="s0"/>
                <w:color w:val="auto"/>
                <w:sz w:val="24"/>
                <w:szCs w:val="24"/>
              </w:rPr>
              <w:lastRenderedPageBreak/>
              <w:t>мым, за исключением лицензий на разведку твердых полезных иск</w:t>
            </w:r>
            <w:r w:rsidRPr="003D60E0">
              <w:rPr>
                <w:rStyle w:val="s0"/>
                <w:color w:val="auto"/>
                <w:sz w:val="24"/>
                <w:szCs w:val="24"/>
              </w:rPr>
              <w:t>о</w:t>
            </w:r>
            <w:r w:rsidRPr="003D60E0">
              <w:rPr>
                <w:rStyle w:val="s0"/>
                <w:color w:val="auto"/>
                <w:sz w:val="24"/>
                <w:szCs w:val="24"/>
              </w:rPr>
              <w:t>паемых и контрактов на разработку техногенных минеральных образ</w:t>
            </w:r>
            <w:r w:rsidRPr="003D60E0">
              <w:rPr>
                <w:rStyle w:val="s0"/>
                <w:color w:val="auto"/>
                <w:sz w:val="24"/>
                <w:szCs w:val="24"/>
              </w:rPr>
              <w:t>о</w:t>
            </w:r>
            <w:r w:rsidRPr="003D60E0">
              <w:rPr>
                <w:rStyle w:val="s0"/>
                <w:color w:val="auto"/>
                <w:sz w:val="24"/>
                <w:szCs w:val="24"/>
              </w:rPr>
              <w:t>ваний, – 280-кратный размер меся</w:t>
            </w:r>
            <w:r w:rsidRPr="003D60E0">
              <w:rPr>
                <w:rStyle w:val="s0"/>
                <w:color w:val="auto"/>
                <w:sz w:val="24"/>
                <w:szCs w:val="24"/>
              </w:rPr>
              <w:t>ч</w:t>
            </w:r>
            <w:r w:rsidRPr="003D60E0">
              <w:rPr>
                <w:rStyle w:val="s0"/>
                <w:color w:val="auto"/>
                <w:sz w:val="24"/>
                <w:szCs w:val="24"/>
              </w:rPr>
              <w:t>ного расчетного показателя, уст</w:t>
            </w:r>
            <w:r w:rsidRPr="003D60E0">
              <w:rPr>
                <w:rStyle w:val="s0"/>
                <w:color w:val="auto"/>
                <w:sz w:val="24"/>
                <w:szCs w:val="24"/>
              </w:rPr>
              <w:t>а</w:t>
            </w:r>
            <w:r w:rsidRPr="003D60E0">
              <w:rPr>
                <w:rStyle w:val="s0"/>
                <w:color w:val="auto"/>
                <w:sz w:val="24"/>
                <w:szCs w:val="24"/>
              </w:rPr>
              <w:t>новленного законом о республика</w:t>
            </w:r>
            <w:r w:rsidRPr="003D60E0">
              <w:rPr>
                <w:rStyle w:val="s0"/>
                <w:color w:val="auto"/>
                <w:sz w:val="24"/>
                <w:szCs w:val="24"/>
              </w:rPr>
              <w:t>н</w:t>
            </w:r>
            <w:r w:rsidRPr="003D60E0">
              <w:rPr>
                <w:rStyle w:val="s0"/>
                <w:color w:val="auto"/>
                <w:sz w:val="24"/>
                <w:szCs w:val="24"/>
              </w:rPr>
              <w:t>ском бюджете и действующего на дату опубликования условий ко</w:t>
            </w:r>
            <w:r w:rsidRPr="003D60E0">
              <w:rPr>
                <w:rStyle w:val="s0"/>
                <w:color w:val="auto"/>
                <w:sz w:val="24"/>
                <w:szCs w:val="24"/>
              </w:rPr>
              <w:t>н</w:t>
            </w:r>
            <w:r w:rsidRPr="003D60E0">
              <w:rPr>
                <w:rStyle w:val="s0"/>
                <w:color w:val="auto"/>
                <w:sz w:val="24"/>
                <w:szCs w:val="24"/>
              </w:rPr>
              <w:t>курса или подписания протокола прямых переговоров по предоста</w:t>
            </w:r>
            <w:r w:rsidRPr="003D60E0">
              <w:rPr>
                <w:rStyle w:val="s0"/>
                <w:color w:val="auto"/>
                <w:sz w:val="24"/>
                <w:szCs w:val="24"/>
              </w:rPr>
              <w:t>в</w:t>
            </w:r>
            <w:r w:rsidRPr="003D60E0">
              <w:rPr>
                <w:rStyle w:val="s0"/>
                <w:color w:val="auto"/>
                <w:sz w:val="24"/>
                <w:szCs w:val="24"/>
              </w:rPr>
              <w:t>лению права недропользования в соответствии с законодательством Республики Казахстан о недрах и недропользовании;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для контрактов по базовым строительным материалам, подзе</w:t>
            </w:r>
            <w:r w:rsidRPr="003D60E0">
              <w:rPr>
                <w:rStyle w:val="s0"/>
                <w:color w:val="auto"/>
                <w:sz w:val="24"/>
                <w:szCs w:val="24"/>
              </w:rPr>
              <w:t>м</w:t>
            </w:r>
            <w:r w:rsidRPr="003D60E0">
              <w:rPr>
                <w:rStyle w:val="s0"/>
                <w:color w:val="auto"/>
                <w:sz w:val="24"/>
                <w:szCs w:val="24"/>
              </w:rPr>
              <w:t>ным водам и лечебным грязям –40-кратный размер месячного расче</w:t>
            </w:r>
            <w:r w:rsidRPr="003D60E0">
              <w:rPr>
                <w:rStyle w:val="s0"/>
                <w:color w:val="auto"/>
                <w:sz w:val="24"/>
                <w:szCs w:val="24"/>
              </w:rPr>
              <w:t>т</w:t>
            </w:r>
            <w:r w:rsidRPr="003D60E0">
              <w:rPr>
                <w:rStyle w:val="s0"/>
                <w:color w:val="auto"/>
                <w:sz w:val="24"/>
                <w:szCs w:val="24"/>
              </w:rPr>
              <w:t>ного показателя, установленного з</w:t>
            </w:r>
            <w:r w:rsidRPr="003D60E0">
              <w:rPr>
                <w:rStyle w:val="s0"/>
                <w:color w:val="auto"/>
                <w:sz w:val="24"/>
                <w:szCs w:val="24"/>
              </w:rPr>
              <w:t>а</w:t>
            </w:r>
            <w:r w:rsidRPr="003D60E0">
              <w:rPr>
                <w:rStyle w:val="s0"/>
                <w:color w:val="auto"/>
                <w:sz w:val="24"/>
                <w:szCs w:val="24"/>
              </w:rPr>
              <w:t>коном о республиканском бюджете и действующего на дату опублик</w:t>
            </w:r>
            <w:r w:rsidRPr="003D60E0">
              <w:rPr>
                <w:rStyle w:val="s0"/>
                <w:color w:val="auto"/>
                <w:sz w:val="24"/>
                <w:szCs w:val="24"/>
              </w:rPr>
              <w:t>о</w:t>
            </w:r>
            <w:r w:rsidRPr="003D60E0">
              <w:rPr>
                <w:rStyle w:val="s0"/>
                <w:color w:val="auto"/>
                <w:sz w:val="24"/>
                <w:szCs w:val="24"/>
              </w:rPr>
              <w:t>вания условий конкурса или подп</w:t>
            </w:r>
            <w:r w:rsidRPr="003D60E0">
              <w:rPr>
                <w:rStyle w:val="s0"/>
                <w:color w:val="auto"/>
                <w:sz w:val="24"/>
                <w:szCs w:val="24"/>
              </w:rPr>
              <w:t>и</w:t>
            </w:r>
            <w:r w:rsidRPr="003D60E0">
              <w:rPr>
                <w:rStyle w:val="s0"/>
                <w:color w:val="auto"/>
                <w:sz w:val="24"/>
                <w:szCs w:val="24"/>
              </w:rPr>
              <w:t>сания протокола прямых перегов</w:t>
            </w:r>
            <w:r w:rsidRPr="003D60E0">
              <w:rPr>
                <w:rStyle w:val="s0"/>
                <w:color w:val="auto"/>
                <w:sz w:val="24"/>
                <w:szCs w:val="24"/>
              </w:rPr>
              <w:t>о</w:t>
            </w:r>
            <w:r w:rsidRPr="003D60E0">
              <w:rPr>
                <w:rStyle w:val="s0"/>
                <w:color w:val="auto"/>
                <w:sz w:val="24"/>
                <w:szCs w:val="24"/>
              </w:rPr>
              <w:t>ров по предоставлению права н</w:t>
            </w:r>
            <w:r w:rsidRPr="003D60E0">
              <w:rPr>
                <w:rStyle w:val="s0"/>
                <w:color w:val="auto"/>
                <w:sz w:val="24"/>
                <w:szCs w:val="24"/>
              </w:rPr>
              <w:t>е</w:t>
            </w:r>
            <w:r w:rsidRPr="003D60E0">
              <w:rPr>
                <w:rStyle w:val="s0"/>
                <w:color w:val="auto"/>
                <w:sz w:val="24"/>
                <w:szCs w:val="24"/>
              </w:rPr>
              <w:t>дропользования в соответствии с законодательством Республики К</w:t>
            </w:r>
            <w:r w:rsidRPr="003D60E0">
              <w:rPr>
                <w:rStyle w:val="s0"/>
                <w:color w:val="auto"/>
                <w:sz w:val="24"/>
                <w:szCs w:val="24"/>
              </w:rPr>
              <w:t>а</w:t>
            </w:r>
            <w:r w:rsidRPr="003D60E0">
              <w:rPr>
                <w:rStyle w:val="s0"/>
                <w:color w:val="auto"/>
                <w:sz w:val="24"/>
                <w:szCs w:val="24"/>
              </w:rPr>
              <w:t>захстан о недрах и недропользов</w:t>
            </w:r>
            <w:r w:rsidRPr="003D60E0">
              <w:rPr>
                <w:rStyle w:val="s0"/>
                <w:color w:val="auto"/>
                <w:sz w:val="24"/>
                <w:szCs w:val="24"/>
              </w:rPr>
              <w:t>а</w:t>
            </w:r>
            <w:r w:rsidRPr="003D60E0">
              <w:rPr>
                <w:rStyle w:val="s0"/>
                <w:color w:val="auto"/>
                <w:sz w:val="24"/>
                <w:szCs w:val="24"/>
              </w:rPr>
              <w:t>нии;</w:t>
            </w:r>
          </w:p>
          <w:p w:rsidR="000A66AF" w:rsidRPr="003D60E0" w:rsidRDefault="000A66AF" w:rsidP="000A66AF">
            <w:pPr>
              <w:ind w:firstLine="709"/>
              <w:contextualSpacing/>
              <w:jc w:val="both"/>
              <w:rPr>
                <w:rStyle w:val="s0"/>
                <w:color w:val="auto"/>
                <w:sz w:val="24"/>
                <w:szCs w:val="24"/>
              </w:rPr>
            </w:pPr>
          </w:p>
        </w:tc>
        <w:tc>
          <w:tcPr>
            <w:tcW w:w="4252"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lastRenderedPageBreak/>
              <w:t>подпункт 1) пункта 1 статьи 726 изложить в следующей редакции: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«1) для контрактов на разведку на территории, на которой отсутств</w:t>
            </w:r>
            <w:r w:rsidRPr="003D60E0">
              <w:rPr>
                <w:rStyle w:val="s0"/>
                <w:color w:val="auto"/>
                <w:sz w:val="24"/>
                <w:szCs w:val="24"/>
              </w:rPr>
              <w:t>у</w:t>
            </w:r>
            <w:r w:rsidRPr="003D60E0">
              <w:rPr>
                <w:rStyle w:val="s0"/>
                <w:color w:val="auto"/>
                <w:sz w:val="24"/>
                <w:szCs w:val="24"/>
              </w:rPr>
              <w:t>ют утвержденные запасы полезных ископаемых по  углеводородам – 2 800-кратный размер месячного ра</w:t>
            </w:r>
            <w:r w:rsidRPr="003D60E0">
              <w:rPr>
                <w:rStyle w:val="s0"/>
                <w:color w:val="auto"/>
                <w:sz w:val="24"/>
                <w:szCs w:val="24"/>
              </w:rPr>
              <w:t>с</w:t>
            </w:r>
            <w:r w:rsidRPr="003D60E0">
              <w:rPr>
                <w:rStyle w:val="s0"/>
                <w:color w:val="auto"/>
                <w:sz w:val="24"/>
                <w:szCs w:val="24"/>
              </w:rPr>
              <w:t>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w:t>
            </w:r>
            <w:r w:rsidRPr="003D60E0">
              <w:rPr>
                <w:rStyle w:val="s0"/>
                <w:color w:val="auto"/>
                <w:sz w:val="24"/>
                <w:szCs w:val="24"/>
              </w:rPr>
              <w:t>а</w:t>
            </w:r>
            <w:r w:rsidRPr="003D60E0">
              <w:rPr>
                <w:rStyle w:val="s0"/>
                <w:color w:val="auto"/>
                <w:sz w:val="24"/>
                <w:szCs w:val="24"/>
              </w:rPr>
              <w:t>ния в соответствии с законодательс</w:t>
            </w:r>
            <w:r w:rsidRPr="003D60E0">
              <w:rPr>
                <w:rStyle w:val="s0"/>
                <w:color w:val="auto"/>
                <w:sz w:val="24"/>
                <w:szCs w:val="24"/>
              </w:rPr>
              <w:t>т</w:t>
            </w:r>
            <w:r w:rsidRPr="003D60E0">
              <w:rPr>
                <w:rStyle w:val="s0"/>
                <w:color w:val="auto"/>
                <w:sz w:val="24"/>
                <w:szCs w:val="24"/>
              </w:rPr>
              <w:t>вом Республики Казахстан о недрах и недропользовании;</w:t>
            </w:r>
          </w:p>
          <w:p w:rsidR="000A66AF" w:rsidRPr="003D60E0" w:rsidRDefault="000A66AF" w:rsidP="000A66AF">
            <w:pPr>
              <w:ind w:firstLine="709"/>
              <w:contextualSpacing/>
              <w:jc w:val="both"/>
              <w:rPr>
                <w:b/>
              </w:rPr>
            </w:pPr>
            <w:r w:rsidRPr="003D60E0">
              <w:rPr>
                <w:rStyle w:val="s0"/>
                <w:b/>
                <w:color w:val="auto"/>
                <w:sz w:val="24"/>
                <w:szCs w:val="24"/>
              </w:rPr>
              <w:t xml:space="preserve">2) для лицензий на разведку </w:t>
            </w:r>
            <w:r w:rsidRPr="003D60E0">
              <w:rPr>
                <w:rStyle w:val="s0"/>
                <w:b/>
                <w:color w:val="auto"/>
                <w:sz w:val="24"/>
                <w:szCs w:val="24"/>
              </w:rPr>
              <w:lastRenderedPageBreak/>
              <w:t>твердых полезных ископаемых – по ставкам, определяемым в соотве</w:t>
            </w:r>
            <w:r w:rsidRPr="003D60E0">
              <w:rPr>
                <w:rStyle w:val="s0"/>
                <w:b/>
                <w:color w:val="auto"/>
                <w:sz w:val="24"/>
                <w:szCs w:val="24"/>
              </w:rPr>
              <w:t>т</w:t>
            </w:r>
            <w:r w:rsidRPr="003D60E0">
              <w:rPr>
                <w:rStyle w:val="s0"/>
                <w:b/>
                <w:color w:val="auto"/>
                <w:sz w:val="24"/>
                <w:szCs w:val="24"/>
              </w:rPr>
              <w:t>ствии со статьей 727 настоящего Кодекса, за исключением лицензий на разведку твердых полезных и</w:t>
            </w:r>
            <w:r w:rsidRPr="003D60E0">
              <w:rPr>
                <w:rStyle w:val="s0"/>
                <w:b/>
                <w:color w:val="auto"/>
                <w:sz w:val="24"/>
                <w:szCs w:val="24"/>
              </w:rPr>
              <w:t>с</w:t>
            </w:r>
            <w:r w:rsidRPr="003D60E0">
              <w:rPr>
                <w:rStyle w:val="s0"/>
                <w:b/>
                <w:color w:val="auto"/>
                <w:sz w:val="24"/>
                <w:szCs w:val="24"/>
              </w:rPr>
              <w:t>копаемых, выдаваемых по резул</w:t>
            </w:r>
            <w:r w:rsidRPr="003D60E0">
              <w:rPr>
                <w:rStyle w:val="s0"/>
                <w:b/>
                <w:color w:val="auto"/>
                <w:sz w:val="24"/>
                <w:szCs w:val="24"/>
              </w:rPr>
              <w:t>ь</w:t>
            </w:r>
            <w:r w:rsidRPr="003D60E0">
              <w:rPr>
                <w:rStyle w:val="s0"/>
                <w:b/>
                <w:color w:val="auto"/>
                <w:sz w:val="24"/>
                <w:szCs w:val="24"/>
              </w:rPr>
              <w:t>татам аукциона, проводимого в с</w:t>
            </w:r>
            <w:r w:rsidRPr="003D60E0">
              <w:rPr>
                <w:rStyle w:val="s0"/>
                <w:b/>
                <w:color w:val="auto"/>
                <w:sz w:val="24"/>
                <w:szCs w:val="24"/>
              </w:rPr>
              <w:t>о</w:t>
            </w:r>
            <w:r w:rsidRPr="003D60E0">
              <w:rPr>
                <w:rStyle w:val="s0"/>
                <w:b/>
                <w:color w:val="auto"/>
                <w:sz w:val="24"/>
                <w:szCs w:val="24"/>
              </w:rPr>
              <w:t>ответствии с законодательством Республики Казахстан о недрах и недропользовании. В случае выдачи лицензии на разведку твердых п</w:t>
            </w:r>
            <w:r w:rsidRPr="003D60E0">
              <w:rPr>
                <w:rStyle w:val="s0"/>
                <w:b/>
                <w:color w:val="auto"/>
                <w:sz w:val="24"/>
                <w:szCs w:val="24"/>
              </w:rPr>
              <w:t>о</w:t>
            </w:r>
            <w:r w:rsidRPr="003D60E0">
              <w:rPr>
                <w:rStyle w:val="s0"/>
                <w:b/>
                <w:color w:val="auto"/>
                <w:sz w:val="24"/>
                <w:szCs w:val="24"/>
              </w:rPr>
              <w:t>лезных ископаемых на основании аукциона, размер подписного бонуса определяется по итогам такого ау</w:t>
            </w:r>
            <w:r w:rsidRPr="003D60E0">
              <w:rPr>
                <w:rStyle w:val="s0"/>
                <w:b/>
                <w:color w:val="auto"/>
                <w:sz w:val="24"/>
                <w:szCs w:val="24"/>
              </w:rPr>
              <w:t>к</w:t>
            </w:r>
            <w:r w:rsidRPr="003D60E0">
              <w:rPr>
                <w:rStyle w:val="s0"/>
                <w:b/>
                <w:color w:val="auto"/>
                <w:sz w:val="24"/>
                <w:szCs w:val="24"/>
              </w:rPr>
              <w:t>циона. В этом случае размер по</w:t>
            </w:r>
            <w:r w:rsidRPr="003D60E0">
              <w:rPr>
                <w:rStyle w:val="s0"/>
                <w:b/>
                <w:color w:val="auto"/>
                <w:sz w:val="24"/>
                <w:szCs w:val="24"/>
              </w:rPr>
              <w:t>д</w:t>
            </w:r>
            <w:r w:rsidRPr="003D60E0">
              <w:rPr>
                <w:rStyle w:val="s0"/>
                <w:b/>
                <w:color w:val="auto"/>
                <w:sz w:val="24"/>
                <w:szCs w:val="24"/>
              </w:rPr>
              <w:t>писного бонуса не может быть менее  ставки, определяемой в соответс</w:t>
            </w:r>
            <w:r w:rsidRPr="003D60E0">
              <w:rPr>
                <w:rStyle w:val="s0"/>
                <w:b/>
                <w:color w:val="auto"/>
                <w:sz w:val="24"/>
                <w:szCs w:val="24"/>
              </w:rPr>
              <w:t>т</w:t>
            </w:r>
            <w:r w:rsidRPr="003D60E0">
              <w:rPr>
                <w:rStyle w:val="s0"/>
                <w:b/>
                <w:color w:val="auto"/>
                <w:sz w:val="24"/>
                <w:szCs w:val="24"/>
              </w:rPr>
              <w:t>вии со статьей 727 настоящего К</w:t>
            </w:r>
            <w:r w:rsidRPr="003D60E0">
              <w:rPr>
                <w:rStyle w:val="s0"/>
                <w:b/>
                <w:color w:val="auto"/>
                <w:sz w:val="24"/>
                <w:szCs w:val="24"/>
              </w:rPr>
              <w:t>о</w:t>
            </w:r>
            <w:r w:rsidRPr="003D60E0">
              <w:rPr>
                <w:rStyle w:val="s0"/>
                <w:b/>
                <w:color w:val="auto"/>
                <w:sz w:val="24"/>
                <w:szCs w:val="24"/>
              </w:rPr>
              <w:t>декса, действующей на дату опубл</w:t>
            </w:r>
            <w:r w:rsidRPr="003D60E0">
              <w:rPr>
                <w:rStyle w:val="s0"/>
                <w:b/>
                <w:color w:val="auto"/>
                <w:sz w:val="24"/>
                <w:szCs w:val="24"/>
              </w:rPr>
              <w:t>и</w:t>
            </w:r>
            <w:r w:rsidRPr="003D60E0">
              <w:rPr>
                <w:rStyle w:val="s0"/>
                <w:b/>
                <w:color w:val="auto"/>
                <w:sz w:val="24"/>
                <w:szCs w:val="24"/>
              </w:rPr>
              <w:t>кования объявления о проведении аукциона;»</w:t>
            </w:r>
          </w:p>
        </w:tc>
        <w:tc>
          <w:tcPr>
            <w:tcW w:w="3686" w:type="dxa"/>
            <w:shd w:val="clear" w:color="auto" w:fill="auto"/>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t>Г. Щегельский</w:t>
            </w:r>
          </w:p>
          <w:p w:rsidR="000A66AF" w:rsidRPr="003D60E0" w:rsidRDefault="000A66AF" w:rsidP="000A66AF">
            <w:pPr>
              <w:jc w:val="both"/>
              <w:rPr>
                <w:b/>
              </w:rPr>
            </w:pPr>
          </w:p>
          <w:p w:rsidR="000A66AF" w:rsidRPr="003D60E0" w:rsidRDefault="000A66AF" w:rsidP="000A66AF">
            <w:pPr>
              <w:jc w:val="both"/>
              <w:rPr>
                <w:lang w:val="kk-KZ"/>
              </w:rPr>
            </w:pPr>
            <w:r w:rsidRPr="003D60E0">
              <w:rPr>
                <w:lang w:val="kk-KZ"/>
              </w:rPr>
              <w:t xml:space="preserve">Подпункт 1) изложить в новой редакции, дополнить новым подпунктом 2). </w:t>
            </w:r>
          </w:p>
          <w:p w:rsidR="000A66AF" w:rsidRPr="003D60E0" w:rsidRDefault="000A66AF" w:rsidP="000A66AF">
            <w:pPr>
              <w:jc w:val="both"/>
              <w:rPr>
                <w:lang w:val="kk-KZ"/>
              </w:rPr>
            </w:pPr>
            <w:r w:rsidRPr="003D60E0">
              <w:rPr>
                <w:lang w:val="kk-KZ"/>
              </w:rPr>
              <w:t xml:space="preserve"> </w:t>
            </w:r>
          </w:p>
          <w:p w:rsidR="000A66AF" w:rsidRPr="003D60E0" w:rsidRDefault="000A66AF" w:rsidP="000A66AF">
            <w:pPr>
              <w:jc w:val="both"/>
              <w:rPr>
                <w:lang w:val="kk-KZ"/>
              </w:rPr>
            </w:pPr>
            <w:r w:rsidRPr="003D60E0">
              <w:rPr>
                <w:lang w:val="kk-KZ"/>
              </w:rPr>
              <w:t xml:space="preserve">В целях приведения в соответствие с проектом Кодкса о недра. </w:t>
            </w:r>
          </w:p>
          <w:p w:rsidR="000A66AF" w:rsidRPr="003D60E0" w:rsidRDefault="000A66AF" w:rsidP="000A66AF">
            <w:pPr>
              <w:jc w:val="both"/>
              <w:rPr>
                <w:lang w:val="kk-KZ"/>
              </w:rPr>
            </w:pPr>
            <w:r w:rsidRPr="003D60E0">
              <w:rPr>
                <w:lang w:val="kk-KZ"/>
              </w:rPr>
              <w:t>Проектом Кодекса о недрах предусматривается упраздение контрактов в сфере разведки и добычи твердых полезных ископаемых</w:t>
            </w:r>
          </w:p>
          <w:p w:rsidR="000A66AF" w:rsidRPr="003D60E0" w:rsidRDefault="000A66AF" w:rsidP="000A66AF">
            <w:pPr>
              <w:jc w:val="both"/>
            </w:pPr>
            <w:r w:rsidRPr="003D60E0">
              <w:rPr>
                <w:lang w:val="kk-KZ"/>
              </w:rPr>
              <w:t xml:space="preserve">Согласно переходным положениям Кодекса о недрах, </w:t>
            </w:r>
            <w:r w:rsidRPr="003D60E0">
              <w:rPr>
                <w:lang w:val="kk-KZ"/>
              </w:rPr>
              <w:lastRenderedPageBreak/>
              <w:t xml:space="preserve">на участках, где имеются разведанные запасы полезных ископаемых, по состоянию на дату введения Кодекса в действие, на таких участках проводится аукцион (пункт 3 статьи 268).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lastRenderedPageBreak/>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center"/>
            </w:pPr>
            <w:r w:rsidRPr="003D60E0">
              <w:t xml:space="preserve">Абзацы третий, четвертый подпункта </w:t>
            </w:r>
            <w:r w:rsidRPr="003D60E0">
              <w:lastRenderedPageBreak/>
              <w:t>2) пункта 1 статьи 726</w:t>
            </w:r>
          </w:p>
        </w:tc>
        <w:tc>
          <w:tcPr>
            <w:tcW w:w="4033"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lastRenderedPageBreak/>
              <w:t>Статья 726.</w:t>
            </w:r>
            <w:r w:rsidRPr="003D60E0">
              <w:rPr>
                <w:rStyle w:val="s0"/>
                <w:color w:val="auto"/>
                <w:sz w:val="24"/>
                <w:szCs w:val="24"/>
              </w:rPr>
              <w:tab/>
              <w:t>Порядок исчи</w:t>
            </w:r>
            <w:r w:rsidRPr="003D60E0">
              <w:rPr>
                <w:rStyle w:val="s0"/>
                <w:color w:val="auto"/>
                <w:sz w:val="24"/>
                <w:szCs w:val="24"/>
              </w:rPr>
              <w:t>с</w:t>
            </w:r>
            <w:r w:rsidRPr="003D60E0">
              <w:rPr>
                <w:rStyle w:val="s0"/>
                <w:color w:val="auto"/>
                <w:sz w:val="24"/>
                <w:szCs w:val="24"/>
              </w:rPr>
              <w:t>ления подписного бонуса</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1. Стартовый размер подпи</w:t>
            </w:r>
            <w:r w:rsidRPr="003D60E0">
              <w:rPr>
                <w:rStyle w:val="s0"/>
                <w:color w:val="auto"/>
                <w:sz w:val="24"/>
                <w:szCs w:val="24"/>
              </w:rPr>
              <w:t>с</w:t>
            </w:r>
            <w:r w:rsidRPr="003D60E0">
              <w:rPr>
                <w:rStyle w:val="s0"/>
                <w:color w:val="auto"/>
                <w:sz w:val="24"/>
                <w:szCs w:val="24"/>
              </w:rPr>
              <w:t>ного бонуса устанавливается о</w:t>
            </w:r>
            <w:r w:rsidRPr="003D60E0">
              <w:rPr>
                <w:rStyle w:val="s0"/>
                <w:color w:val="auto"/>
                <w:sz w:val="24"/>
                <w:szCs w:val="24"/>
              </w:rPr>
              <w:t>т</w:t>
            </w:r>
            <w:r w:rsidRPr="003D60E0">
              <w:rPr>
                <w:rStyle w:val="s0"/>
                <w:color w:val="auto"/>
                <w:sz w:val="24"/>
                <w:szCs w:val="24"/>
              </w:rPr>
              <w:lastRenderedPageBreak/>
              <w:t>дельно для каждого заключаемого контракта на недропользование в следующих размерах:</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для контрактов на добычу минерального сырья и на совм</w:t>
            </w:r>
            <w:r w:rsidRPr="003D60E0">
              <w:rPr>
                <w:rStyle w:val="s0"/>
                <w:b/>
                <w:color w:val="auto"/>
                <w:sz w:val="24"/>
                <w:szCs w:val="24"/>
              </w:rPr>
              <w:t>е</w:t>
            </w:r>
            <w:r w:rsidRPr="003D60E0">
              <w:rPr>
                <w:rStyle w:val="s0"/>
                <w:b/>
                <w:color w:val="auto"/>
                <w:sz w:val="24"/>
                <w:szCs w:val="24"/>
              </w:rPr>
              <w:t>щенную разведку и добычу, за и</w:t>
            </w:r>
            <w:r w:rsidRPr="003D60E0">
              <w:rPr>
                <w:rStyle w:val="s0"/>
                <w:b/>
                <w:color w:val="auto"/>
                <w:sz w:val="24"/>
                <w:szCs w:val="24"/>
              </w:rPr>
              <w:t>с</w:t>
            </w:r>
            <w:r w:rsidRPr="003D60E0">
              <w:rPr>
                <w:rStyle w:val="s0"/>
                <w:b/>
                <w:color w:val="auto"/>
                <w:sz w:val="24"/>
                <w:szCs w:val="24"/>
              </w:rPr>
              <w:t>ключением контрактов на разр</w:t>
            </w:r>
            <w:r w:rsidRPr="003D60E0">
              <w:rPr>
                <w:rStyle w:val="s0"/>
                <w:b/>
                <w:color w:val="auto"/>
                <w:sz w:val="24"/>
                <w:szCs w:val="24"/>
              </w:rPr>
              <w:t>а</w:t>
            </w:r>
            <w:r w:rsidRPr="003D60E0">
              <w:rPr>
                <w:rStyle w:val="s0"/>
                <w:b/>
                <w:color w:val="auto"/>
                <w:sz w:val="24"/>
                <w:szCs w:val="24"/>
              </w:rPr>
              <w:t>ботку техногенных минеральных образований и лицензии на доб</w:t>
            </w:r>
            <w:r w:rsidRPr="003D60E0">
              <w:rPr>
                <w:rStyle w:val="s0"/>
                <w:b/>
                <w:color w:val="auto"/>
                <w:sz w:val="24"/>
                <w:szCs w:val="24"/>
              </w:rPr>
              <w:t>ы</w:t>
            </w:r>
            <w:r w:rsidRPr="003D60E0">
              <w:rPr>
                <w:rStyle w:val="s0"/>
                <w:b/>
                <w:color w:val="auto"/>
                <w:sz w:val="24"/>
                <w:szCs w:val="24"/>
              </w:rPr>
              <w:t>чу твердых полезных ископаемых:</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если запасы не утверждены- 500-кратный размер месячного расчетного показателя, устано</w:t>
            </w:r>
            <w:r w:rsidRPr="003D60E0">
              <w:rPr>
                <w:rStyle w:val="s0"/>
                <w:b/>
                <w:color w:val="auto"/>
                <w:sz w:val="24"/>
                <w:szCs w:val="24"/>
              </w:rPr>
              <w:t>в</w:t>
            </w:r>
            <w:r w:rsidRPr="003D60E0">
              <w:rPr>
                <w:rStyle w:val="s0"/>
                <w:b/>
                <w:color w:val="auto"/>
                <w:sz w:val="24"/>
                <w:szCs w:val="24"/>
              </w:rPr>
              <w:t>ленного законом о республика</w:t>
            </w:r>
            <w:r w:rsidRPr="003D60E0">
              <w:rPr>
                <w:rStyle w:val="s0"/>
                <w:b/>
                <w:color w:val="auto"/>
                <w:sz w:val="24"/>
                <w:szCs w:val="24"/>
              </w:rPr>
              <w:t>н</w:t>
            </w:r>
            <w:r w:rsidRPr="003D60E0">
              <w:rPr>
                <w:rStyle w:val="s0"/>
                <w:b/>
                <w:color w:val="auto"/>
                <w:sz w:val="24"/>
                <w:szCs w:val="24"/>
              </w:rPr>
              <w:t>ском бюджете и действующего на дату опубликования условий ко</w:t>
            </w:r>
            <w:r w:rsidRPr="003D60E0">
              <w:rPr>
                <w:rStyle w:val="s0"/>
                <w:b/>
                <w:color w:val="auto"/>
                <w:sz w:val="24"/>
                <w:szCs w:val="24"/>
              </w:rPr>
              <w:t>н</w:t>
            </w:r>
            <w:r w:rsidRPr="003D60E0">
              <w:rPr>
                <w:rStyle w:val="s0"/>
                <w:b/>
                <w:color w:val="auto"/>
                <w:sz w:val="24"/>
                <w:szCs w:val="24"/>
              </w:rPr>
              <w:t>курса или подписания протокола прямых переговоров по предо</w:t>
            </w:r>
            <w:r w:rsidRPr="003D60E0">
              <w:rPr>
                <w:rStyle w:val="s0"/>
                <w:b/>
                <w:color w:val="auto"/>
                <w:sz w:val="24"/>
                <w:szCs w:val="24"/>
              </w:rPr>
              <w:t>с</w:t>
            </w:r>
            <w:r w:rsidRPr="003D60E0">
              <w:rPr>
                <w:rStyle w:val="s0"/>
                <w:b/>
                <w:color w:val="auto"/>
                <w:sz w:val="24"/>
                <w:szCs w:val="24"/>
              </w:rPr>
              <w:t>тавлению права недропользов</w:t>
            </w:r>
            <w:r w:rsidRPr="003D60E0">
              <w:rPr>
                <w:rStyle w:val="s0"/>
                <w:b/>
                <w:color w:val="auto"/>
                <w:sz w:val="24"/>
                <w:szCs w:val="24"/>
              </w:rPr>
              <w:t>а</w:t>
            </w:r>
            <w:r w:rsidRPr="003D60E0">
              <w:rPr>
                <w:rStyle w:val="s0"/>
                <w:b/>
                <w:color w:val="auto"/>
                <w:sz w:val="24"/>
                <w:szCs w:val="24"/>
              </w:rPr>
              <w:t>ния в соответствии с законод</w:t>
            </w:r>
            <w:r w:rsidRPr="003D60E0">
              <w:rPr>
                <w:rStyle w:val="s0"/>
                <w:b/>
                <w:color w:val="auto"/>
                <w:sz w:val="24"/>
                <w:szCs w:val="24"/>
              </w:rPr>
              <w:t>а</w:t>
            </w:r>
            <w:r w:rsidRPr="003D60E0">
              <w:rPr>
                <w:rStyle w:val="s0"/>
                <w:b/>
                <w:color w:val="auto"/>
                <w:sz w:val="24"/>
                <w:szCs w:val="24"/>
              </w:rPr>
              <w:t>тельством Республики Казахстан о недрах и недропользовании;</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если запасы утверждены, – по формуле (С * 0,01%) + (Сп * 0,005%), но не менее 500-кратного размера месячного расчетного п</w:t>
            </w:r>
            <w:r w:rsidRPr="003D60E0">
              <w:rPr>
                <w:rStyle w:val="s0"/>
                <w:b/>
                <w:color w:val="auto"/>
                <w:sz w:val="24"/>
                <w:szCs w:val="24"/>
              </w:rPr>
              <w:t>о</w:t>
            </w:r>
            <w:r w:rsidRPr="003D60E0">
              <w:rPr>
                <w:rStyle w:val="s0"/>
                <w:b/>
                <w:color w:val="auto"/>
                <w:sz w:val="24"/>
                <w:szCs w:val="24"/>
              </w:rPr>
              <w:t>казателя, установленного законом о республиканском бюджете и действующего на дату опублик</w:t>
            </w:r>
            <w:r w:rsidRPr="003D60E0">
              <w:rPr>
                <w:rStyle w:val="s0"/>
                <w:b/>
                <w:color w:val="auto"/>
                <w:sz w:val="24"/>
                <w:szCs w:val="24"/>
              </w:rPr>
              <w:t>о</w:t>
            </w:r>
            <w:r w:rsidRPr="003D60E0">
              <w:rPr>
                <w:rStyle w:val="s0"/>
                <w:b/>
                <w:color w:val="auto"/>
                <w:sz w:val="24"/>
                <w:szCs w:val="24"/>
              </w:rPr>
              <w:t>вания условий конкурса или по</w:t>
            </w:r>
            <w:r w:rsidRPr="003D60E0">
              <w:rPr>
                <w:rStyle w:val="s0"/>
                <w:b/>
                <w:color w:val="auto"/>
                <w:sz w:val="24"/>
                <w:szCs w:val="24"/>
              </w:rPr>
              <w:t>д</w:t>
            </w:r>
            <w:r w:rsidRPr="003D60E0">
              <w:rPr>
                <w:rStyle w:val="s0"/>
                <w:b/>
                <w:color w:val="auto"/>
                <w:sz w:val="24"/>
                <w:szCs w:val="24"/>
              </w:rPr>
              <w:t>писания протокола прямых пер</w:t>
            </w:r>
            <w:r w:rsidRPr="003D60E0">
              <w:rPr>
                <w:rStyle w:val="s0"/>
                <w:b/>
                <w:color w:val="auto"/>
                <w:sz w:val="24"/>
                <w:szCs w:val="24"/>
              </w:rPr>
              <w:t>е</w:t>
            </w:r>
            <w:r w:rsidRPr="003D60E0">
              <w:rPr>
                <w:rStyle w:val="s0"/>
                <w:b/>
                <w:color w:val="auto"/>
                <w:sz w:val="24"/>
                <w:szCs w:val="24"/>
              </w:rPr>
              <w:t xml:space="preserve">говоров по предоставлению права недропользования в соответствии </w:t>
            </w:r>
            <w:r w:rsidRPr="003D60E0">
              <w:rPr>
                <w:rStyle w:val="s0"/>
                <w:b/>
                <w:color w:val="auto"/>
                <w:sz w:val="24"/>
                <w:szCs w:val="24"/>
              </w:rPr>
              <w:lastRenderedPageBreak/>
              <w:t>с законодательством Республики Казахстан о недрах и недропол</w:t>
            </w:r>
            <w:r w:rsidRPr="003D60E0">
              <w:rPr>
                <w:rStyle w:val="s0"/>
                <w:b/>
                <w:color w:val="auto"/>
                <w:sz w:val="24"/>
                <w:szCs w:val="24"/>
              </w:rPr>
              <w:t>ь</w:t>
            </w:r>
            <w:r w:rsidRPr="003D60E0">
              <w:rPr>
                <w:rStyle w:val="s0"/>
                <w:b/>
                <w:color w:val="auto"/>
                <w:sz w:val="24"/>
                <w:szCs w:val="24"/>
              </w:rPr>
              <w:t>зовании, где:</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С – стоимость суммарных запасов минерального сырья, у</w:t>
            </w:r>
            <w:r w:rsidRPr="003D60E0">
              <w:rPr>
                <w:rStyle w:val="s0"/>
                <w:b/>
                <w:color w:val="auto"/>
                <w:sz w:val="24"/>
                <w:szCs w:val="24"/>
              </w:rPr>
              <w:t>т</w:t>
            </w:r>
            <w:r w:rsidRPr="003D60E0">
              <w:rPr>
                <w:rStyle w:val="s0"/>
                <w:b/>
                <w:color w:val="auto"/>
                <w:sz w:val="24"/>
                <w:szCs w:val="24"/>
              </w:rPr>
              <w:t>вержденных Государственной к</w:t>
            </w:r>
            <w:r w:rsidRPr="003D60E0">
              <w:rPr>
                <w:rStyle w:val="s0"/>
                <w:b/>
                <w:color w:val="auto"/>
                <w:sz w:val="24"/>
                <w:szCs w:val="24"/>
              </w:rPr>
              <w:t>о</w:t>
            </w:r>
            <w:r w:rsidRPr="003D60E0">
              <w:rPr>
                <w:rStyle w:val="s0"/>
                <w:b/>
                <w:color w:val="auto"/>
                <w:sz w:val="24"/>
                <w:szCs w:val="24"/>
              </w:rPr>
              <w:t>миссией по запасам полезных и</w:t>
            </w:r>
            <w:r w:rsidRPr="003D60E0">
              <w:rPr>
                <w:rStyle w:val="s0"/>
                <w:b/>
                <w:color w:val="auto"/>
                <w:sz w:val="24"/>
                <w:szCs w:val="24"/>
              </w:rPr>
              <w:t>с</w:t>
            </w:r>
            <w:r w:rsidRPr="003D60E0">
              <w:rPr>
                <w:rStyle w:val="s0"/>
                <w:b/>
                <w:color w:val="auto"/>
                <w:sz w:val="24"/>
                <w:szCs w:val="24"/>
              </w:rPr>
              <w:t>копаемых Республики Казахстан, по промышленным категориям А, В, С1;</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Сп – суммарная стоимость предварительно оцененных зап</w:t>
            </w:r>
            <w:r w:rsidRPr="003D60E0">
              <w:rPr>
                <w:rStyle w:val="s0"/>
                <w:b/>
                <w:color w:val="auto"/>
                <w:sz w:val="24"/>
                <w:szCs w:val="24"/>
              </w:rPr>
              <w:t>а</w:t>
            </w:r>
            <w:r w:rsidRPr="003D60E0">
              <w:rPr>
                <w:rStyle w:val="s0"/>
                <w:b/>
                <w:color w:val="auto"/>
                <w:sz w:val="24"/>
                <w:szCs w:val="24"/>
              </w:rPr>
              <w:t>сов минерального сырья катег</w:t>
            </w:r>
            <w:r w:rsidRPr="003D60E0">
              <w:rPr>
                <w:rStyle w:val="s0"/>
                <w:b/>
                <w:color w:val="auto"/>
                <w:sz w:val="24"/>
                <w:szCs w:val="24"/>
              </w:rPr>
              <w:t>о</w:t>
            </w:r>
            <w:r w:rsidRPr="003D60E0">
              <w:rPr>
                <w:rStyle w:val="s0"/>
                <w:b/>
                <w:color w:val="auto"/>
                <w:sz w:val="24"/>
                <w:szCs w:val="24"/>
              </w:rPr>
              <w:t>рии С2, утвержденных Государс</w:t>
            </w:r>
            <w:r w:rsidRPr="003D60E0">
              <w:rPr>
                <w:rStyle w:val="s0"/>
                <w:b/>
                <w:color w:val="auto"/>
                <w:sz w:val="24"/>
                <w:szCs w:val="24"/>
              </w:rPr>
              <w:t>т</w:t>
            </w:r>
            <w:r w:rsidRPr="003D60E0">
              <w:rPr>
                <w:rStyle w:val="s0"/>
                <w:b/>
                <w:color w:val="auto"/>
                <w:sz w:val="24"/>
                <w:szCs w:val="24"/>
              </w:rPr>
              <w:t>венной комиссией по запасам п</w:t>
            </w:r>
            <w:r w:rsidRPr="003D60E0">
              <w:rPr>
                <w:rStyle w:val="s0"/>
                <w:b/>
                <w:color w:val="auto"/>
                <w:sz w:val="24"/>
                <w:szCs w:val="24"/>
              </w:rPr>
              <w:t>о</w:t>
            </w:r>
            <w:r w:rsidRPr="003D60E0">
              <w:rPr>
                <w:rStyle w:val="s0"/>
                <w:b/>
                <w:color w:val="auto"/>
                <w:sz w:val="24"/>
                <w:szCs w:val="24"/>
              </w:rPr>
              <w:t>лезных ископаемых Республики Казахстан и (или) принятых к сведению в заключении указанной комиссии, для оперативного по</w:t>
            </w:r>
            <w:r w:rsidRPr="003D60E0">
              <w:rPr>
                <w:rStyle w:val="s0"/>
                <w:b/>
                <w:color w:val="auto"/>
                <w:sz w:val="24"/>
                <w:szCs w:val="24"/>
              </w:rPr>
              <w:t>д</w:t>
            </w:r>
            <w:r w:rsidRPr="003D60E0">
              <w:rPr>
                <w:rStyle w:val="s0"/>
                <w:b/>
                <w:color w:val="auto"/>
                <w:sz w:val="24"/>
                <w:szCs w:val="24"/>
              </w:rPr>
              <w:t>счета запасов потенциально ко</w:t>
            </w:r>
            <w:r w:rsidRPr="003D60E0">
              <w:rPr>
                <w:rStyle w:val="s0"/>
                <w:b/>
                <w:color w:val="auto"/>
                <w:sz w:val="24"/>
                <w:szCs w:val="24"/>
              </w:rPr>
              <w:t>м</w:t>
            </w:r>
            <w:r w:rsidRPr="003D60E0">
              <w:rPr>
                <w:rStyle w:val="s0"/>
                <w:b/>
                <w:color w:val="auto"/>
                <w:sz w:val="24"/>
                <w:szCs w:val="24"/>
              </w:rPr>
              <w:t>мерческого объекта и прогнозных ресурсов;</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для контрактов на базовые строительные материалы, по</w:t>
            </w:r>
            <w:r w:rsidRPr="003D60E0">
              <w:rPr>
                <w:rStyle w:val="s0"/>
                <w:b/>
                <w:color w:val="auto"/>
                <w:sz w:val="24"/>
                <w:szCs w:val="24"/>
              </w:rPr>
              <w:t>д</w:t>
            </w:r>
            <w:r w:rsidRPr="003D60E0">
              <w:rPr>
                <w:rStyle w:val="s0"/>
                <w:b/>
                <w:color w:val="auto"/>
                <w:sz w:val="24"/>
                <w:szCs w:val="24"/>
              </w:rPr>
              <w:t>земные воды и лечебные грязи – по формуле (С * 0,01%), но не м</w:t>
            </w:r>
            <w:r w:rsidRPr="003D60E0">
              <w:rPr>
                <w:rStyle w:val="s0"/>
                <w:b/>
                <w:color w:val="auto"/>
                <w:sz w:val="24"/>
                <w:szCs w:val="24"/>
              </w:rPr>
              <w:t>е</w:t>
            </w:r>
            <w:r w:rsidRPr="003D60E0">
              <w:rPr>
                <w:rStyle w:val="s0"/>
                <w:b/>
                <w:color w:val="auto"/>
                <w:sz w:val="24"/>
                <w:szCs w:val="24"/>
              </w:rPr>
              <w:t>нее 120-кратного размера меся</w:t>
            </w:r>
            <w:r w:rsidRPr="003D60E0">
              <w:rPr>
                <w:rStyle w:val="s0"/>
                <w:b/>
                <w:color w:val="auto"/>
                <w:sz w:val="24"/>
                <w:szCs w:val="24"/>
              </w:rPr>
              <w:t>ч</w:t>
            </w:r>
            <w:r w:rsidRPr="003D60E0">
              <w:rPr>
                <w:rStyle w:val="s0"/>
                <w:b/>
                <w:color w:val="auto"/>
                <w:sz w:val="24"/>
                <w:szCs w:val="24"/>
              </w:rPr>
              <w:t>ного расчетного показателя, уст</w:t>
            </w:r>
            <w:r w:rsidRPr="003D60E0">
              <w:rPr>
                <w:rStyle w:val="s0"/>
                <w:b/>
                <w:color w:val="auto"/>
                <w:sz w:val="24"/>
                <w:szCs w:val="24"/>
              </w:rPr>
              <w:t>а</w:t>
            </w:r>
            <w:r w:rsidRPr="003D60E0">
              <w:rPr>
                <w:rStyle w:val="s0"/>
                <w:b/>
                <w:color w:val="auto"/>
                <w:sz w:val="24"/>
                <w:szCs w:val="24"/>
              </w:rPr>
              <w:t>новленного законом о республ</w:t>
            </w:r>
            <w:r w:rsidRPr="003D60E0">
              <w:rPr>
                <w:rStyle w:val="s0"/>
                <w:b/>
                <w:color w:val="auto"/>
                <w:sz w:val="24"/>
                <w:szCs w:val="24"/>
              </w:rPr>
              <w:t>и</w:t>
            </w:r>
            <w:r w:rsidRPr="003D60E0">
              <w:rPr>
                <w:rStyle w:val="s0"/>
                <w:b/>
                <w:color w:val="auto"/>
                <w:sz w:val="24"/>
                <w:szCs w:val="24"/>
              </w:rPr>
              <w:t>канском бюджете и действующего на дату опубликования условий конкурса или подписания прот</w:t>
            </w:r>
            <w:r w:rsidRPr="003D60E0">
              <w:rPr>
                <w:rStyle w:val="s0"/>
                <w:b/>
                <w:color w:val="auto"/>
                <w:sz w:val="24"/>
                <w:szCs w:val="24"/>
              </w:rPr>
              <w:t>о</w:t>
            </w:r>
            <w:r w:rsidRPr="003D60E0">
              <w:rPr>
                <w:rStyle w:val="s0"/>
                <w:b/>
                <w:color w:val="auto"/>
                <w:sz w:val="24"/>
                <w:szCs w:val="24"/>
              </w:rPr>
              <w:t>кола прямых переговоров по пр</w:t>
            </w:r>
            <w:r w:rsidRPr="003D60E0">
              <w:rPr>
                <w:rStyle w:val="s0"/>
                <w:b/>
                <w:color w:val="auto"/>
                <w:sz w:val="24"/>
                <w:szCs w:val="24"/>
              </w:rPr>
              <w:t>е</w:t>
            </w:r>
            <w:r w:rsidRPr="003D60E0">
              <w:rPr>
                <w:rStyle w:val="s0"/>
                <w:b/>
                <w:color w:val="auto"/>
                <w:sz w:val="24"/>
                <w:szCs w:val="24"/>
              </w:rPr>
              <w:t>доставлению права недропольз</w:t>
            </w:r>
            <w:r w:rsidRPr="003D60E0">
              <w:rPr>
                <w:rStyle w:val="s0"/>
                <w:b/>
                <w:color w:val="auto"/>
                <w:sz w:val="24"/>
                <w:szCs w:val="24"/>
              </w:rPr>
              <w:t>о</w:t>
            </w:r>
            <w:r w:rsidRPr="003D60E0">
              <w:rPr>
                <w:rStyle w:val="s0"/>
                <w:b/>
                <w:color w:val="auto"/>
                <w:sz w:val="24"/>
                <w:szCs w:val="24"/>
              </w:rPr>
              <w:lastRenderedPageBreak/>
              <w:t>вания в соответствии с законод</w:t>
            </w:r>
            <w:r w:rsidRPr="003D60E0">
              <w:rPr>
                <w:rStyle w:val="s0"/>
                <w:b/>
                <w:color w:val="auto"/>
                <w:sz w:val="24"/>
                <w:szCs w:val="24"/>
              </w:rPr>
              <w:t>а</w:t>
            </w:r>
            <w:r w:rsidRPr="003D60E0">
              <w:rPr>
                <w:rStyle w:val="s0"/>
                <w:b/>
                <w:color w:val="auto"/>
                <w:sz w:val="24"/>
                <w:szCs w:val="24"/>
              </w:rPr>
              <w:t>тельством Республики Казахстан о недрах и недропользовании;</w:t>
            </w:r>
          </w:p>
          <w:p w:rsidR="000A66AF" w:rsidRPr="003D60E0" w:rsidRDefault="000A66AF" w:rsidP="000A66AF">
            <w:pPr>
              <w:ind w:firstLine="709"/>
              <w:contextualSpacing/>
              <w:jc w:val="both"/>
              <w:rPr>
                <w:b/>
              </w:rPr>
            </w:pPr>
          </w:p>
        </w:tc>
        <w:tc>
          <w:tcPr>
            <w:tcW w:w="4252" w:type="dxa"/>
            <w:shd w:val="clear" w:color="auto" w:fill="auto"/>
          </w:tcPr>
          <w:p w:rsidR="000A66AF" w:rsidRPr="003D60E0" w:rsidRDefault="000A66AF" w:rsidP="000A66AF">
            <w:pPr>
              <w:tabs>
                <w:tab w:val="left" w:pos="766"/>
                <w:tab w:val="center" w:pos="1782"/>
              </w:tabs>
              <w:ind w:firstLine="320"/>
              <w:jc w:val="both"/>
            </w:pPr>
            <w:r w:rsidRPr="003D60E0">
              <w:rPr>
                <w:lang w:val="kk-KZ"/>
              </w:rPr>
              <w:lastRenderedPageBreak/>
              <w:t xml:space="preserve">Абзацы девятый, десятый, одиннадцатый, двенадцатый, тринадцатый и четырнадцатый подпункта 2) пункта 1 статьи 726 </w:t>
            </w:r>
            <w:r w:rsidRPr="003D60E0">
              <w:rPr>
                <w:lang w:val="kk-KZ"/>
              </w:rPr>
              <w:lastRenderedPageBreak/>
              <w:t>исключить</w:t>
            </w:r>
            <w:r w:rsidRPr="003D60E0">
              <w:t>;</w:t>
            </w: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lang w:val="kk-KZ"/>
              </w:rPr>
            </w:pPr>
          </w:p>
          <w:p w:rsidR="000A66AF" w:rsidRPr="003D60E0" w:rsidRDefault="000A66AF" w:rsidP="000A66AF">
            <w:pPr>
              <w:tabs>
                <w:tab w:val="left" w:pos="766"/>
                <w:tab w:val="center" w:pos="1782"/>
              </w:tabs>
              <w:jc w:val="both"/>
              <w:rPr>
                <w:b/>
              </w:rPr>
            </w:pPr>
          </w:p>
        </w:tc>
        <w:tc>
          <w:tcPr>
            <w:tcW w:w="3686" w:type="dxa"/>
            <w:shd w:val="clear" w:color="auto" w:fill="auto"/>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t>Г. Щегельский</w:t>
            </w:r>
          </w:p>
          <w:p w:rsidR="000A66AF" w:rsidRPr="003D60E0" w:rsidRDefault="000A66AF" w:rsidP="000A66AF">
            <w:pPr>
              <w:jc w:val="both"/>
              <w:rPr>
                <w:lang w:val="kk-KZ"/>
              </w:rPr>
            </w:pPr>
          </w:p>
          <w:p w:rsidR="000A66AF" w:rsidRPr="003D60E0" w:rsidRDefault="000A66AF" w:rsidP="000A66AF">
            <w:pPr>
              <w:jc w:val="both"/>
              <w:rPr>
                <w:lang w:val="kk-KZ"/>
              </w:rPr>
            </w:pPr>
            <w:r w:rsidRPr="003D60E0">
              <w:rPr>
                <w:lang w:val="kk-KZ"/>
              </w:rPr>
              <w:t xml:space="preserve">В целях приведения в </w:t>
            </w:r>
            <w:r w:rsidRPr="003D60E0">
              <w:rPr>
                <w:lang w:val="kk-KZ"/>
              </w:rPr>
              <w:lastRenderedPageBreak/>
              <w:t>соответствие с проектом Кодкса о недрах.</w:t>
            </w:r>
          </w:p>
          <w:p w:rsidR="000A66AF" w:rsidRPr="003D60E0" w:rsidRDefault="000A66AF" w:rsidP="000A66AF">
            <w:pPr>
              <w:jc w:val="both"/>
              <w:rPr>
                <w:lang w:val="kk-KZ"/>
              </w:rPr>
            </w:pPr>
            <w:r w:rsidRPr="003D60E0">
              <w:rPr>
                <w:lang w:val="kk-KZ"/>
              </w:rPr>
              <w:t xml:space="preserve">Проектом Кодекса о недрах предусматривается упраздение контрактов в сфере разведки и добычи твердых полезных ископаемых. </w:t>
            </w:r>
          </w:p>
          <w:p w:rsidR="000A66AF" w:rsidRPr="003D60E0" w:rsidRDefault="000A66AF" w:rsidP="000A66AF">
            <w:pPr>
              <w:jc w:val="both"/>
              <w:rPr>
                <w:lang w:val="kk-KZ"/>
              </w:rPr>
            </w:pPr>
            <w:r w:rsidRPr="003D60E0">
              <w:rPr>
                <w:lang w:val="kk-KZ"/>
              </w:rPr>
              <w:t xml:space="preserve">Согласно переходным положениям Кодекса о недрах, на участках, где имеются разведанные запасы полезных ископаемых, по состоянию на дату введения Кодекса в действие, на таких участках проводится аукцион. Размер подписного бонуса в таких случаях будет определяться по результатам аукциона (пункт 3 статьи 268). </w:t>
            </w:r>
          </w:p>
          <w:p w:rsidR="000A66AF" w:rsidRPr="003D60E0" w:rsidRDefault="000A66AF" w:rsidP="000A66AF">
            <w:pPr>
              <w:jc w:val="both"/>
              <w:rPr>
                <w:lang w:val="kk-KZ"/>
              </w:rPr>
            </w:pPr>
            <w:r w:rsidRPr="003D60E0">
              <w:rPr>
                <w:lang w:val="kk-KZ"/>
              </w:rPr>
              <w:t xml:space="preserve">Во всех остальных случаях лицензия выдается по зявлению заинтересованного лица. </w:t>
            </w:r>
          </w:p>
          <w:p w:rsidR="000A66AF" w:rsidRPr="003D60E0" w:rsidRDefault="000A66AF" w:rsidP="000A66AF">
            <w:pPr>
              <w:jc w:val="both"/>
              <w:rPr>
                <w:lang w:val="kk-KZ"/>
              </w:rPr>
            </w:pPr>
          </w:p>
          <w:p w:rsidR="000A66AF" w:rsidRPr="003D60E0" w:rsidRDefault="000A66AF" w:rsidP="000A66AF">
            <w:pPr>
              <w:jc w:val="both"/>
              <w:rPr>
                <w:lang w:val="kk-KZ"/>
              </w:rPr>
            </w:pPr>
            <w:r w:rsidRPr="003D60E0">
              <w:rPr>
                <w:lang w:val="kk-KZ"/>
              </w:rPr>
              <w:t xml:space="preserve">Также проект Кодекса о недрах предусматривает вид лицензии – использование пространства недр. </w:t>
            </w:r>
          </w:p>
          <w:p w:rsidR="000A66AF" w:rsidRPr="003D60E0" w:rsidRDefault="000A66AF" w:rsidP="000A66AF">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lastRenderedPageBreak/>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center"/>
            </w:pPr>
            <w:r w:rsidRPr="003D60E0">
              <w:t>подпун</w:t>
            </w:r>
            <w:r w:rsidRPr="003D60E0">
              <w:t>к</w:t>
            </w:r>
            <w:r w:rsidRPr="003D60E0">
              <w:t>ты 3) и 4) пункта 1 статьи 726</w:t>
            </w:r>
          </w:p>
        </w:tc>
        <w:tc>
          <w:tcPr>
            <w:tcW w:w="4033"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Статья 726.</w:t>
            </w:r>
            <w:r w:rsidRPr="003D60E0">
              <w:rPr>
                <w:rStyle w:val="s0"/>
                <w:color w:val="auto"/>
                <w:sz w:val="24"/>
                <w:szCs w:val="24"/>
              </w:rPr>
              <w:tab/>
              <w:t>Порядок исчи</w:t>
            </w:r>
            <w:r w:rsidRPr="003D60E0">
              <w:rPr>
                <w:rStyle w:val="s0"/>
                <w:color w:val="auto"/>
                <w:sz w:val="24"/>
                <w:szCs w:val="24"/>
              </w:rPr>
              <w:t>с</w:t>
            </w:r>
            <w:r w:rsidRPr="003D60E0">
              <w:rPr>
                <w:rStyle w:val="s0"/>
                <w:color w:val="auto"/>
                <w:sz w:val="24"/>
                <w:szCs w:val="24"/>
              </w:rPr>
              <w:t>ления подписного бонуса</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1. Стартовый размер подпи</w:t>
            </w:r>
            <w:r w:rsidRPr="003D60E0">
              <w:rPr>
                <w:rStyle w:val="s0"/>
                <w:color w:val="auto"/>
                <w:sz w:val="24"/>
                <w:szCs w:val="24"/>
              </w:rPr>
              <w:t>с</w:t>
            </w:r>
            <w:r w:rsidRPr="003D60E0">
              <w:rPr>
                <w:rStyle w:val="s0"/>
                <w:color w:val="auto"/>
                <w:sz w:val="24"/>
                <w:szCs w:val="24"/>
              </w:rPr>
              <w:t>ного бонуса устанавливается о</w:t>
            </w:r>
            <w:r w:rsidRPr="003D60E0">
              <w:rPr>
                <w:rStyle w:val="s0"/>
                <w:color w:val="auto"/>
                <w:sz w:val="24"/>
                <w:szCs w:val="24"/>
              </w:rPr>
              <w:t>т</w:t>
            </w:r>
            <w:r w:rsidRPr="003D60E0">
              <w:rPr>
                <w:rStyle w:val="s0"/>
                <w:color w:val="auto"/>
                <w:sz w:val="24"/>
                <w:szCs w:val="24"/>
              </w:rPr>
              <w:t>дельно для каждого заключаемого контракта на недропользование в следующих размерах:</w:t>
            </w:r>
          </w:p>
          <w:p w:rsidR="000A66AF" w:rsidRPr="003D60E0" w:rsidRDefault="000A66AF" w:rsidP="000A66AF">
            <w:pPr>
              <w:ind w:firstLine="709"/>
              <w:contextualSpacing/>
              <w:jc w:val="both"/>
            </w:pPr>
            <w:r w:rsidRPr="003D60E0">
              <w:rPr>
                <w:rStyle w:val="s0"/>
                <w:color w:val="auto"/>
                <w:sz w:val="24"/>
                <w:szCs w:val="24"/>
              </w:rPr>
              <w:t>...</w:t>
            </w:r>
            <w:r w:rsidRPr="003D60E0">
              <w:t xml:space="preserve">  </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3)</w:t>
            </w:r>
            <w:r w:rsidRPr="003D60E0">
              <w:rPr>
                <w:rStyle w:val="s0"/>
                <w:color w:val="auto"/>
                <w:sz w:val="24"/>
                <w:szCs w:val="24"/>
              </w:rPr>
              <w:t xml:space="preserve"> </w:t>
            </w:r>
            <w:r w:rsidRPr="003D60E0">
              <w:rPr>
                <w:rStyle w:val="s0"/>
                <w:b/>
                <w:color w:val="auto"/>
                <w:sz w:val="24"/>
                <w:szCs w:val="24"/>
              </w:rPr>
              <w:t>для контрактов на пер</w:t>
            </w:r>
            <w:r w:rsidRPr="003D60E0">
              <w:rPr>
                <w:rStyle w:val="s0"/>
                <w:b/>
                <w:color w:val="auto"/>
                <w:sz w:val="24"/>
                <w:szCs w:val="24"/>
              </w:rPr>
              <w:t>е</w:t>
            </w:r>
            <w:r w:rsidRPr="003D60E0">
              <w:rPr>
                <w:rStyle w:val="s0"/>
                <w:b/>
                <w:color w:val="auto"/>
                <w:sz w:val="24"/>
                <w:szCs w:val="24"/>
              </w:rPr>
              <w:t>работку техногенных минерал</w:t>
            </w:r>
            <w:r w:rsidRPr="003D60E0">
              <w:rPr>
                <w:rStyle w:val="s0"/>
                <w:b/>
                <w:color w:val="auto"/>
                <w:sz w:val="24"/>
                <w:szCs w:val="24"/>
              </w:rPr>
              <w:t>ь</w:t>
            </w:r>
            <w:r w:rsidRPr="003D60E0">
              <w:rPr>
                <w:rStyle w:val="s0"/>
                <w:b/>
                <w:color w:val="auto"/>
                <w:sz w:val="24"/>
                <w:szCs w:val="24"/>
              </w:rPr>
              <w:t>ных образований – по формуле (С1 * 0,01%), но не менее 300-кратного размера месячного расчетного п</w:t>
            </w:r>
            <w:r w:rsidRPr="003D60E0">
              <w:rPr>
                <w:rStyle w:val="s0"/>
                <w:b/>
                <w:color w:val="auto"/>
                <w:sz w:val="24"/>
                <w:szCs w:val="24"/>
              </w:rPr>
              <w:t>о</w:t>
            </w:r>
            <w:r w:rsidRPr="003D60E0">
              <w:rPr>
                <w:rStyle w:val="s0"/>
                <w:b/>
                <w:color w:val="auto"/>
                <w:sz w:val="24"/>
                <w:szCs w:val="24"/>
              </w:rPr>
              <w:t>казателя, установленного законом о республиканском бюджете и действующего на дату опублик</w:t>
            </w:r>
            <w:r w:rsidRPr="003D60E0">
              <w:rPr>
                <w:rStyle w:val="s0"/>
                <w:b/>
                <w:color w:val="auto"/>
                <w:sz w:val="24"/>
                <w:szCs w:val="24"/>
              </w:rPr>
              <w:t>о</w:t>
            </w:r>
            <w:r w:rsidRPr="003D60E0">
              <w:rPr>
                <w:rStyle w:val="s0"/>
                <w:b/>
                <w:color w:val="auto"/>
                <w:sz w:val="24"/>
                <w:szCs w:val="24"/>
              </w:rPr>
              <w:t>вания условий конкурса или по</w:t>
            </w:r>
            <w:r w:rsidRPr="003D60E0">
              <w:rPr>
                <w:rStyle w:val="s0"/>
                <w:b/>
                <w:color w:val="auto"/>
                <w:sz w:val="24"/>
                <w:szCs w:val="24"/>
              </w:rPr>
              <w:t>д</w:t>
            </w:r>
            <w:r w:rsidRPr="003D60E0">
              <w:rPr>
                <w:rStyle w:val="s0"/>
                <w:b/>
                <w:color w:val="auto"/>
                <w:sz w:val="24"/>
                <w:szCs w:val="24"/>
              </w:rPr>
              <w:t>писания протокола прямых пер</w:t>
            </w:r>
            <w:r w:rsidRPr="003D60E0">
              <w:rPr>
                <w:rStyle w:val="s0"/>
                <w:b/>
                <w:color w:val="auto"/>
                <w:sz w:val="24"/>
                <w:szCs w:val="24"/>
              </w:rPr>
              <w:t>е</w:t>
            </w:r>
            <w:r w:rsidRPr="003D60E0">
              <w:rPr>
                <w:rStyle w:val="s0"/>
                <w:b/>
                <w:color w:val="auto"/>
                <w:sz w:val="24"/>
                <w:szCs w:val="24"/>
              </w:rPr>
              <w:t>говоров по предоставлению права недропользования в соответствии с законодательством Республики Казахстан о недрах и недропол</w:t>
            </w:r>
            <w:r w:rsidRPr="003D60E0">
              <w:rPr>
                <w:rStyle w:val="s0"/>
                <w:b/>
                <w:color w:val="auto"/>
                <w:sz w:val="24"/>
                <w:szCs w:val="24"/>
              </w:rPr>
              <w:t>ь</w:t>
            </w:r>
            <w:r w:rsidRPr="003D60E0">
              <w:rPr>
                <w:rStyle w:val="s0"/>
                <w:b/>
                <w:color w:val="auto"/>
                <w:sz w:val="24"/>
                <w:szCs w:val="24"/>
              </w:rPr>
              <w:t>зовании;</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4) для контрактов на ра</w:t>
            </w:r>
            <w:r w:rsidRPr="003D60E0">
              <w:rPr>
                <w:rStyle w:val="s0"/>
                <w:b/>
                <w:color w:val="auto"/>
                <w:sz w:val="24"/>
                <w:szCs w:val="24"/>
              </w:rPr>
              <w:t>з</w:t>
            </w:r>
            <w:r w:rsidRPr="003D60E0">
              <w:rPr>
                <w:rStyle w:val="s0"/>
                <w:b/>
                <w:color w:val="auto"/>
                <w:sz w:val="24"/>
                <w:szCs w:val="24"/>
              </w:rPr>
              <w:t>ведку недр для сброса сточных вод, а также строительство и (или) эксплуатацию подземных соор</w:t>
            </w:r>
            <w:r w:rsidRPr="003D60E0">
              <w:rPr>
                <w:rStyle w:val="s0"/>
                <w:b/>
                <w:color w:val="auto"/>
                <w:sz w:val="24"/>
                <w:szCs w:val="24"/>
              </w:rPr>
              <w:t>у</w:t>
            </w:r>
            <w:r w:rsidRPr="003D60E0">
              <w:rPr>
                <w:rStyle w:val="s0"/>
                <w:b/>
                <w:color w:val="auto"/>
                <w:sz w:val="24"/>
                <w:szCs w:val="24"/>
              </w:rPr>
              <w:t>жений, не связанных с разведкой и (или) добычей, - 400-кратный ра</w:t>
            </w:r>
            <w:r w:rsidRPr="003D60E0">
              <w:rPr>
                <w:rStyle w:val="s0"/>
                <w:b/>
                <w:color w:val="auto"/>
                <w:sz w:val="24"/>
                <w:szCs w:val="24"/>
              </w:rPr>
              <w:t>з</w:t>
            </w:r>
            <w:r w:rsidRPr="003D60E0">
              <w:rPr>
                <w:rStyle w:val="s0"/>
                <w:b/>
                <w:color w:val="auto"/>
                <w:sz w:val="24"/>
                <w:szCs w:val="24"/>
              </w:rPr>
              <w:t>мер месячного расчетного показ</w:t>
            </w:r>
            <w:r w:rsidRPr="003D60E0">
              <w:rPr>
                <w:rStyle w:val="s0"/>
                <w:b/>
                <w:color w:val="auto"/>
                <w:sz w:val="24"/>
                <w:szCs w:val="24"/>
              </w:rPr>
              <w:t>а</w:t>
            </w:r>
            <w:r w:rsidRPr="003D60E0">
              <w:rPr>
                <w:rStyle w:val="s0"/>
                <w:b/>
                <w:color w:val="auto"/>
                <w:sz w:val="24"/>
                <w:szCs w:val="24"/>
              </w:rPr>
              <w:lastRenderedPageBreak/>
              <w:t>теля, установленного законом о республиканском бюджете и де</w:t>
            </w:r>
            <w:r w:rsidRPr="003D60E0">
              <w:rPr>
                <w:rStyle w:val="s0"/>
                <w:b/>
                <w:color w:val="auto"/>
                <w:sz w:val="24"/>
                <w:szCs w:val="24"/>
              </w:rPr>
              <w:t>й</w:t>
            </w:r>
            <w:r w:rsidRPr="003D60E0">
              <w:rPr>
                <w:rStyle w:val="s0"/>
                <w:b/>
                <w:color w:val="auto"/>
                <w:sz w:val="24"/>
                <w:szCs w:val="24"/>
              </w:rPr>
              <w:t>ствующего на дату опубликования условий конкурса или подписания протокола прямых переговоров по предоставлению права недропол</w:t>
            </w:r>
            <w:r w:rsidRPr="003D60E0">
              <w:rPr>
                <w:rStyle w:val="s0"/>
                <w:b/>
                <w:color w:val="auto"/>
                <w:sz w:val="24"/>
                <w:szCs w:val="24"/>
              </w:rPr>
              <w:t>ь</w:t>
            </w:r>
            <w:r w:rsidRPr="003D60E0">
              <w:rPr>
                <w:rStyle w:val="s0"/>
                <w:b/>
                <w:color w:val="auto"/>
                <w:sz w:val="24"/>
                <w:szCs w:val="24"/>
              </w:rPr>
              <w:t>зования в соответствии с закон</w:t>
            </w:r>
            <w:r w:rsidRPr="003D60E0">
              <w:rPr>
                <w:rStyle w:val="s0"/>
                <w:b/>
                <w:color w:val="auto"/>
                <w:sz w:val="24"/>
                <w:szCs w:val="24"/>
              </w:rPr>
              <w:t>о</w:t>
            </w:r>
            <w:r w:rsidRPr="003D60E0">
              <w:rPr>
                <w:rStyle w:val="s0"/>
                <w:b/>
                <w:color w:val="auto"/>
                <w:sz w:val="24"/>
                <w:szCs w:val="24"/>
              </w:rPr>
              <w:t>дательством Республики Каза</w:t>
            </w:r>
            <w:r w:rsidRPr="003D60E0">
              <w:rPr>
                <w:rStyle w:val="s0"/>
                <w:b/>
                <w:color w:val="auto"/>
                <w:sz w:val="24"/>
                <w:szCs w:val="24"/>
              </w:rPr>
              <w:t>х</w:t>
            </w:r>
            <w:r w:rsidRPr="003D60E0">
              <w:rPr>
                <w:rStyle w:val="s0"/>
                <w:b/>
                <w:color w:val="auto"/>
                <w:sz w:val="24"/>
                <w:szCs w:val="24"/>
              </w:rPr>
              <w:t>стан о недрах и недропользовании.</w:t>
            </w:r>
          </w:p>
        </w:tc>
        <w:tc>
          <w:tcPr>
            <w:tcW w:w="4252" w:type="dxa"/>
            <w:shd w:val="clear" w:color="auto" w:fill="auto"/>
          </w:tcPr>
          <w:p w:rsidR="000A66AF" w:rsidRPr="003D60E0" w:rsidRDefault="000A66AF" w:rsidP="000A66AF">
            <w:pPr>
              <w:tabs>
                <w:tab w:val="left" w:pos="766"/>
                <w:tab w:val="center" w:pos="1782"/>
              </w:tabs>
              <w:ind w:firstLine="320"/>
              <w:jc w:val="both"/>
              <w:rPr>
                <w:b/>
                <w:lang w:val="kk-KZ"/>
              </w:rPr>
            </w:pPr>
            <w:r w:rsidRPr="003D60E0">
              <w:lastRenderedPageBreak/>
              <w:t xml:space="preserve">подпункты 3) и 4) пункта 1 статьи 726 изложить </w:t>
            </w:r>
            <w:r w:rsidRPr="003D60E0">
              <w:rPr>
                <w:lang w:val="kk-KZ"/>
              </w:rPr>
              <w:t>в следующей  редакции:</w:t>
            </w:r>
          </w:p>
          <w:p w:rsidR="000A66AF" w:rsidRPr="003D60E0" w:rsidRDefault="000A66AF" w:rsidP="000A66AF">
            <w:pPr>
              <w:ind w:firstLine="320"/>
              <w:contextualSpacing/>
              <w:jc w:val="both"/>
              <w:rPr>
                <w:rStyle w:val="s0"/>
                <w:b/>
                <w:color w:val="auto"/>
                <w:sz w:val="24"/>
                <w:szCs w:val="24"/>
              </w:rPr>
            </w:pPr>
            <w:r w:rsidRPr="003D60E0">
              <w:rPr>
                <w:rStyle w:val="s0"/>
                <w:b/>
                <w:color w:val="auto"/>
                <w:sz w:val="24"/>
                <w:szCs w:val="24"/>
              </w:rPr>
              <w:t>«3) для лицензий на добычу п</w:t>
            </w:r>
            <w:r w:rsidRPr="003D60E0">
              <w:rPr>
                <w:rStyle w:val="s0"/>
                <w:b/>
                <w:color w:val="auto"/>
                <w:sz w:val="24"/>
                <w:szCs w:val="24"/>
              </w:rPr>
              <w:t>о</w:t>
            </w:r>
            <w:r w:rsidRPr="003D60E0">
              <w:rPr>
                <w:rStyle w:val="s0"/>
                <w:b/>
                <w:color w:val="auto"/>
                <w:sz w:val="24"/>
                <w:szCs w:val="24"/>
              </w:rPr>
              <w:t>лезных ископаемых:</w:t>
            </w:r>
          </w:p>
          <w:p w:rsidR="000A66AF" w:rsidRPr="003D60E0" w:rsidRDefault="000A66AF" w:rsidP="000A66AF">
            <w:pPr>
              <w:ind w:firstLine="320"/>
              <w:contextualSpacing/>
              <w:jc w:val="both"/>
              <w:rPr>
                <w:rStyle w:val="s0"/>
                <w:b/>
                <w:color w:val="auto"/>
                <w:sz w:val="24"/>
                <w:szCs w:val="24"/>
              </w:rPr>
            </w:pPr>
            <w:r w:rsidRPr="003D60E0">
              <w:rPr>
                <w:rStyle w:val="s0"/>
                <w:b/>
                <w:color w:val="auto"/>
                <w:sz w:val="24"/>
                <w:szCs w:val="24"/>
              </w:rPr>
              <w:t>по ставкам, определяемым в с</w:t>
            </w:r>
            <w:r w:rsidRPr="003D60E0">
              <w:rPr>
                <w:rStyle w:val="s0"/>
                <w:b/>
                <w:color w:val="auto"/>
                <w:sz w:val="24"/>
                <w:szCs w:val="24"/>
              </w:rPr>
              <w:t>о</w:t>
            </w:r>
            <w:r w:rsidRPr="003D60E0">
              <w:rPr>
                <w:rStyle w:val="s0"/>
                <w:b/>
                <w:color w:val="auto"/>
                <w:sz w:val="24"/>
                <w:szCs w:val="24"/>
              </w:rPr>
              <w:t>ответствии со статьей 727 настоящ</w:t>
            </w:r>
            <w:r w:rsidRPr="003D60E0">
              <w:rPr>
                <w:rStyle w:val="s0"/>
                <w:b/>
                <w:color w:val="auto"/>
                <w:sz w:val="24"/>
                <w:szCs w:val="24"/>
              </w:rPr>
              <w:t>е</w:t>
            </w:r>
            <w:r w:rsidRPr="003D60E0">
              <w:rPr>
                <w:rStyle w:val="s0"/>
                <w:b/>
                <w:color w:val="auto"/>
                <w:sz w:val="24"/>
                <w:szCs w:val="24"/>
              </w:rPr>
              <w:t>го Кодекса, за исключением лице</w:t>
            </w:r>
            <w:r w:rsidRPr="003D60E0">
              <w:rPr>
                <w:rStyle w:val="s0"/>
                <w:b/>
                <w:color w:val="auto"/>
                <w:sz w:val="24"/>
                <w:szCs w:val="24"/>
              </w:rPr>
              <w:t>н</w:t>
            </w:r>
            <w:r w:rsidRPr="003D60E0">
              <w:rPr>
                <w:rStyle w:val="s0"/>
                <w:b/>
                <w:color w:val="auto"/>
                <w:sz w:val="24"/>
                <w:szCs w:val="24"/>
              </w:rPr>
              <w:t>зий на добычу, выдаваемых по р</w:t>
            </w:r>
            <w:r w:rsidRPr="003D60E0">
              <w:rPr>
                <w:rStyle w:val="s0"/>
                <w:b/>
                <w:color w:val="auto"/>
                <w:sz w:val="24"/>
                <w:szCs w:val="24"/>
              </w:rPr>
              <w:t>е</w:t>
            </w:r>
            <w:r w:rsidRPr="003D60E0">
              <w:rPr>
                <w:rStyle w:val="s0"/>
                <w:b/>
                <w:color w:val="auto"/>
                <w:sz w:val="24"/>
                <w:szCs w:val="24"/>
              </w:rPr>
              <w:t>зультатам аукциона, проводимого в соответствии с Кодексом о недрах. В случае проведения аукциона, размер подписного бонуса по лицензии на добычу, который не может быть м</w:t>
            </w:r>
            <w:r w:rsidRPr="003D60E0">
              <w:rPr>
                <w:rStyle w:val="s0"/>
                <w:b/>
                <w:color w:val="auto"/>
                <w:sz w:val="24"/>
                <w:szCs w:val="24"/>
              </w:rPr>
              <w:t>е</w:t>
            </w:r>
            <w:r w:rsidRPr="003D60E0">
              <w:rPr>
                <w:rStyle w:val="s0"/>
                <w:b/>
                <w:color w:val="auto"/>
                <w:sz w:val="24"/>
                <w:szCs w:val="24"/>
              </w:rPr>
              <w:t>нее  ставки, определяемой в соотве</w:t>
            </w:r>
            <w:r w:rsidRPr="003D60E0">
              <w:rPr>
                <w:rStyle w:val="s0"/>
                <w:b/>
                <w:color w:val="auto"/>
                <w:sz w:val="24"/>
                <w:szCs w:val="24"/>
              </w:rPr>
              <w:t>т</w:t>
            </w:r>
            <w:r w:rsidRPr="003D60E0">
              <w:rPr>
                <w:rStyle w:val="s0"/>
                <w:b/>
                <w:color w:val="auto"/>
                <w:sz w:val="24"/>
                <w:szCs w:val="24"/>
              </w:rPr>
              <w:t>ствии со статьей 727 настоящего Кодекса, действующей на дату опу</w:t>
            </w:r>
            <w:r w:rsidRPr="003D60E0">
              <w:rPr>
                <w:rStyle w:val="s0"/>
                <w:b/>
                <w:color w:val="auto"/>
                <w:sz w:val="24"/>
                <w:szCs w:val="24"/>
              </w:rPr>
              <w:t>б</w:t>
            </w:r>
            <w:r w:rsidRPr="003D60E0">
              <w:rPr>
                <w:rStyle w:val="s0"/>
                <w:b/>
                <w:color w:val="auto"/>
                <w:sz w:val="24"/>
                <w:szCs w:val="24"/>
              </w:rPr>
              <w:t>ликования объявления о провед</w:t>
            </w:r>
            <w:r w:rsidRPr="003D60E0">
              <w:rPr>
                <w:rStyle w:val="s0"/>
                <w:b/>
                <w:color w:val="auto"/>
                <w:sz w:val="24"/>
                <w:szCs w:val="24"/>
              </w:rPr>
              <w:t>е</w:t>
            </w:r>
            <w:r w:rsidRPr="003D60E0">
              <w:rPr>
                <w:rStyle w:val="s0"/>
                <w:b/>
                <w:color w:val="auto"/>
                <w:sz w:val="24"/>
                <w:szCs w:val="24"/>
              </w:rPr>
              <w:t>нии аукциона,  определяется по его итогам;</w:t>
            </w:r>
          </w:p>
          <w:p w:rsidR="000A66AF" w:rsidRPr="003D60E0" w:rsidRDefault="000A66AF" w:rsidP="000A66AF">
            <w:pPr>
              <w:ind w:firstLine="320"/>
              <w:contextualSpacing/>
              <w:jc w:val="both"/>
              <w:rPr>
                <w:rStyle w:val="s0"/>
                <w:b/>
                <w:color w:val="auto"/>
                <w:sz w:val="24"/>
                <w:szCs w:val="24"/>
              </w:rPr>
            </w:pPr>
            <w:r w:rsidRPr="003D60E0">
              <w:rPr>
                <w:rStyle w:val="s0"/>
                <w:b/>
                <w:color w:val="auto"/>
                <w:sz w:val="24"/>
                <w:szCs w:val="24"/>
              </w:rPr>
              <w:t>120-кратный размера месячного расчетного показателя, установле</w:t>
            </w:r>
            <w:r w:rsidRPr="003D60E0">
              <w:rPr>
                <w:rStyle w:val="s0"/>
                <w:b/>
                <w:color w:val="auto"/>
                <w:sz w:val="24"/>
                <w:szCs w:val="24"/>
              </w:rPr>
              <w:t>н</w:t>
            </w:r>
            <w:r w:rsidRPr="003D60E0">
              <w:rPr>
                <w:rStyle w:val="s0"/>
                <w:b/>
                <w:color w:val="auto"/>
                <w:sz w:val="24"/>
                <w:szCs w:val="24"/>
              </w:rPr>
              <w:t>ного законом о республиканском бюджете и действующего на дату выдачи лицензии на добычу поле</w:t>
            </w:r>
            <w:r w:rsidRPr="003D60E0">
              <w:rPr>
                <w:rStyle w:val="s0"/>
                <w:b/>
                <w:color w:val="auto"/>
                <w:sz w:val="24"/>
                <w:szCs w:val="24"/>
              </w:rPr>
              <w:t>з</w:t>
            </w:r>
            <w:r w:rsidRPr="003D60E0">
              <w:rPr>
                <w:rStyle w:val="s0"/>
                <w:b/>
                <w:color w:val="auto"/>
                <w:sz w:val="24"/>
                <w:szCs w:val="24"/>
              </w:rPr>
              <w:t>ных ископаемых, предусматрива</w:t>
            </w:r>
            <w:r w:rsidRPr="003D60E0">
              <w:rPr>
                <w:rStyle w:val="s0"/>
                <w:b/>
                <w:color w:val="auto"/>
                <w:sz w:val="24"/>
                <w:szCs w:val="24"/>
              </w:rPr>
              <w:t>ю</w:t>
            </w:r>
            <w:r w:rsidRPr="003D60E0">
              <w:rPr>
                <w:rStyle w:val="s0"/>
                <w:b/>
                <w:color w:val="auto"/>
                <w:sz w:val="24"/>
                <w:szCs w:val="24"/>
              </w:rPr>
              <w:t>щей добычу только базовых стро</w:t>
            </w:r>
            <w:r w:rsidRPr="003D60E0">
              <w:rPr>
                <w:rStyle w:val="s0"/>
                <w:b/>
                <w:color w:val="auto"/>
                <w:sz w:val="24"/>
                <w:szCs w:val="24"/>
              </w:rPr>
              <w:t>и</w:t>
            </w:r>
            <w:r w:rsidRPr="003D60E0">
              <w:rPr>
                <w:rStyle w:val="s0"/>
                <w:b/>
                <w:color w:val="auto"/>
                <w:sz w:val="24"/>
                <w:szCs w:val="24"/>
              </w:rPr>
              <w:t>тельных материалов;</w:t>
            </w:r>
          </w:p>
          <w:p w:rsidR="000A66AF" w:rsidRPr="003D60E0" w:rsidRDefault="000A66AF" w:rsidP="000A66AF">
            <w:pPr>
              <w:ind w:firstLine="320"/>
              <w:contextualSpacing/>
              <w:jc w:val="both"/>
              <w:rPr>
                <w:rStyle w:val="s0"/>
                <w:b/>
                <w:color w:val="auto"/>
                <w:sz w:val="24"/>
                <w:szCs w:val="24"/>
              </w:rPr>
            </w:pPr>
            <w:r w:rsidRPr="003D60E0">
              <w:rPr>
                <w:rStyle w:val="s0"/>
                <w:b/>
                <w:color w:val="auto"/>
                <w:sz w:val="24"/>
                <w:szCs w:val="24"/>
              </w:rPr>
              <w:t>4) для лицензий на эксплуатацию пространства недр - по ставкам, о</w:t>
            </w:r>
            <w:r w:rsidRPr="003D60E0">
              <w:rPr>
                <w:rStyle w:val="s0"/>
                <w:b/>
                <w:color w:val="auto"/>
                <w:sz w:val="24"/>
                <w:szCs w:val="24"/>
              </w:rPr>
              <w:t>п</w:t>
            </w:r>
            <w:r w:rsidRPr="003D60E0">
              <w:rPr>
                <w:rStyle w:val="s0"/>
                <w:b/>
                <w:color w:val="auto"/>
                <w:sz w:val="24"/>
                <w:szCs w:val="24"/>
              </w:rPr>
              <w:t xml:space="preserve">ределяемым в соответствии со </w:t>
            </w:r>
            <w:r w:rsidRPr="003D60E0">
              <w:rPr>
                <w:rStyle w:val="s0"/>
                <w:b/>
                <w:color w:val="auto"/>
                <w:sz w:val="24"/>
                <w:szCs w:val="24"/>
              </w:rPr>
              <w:lastRenderedPageBreak/>
              <w:t xml:space="preserve">статьей 727 настоящего Кодекса.» </w:t>
            </w:r>
          </w:p>
          <w:p w:rsidR="000A66AF" w:rsidRPr="003D60E0" w:rsidRDefault="000A66AF" w:rsidP="000A66AF">
            <w:pPr>
              <w:tabs>
                <w:tab w:val="left" w:pos="766"/>
                <w:tab w:val="center" w:pos="1782"/>
              </w:tabs>
              <w:ind w:firstLine="320"/>
              <w:jc w:val="both"/>
              <w:rPr>
                <w:lang w:val="kk-KZ"/>
              </w:rPr>
            </w:pPr>
          </w:p>
        </w:tc>
        <w:tc>
          <w:tcPr>
            <w:tcW w:w="3686" w:type="dxa"/>
            <w:shd w:val="clear" w:color="auto" w:fill="auto"/>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t>Г. Щегельский</w:t>
            </w:r>
          </w:p>
          <w:p w:rsidR="000A66AF" w:rsidRPr="003D60E0" w:rsidRDefault="000A66AF" w:rsidP="000A66AF">
            <w:pPr>
              <w:jc w:val="both"/>
              <w:rPr>
                <w:lang w:val="kk-KZ"/>
              </w:rPr>
            </w:pPr>
          </w:p>
          <w:p w:rsidR="000A66AF" w:rsidRPr="003D60E0" w:rsidRDefault="000A66AF" w:rsidP="000A66AF">
            <w:pPr>
              <w:jc w:val="both"/>
              <w:rPr>
                <w:lang w:val="kk-KZ"/>
              </w:rPr>
            </w:pPr>
            <w:r w:rsidRPr="003D60E0">
              <w:rPr>
                <w:lang w:val="kk-KZ"/>
              </w:rPr>
              <w:t>В целях приведения в соответствие с проектом Кодкса о недрах, а также с учетом комментария к позиции 12 настоящей Таблицы.</w:t>
            </w:r>
          </w:p>
          <w:p w:rsidR="000A66AF" w:rsidRPr="003D60E0" w:rsidRDefault="000A66AF" w:rsidP="000A66AF">
            <w:pPr>
              <w:jc w:val="both"/>
              <w:rPr>
                <w:lang w:val="kk-KZ"/>
              </w:rPr>
            </w:pPr>
          </w:p>
          <w:p w:rsidR="000A66AF" w:rsidRPr="003D60E0" w:rsidRDefault="000A66AF" w:rsidP="000A66AF">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pPr>
            <w:r w:rsidRPr="003D60E0">
              <w:t>Третий абзац подпункта 1) статьи 726 пр</w:t>
            </w:r>
            <w:r w:rsidRPr="003D60E0">
              <w:t>о</w:t>
            </w:r>
            <w:r w:rsidRPr="003D60E0">
              <w:t>екта</w:t>
            </w:r>
          </w:p>
        </w:tc>
        <w:tc>
          <w:tcPr>
            <w:tcW w:w="4033" w:type="dxa"/>
            <w:shd w:val="clear" w:color="auto" w:fill="auto"/>
          </w:tcPr>
          <w:p w:rsidR="000A66AF" w:rsidRPr="003D60E0" w:rsidRDefault="000A66AF" w:rsidP="000A66AF">
            <w:pPr>
              <w:ind w:firstLine="463"/>
              <w:jc w:val="both"/>
              <w:rPr>
                <w:rStyle w:val="s0"/>
                <w:b/>
                <w:color w:val="auto"/>
                <w:sz w:val="24"/>
                <w:szCs w:val="24"/>
              </w:rPr>
            </w:pPr>
            <w:r w:rsidRPr="003D60E0">
              <w:rPr>
                <w:rStyle w:val="s0"/>
                <w:b/>
                <w:color w:val="auto"/>
                <w:sz w:val="24"/>
                <w:szCs w:val="24"/>
              </w:rPr>
              <w:t>Статья 726. Порядок исчисл</w:t>
            </w:r>
            <w:r w:rsidRPr="003D60E0">
              <w:rPr>
                <w:rStyle w:val="s0"/>
                <w:b/>
                <w:color w:val="auto"/>
                <w:sz w:val="24"/>
                <w:szCs w:val="24"/>
              </w:rPr>
              <w:t>е</w:t>
            </w:r>
            <w:r w:rsidRPr="003D60E0">
              <w:rPr>
                <w:rStyle w:val="s0"/>
                <w:b/>
                <w:color w:val="auto"/>
                <w:sz w:val="24"/>
                <w:szCs w:val="24"/>
              </w:rPr>
              <w:t>ния подписного бонуса</w:t>
            </w:r>
          </w:p>
          <w:p w:rsidR="000A66AF" w:rsidRPr="003D60E0" w:rsidRDefault="000A66AF" w:rsidP="000A66AF">
            <w:pPr>
              <w:ind w:firstLine="463"/>
              <w:contextualSpacing/>
              <w:jc w:val="both"/>
              <w:rPr>
                <w:rStyle w:val="s0"/>
                <w:color w:val="auto"/>
                <w:sz w:val="24"/>
                <w:szCs w:val="24"/>
              </w:rPr>
            </w:pPr>
            <w:r w:rsidRPr="003D60E0">
              <w:rPr>
                <w:rStyle w:val="s0"/>
                <w:color w:val="auto"/>
                <w:sz w:val="24"/>
                <w:szCs w:val="24"/>
              </w:rPr>
              <w:t>1. Стартовый размер подписн</w:t>
            </w:r>
            <w:r w:rsidRPr="003D60E0">
              <w:rPr>
                <w:rStyle w:val="s0"/>
                <w:color w:val="auto"/>
                <w:sz w:val="24"/>
                <w:szCs w:val="24"/>
              </w:rPr>
              <w:t>о</w:t>
            </w:r>
            <w:r w:rsidRPr="003D60E0">
              <w:rPr>
                <w:rStyle w:val="s0"/>
                <w:color w:val="auto"/>
                <w:sz w:val="24"/>
                <w:szCs w:val="24"/>
              </w:rPr>
              <w:t>го бонуса устанавливается отдельно для каждого заключаемого контра</w:t>
            </w:r>
            <w:r w:rsidRPr="003D60E0">
              <w:rPr>
                <w:rStyle w:val="s0"/>
                <w:color w:val="auto"/>
                <w:sz w:val="24"/>
                <w:szCs w:val="24"/>
              </w:rPr>
              <w:t>к</w:t>
            </w:r>
            <w:r w:rsidRPr="003D60E0">
              <w:rPr>
                <w:rStyle w:val="s0"/>
                <w:color w:val="auto"/>
                <w:sz w:val="24"/>
                <w:szCs w:val="24"/>
              </w:rPr>
              <w:t>та на недропользование в следу</w:t>
            </w:r>
            <w:r w:rsidRPr="003D60E0">
              <w:rPr>
                <w:rStyle w:val="s0"/>
                <w:color w:val="auto"/>
                <w:sz w:val="24"/>
                <w:szCs w:val="24"/>
              </w:rPr>
              <w:t>ю</w:t>
            </w:r>
            <w:r w:rsidRPr="003D60E0">
              <w:rPr>
                <w:rStyle w:val="s0"/>
                <w:color w:val="auto"/>
                <w:sz w:val="24"/>
                <w:szCs w:val="24"/>
              </w:rPr>
              <w:t>щих размерах:</w:t>
            </w:r>
          </w:p>
          <w:p w:rsidR="000A66AF" w:rsidRPr="003D60E0" w:rsidRDefault="000A66AF" w:rsidP="000A66AF">
            <w:pPr>
              <w:ind w:firstLine="463"/>
              <w:contextualSpacing/>
              <w:jc w:val="both"/>
              <w:rPr>
                <w:rStyle w:val="s0"/>
                <w:color w:val="auto"/>
                <w:sz w:val="24"/>
                <w:szCs w:val="24"/>
              </w:rPr>
            </w:pPr>
            <w:r w:rsidRPr="003D60E0">
              <w:rPr>
                <w:rStyle w:val="s0"/>
                <w:color w:val="auto"/>
                <w:sz w:val="24"/>
                <w:szCs w:val="24"/>
              </w:rPr>
              <w:t>1) для контрактов на разведку на территории, на которой отсутс</w:t>
            </w:r>
            <w:r w:rsidRPr="003D60E0">
              <w:rPr>
                <w:rStyle w:val="s0"/>
                <w:color w:val="auto"/>
                <w:sz w:val="24"/>
                <w:szCs w:val="24"/>
              </w:rPr>
              <w:t>т</w:t>
            </w:r>
            <w:r w:rsidRPr="003D60E0">
              <w:rPr>
                <w:rStyle w:val="s0"/>
                <w:color w:val="auto"/>
                <w:sz w:val="24"/>
                <w:szCs w:val="24"/>
              </w:rPr>
              <w:t>вуют утвержденные запасы поле</w:t>
            </w:r>
            <w:r w:rsidRPr="003D60E0">
              <w:rPr>
                <w:rStyle w:val="s0"/>
                <w:color w:val="auto"/>
                <w:sz w:val="24"/>
                <w:szCs w:val="24"/>
              </w:rPr>
              <w:t>з</w:t>
            </w:r>
            <w:r w:rsidRPr="003D60E0">
              <w:rPr>
                <w:rStyle w:val="s0"/>
                <w:color w:val="auto"/>
                <w:sz w:val="24"/>
                <w:szCs w:val="24"/>
              </w:rPr>
              <w:t>ных ископаемых по:</w:t>
            </w:r>
          </w:p>
          <w:p w:rsidR="000A66AF" w:rsidRPr="003D60E0" w:rsidRDefault="000A66AF" w:rsidP="000A66AF">
            <w:pPr>
              <w:ind w:firstLine="463"/>
              <w:contextualSpacing/>
              <w:jc w:val="both"/>
              <w:rPr>
                <w:rStyle w:val="s0"/>
                <w:color w:val="auto"/>
                <w:sz w:val="24"/>
                <w:szCs w:val="24"/>
              </w:rPr>
            </w:pPr>
            <w:r w:rsidRPr="003D60E0">
              <w:rPr>
                <w:rStyle w:val="s0"/>
                <w:color w:val="auto"/>
                <w:sz w:val="24"/>
                <w:szCs w:val="24"/>
              </w:rPr>
              <w:t>углеводородам – 2 800-кратный размер месячного расчетного пок</w:t>
            </w:r>
            <w:r w:rsidRPr="003D60E0">
              <w:rPr>
                <w:rStyle w:val="s0"/>
                <w:color w:val="auto"/>
                <w:sz w:val="24"/>
                <w:szCs w:val="24"/>
              </w:rPr>
              <w:t>а</w:t>
            </w:r>
            <w:r w:rsidRPr="003D60E0">
              <w:rPr>
                <w:rStyle w:val="s0"/>
                <w:color w:val="auto"/>
                <w:sz w:val="24"/>
                <w:szCs w:val="24"/>
              </w:rPr>
              <w:t>зателя, установленного законом о республиканском бюджете и дейс</w:t>
            </w:r>
            <w:r w:rsidRPr="003D60E0">
              <w:rPr>
                <w:rStyle w:val="s0"/>
                <w:color w:val="auto"/>
                <w:sz w:val="24"/>
                <w:szCs w:val="24"/>
              </w:rPr>
              <w:t>т</w:t>
            </w:r>
            <w:r w:rsidRPr="003D60E0">
              <w:rPr>
                <w:rStyle w:val="s0"/>
                <w:color w:val="auto"/>
                <w:sz w:val="24"/>
                <w:szCs w:val="24"/>
              </w:rPr>
              <w:t>вующего на дату опубликования у</w:t>
            </w:r>
            <w:r w:rsidRPr="003D60E0">
              <w:rPr>
                <w:rStyle w:val="s0"/>
                <w:color w:val="auto"/>
                <w:sz w:val="24"/>
                <w:szCs w:val="24"/>
              </w:rPr>
              <w:t>с</w:t>
            </w:r>
            <w:r w:rsidRPr="003D60E0">
              <w:rPr>
                <w:rStyle w:val="s0"/>
                <w:color w:val="auto"/>
                <w:sz w:val="24"/>
                <w:szCs w:val="24"/>
              </w:rPr>
              <w:t>ловий конкурса или подписания протокола прямых переговоров по предоставлению права недропольз</w:t>
            </w:r>
            <w:r w:rsidRPr="003D60E0">
              <w:rPr>
                <w:rStyle w:val="s0"/>
                <w:color w:val="auto"/>
                <w:sz w:val="24"/>
                <w:szCs w:val="24"/>
              </w:rPr>
              <w:t>о</w:t>
            </w:r>
            <w:r w:rsidRPr="003D60E0">
              <w:rPr>
                <w:rStyle w:val="s0"/>
                <w:color w:val="auto"/>
                <w:sz w:val="24"/>
                <w:szCs w:val="24"/>
              </w:rPr>
              <w:t>вания в соответствии с законод</w:t>
            </w:r>
            <w:r w:rsidRPr="003D60E0">
              <w:rPr>
                <w:rStyle w:val="s0"/>
                <w:color w:val="auto"/>
                <w:sz w:val="24"/>
                <w:szCs w:val="24"/>
              </w:rPr>
              <w:t>а</w:t>
            </w:r>
            <w:r w:rsidRPr="003D60E0">
              <w:rPr>
                <w:rStyle w:val="s0"/>
                <w:color w:val="auto"/>
                <w:sz w:val="24"/>
                <w:szCs w:val="24"/>
              </w:rPr>
              <w:t>тельством Республики Казахстан о недрах и недропользовании;</w:t>
            </w:r>
          </w:p>
          <w:p w:rsidR="000A66AF" w:rsidRPr="003D60E0" w:rsidRDefault="000A66AF" w:rsidP="000A66AF">
            <w:pPr>
              <w:ind w:firstLine="463"/>
              <w:contextualSpacing/>
              <w:jc w:val="both"/>
              <w:rPr>
                <w:rStyle w:val="s0"/>
                <w:color w:val="auto"/>
                <w:sz w:val="24"/>
                <w:szCs w:val="24"/>
              </w:rPr>
            </w:pPr>
            <w:r w:rsidRPr="003D60E0">
              <w:rPr>
                <w:rStyle w:val="s0"/>
                <w:color w:val="auto"/>
                <w:sz w:val="24"/>
                <w:szCs w:val="24"/>
              </w:rPr>
              <w:t>твердым полезным ископаемым, за исключением лицензий на разве</w:t>
            </w:r>
            <w:r w:rsidRPr="003D60E0">
              <w:rPr>
                <w:rStyle w:val="s0"/>
                <w:color w:val="auto"/>
                <w:sz w:val="24"/>
                <w:szCs w:val="24"/>
              </w:rPr>
              <w:t>д</w:t>
            </w:r>
            <w:r w:rsidRPr="003D60E0">
              <w:rPr>
                <w:rStyle w:val="s0"/>
                <w:color w:val="auto"/>
                <w:sz w:val="24"/>
                <w:szCs w:val="24"/>
              </w:rPr>
              <w:t xml:space="preserve">ку твердых полезных ископаемых и </w:t>
            </w:r>
            <w:r w:rsidRPr="003D60E0">
              <w:rPr>
                <w:rStyle w:val="s0"/>
                <w:color w:val="auto"/>
                <w:sz w:val="24"/>
                <w:szCs w:val="24"/>
              </w:rPr>
              <w:lastRenderedPageBreak/>
              <w:t>контрактов на разработку техноге</w:t>
            </w:r>
            <w:r w:rsidRPr="003D60E0">
              <w:rPr>
                <w:rStyle w:val="s0"/>
                <w:color w:val="auto"/>
                <w:sz w:val="24"/>
                <w:szCs w:val="24"/>
              </w:rPr>
              <w:t>н</w:t>
            </w:r>
            <w:r w:rsidRPr="003D60E0">
              <w:rPr>
                <w:rStyle w:val="s0"/>
                <w:color w:val="auto"/>
                <w:sz w:val="24"/>
                <w:szCs w:val="24"/>
              </w:rPr>
              <w:t>ных минеральных образований, – 280-кратный размер месячного ра</w:t>
            </w:r>
            <w:r w:rsidRPr="003D60E0">
              <w:rPr>
                <w:rStyle w:val="s0"/>
                <w:color w:val="auto"/>
                <w:sz w:val="24"/>
                <w:szCs w:val="24"/>
              </w:rPr>
              <w:t>с</w:t>
            </w:r>
            <w:r w:rsidRPr="003D60E0">
              <w:rPr>
                <w:rStyle w:val="s0"/>
                <w:color w:val="auto"/>
                <w:sz w:val="24"/>
                <w:szCs w:val="24"/>
              </w:rPr>
              <w:t>четного показателя, установленного законом о республиканском бюдж</w:t>
            </w:r>
            <w:r w:rsidRPr="003D60E0">
              <w:rPr>
                <w:rStyle w:val="s0"/>
                <w:color w:val="auto"/>
                <w:sz w:val="24"/>
                <w:szCs w:val="24"/>
              </w:rPr>
              <w:t>е</w:t>
            </w:r>
            <w:r w:rsidRPr="003D60E0">
              <w:rPr>
                <w:rStyle w:val="s0"/>
                <w:color w:val="auto"/>
                <w:sz w:val="24"/>
                <w:szCs w:val="24"/>
              </w:rPr>
              <w:t>те и действующего на дату опубл</w:t>
            </w:r>
            <w:r w:rsidRPr="003D60E0">
              <w:rPr>
                <w:rStyle w:val="s0"/>
                <w:color w:val="auto"/>
                <w:sz w:val="24"/>
                <w:szCs w:val="24"/>
              </w:rPr>
              <w:t>и</w:t>
            </w:r>
            <w:r w:rsidRPr="003D60E0">
              <w:rPr>
                <w:rStyle w:val="s0"/>
                <w:color w:val="auto"/>
                <w:sz w:val="24"/>
                <w:szCs w:val="24"/>
              </w:rPr>
              <w:t>кования условий конкурса или по</w:t>
            </w:r>
            <w:r w:rsidRPr="003D60E0">
              <w:rPr>
                <w:rStyle w:val="s0"/>
                <w:color w:val="auto"/>
                <w:sz w:val="24"/>
                <w:szCs w:val="24"/>
              </w:rPr>
              <w:t>д</w:t>
            </w:r>
            <w:r w:rsidRPr="003D60E0">
              <w:rPr>
                <w:rStyle w:val="s0"/>
                <w:color w:val="auto"/>
                <w:sz w:val="24"/>
                <w:szCs w:val="24"/>
              </w:rPr>
              <w:t>писания протокола прямых перег</w:t>
            </w:r>
            <w:r w:rsidRPr="003D60E0">
              <w:rPr>
                <w:rStyle w:val="s0"/>
                <w:color w:val="auto"/>
                <w:sz w:val="24"/>
                <w:szCs w:val="24"/>
              </w:rPr>
              <w:t>о</w:t>
            </w:r>
            <w:r w:rsidRPr="003D60E0">
              <w:rPr>
                <w:rStyle w:val="s0"/>
                <w:color w:val="auto"/>
                <w:sz w:val="24"/>
                <w:szCs w:val="24"/>
              </w:rPr>
              <w:t>воров по предоставлению права н</w:t>
            </w:r>
            <w:r w:rsidRPr="003D60E0">
              <w:rPr>
                <w:rStyle w:val="s0"/>
                <w:color w:val="auto"/>
                <w:sz w:val="24"/>
                <w:szCs w:val="24"/>
              </w:rPr>
              <w:t>е</w:t>
            </w:r>
            <w:r w:rsidRPr="003D60E0">
              <w:rPr>
                <w:rStyle w:val="s0"/>
                <w:color w:val="auto"/>
                <w:sz w:val="24"/>
                <w:szCs w:val="24"/>
              </w:rPr>
              <w:t>дропользования в соответствии с законодательством Республики К</w:t>
            </w:r>
            <w:r w:rsidRPr="003D60E0">
              <w:rPr>
                <w:rStyle w:val="s0"/>
                <w:color w:val="auto"/>
                <w:sz w:val="24"/>
                <w:szCs w:val="24"/>
              </w:rPr>
              <w:t>а</w:t>
            </w:r>
            <w:r w:rsidRPr="003D60E0">
              <w:rPr>
                <w:rStyle w:val="s0"/>
                <w:color w:val="auto"/>
                <w:sz w:val="24"/>
                <w:szCs w:val="24"/>
              </w:rPr>
              <w:t>захстан о недрах и недропользов</w:t>
            </w:r>
            <w:r w:rsidRPr="003D60E0">
              <w:rPr>
                <w:rStyle w:val="s0"/>
                <w:color w:val="auto"/>
                <w:sz w:val="24"/>
                <w:szCs w:val="24"/>
              </w:rPr>
              <w:t>а</w:t>
            </w:r>
            <w:r w:rsidRPr="003D60E0">
              <w:rPr>
                <w:rStyle w:val="s0"/>
                <w:color w:val="auto"/>
                <w:sz w:val="24"/>
                <w:szCs w:val="24"/>
              </w:rPr>
              <w:t>нии;</w:t>
            </w:r>
          </w:p>
          <w:p w:rsidR="000A66AF" w:rsidRPr="003D60E0" w:rsidRDefault="000A66AF" w:rsidP="000A66AF">
            <w:pPr>
              <w:ind w:firstLine="463"/>
              <w:contextualSpacing/>
              <w:jc w:val="both"/>
              <w:rPr>
                <w:rStyle w:val="s0"/>
                <w:color w:val="auto"/>
                <w:sz w:val="24"/>
                <w:szCs w:val="24"/>
              </w:rPr>
            </w:pPr>
            <w:r w:rsidRPr="003D60E0">
              <w:rPr>
                <w:rStyle w:val="s0"/>
                <w:b/>
                <w:color w:val="auto"/>
                <w:sz w:val="24"/>
                <w:szCs w:val="24"/>
              </w:rPr>
              <w:t>для контрактов по</w:t>
            </w:r>
            <w:r w:rsidRPr="003D60E0">
              <w:rPr>
                <w:rStyle w:val="s0"/>
                <w:color w:val="auto"/>
                <w:sz w:val="24"/>
                <w:szCs w:val="24"/>
              </w:rPr>
              <w:t xml:space="preserve"> базовым строительным материалам, подзе</w:t>
            </w:r>
            <w:r w:rsidRPr="003D60E0">
              <w:rPr>
                <w:rStyle w:val="s0"/>
                <w:color w:val="auto"/>
                <w:sz w:val="24"/>
                <w:szCs w:val="24"/>
              </w:rPr>
              <w:t>м</w:t>
            </w:r>
            <w:r w:rsidRPr="003D60E0">
              <w:rPr>
                <w:rStyle w:val="s0"/>
                <w:color w:val="auto"/>
                <w:sz w:val="24"/>
                <w:szCs w:val="24"/>
              </w:rPr>
              <w:t>ным водам и лечебным грязям – 40-кратный размер месячного расче</w:t>
            </w:r>
            <w:r w:rsidRPr="003D60E0">
              <w:rPr>
                <w:rStyle w:val="s0"/>
                <w:color w:val="auto"/>
                <w:sz w:val="24"/>
                <w:szCs w:val="24"/>
              </w:rPr>
              <w:t>т</w:t>
            </w:r>
            <w:r w:rsidRPr="003D60E0">
              <w:rPr>
                <w:rStyle w:val="s0"/>
                <w:color w:val="auto"/>
                <w:sz w:val="24"/>
                <w:szCs w:val="24"/>
              </w:rPr>
              <w:t>ного показателя, установленного з</w:t>
            </w:r>
            <w:r w:rsidRPr="003D60E0">
              <w:rPr>
                <w:rStyle w:val="s0"/>
                <w:color w:val="auto"/>
                <w:sz w:val="24"/>
                <w:szCs w:val="24"/>
              </w:rPr>
              <w:t>а</w:t>
            </w:r>
            <w:r w:rsidRPr="003D60E0">
              <w:rPr>
                <w:rStyle w:val="s0"/>
                <w:color w:val="auto"/>
                <w:sz w:val="24"/>
                <w:szCs w:val="24"/>
              </w:rPr>
              <w:t>коном о республиканском бюджете и действующего на дату опублик</w:t>
            </w:r>
            <w:r w:rsidRPr="003D60E0">
              <w:rPr>
                <w:rStyle w:val="s0"/>
                <w:color w:val="auto"/>
                <w:sz w:val="24"/>
                <w:szCs w:val="24"/>
              </w:rPr>
              <w:t>о</w:t>
            </w:r>
            <w:r w:rsidRPr="003D60E0">
              <w:rPr>
                <w:rStyle w:val="s0"/>
                <w:color w:val="auto"/>
                <w:sz w:val="24"/>
                <w:szCs w:val="24"/>
              </w:rPr>
              <w:t>вания условий конкурса или подп</w:t>
            </w:r>
            <w:r w:rsidRPr="003D60E0">
              <w:rPr>
                <w:rStyle w:val="s0"/>
                <w:color w:val="auto"/>
                <w:sz w:val="24"/>
                <w:szCs w:val="24"/>
              </w:rPr>
              <w:t>и</w:t>
            </w:r>
            <w:r w:rsidRPr="003D60E0">
              <w:rPr>
                <w:rStyle w:val="s0"/>
                <w:color w:val="auto"/>
                <w:sz w:val="24"/>
                <w:szCs w:val="24"/>
              </w:rPr>
              <w:t>сания протокола прямых перегов</w:t>
            </w:r>
            <w:r w:rsidRPr="003D60E0">
              <w:rPr>
                <w:rStyle w:val="s0"/>
                <w:color w:val="auto"/>
                <w:sz w:val="24"/>
                <w:szCs w:val="24"/>
              </w:rPr>
              <w:t>о</w:t>
            </w:r>
            <w:r w:rsidRPr="003D60E0">
              <w:rPr>
                <w:rStyle w:val="s0"/>
                <w:color w:val="auto"/>
                <w:sz w:val="24"/>
                <w:szCs w:val="24"/>
              </w:rPr>
              <w:t>ров по предоставлению права н</w:t>
            </w:r>
            <w:r w:rsidRPr="003D60E0">
              <w:rPr>
                <w:rStyle w:val="s0"/>
                <w:color w:val="auto"/>
                <w:sz w:val="24"/>
                <w:szCs w:val="24"/>
              </w:rPr>
              <w:t>е</w:t>
            </w:r>
            <w:r w:rsidRPr="003D60E0">
              <w:rPr>
                <w:rStyle w:val="s0"/>
                <w:color w:val="auto"/>
                <w:sz w:val="24"/>
                <w:szCs w:val="24"/>
              </w:rPr>
              <w:t>дропользования в соответствии с законодательством Республики К</w:t>
            </w:r>
            <w:r w:rsidRPr="003D60E0">
              <w:rPr>
                <w:rStyle w:val="s0"/>
                <w:color w:val="auto"/>
                <w:sz w:val="24"/>
                <w:szCs w:val="24"/>
              </w:rPr>
              <w:t>а</w:t>
            </w:r>
            <w:r w:rsidRPr="003D60E0">
              <w:rPr>
                <w:rStyle w:val="s0"/>
                <w:color w:val="auto"/>
                <w:sz w:val="24"/>
                <w:szCs w:val="24"/>
              </w:rPr>
              <w:t>захстан о недрах и недропользов</w:t>
            </w:r>
            <w:r w:rsidRPr="003D60E0">
              <w:rPr>
                <w:rStyle w:val="s0"/>
                <w:color w:val="auto"/>
                <w:sz w:val="24"/>
                <w:szCs w:val="24"/>
              </w:rPr>
              <w:t>а</w:t>
            </w:r>
            <w:r w:rsidRPr="003D60E0">
              <w:rPr>
                <w:rStyle w:val="s0"/>
                <w:color w:val="auto"/>
                <w:sz w:val="24"/>
                <w:szCs w:val="24"/>
              </w:rPr>
              <w:t>нии;</w:t>
            </w:r>
          </w:p>
          <w:p w:rsidR="000A66AF" w:rsidRPr="003D60E0" w:rsidRDefault="000A66AF" w:rsidP="000A66AF">
            <w:pPr>
              <w:ind w:firstLine="459"/>
              <w:jc w:val="both"/>
              <w:rPr>
                <w:rStyle w:val="s1"/>
                <w:color w:val="auto"/>
                <w:sz w:val="24"/>
                <w:szCs w:val="24"/>
              </w:rPr>
            </w:pPr>
            <w:r w:rsidRPr="003D60E0">
              <w:rPr>
                <w:rStyle w:val="s1"/>
                <w:color w:val="auto"/>
                <w:sz w:val="24"/>
                <w:szCs w:val="24"/>
              </w:rPr>
              <w:t xml:space="preserve">отсутствует </w:t>
            </w:r>
          </w:p>
        </w:tc>
        <w:tc>
          <w:tcPr>
            <w:tcW w:w="4252" w:type="dxa"/>
            <w:shd w:val="clear" w:color="auto" w:fill="auto"/>
          </w:tcPr>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r w:rsidRPr="003D60E0">
              <w:t xml:space="preserve">В пункте 1 статьи 726: </w:t>
            </w: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pPr>
          </w:p>
          <w:p w:rsidR="000A66AF" w:rsidRPr="003D60E0" w:rsidRDefault="000A66AF" w:rsidP="000A66AF">
            <w:pPr>
              <w:jc w:val="both"/>
              <w:rPr>
                <w:rStyle w:val="s0"/>
                <w:b/>
                <w:color w:val="auto"/>
                <w:sz w:val="24"/>
                <w:szCs w:val="24"/>
              </w:rPr>
            </w:pPr>
            <w:r w:rsidRPr="003D60E0">
              <w:t xml:space="preserve">в абзаце четвертом подпункта 1) </w:t>
            </w:r>
            <w:r w:rsidRPr="003D60E0">
              <w:rPr>
                <w:rStyle w:val="s0"/>
                <w:color w:val="auto"/>
                <w:sz w:val="24"/>
                <w:szCs w:val="24"/>
              </w:rPr>
              <w:t>слова «</w:t>
            </w:r>
            <w:r w:rsidRPr="003D60E0">
              <w:rPr>
                <w:rStyle w:val="s0"/>
                <w:b/>
                <w:color w:val="auto"/>
                <w:sz w:val="24"/>
                <w:szCs w:val="24"/>
              </w:rPr>
              <w:t>для контрактов по</w:t>
            </w:r>
            <w:r w:rsidRPr="003D60E0">
              <w:rPr>
                <w:rStyle w:val="s0"/>
                <w:color w:val="auto"/>
                <w:sz w:val="24"/>
                <w:szCs w:val="24"/>
              </w:rPr>
              <w:t>» исключить;</w:t>
            </w: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ind w:firstLine="709"/>
              <w:jc w:val="both"/>
              <w:rPr>
                <w:rStyle w:val="s0"/>
                <w:b/>
                <w:color w:val="auto"/>
                <w:sz w:val="24"/>
                <w:szCs w:val="24"/>
              </w:rPr>
            </w:pPr>
          </w:p>
          <w:p w:rsidR="000A66AF" w:rsidRPr="003D60E0" w:rsidRDefault="000A66AF" w:rsidP="000A66AF">
            <w:pPr>
              <w:jc w:val="both"/>
              <w:rPr>
                <w:rStyle w:val="s0"/>
                <w:b/>
                <w:color w:val="auto"/>
                <w:sz w:val="24"/>
                <w:szCs w:val="24"/>
              </w:rPr>
            </w:pPr>
          </w:p>
          <w:p w:rsidR="000A66AF" w:rsidRPr="003D60E0" w:rsidRDefault="000A66AF" w:rsidP="000A66AF">
            <w:pPr>
              <w:ind w:firstLine="709"/>
              <w:jc w:val="both"/>
              <w:rPr>
                <w:rStyle w:val="s0"/>
                <w:color w:val="auto"/>
                <w:sz w:val="24"/>
                <w:szCs w:val="24"/>
              </w:rPr>
            </w:pPr>
            <w:r w:rsidRPr="003D60E0">
              <w:rPr>
                <w:rStyle w:val="s0"/>
                <w:color w:val="auto"/>
                <w:sz w:val="24"/>
                <w:szCs w:val="24"/>
              </w:rPr>
              <w:t>дополнить абзацем пятым сл</w:t>
            </w:r>
            <w:r w:rsidRPr="003D60E0">
              <w:rPr>
                <w:rStyle w:val="s0"/>
                <w:color w:val="auto"/>
                <w:sz w:val="24"/>
                <w:szCs w:val="24"/>
              </w:rPr>
              <w:t>е</w:t>
            </w:r>
            <w:r w:rsidRPr="003D60E0">
              <w:rPr>
                <w:rStyle w:val="s0"/>
                <w:color w:val="auto"/>
                <w:sz w:val="24"/>
                <w:szCs w:val="24"/>
              </w:rPr>
              <w:t>дующего содержания:</w:t>
            </w:r>
          </w:p>
          <w:p w:rsidR="000A66AF" w:rsidRPr="003D60E0" w:rsidRDefault="000A66AF" w:rsidP="000A66AF">
            <w:pPr>
              <w:ind w:firstLine="709"/>
              <w:jc w:val="both"/>
              <w:rPr>
                <w:rStyle w:val="s1"/>
                <w:color w:val="auto"/>
                <w:sz w:val="24"/>
                <w:szCs w:val="24"/>
              </w:rPr>
            </w:pPr>
            <w:r w:rsidRPr="003D60E0">
              <w:rPr>
                <w:rStyle w:val="s0"/>
                <w:b/>
                <w:color w:val="auto"/>
                <w:sz w:val="24"/>
                <w:szCs w:val="24"/>
              </w:rPr>
              <w:t>«на которой имеются утве</w:t>
            </w:r>
            <w:r w:rsidRPr="003D60E0">
              <w:rPr>
                <w:rStyle w:val="s0"/>
                <w:b/>
                <w:color w:val="auto"/>
                <w:sz w:val="24"/>
                <w:szCs w:val="24"/>
              </w:rPr>
              <w:t>р</w:t>
            </w:r>
            <w:r w:rsidRPr="003D60E0">
              <w:rPr>
                <w:rStyle w:val="s0"/>
                <w:b/>
                <w:color w:val="auto"/>
                <w:sz w:val="24"/>
                <w:szCs w:val="24"/>
              </w:rPr>
              <w:t>жденные запасы полезных ископа</w:t>
            </w:r>
            <w:r w:rsidRPr="003D60E0">
              <w:rPr>
                <w:rStyle w:val="s0"/>
                <w:b/>
                <w:color w:val="auto"/>
                <w:sz w:val="24"/>
                <w:szCs w:val="24"/>
              </w:rPr>
              <w:t>е</w:t>
            </w:r>
            <w:r w:rsidRPr="003D60E0">
              <w:rPr>
                <w:rStyle w:val="s0"/>
                <w:b/>
                <w:color w:val="auto"/>
                <w:sz w:val="24"/>
                <w:szCs w:val="24"/>
              </w:rPr>
              <w:t xml:space="preserve">мых – в порядке, предусмотренном подпунктом 2) настоящего пункта, для определения стартового размера </w:t>
            </w:r>
            <w:r w:rsidRPr="003D60E0">
              <w:rPr>
                <w:rStyle w:val="s0"/>
                <w:b/>
                <w:color w:val="auto"/>
                <w:sz w:val="24"/>
                <w:szCs w:val="24"/>
              </w:rPr>
              <w:lastRenderedPageBreak/>
              <w:t>подписного бонуса для контрактов на добычу, совмещенную разведку и добычу соответствующих полезных ископаемых, по которым запасы у</w:t>
            </w:r>
            <w:r w:rsidRPr="003D60E0">
              <w:rPr>
                <w:rStyle w:val="s0"/>
                <w:b/>
                <w:color w:val="auto"/>
                <w:sz w:val="24"/>
                <w:szCs w:val="24"/>
              </w:rPr>
              <w:t>т</w:t>
            </w:r>
            <w:r w:rsidRPr="003D60E0">
              <w:rPr>
                <w:rStyle w:val="s0"/>
                <w:b/>
                <w:color w:val="auto"/>
                <w:sz w:val="24"/>
                <w:szCs w:val="24"/>
              </w:rPr>
              <w:t>верждены;».</w:t>
            </w:r>
          </w:p>
        </w:tc>
        <w:tc>
          <w:tcPr>
            <w:tcW w:w="3686" w:type="dxa"/>
            <w:shd w:val="clear" w:color="auto" w:fill="auto"/>
          </w:tcPr>
          <w:p w:rsidR="000A66AF" w:rsidRPr="003D60E0" w:rsidRDefault="000A66AF" w:rsidP="000A66AF">
            <w:pPr>
              <w:jc w:val="center"/>
              <w:rPr>
                <w:b/>
              </w:rPr>
            </w:pPr>
            <w:r w:rsidRPr="003D60E0">
              <w:rPr>
                <w:b/>
              </w:rPr>
              <w:lastRenderedPageBreak/>
              <w:t>Депутат</w:t>
            </w:r>
          </w:p>
          <w:p w:rsidR="000A66AF" w:rsidRPr="003D60E0" w:rsidRDefault="000A66AF" w:rsidP="000A66AF">
            <w:pPr>
              <w:jc w:val="center"/>
              <w:rPr>
                <w:b/>
              </w:rPr>
            </w:pPr>
            <w:r w:rsidRPr="003D60E0">
              <w:rPr>
                <w:b/>
              </w:rPr>
              <w:t>Т.Яковлева</w:t>
            </w:r>
          </w:p>
          <w:p w:rsidR="000A66AF" w:rsidRPr="003D60E0" w:rsidRDefault="000A66AF" w:rsidP="000A66AF">
            <w:pPr>
              <w:jc w:val="both"/>
            </w:pPr>
          </w:p>
          <w:p w:rsidR="000A66AF" w:rsidRPr="003D60E0" w:rsidRDefault="000A66AF" w:rsidP="000A66AF">
            <w:pPr>
              <w:jc w:val="both"/>
            </w:pPr>
            <w:r w:rsidRPr="003D60E0">
              <w:t>В связи с имеющимися фактами по наличию утвержденных зап</w:t>
            </w:r>
            <w:r w:rsidRPr="003D60E0">
              <w:t>а</w:t>
            </w:r>
            <w:r w:rsidRPr="003D60E0">
              <w:t>сов полезных ископаемых по контрактам на разведку.</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B12C98" w:rsidP="000A66AF">
            <w:pPr>
              <w:jc w:val="center"/>
              <w:rPr>
                <w:rFonts w:eastAsia="SimSun"/>
                <w:b/>
                <w:noProof/>
              </w:rPr>
            </w:pPr>
            <w:r>
              <w:rPr>
                <w:rFonts w:eastAsia="SimSun"/>
                <w:b/>
                <w:noProof/>
              </w:rPr>
              <w:t xml:space="preserve">Доработать </w:t>
            </w:r>
          </w:p>
        </w:tc>
      </w:tr>
      <w:tr w:rsidR="000A66AF" w:rsidRPr="003D60E0" w:rsidTr="0091063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center"/>
              <w:rPr>
                <w:b/>
                <w:lang w:val="kk-KZ"/>
              </w:rPr>
            </w:pPr>
            <w:r w:rsidRPr="003D60E0">
              <w:rPr>
                <w:b/>
                <w:lang w:val="kk-KZ"/>
              </w:rPr>
              <w:t>Статья 727</w:t>
            </w:r>
          </w:p>
        </w:tc>
        <w:tc>
          <w:tcPr>
            <w:tcW w:w="4033" w:type="dxa"/>
            <w:shd w:val="clear" w:color="auto" w:fill="auto"/>
          </w:tcPr>
          <w:p w:rsidR="000A66AF" w:rsidRPr="003D60E0" w:rsidRDefault="000A66AF" w:rsidP="000A66AF">
            <w:pPr>
              <w:pStyle w:val="af"/>
              <w:ind w:left="0" w:firstLine="349"/>
              <w:rPr>
                <w:rStyle w:val="s0"/>
                <w:color w:val="auto"/>
                <w:sz w:val="24"/>
                <w:szCs w:val="24"/>
              </w:rPr>
            </w:pPr>
            <w:r w:rsidRPr="003D60E0">
              <w:rPr>
                <w:rStyle w:val="s0"/>
                <w:b/>
                <w:color w:val="auto"/>
                <w:sz w:val="24"/>
                <w:szCs w:val="24"/>
                <w:lang w:val="kk-KZ"/>
              </w:rPr>
              <w:t xml:space="preserve"> </w:t>
            </w:r>
            <w:r w:rsidRPr="003D60E0">
              <w:rPr>
                <w:rStyle w:val="s0"/>
                <w:color w:val="auto"/>
                <w:sz w:val="24"/>
                <w:szCs w:val="24"/>
                <w:lang w:val="kk-KZ"/>
              </w:rPr>
              <w:t xml:space="preserve">Статья 727. </w:t>
            </w:r>
            <w:r w:rsidRPr="003D60E0">
              <w:rPr>
                <w:rStyle w:val="s0"/>
                <w:color w:val="auto"/>
                <w:sz w:val="24"/>
                <w:szCs w:val="24"/>
              </w:rPr>
              <w:t>Особенности исчи</w:t>
            </w:r>
            <w:r w:rsidRPr="003D60E0">
              <w:rPr>
                <w:rStyle w:val="s0"/>
                <w:color w:val="auto"/>
                <w:sz w:val="24"/>
                <w:szCs w:val="24"/>
              </w:rPr>
              <w:t>с</w:t>
            </w:r>
            <w:r w:rsidRPr="003D60E0">
              <w:rPr>
                <w:rStyle w:val="s0"/>
                <w:color w:val="auto"/>
                <w:sz w:val="24"/>
                <w:szCs w:val="24"/>
              </w:rPr>
              <w:t>ления подписного бонуса по лице</w:t>
            </w:r>
            <w:r w:rsidRPr="003D60E0">
              <w:rPr>
                <w:rStyle w:val="s0"/>
                <w:color w:val="auto"/>
                <w:sz w:val="24"/>
                <w:szCs w:val="24"/>
              </w:rPr>
              <w:t>н</w:t>
            </w:r>
            <w:r w:rsidRPr="003D60E0">
              <w:rPr>
                <w:rStyle w:val="s0"/>
                <w:color w:val="auto"/>
                <w:sz w:val="24"/>
                <w:szCs w:val="24"/>
              </w:rPr>
              <w:t>зиям на разведку или добычу тве</w:t>
            </w:r>
            <w:r w:rsidRPr="003D60E0">
              <w:rPr>
                <w:rStyle w:val="s0"/>
                <w:color w:val="auto"/>
                <w:sz w:val="24"/>
                <w:szCs w:val="24"/>
              </w:rPr>
              <w:t>р</w:t>
            </w:r>
            <w:r w:rsidRPr="003D60E0">
              <w:rPr>
                <w:rStyle w:val="s0"/>
                <w:color w:val="auto"/>
                <w:sz w:val="24"/>
                <w:szCs w:val="24"/>
              </w:rPr>
              <w:t>дых полезных ископаемых, стар</w:t>
            </w:r>
            <w:r w:rsidRPr="003D60E0">
              <w:rPr>
                <w:rStyle w:val="s0"/>
                <w:color w:val="auto"/>
                <w:sz w:val="24"/>
                <w:szCs w:val="24"/>
              </w:rPr>
              <w:t>а</w:t>
            </w:r>
            <w:r w:rsidRPr="003D60E0">
              <w:rPr>
                <w:rStyle w:val="s0"/>
                <w:color w:val="auto"/>
                <w:sz w:val="24"/>
                <w:szCs w:val="24"/>
              </w:rPr>
              <w:t xml:space="preserve">тельство </w:t>
            </w:r>
          </w:p>
          <w:p w:rsidR="000A66AF" w:rsidRPr="003D60E0" w:rsidRDefault="000A66AF" w:rsidP="000A66AF">
            <w:pPr>
              <w:ind w:firstLine="349"/>
              <w:contextualSpacing/>
              <w:jc w:val="both"/>
              <w:rPr>
                <w:rStyle w:val="s0"/>
                <w:color w:val="auto"/>
                <w:sz w:val="24"/>
                <w:szCs w:val="24"/>
              </w:rPr>
            </w:pPr>
            <w:r w:rsidRPr="003D60E0">
              <w:rPr>
                <w:rStyle w:val="s0"/>
                <w:color w:val="auto"/>
                <w:sz w:val="24"/>
                <w:szCs w:val="24"/>
              </w:rPr>
              <w:t>Сумма подписного бонуса по л</w:t>
            </w:r>
            <w:r w:rsidRPr="003D60E0">
              <w:rPr>
                <w:rStyle w:val="s0"/>
                <w:color w:val="auto"/>
                <w:sz w:val="24"/>
                <w:szCs w:val="24"/>
              </w:rPr>
              <w:t>и</w:t>
            </w:r>
            <w:r w:rsidRPr="003D60E0">
              <w:rPr>
                <w:rStyle w:val="s0"/>
                <w:color w:val="auto"/>
                <w:sz w:val="24"/>
                <w:szCs w:val="24"/>
              </w:rPr>
              <w:t>цензии на разведку или добычу твердых полезных ископаемых, ст</w:t>
            </w:r>
            <w:r w:rsidRPr="003D60E0">
              <w:rPr>
                <w:rStyle w:val="s0"/>
                <w:color w:val="auto"/>
                <w:sz w:val="24"/>
                <w:szCs w:val="24"/>
              </w:rPr>
              <w:t>а</w:t>
            </w:r>
            <w:r w:rsidRPr="003D60E0">
              <w:rPr>
                <w:rStyle w:val="s0"/>
                <w:color w:val="auto"/>
                <w:sz w:val="24"/>
                <w:szCs w:val="24"/>
              </w:rPr>
              <w:t>рательство исчисляется исходя из ставки, выраженной в месячном расчетном показателе, установле</w:t>
            </w:r>
            <w:r w:rsidRPr="003D60E0">
              <w:rPr>
                <w:rStyle w:val="s0"/>
                <w:color w:val="auto"/>
                <w:sz w:val="24"/>
                <w:szCs w:val="24"/>
              </w:rPr>
              <w:t>н</w:t>
            </w:r>
            <w:r w:rsidRPr="003D60E0">
              <w:rPr>
                <w:rStyle w:val="s0"/>
                <w:color w:val="auto"/>
                <w:sz w:val="24"/>
                <w:szCs w:val="24"/>
              </w:rPr>
              <w:t>ном законом о республиканском бюджете и действующим на дату уплаты подписного бонуса:</w:t>
            </w:r>
          </w:p>
          <w:p w:rsidR="000A66AF" w:rsidRPr="003D60E0" w:rsidRDefault="000A66AF" w:rsidP="000A66AF">
            <w:pPr>
              <w:ind w:firstLine="709"/>
              <w:contextualSpacing/>
              <w:jc w:val="both"/>
              <w:rPr>
                <w:rStyle w:val="s0"/>
                <w:color w:val="auto"/>
                <w:sz w:val="24"/>
                <w:szCs w:val="24"/>
              </w:rPr>
            </w:pPr>
          </w:p>
          <w:tbl>
            <w:tblPr>
              <w:tblW w:w="3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95"/>
              <w:gridCol w:w="1134"/>
            </w:tblGrid>
            <w:tr w:rsidR="000A66AF" w:rsidRPr="003D60E0" w:rsidTr="00910633">
              <w:tc>
                <w:tcPr>
                  <w:tcW w:w="709" w:type="dxa"/>
                  <w:shd w:val="clear" w:color="auto" w:fill="auto"/>
                </w:tcPr>
                <w:p w:rsidR="000A66AF" w:rsidRPr="003D60E0" w:rsidRDefault="000A66AF" w:rsidP="000A66AF">
                  <w:pPr>
                    <w:contextualSpacing/>
                    <w:jc w:val="center"/>
                    <w:rPr>
                      <w:rStyle w:val="s0"/>
                      <w:color w:val="auto"/>
                      <w:sz w:val="24"/>
                      <w:szCs w:val="24"/>
                    </w:rPr>
                  </w:pPr>
                  <w:r w:rsidRPr="003D60E0">
                    <w:rPr>
                      <w:bCs/>
                    </w:rPr>
                    <w:t>№</w:t>
                  </w:r>
                </w:p>
              </w:tc>
              <w:tc>
                <w:tcPr>
                  <w:tcW w:w="1795" w:type="dxa"/>
                  <w:shd w:val="clear" w:color="auto" w:fill="auto"/>
                </w:tcPr>
                <w:p w:rsidR="000A66AF" w:rsidRPr="003D60E0" w:rsidRDefault="000A66AF" w:rsidP="000A66AF">
                  <w:pPr>
                    <w:contextualSpacing/>
                    <w:jc w:val="center"/>
                    <w:rPr>
                      <w:rStyle w:val="s0"/>
                      <w:color w:val="auto"/>
                      <w:sz w:val="24"/>
                      <w:szCs w:val="24"/>
                    </w:rPr>
                  </w:pPr>
                  <w:r w:rsidRPr="003D60E0">
                    <w:rPr>
                      <w:bCs/>
                    </w:rPr>
                    <w:t>Наименование</w:t>
                  </w:r>
                </w:p>
              </w:tc>
              <w:tc>
                <w:tcPr>
                  <w:tcW w:w="1134" w:type="dxa"/>
                  <w:shd w:val="clear" w:color="auto" w:fill="auto"/>
                </w:tcPr>
                <w:p w:rsidR="000A66AF" w:rsidRPr="003D60E0" w:rsidRDefault="000A66AF" w:rsidP="000A66AF">
                  <w:pPr>
                    <w:contextualSpacing/>
                    <w:jc w:val="center"/>
                    <w:rPr>
                      <w:rStyle w:val="s0"/>
                      <w:color w:val="auto"/>
                      <w:sz w:val="24"/>
                      <w:szCs w:val="24"/>
                    </w:rPr>
                  </w:pPr>
                  <w:r w:rsidRPr="003D60E0">
                    <w:rPr>
                      <w:bCs/>
                    </w:rPr>
                    <w:t>Ставка</w:t>
                  </w:r>
                </w:p>
              </w:tc>
            </w:tr>
          </w:tbl>
          <w:p w:rsidR="000A66AF" w:rsidRPr="003D60E0" w:rsidRDefault="000A66AF" w:rsidP="000A66AF">
            <w:pPr>
              <w:spacing w:line="14" w:lineRule="auto"/>
              <w:ind w:firstLine="709"/>
              <w:contextualSpacing/>
              <w:jc w:val="both"/>
              <w:rPr>
                <w:rStyle w:val="s0"/>
                <w:color w:val="auto"/>
                <w:sz w:val="24"/>
                <w:szCs w:val="24"/>
              </w:rPr>
            </w:pPr>
          </w:p>
          <w:tbl>
            <w:tblPr>
              <w:tblW w:w="3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09"/>
              <w:gridCol w:w="1795"/>
              <w:gridCol w:w="1134"/>
            </w:tblGrid>
            <w:tr w:rsidR="000A66AF" w:rsidRPr="003D60E0" w:rsidTr="00910633">
              <w:trPr>
                <w:cantSplit/>
                <w:trHeight w:val="387"/>
                <w:tblHeader/>
              </w:trPr>
              <w:tc>
                <w:tcPr>
                  <w:tcW w:w="709" w:type="dxa"/>
                  <w:shd w:val="clear" w:color="auto" w:fill="auto"/>
                </w:tcPr>
                <w:p w:rsidR="000A66AF" w:rsidRPr="003D60E0" w:rsidRDefault="000A66AF" w:rsidP="000A66AF">
                  <w:pPr>
                    <w:contextualSpacing/>
                    <w:jc w:val="center"/>
                  </w:pPr>
                  <w:r w:rsidRPr="003D60E0">
                    <w:rPr>
                      <w:bCs/>
                      <w:lang w:val="en-US"/>
                    </w:rPr>
                    <w:t>1</w:t>
                  </w:r>
                </w:p>
              </w:tc>
              <w:tc>
                <w:tcPr>
                  <w:tcW w:w="1795" w:type="dxa"/>
                  <w:shd w:val="clear" w:color="auto" w:fill="auto"/>
                </w:tcPr>
                <w:p w:rsidR="000A66AF" w:rsidRPr="003D60E0" w:rsidRDefault="000A66AF" w:rsidP="000A66AF">
                  <w:pPr>
                    <w:ind w:firstLine="709"/>
                    <w:contextualSpacing/>
                    <w:jc w:val="center"/>
                  </w:pPr>
                  <w:r w:rsidRPr="003D60E0">
                    <w:rPr>
                      <w:bCs/>
                      <w:lang w:val="en-US"/>
                    </w:rPr>
                    <w:t>2</w:t>
                  </w:r>
                </w:p>
              </w:tc>
              <w:tc>
                <w:tcPr>
                  <w:tcW w:w="1134" w:type="dxa"/>
                  <w:shd w:val="clear" w:color="auto" w:fill="auto"/>
                </w:tcPr>
                <w:p w:rsidR="000A66AF" w:rsidRPr="003D60E0" w:rsidRDefault="000A66AF" w:rsidP="000A66AF">
                  <w:pPr>
                    <w:ind w:firstLine="709"/>
                    <w:contextualSpacing/>
                    <w:jc w:val="center"/>
                  </w:pPr>
                  <w:r w:rsidRPr="003D60E0">
                    <w:rPr>
                      <w:bCs/>
                      <w:lang w:val="en-US"/>
                    </w:rPr>
                    <w:t>3</w:t>
                  </w:r>
                </w:p>
              </w:tc>
            </w:tr>
            <w:tr w:rsidR="000A66AF" w:rsidRPr="003D60E0" w:rsidTr="00910633">
              <w:trPr>
                <w:trHeight w:val="109"/>
              </w:trPr>
              <w:tc>
                <w:tcPr>
                  <w:tcW w:w="709" w:type="dxa"/>
                  <w:shd w:val="clear" w:color="auto" w:fill="auto"/>
                </w:tcPr>
                <w:p w:rsidR="000A66AF" w:rsidRPr="003D60E0" w:rsidRDefault="000A66AF" w:rsidP="000A66AF">
                  <w:pPr>
                    <w:contextualSpacing/>
                    <w:jc w:val="both"/>
                    <w:rPr>
                      <w:bCs/>
                    </w:rPr>
                  </w:pPr>
                  <w:r w:rsidRPr="003D60E0">
                    <w:rPr>
                      <w:bCs/>
                    </w:rPr>
                    <w:t>1.</w:t>
                  </w:r>
                </w:p>
              </w:tc>
              <w:tc>
                <w:tcPr>
                  <w:tcW w:w="1795" w:type="dxa"/>
                  <w:shd w:val="clear" w:color="auto" w:fill="auto"/>
                </w:tcPr>
                <w:p w:rsidR="000A66AF" w:rsidRPr="003D60E0" w:rsidRDefault="000A66AF" w:rsidP="000A66AF">
                  <w:pPr>
                    <w:ind w:firstLine="709"/>
                    <w:contextualSpacing/>
                    <w:jc w:val="both"/>
                    <w:rPr>
                      <w:bCs/>
                    </w:rPr>
                  </w:pPr>
                  <w:r w:rsidRPr="003D60E0">
                    <w:rPr>
                      <w:bCs/>
                    </w:rPr>
                    <w:t>Лице</w:t>
                  </w:r>
                  <w:r w:rsidRPr="003D60E0">
                    <w:rPr>
                      <w:bCs/>
                    </w:rPr>
                    <w:t>н</w:t>
                  </w:r>
                  <w:r w:rsidRPr="003D60E0">
                    <w:rPr>
                      <w:bCs/>
                    </w:rPr>
                    <w:t>зия на разве</w:t>
                  </w:r>
                  <w:r w:rsidRPr="003D60E0">
                    <w:rPr>
                      <w:bCs/>
                    </w:rPr>
                    <w:t>д</w:t>
                  </w:r>
                  <w:r w:rsidRPr="003D60E0">
                    <w:rPr>
                      <w:bCs/>
                    </w:rPr>
                    <w:t>ку</w:t>
                  </w:r>
                </w:p>
              </w:tc>
              <w:tc>
                <w:tcPr>
                  <w:tcW w:w="1134" w:type="dxa"/>
                  <w:shd w:val="clear" w:color="auto" w:fill="auto"/>
                </w:tcPr>
                <w:p w:rsidR="000A66AF" w:rsidRPr="003D60E0" w:rsidRDefault="000A66AF" w:rsidP="000A66AF">
                  <w:pPr>
                    <w:ind w:firstLine="709"/>
                    <w:contextualSpacing/>
                    <w:jc w:val="both"/>
                    <w:rPr>
                      <w:bCs/>
                      <w:lang w:val="kk-KZ"/>
                    </w:rPr>
                  </w:pPr>
                  <w:r w:rsidRPr="003D60E0">
                    <w:rPr>
                      <w:bCs/>
                      <w:lang w:val="kk-KZ"/>
                    </w:rPr>
                    <w:t>100</w:t>
                  </w:r>
                </w:p>
              </w:tc>
            </w:tr>
            <w:tr w:rsidR="000A66AF" w:rsidRPr="003D60E0" w:rsidTr="00910633">
              <w:trPr>
                <w:trHeight w:val="109"/>
              </w:trPr>
              <w:tc>
                <w:tcPr>
                  <w:tcW w:w="709" w:type="dxa"/>
                  <w:shd w:val="clear" w:color="auto" w:fill="auto"/>
                </w:tcPr>
                <w:p w:rsidR="000A66AF" w:rsidRPr="003D60E0" w:rsidRDefault="000A66AF" w:rsidP="000A66AF">
                  <w:pPr>
                    <w:contextualSpacing/>
                    <w:jc w:val="both"/>
                    <w:rPr>
                      <w:bCs/>
                    </w:rPr>
                  </w:pPr>
                  <w:r w:rsidRPr="003D60E0">
                    <w:rPr>
                      <w:bCs/>
                    </w:rPr>
                    <w:t>2.</w:t>
                  </w:r>
                </w:p>
              </w:tc>
              <w:tc>
                <w:tcPr>
                  <w:tcW w:w="1795" w:type="dxa"/>
                  <w:shd w:val="clear" w:color="auto" w:fill="auto"/>
                </w:tcPr>
                <w:p w:rsidR="000A66AF" w:rsidRPr="003D60E0" w:rsidRDefault="000A66AF" w:rsidP="000A66AF">
                  <w:pPr>
                    <w:ind w:firstLine="709"/>
                    <w:contextualSpacing/>
                    <w:jc w:val="both"/>
                    <w:rPr>
                      <w:bCs/>
                    </w:rPr>
                  </w:pPr>
                  <w:r w:rsidRPr="003D60E0">
                    <w:rPr>
                      <w:bCs/>
                    </w:rPr>
                    <w:t>Лице</w:t>
                  </w:r>
                  <w:r w:rsidRPr="003D60E0">
                    <w:rPr>
                      <w:bCs/>
                    </w:rPr>
                    <w:t>н</w:t>
                  </w:r>
                  <w:r w:rsidRPr="003D60E0">
                    <w:rPr>
                      <w:bCs/>
                    </w:rPr>
                    <w:t>зия на добычу</w:t>
                  </w:r>
                </w:p>
              </w:tc>
              <w:tc>
                <w:tcPr>
                  <w:tcW w:w="1134" w:type="dxa"/>
                  <w:shd w:val="clear" w:color="auto" w:fill="auto"/>
                </w:tcPr>
                <w:p w:rsidR="000A66AF" w:rsidRPr="003D60E0" w:rsidRDefault="000A66AF" w:rsidP="000A66AF">
                  <w:pPr>
                    <w:ind w:firstLine="709"/>
                    <w:contextualSpacing/>
                    <w:jc w:val="both"/>
                    <w:rPr>
                      <w:bCs/>
                      <w:lang w:val="kk-KZ"/>
                    </w:rPr>
                  </w:pPr>
                  <w:r w:rsidRPr="003D60E0">
                    <w:rPr>
                      <w:bCs/>
                      <w:lang w:val="kk-KZ"/>
                    </w:rPr>
                    <w:t>50</w:t>
                  </w:r>
                </w:p>
              </w:tc>
            </w:tr>
            <w:tr w:rsidR="000A66AF" w:rsidRPr="003D60E0" w:rsidTr="00910633">
              <w:trPr>
                <w:trHeight w:val="143"/>
              </w:trPr>
              <w:tc>
                <w:tcPr>
                  <w:tcW w:w="709" w:type="dxa"/>
                  <w:shd w:val="clear" w:color="auto" w:fill="auto"/>
                </w:tcPr>
                <w:p w:rsidR="000A66AF" w:rsidRPr="003D60E0" w:rsidRDefault="000A66AF" w:rsidP="000A66AF">
                  <w:pPr>
                    <w:contextualSpacing/>
                    <w:jc w:val="both"/>
                    <w:rPr>
                      <w:bCs/>
                    </w:rPr>
                  </w:pPr>
                  <w:r w:rsidRPr="003D60E0">
                    <w:rPr>
                      <w:bCs/>
                    </w:rPr>
                    <w:t>3.</w:t>
                  </w:r>
                </w:p>
              </w:tc>
              <w:tc>
                <w:tcPr>
                  <w:tcW w:w="1795" w:type="dxa"/>
                  <w:shd w:val="clear" w:color="auto" w:fill="auto"/>
                </w:tcPr>
                <w:p w:rsidR="000A66AF" w:rsidRPr="003D60E0" w:rsidRDefault="000A66AF" w:rsidP="000A66AF">
                  <w:pPr>
                    <w:ind w:firstLine="709"/>
                    <w:contextualSpacing/>
                    <w:jc w:val="both"/>
                    <w:rPr>
                      <w:bCs/>
                    </w:rPr>
                  </w:pPr>
                  <w:r w:rsidRPr="003D60E0">
                    <w:rPr>
                      <w:bCs/>
                    </w:rPr>
                    <w:t>Лице</w:t>
                  </w:r>
                  <w:r w:rsidRPr="003D60E0">
                    <w:rPr>
                      <w:bCs/>
                    </w:rPr>
                    <w:t>н</w:t>
                  </w:r>
                  <w:r w:rsidRPr="003D60E0">
                    <w:rPr>
                      <w:bCs/>
                    </w:rPr>
                    <w:t>зия на стар</w:t>
                  </w:r>
                  <w:r w:rsidRPr="003D60E0">
                    <w:rPr>
                      <w:bCs/>
                    </w:rPr>
                    <w:t>а</w:t>
                  </w:r>
                  <w:r w:rsidRPr="003D60E0">
                    <w:rPr>
                      <w:bCs/>
                    </w:rPr>
                    <w:t>тельство:</w:t>
                  </w:r>
                </w:p>
              </w:tc>
              <w:tc>
                <w:tcPr>
                  <w:tcW w:w="1134" w:type="dxa"/>
                  <w:shd w:val="clear" w:color="auto" w:fill="auto"/>
                </w:tcPr>
                <w:p w:rsidR="000A66AF" w:rsidRPr="003D60E0" w:rsidRDefault="000A66AF" w:rsidP="000A66AF">
                  <w:pPr>
                    <w:ind w:firstLine="709"/>
                    <w:contextualSpacing/>
                    <w:jc w:val="both"/>
                    <w:rPr>
                      <w:bCs/>
                    </w:rPr>
                  </w:pPr>
                </w:p>
              </w:tc>
            </w:tr>
            <w:tr w:rsidR="000A66AF" w:rsidRPr="003D60E0" w:rsidTr="00910633">
              <w:trPr>
                <w:trHeight w:val="547"/>
              </w:trPr>
              <w:tc>
                <w:tcPr>
                  <w:tcW w:w="709" w:type="dxa"/>
                  <w:shd w:val="clear" w:color="auto" w:fill="auto"/>
                  <w:hideMark/>
                </w:tcPr>
                <w:p w:rsidR="000A66AF" w:rsidRPr="003D60E0" w:rsidRDefault="000A66AF" w:rsidP="000A66AF">
                  <w:pPr>
                    <w:contextualSpacing/>
                    <w:jc w:val="both"/>
                  </w:pPr>
                  <w:r w:rsidRPr="003D60E0">
                    <w:rPr>
                      <w:bCs/>
                    </w:rPr>
                    <w:t>3.1</w:t>
                  </w:r>
                </w:p>
              </w:tc>
              <w:tc>
                <w:tcPr>
                  <w:tcW w:w="1795" w:type="dxa"/>
                  <w:shd w:val="clear" w:color="auto" w:fill="auto"/>
                  <w:hideMark/>
                </w:tcPr>
                <w:p w:rsidR="000A66AF" w:rsidRPr="003D60E0" w:rsidRDefault="000A66AF" w:rsidP="000A66AF">
                  <w:pPr>
                    <w:ind w:firstLine="709"/>
                    <w:contextualSpacing/>
                    <w:jc w:val="both"/>
                  </w:pPr>
                  <w:r w:rsidRPr="003D60E0">
                    <w:t>при площади пр</w:t>
                  </w:r>
                  <w:r w:rsidRPr="003D60E0">
                    <w:t>е</w:t>
                  </w:r>
                  <w:r w:rsidRPr="003D60E0">
                    <w:lastRenderedPageBreak/>
                    <w:t>доставленной территории до 0,3 км2</w:t>
                  </w:r>
                </w:p>
              </w:tc>
              <w:tc>
                <w:tcPr>
                  <w:tcW w:w="1134" w:type="dxa"/>
                  <w:shd w:val="clear" w:color="auto" w:fill="auto"/>
                </w:tcPr>
                <w:p w:rsidR="000A66AF" w:rsidRPr="003D60E0" w:rsidRDefault="000A66AF" w:rsidP="000A66AF">
                  <w:pPr>
                    <w:ind w:firstLine="709"/>
                    <w:contextualSpacing/>
                    <w:jc w:val="both"/>
                    <w:rPr>
                      <w:lang w:val="kk-KZ"/>
                    </w:rPr>
                  </w:pPr>
                  <w:r w:rsidRPr="003D60E0">
                    <w:rPr>
                      <w:lang w:val="kk-KZ"/>
                    </w:rPr>
                    <w:lastRenderedPageBreak/>
                    <w:t>9</w:t>
                  </w:r>
                </w:p>
              </w:tc>
            </w:tr>
            <w:tr w:rsidR="000A66AF" w:rsidRPr="003D60E0" w:rsidTr="00910633">
              <w:trPr>
                <w:trHeight w:val="545"/>
              </w:trPr>
              <w:tc>
                <w:tcPr>
                  <w:tcW w:w="709" w:type="dxa"/>
                  <w:shd w:val="clear" w:color="auto" w:fill="auto"/>
                  <w:hideMark/>
                </w:tcPr>
                <w:p w:rsidR="000A66AF" w:rsidRPr="003D60E0" w:rsidRDefault="000A66AF" w:rsidP="000A66AF">
                  <w:pPr>
                    <w:contextualSpacing/>
                    <w:jc w:val="both"/>
                  </w:pPr>
                  <w:r w:rsidRPr="003D60E0">
                    <w:rPr>
                      <w:bCs/>
                    </w:rPr>
                    <w:lastRenderedPageBreak/>
                    <w:t>3.2</w:t>
                  </w:r>
                </w:p>
              </w:tc>
              <w:tc>
                <w:tcPr>
                  <w:tcW w:w="1795" w:type="dxa"/>
                  <w:shd w:val="clear" w:color="auto" w:fill="auto"/>
                  <w:hideMark/>
                </w:tcPr>
                <w:p w:rsidR="000A66AF" w:rsidRPr="003D60E0" w:rsidRDefault="000A66AF" w:rsidP="000A66AF">
                  <w:pPr>
                    <w:ind w:firstLine="709"/>
                    <w:contextualSpacing/>
                    <w:jc w:val="both"/>
                  </w:pPr>
                  <w:r w:rsidRPr="003D60E0">
                    <w:t>при площади предоставленной территории от 0,3 до 0,5 км2</w:t>
                  </w:r>
                </w:p>
              </w:tc>
              <w:tc>
                <w:tcPr>
                  <w:tcW w:w="1134" w:type="dxa"/>
                  <w:shd w:val="clear" w:color="auto" w:fill="auto"/>
                </w:tcPr>
                <w:p w:rsidR="000A66AF" w:rsidRPr="003D60E0" w:rsidRDefault="000A66AF" w:rsidP="000A66AF">
                  <w:pPr>
                    <w:ind w:firstLine="709"/>
                    <w:contextualSpacing/>
                    <w:jc w:val="both"/>
                    <w:rPr>
                      <w:lang w:val="kk-KZ"/>
                    </w:rPr>
                  </w:pPr>
                  <w:r w:rsidRPr="003D60E0">
                    <w:rPr>
                      <w:lang w:val="kk-KZ"/>
                    </w:rPr>
                    <w:t>12</w:t>
                  </w:r>
                </w:p>
              </w:tc>
            </w:tr>
            <w:tr w:rsidR="000A66AF" w:rsidRPr="003D60E0" w:rsidTr="00910633">
              <w:trPr>
                <w:trHeight w:val="374"/>
              </w:trPr>
              <w:tc>
                <w:tcPr>
                  <w:tcW w:w="709" w:type="dxa"/>
                  <w:shd w:val="clear" w:color="auto" w:fill="auto"/>
                  <w:hideMark/>
                </w:tcPr>
                <w:p w:rsidR="000A66AF" w:rsidRPr="003D60E0" w:rsidRDefault="000A66AF" w:rsidP="000A66AF">
                  <w:pPr>
                    <w:contextualSpacing/>
                    <w:jc w:val="both"/>
                  </w:pPr>
                  <w:r w:rsidRPr="003D60E0">
                    <w:rPr>
                      <w:bCs/>
                    </w:rPr>
                    <w:t>3.3</w:t>
                  </w:r>
                </w:p>
              </w:tc>
              <w:tc>
                <w:tcPr>
                  <w:tcW w:w="1795" w:type="dxa"/>
                  <w:shd w:val="clear" w:color="auto" w:fill="auto"/>
                  <w:hideMark/>
                </w:tcPr>
                <w:p w:rsidR="000A66AF" w:rsidRPr="003D60E0" w:rsidRDefault="000A66AF" w:rsidP="000A66AF">
                  <w:pPr>
                    <w:ind w:firstLine="709"/>
                    <w:contextualSpacing/>
                    <w:jc w:val="both"/>
                  </w:pPr>
                  <w:r w:rsidRPr="003D60E0">
                    <w:t>при площади предоставленной территории от 0,5 до 0,7 км2</w:t>
                  </w:r>
                </w:p>
              </w:tc>
              <w:tc>
                <w:tcPr>
                  <w:tcW w:w="1134" w:type="dxa"/>
                  <w:shd w:val="clear" w:color="auto" w:fill="auto"/>
                </w:tcPr>
                <w:p w:rsidR="000A66AF" w:rsidRPr="003D60E0" w:rsidRDefault="000A66AF" w:rsidP="000A66AF">
                  <w:pPr>
                    <w:ind w:firstLine="709"/>
                    <w:contextualSpacing/>
                    <w:jc w:val="both"/>
                    <w:rPr>
                      <w:lang w:val="kk-KZ"/>
                    </w:rPr>
                  </w:pPr>
                  <w:r w:rsidRPr="003D60E0">
                    <w:rPr>
                      <w:lang w:val="kk-KZ"/>
                    </w:rPr>
                    <w:t>15</w:t>
                  </w:r>
                </w:p>
              </w:tc>
            </w:tr>
          </w:tbl>
          <w:p w:rsidR="000A66AF" w:rsidRPr="003D60E0" w:rsidRDefault="000A66AF" w:rsidP="000A66AF">
            <w:pPr>
              <w:ind w:firstLine="709"/>
              <w:contextualSpacing/>
              <w:jc w:val="both"/>
              <w:rPr>
                <w:rStyle w:val="s0"/>
                <w:color w:val="auto"/>
                <w:sz w:val="24"/>
                <w:szCs w:val="24"/>
              </w:rPr>
            </w:pPr>
          </w:p>
          <w:p w:rsidR="000A66AF" w:rsidRPr="003D60E0" w:rsidRDefault="000A66AF" w:rsidP="000A66AF">
            <w:pPr>
              <w:jc w:val="center"/>
              <w:rPr>
                <w:b/>
                <w:lang w:val="kk-KZ"/>
              </w:rPr>
            </w:pPr>
          </w:p>
        </w:tc>
        <w:tc>
          <w:tcPr>
            <w:tcW w:w="4252" w:type="dxa"/>
            <w:shd w:val="clear" w:color="auto" w:fill="auto"/>
          </w:tcPr>
          <w:p w:rsidR="000A66AF" w:rsidRPr="003D60E0" w:rsidRDefault="000A66AF" w:rsidP="000A66AF">
            <w:pPr>
              <w:pStyle w:val="af"/>
              <w:ind w:left="0" w:firstLine="320"/>
              <w:rPr>
                <w:rStyle w:val="s0"/>
                <w:color w:val="auto"/>
                <w:sz w:val="24"/>
                <w:szCs w:val="24"/>
                <w:lang w:val="kk-KZ"/>
              </w:rPr>
            </w:pPr>
            <w:r w:rsidRPr="003D60E0">
              <w:rPr>
                <w:rStyle w:val="s0"/>
                <w:color w:val="auto"/>
                <w:sz w:val="24"/>
                <w:szCs w:val="24"/>
                <w:lang w:val="kk-KZ"/>
              </w:rPr>
              <w:lastRenderedPageBreak/>
              <w:t xml:space="preserve">статью 727 изложить в следующей редакции: </w:t>
            </w:r>
          </w:p>
          <w:p w:rsidR="000A66AF" w:rsidRPr="003D60E0" w:rsidRDefault="000A66AF" w:rsidP="000A66AF">
            <w:pPr>
              <w:pStyle w:val="af"/>
              <w:ind w:left="0" w:firstLine="320"/>
              <w:rPr>
                <w:rStyle w:val="s0"/>
                <w:color w:val="auto"/>
                <w:sz w:val="24"/>
                <w:szCs w:val="24"/>
              </w:rPr>
            </w:pPr>
            <w:r w:rsidRPr="003D60E0">
              <w:rPr>
                <w:rStyle w:val="s0"/>
                <w:color w:val="auto"/>
                <w:sz w:val="24"/>
                <w:szCs w:val="24"/>
                <w:lang w:val="kk-KZ"/>
              </w:rPr>
              <w:t xml:space="preserve">«Статья 727. </w:t>
            </w:r>
            <w:r w:rsidRPr="003D60E0">
              <w:rPr>
                <w:rStyle w:val="s0"/>
                <w:color w:val="auto"/>
                <w:sz w:val="24"/>
                <w:szCs w:val="24"/>
              </w:rPr>
              <w:t>Особенности исчисл</w:t>
            </w:r>
            <w:r w:rsidRPr="003D60E0">
              <w:rPr>
                <w:rStyle w:val="s0"/>
                <w:color w:val="auto"/>
                <w:sz w:val="24"/>
                <w:szCs w:val="24"/>
              </w:rPr>
              <w:t>е</w:t>
            </w:r>
            <w:r w:rsidRPr="003D60E0">
              <w:rPr>
                <w:rStyle w:val="s0"/>
                <w:color w:val="auto"/>
                <w:sz w:val="24"/>
                <w:szCs w:val="24"/>
              </w:rPr>
              <w:t>ния подписного бонуса по лицензиям на разведку или добычу твердых п</w:t>
            </w:r>
            <w:r w:rsidRPr="003D60E0">
              <w:rPr>
                <w:rStyle w:val="s0"/>
                <w:color w:val="auto"/>
                <w:sz w:val="24"/>
                <w:szCs w:val="24"/>
              </w:rPr>
              <w:t>о</w:t>
            </w:r>
            <w:r w:rsidRPr="003D60E0">
              <w:rPr>
                <w:rStyle w:val="s0"/>
                <w:color w:val="auto"/>
                <w:sz w:val="24"/>
                <w:szCs w:val="24"/>
              </w:rPr>
              <w:t xml:space="preserve">лезных ископаемых, старательство, </w:t>
            </w:r>
            <w:r w:rsidRPr="003D60E0">
              <w:rPr>
                <w:rStyle w:val="s0"/>
                <w:b/>
                <w:color w:val="auto"/>
                <w:sz w:val="24"/>
                <w:szCs w:val="24"/>
              </w:rPr>
              <w:t xml:space="preserve">использование пространства недр, геологическое изучение </w:t>
            </w:r>
            <w:r w:rsidRPr="003D60E0">
              <w:rPr>
                <w:rStyle w:val="s0"/>
                <w:color w:val="auto"/>
                <w:sz w:val="24"/>
                <w:szCs w:val="24"/>
              </w:rPr>
              <w:t xml:space="preserve"> </w:t>
            </w:r>
          </w:p>
          <w:p w:rsidR="000A66AF" w:rsidRPr="003D60E0" w:rsidRDefault="000A66AF" w:rsidP="000A66AF">
            <w:pPr>
              <w:ind w:firstLine="320"/>
              <w:contextualSpacing/>
              <w:jc w:val="both"/>
              <w:rPr>
                <w:rStyle w:val="s0"/>
                <w:color w:val="auto"/>
                <w:sz w:val="24"/>
                <w:szCs w:val="24"/>
              </w:rPr>
            </w:pPr>
            <w:r w:rsidRPr="003D60E0">
              <w:rPr>
                <w:rStyle w:val="s0"/>
                <w:color w:val="auto"/>
                <w:sz w:val="24"/>
                <w:szCs w:val="24"/>
              </w:rPr>
              <w:t>Сумма подписного бонуса по л</w:t>
            </w:r>
            <w:r w:rsidRPr="003D60E0">
              <w:rPr>
                <w:rStyle w:val="s0"/>
                <w:color w:val="auto"/>
                <w:sz w:val="24"/>
                <w:szCs w:val="24"/>
              </w:rPr>
              <w:t>и</w:t>
            </w:r>
            <w:r w:rsidRPr="003D60E0">
              <w:rPr>
                <w:rStyle w:val="s0"/>
                <w:color w:val="auto"/>
                <w:sz w:val="24"/>
                <w:szCs w:val="24"/>
              </w:rPr>
              <w:t>цензии на разведку или добычу тве</w:t>
            </w:r>
            <w:r w:rsidRPr="003D60E0">
              <w:rPr>
                <w:rStyle w:val="s0"/>
                <w:color w:val="auto"/>
                <w:sz w:val="24"/>
                <w:szCs w:val="24"/>
              </w:rPr>
              <w:t>р</w:t>
            </w:r>
            <w:r w:rsidRPr="003D60E0">
              <w:rPr>
                <w:rStyle w:val="s0"/>
                <w:color w:val="auto"/>
                <w:sz w:val="24"/>
                <w:szCs w:val="24"/>
              </w:rPr>
              <w:t>дых полезных ископаемых, старател</w:t>
            </w:r>
            <w:r w:rsidRPr="003D60E0">
              <w:rPr>
                <w:rStyle w:val="s0"/>
                <w:color w:val="auto"/>
                <w:sz w:val="24"/>
                <w:szCs w:val="24"/>
              </w:rPr>
              <w:t>ь</w:t>
            </w:r>
            <w:r w:rsidRPr="003D60E0">
              <w:rPr>
                <w:rStyle w:val="s0"/>
                <w:color w:val="auto"/>
                <w:sz w:val="24"/>
                <w:szCs w:val="24"/>
              </w:rPr>
              <w:t xml:space="preserve">ство, </w:t>
            </w:r>
            <w:r w:rsidRPr="003D60E0">
              <w:rPr>
                <w:rStyle w:val="s0"/>
                <w:b/>
                <w:color w:val="auto"/>
                <w:sz w:val="24"/>
                <w:szCs w:val="24"/>
              </w:rPr>
              <w:t>использование пространства недр, геологическое изучение</w:t>
            </w:r>
            <w:r w:rsidRPr="003D60E0">
              <w:rPr>
                <w:rStyle w:val="s0"/>
                <w:color w:val="auto"/>
                <w:sz w:val="24"/>
                <w:szCs w:val="24"/>
              </w:rPr>
              <w:t xml:space="preserve"> исчи</w:t>
            </w:r>
            <w:r w:rsidRPr="003D60E0">
              <w:rPr>
                <w:rStyle w:val="s0"/>
                <w:color w:val="auto"/>
                <w:sz w:val="24"/>
                <w:szCs w:val="24"/>
              </w:rPr>
              <w:t>с</w:t>
            </w:r>
            <w:r w:rsidRPr="003D60E0">
              <w:rPr>
                <w:rStyle w:val="s0"/>
                <w:color w:val="auto"/>
                <w:sz w:val="24"/>
                <w:szCs w:val="24"/>
              </w:rPr>
              <w:t>ляется исходя из ставки, выраженной в месячном расчетном показателе, уст</w:t>
            </w:r>
            <w:r w:rsidRPr="003D60E0">
              <w:rPr>
                <w:rStyle w:val="s0"/>
                <w:color w:val="auto"/>
                <w:sz w:val="24"/>
                <w:szCs w:val="24"/>
              </w:rPr>
              <w:t>а</w:t>
            </w:r>
            <w:r w:rsidRPr="003D60E0">
              <w:rPr>
                <w:rStyle w:val="s0"/>
                <w:color w:val="auto"/>
                <w:sz w:val="24"/>
                <w:szCs w:val="24"/>
              </w:rPr>
              <w:t>новленном законом о республика</w:t>
            </w:r>
            <w:r w:rsidRPr="003D60E0">
              <w:rPr>
                <w:rStyle w:val="s0"/>
                <w:color w:val="auto"/>
                <w:sz w:val="24"/>
                <w:szCs w:val="24"/>
              </w:rPr>
              <w:t>н</w:t>
            </w:r>
            <w:r w:rsidRPr="003D60E0">
              <w:rPr>
                <w:rStyle w:val="s0"/>
                <w:color w:val="auto"/>
                <w:sz w:val="24"/>
                <w:szCs w:val="24"/>
              </w:rPr>
              <w:t>ском бюджете и действующим на дату уплаты подписного бонуса:</w:t>
            </w:r>
          </w:p>
          <w:p w:rsidR="000A66AF" w:rsidRPr="003D60E0" w:rsidRDefault="000A66AF" w:rsidP="000A66AF">
            <w:pPr>
              <w:ind w:firstLine="709"/>
              <w:contextualSpacing/>
              <w:jc w:val="both"/>
              <w:rPr>
                <w:rStyle w:val="s0"/>
                <w:color w:val="auto"/>
                <w:sz w:val="24"/>
                <w:szCs w:val="24"/>
              </w:rPr>
            </w:pPr>
          </w:p>
          <w:tbl>
            <w:tblPr>
              <w:tblW w:w="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624"/>
              <w:gridCol w:w="1134"/>
            </w:tblGrid>
            <w:tr w:rsidR="000A66AF" w:rsidRPr="003D60E0" w:rsidTr="00910633">
              <w:tc>
                <w:tcPr>
                  <w:tcW w:w="709" w:type="dxa"/>
                  <w:shd w:val="clear" w:color="auto" w:fill="auto"/>
                </w:tcPr>
                <w:p w:rsidR="000A66AF" w:rsidRPr="003D60E0" w:rsidRDefault="000A66AF" w:rsidP="000A66AF">
                  <w:pPr>
                    <w:contextualSpacing/>
                    <w:jc w:val="center"/>
                    <w:rPr>
                      <w:rStyle w:val="s0"/>
                      <w:color w:val="auto"/>
                      <w:sz w:val="24"/>
                      <w:szCs w:val="24"/>
                    </w:rPr>
                  </w:pPr>
                  <w:r w:rsidRPr="003D60E0">
                    <w:rPr>
                      <w:bCs/>
                    </w:rPr>
                    <w:t>№</w:t>
                  </w:r>
                </w:p>
              </w:tc>
              <w:tc>
                <w:tcPr>
                  <w:tcW w:w="1624" w:type="dxa"/>
                  <w:shd w:val="clear" w:color="auto" w:fill="auto"/>
                </w:tcPr>
                <w:p w:rsidR="000A66AF" w:rsidRPr="003D60E0" w:rsidRDefault="000A66AF" w:rsidP="000A66AF">
                  <w:pPr>
                    <w:contextualSpacing/>
                    <w:jc w:val="center"/>
                    <w:rPr>
                      <w:rStyle w:val="s0"/>
                      <w:color w:val="auto"/>
                      <w:sz w:val="24"/>
                      <w:szCs w:val="24"/>
                    </w:rPr>
                  </w:pPr>
                  <w:r w:rsidRPr="003D60E0">
                    <w:rPr>
                      <w:bCs/>
                    </w:rPr>
                    <w:t>Наименов</w:t>
                  </w:r>
                  <w:r w:rsidRPr="003D60E0">
                    <w:rPr>
                      <w:bCs/>
                    </w:rPr>
                    <w:t>а</w:t>
                  </w:r>
                  <w:r w:rsidRPr="003D60E0">
                    <w:rPr>
                      <w:bCs/>
                    </w:rPr>
                    <w:t>ние</w:t>
                  </w:r>
                </w:p>
              </w:tc>
              <w:tc>
                <w:tcPr>
                  <w:tcW w:w="1134" w:type="dxa"/>
                  <w:shd w:val="clear" w:color="auto" w:fill="auto"/>
                </w:tcPr>
                <w:p w:rsidR="000A66AF" w:rsidRPr="003D60E0" w:rsidRDefault="000A66AF" w:rsidP="000A66AF">
                  <w:pPr>
                    <w:contextualSpacing/>
                    <w:jc w:val="center"/>
                    <w:rPr>
                      <w:rStyle w:val="s0"/>
                      <w:color w:val="auto"/>
                      <w:sz w:val="24"/>
                      <w:szCs w:val="24"/>
                    </w:rPr>
                  </w:pPr>
                  <w:r w:rsidRPr="003D60E0">
                    <w:rPr>
                      <w:bCs/>
                    </w:rPr>
                    <w:t>Ставка</w:t>
                  </w:r>
                </w:p>
              </w:tc>
            </w:tr>
          </w:tbl>
          <w:p w:rsidR="000A66AF" w:rsidRPr="003D60E0" w:rsidRDefault="000A66AF" w:rsidP="000A66AF">
            <w:pPr>
              <w:spacing w:line="14" w:lineRule="auto"/>
              <w:ind w:firstLine="709"/>
              <w:contextualSpacing/>
              <w:jc w:val="both"/>
              <w:rPr>
                <w:rStyle w:val="s0"/>
                <w:color w:val="auto"/>
                <w:sz w:val="24"/>
                <w:szCs w:val="24"/>
              </w:rPr>
            </w:pPr>
          </w:p>
          <w:tbl>
            <w:tblPr>
              <w:tblW w:w="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09"/>
              <w:gridCol w:w="1624"/>
              <w:gridCol w:w="1134"/>
            </w:tblGrid>
            <w:tr w:rsidR="000A66AF" w:rsidRPr="003D60E0" w:rsidTr="00910633">
              <w:trPr>
                <w:cantSplit/>
                <w:trHeight w:val="387"/>
                <w:tblHeader/>
              </w:trPr>
              <w:tc>
                <w:tcPr>
                  <w:tcW w:w="709" w:type="dxa"/>
                  <w:shd w:val="clear" w:color="auto" w:fill="auto"/>
                </w:tcPr>
                <w:p w:rsidR="000A66AF" w:rsidRPr="003D60E0" w:rsidRDefault="000A66AF" w:rsidP="000A66AF">
                  <w:pPr>
                    <w:contextualSpacing/>
                    <w:jc w:val="center"/>
                  </w:pPr>
                  <w:r w:rsidRPr="003D60E0">
                    <w:rPr>
                      <w:bCs/>
                      <w:lang w:val="en-US"/>
                    </w:rPr>
                    <w:t>1</w:t>
                  </w:r>
                </w:p>
              </w:tc>
              <w:tc>
                <w:tcPr>
                  <w:tcW w:w="1624" w:type="dxa"/>
                  <w:shd w:val="clear" w:color="auto" w:fill="auto"/>
                </w:tcPr>
                <w:p w:rsidR="000A66AF" w:rsidRPr="003D60E0" w:rsidRDefault="000A66AF" w:rsidP="000A66AF">
                  <w:pPr>
                    <w:ind w:firstLine="99"/>
                    <w:contextualSpacing/>
                    <w:jc w:val="center"/>
                  </w:pPr>
                  <w:r w:rsidRPr="003D60E0">
                    <w:rPr>
                      <w:bCs/>
                      <w:lang w:val="en-US"/>
                    </w:rPr>
                    <w:t>2</w:t>
                  </w:r>
                </w:p>
              </w:tc>
              <w:tc>
                <w:tcPr>
                  <w:tcW w:w="1134" w:type="dxa"/>
                  <w:shd w:val="clear" w:color="auto" w:fill="auto"/>
                </w:tcPr>
                <w:p w:rsidR="000A66AF" w:rsidRPr="003D60E0" w:rsidRDefault="000A66AF" w:rsidP="000A66AF">
                  <w:pPr>
                    <w:contextualSpacing/>
                    <w:jc w:val="center"/>
                  </w:pPr>
                  <w:r w:rsidRPr="003D60E0">
                    <w:rPr>
                      <w:bCs/>
                      <w:lang w:val="en-US"/>
                    </w:rPr>
                    <w:t>3</w:t>
                  </w:r>
                </w:p>
              </w:tc>
            </w:tr>
            <w:tr w:rsidR="000A66AF" w:rsidRPr="003D60E0" w:rsidTr="00910633">
              <w:trPr>
                <w:trHeight w:val="109"/>
              </w:trPr>
              <w:tc>
                <w:tcPr>
                  <w:tcW w:w="709" w:type="dxa"/>
                  <w:shd w:val="clear" w:color="auto" w:fill="auto"/>
                </w:tcPr>
                <w:p w:rsidR="000A66AF" w:rsidRPr="003D60E0" w:rsidRDefault="000A66AF" w:rsidP="000A66AF">
                  <w:pPr>
                    <w:contextualSpacing/>
                    <w:jc w:val="both"/>
                    <w:rPr>
                      <w:bCs/>
                    </w:rPr>
                  </w:pPr>
                  <w:r w:rsidRPr="003D60E0">
                    <w:rPr>
                      <w:bCs/>
                    </w:rPr>
                    <w:t>1.</w:t>
                  </w:r>
                </w:p>
              </w:tc>
              <w:tc>
                <w:tcPr>
                  <w:tcW w:w="1624" w:type="dxa"/>
                  <w:shd w:val="clear" w:color="auto" w:fill="auto"/>
                </w:tcPr>
                <w:p w:rsidR="000A66AF" w:rsidRPr="003D60E0" w:rsidRDefault="000A66AF" w:rsidP="000A66AF">
                  <w:pPr>
                    <w:ind w:firstLine="99"/>
                    <w:contextualSpacing/>
                    <w:jc w:val="both"/>
                    <w:rPr>
                      <w:bCs/>
                    </w:rPr>
                  </w:pPr>
                  <w:r w:rsidRPr="003D60E0">
                    <w:rPr>
                      <w:bCs/>
                    </w:rPr>
                    <w:t>Лицензия на разведку</w:t>
                  </w:r>
                </w:p>
              </w:tc>
              <w:tc>
                <w:tcPr>
                  <w:tcW w:w="1134" w:type="dxa"/>
                  <w:shd w:val="clear" w:color="auto" w:fill="auto"/>
                </w:tcPr>
                <w:p w:rsidR="000A66AF" w:rsidRPr="003D60E0" w:rsidRDefault="000A66AF" w:rsidP="000A66AF">
                  <w:pPr>
                    <w:contextualSpacing/>
                    <w:jc w:val="both"/>
                    <w:rPr>
                      <w:bCs/>
                      <w:lang w:val="kk-KZ"/>
                    </w:rPr>
                  </w:pPr>
                  <w:r w:rsidRPr="003D60E0">
                    <w:rPr>
                      <w:bCs/>
                      <w:lang w:val="kk-KZ"/>
                    </w:rPr>
                    <w:t>100</w:t>
                  </w:r>
                </w:p>
              </w:tc>
            </w:tr>
            <w:tr w:rsidR="000A66AF" w:rsidRPr="003D60E0" w:rsidTr="00910633">
              <w:trPr>
                <w:trHeight w:val="109"/>
              </w:trPr>
              <w:tc>
                <w:tcPr>
                  <w:tcW w:w="709" w:type="dxa"/>
                  <w:shd w:val="clear" w:color="auto" w:fill="auto"/>
                </w:tcPr>
                <w:p w:rsidR="000A66AF" w:rsidRPr="003D60E0" w:rsidRDefault="000A66AF" w:rsidP="000A66AF">
                  <w:pPr>
                    <w:contextualSpacing/>
                    <w:jc w:val="both"/>
                    <w:rPr>
                      <w:bCs/>
                    </w:rPr>
                  </w:pPr>
                  <w:r w:rsidRPr="003D60E0">
                    <w:rPr>
                      <w:bCs/>
                    </w:rPr>
                    <w:t>2.</w:t>
                  </w:r>
                </w:p>
              </w:tc>
              <w:tc>
                <w:tcPr>
                  <w:tcW w:w="1624" w:type="dxa"/>
                  <w:shd w:val="clear" w:color="auto" w:fill="auto"/>
                </w:tcPr>
                <w:p w:rsidR="000A66AF" w:rsidRPr="003D60E0" w:rsidRDefault="000A66AF" w:rsidP="000A66AF">
                  <w:pPr>
                    <w:ind w:firstLine="99"/>
                    <w:contextualSpacing/>
                    <w:jc w:val="both"/>
                    <w:rPr>
                      <w:bCs/>
                    </w:rPr>
                  </w:pPr>
                  <w:r w:rsidRPr="003D60E0">
                    <w:rPr>
                      <w:bCs/>
                    </w:rPr>
                    <w:t>Лицензия на добычу</w:t>
                  </w:r>
                </w:p>
              </w:tc>
              <w:tc>
                <w:tcPr>
                  <w:tcW w:w="1134" w:type="dxa"/>
                  <w:shd w:val="clear" w:color="auto" w:fill="auto"/>
                </w:tcPr>
                <w:p w:rsidR="000A66AF" w:rsidRPr="003D60E0" w:rsidRDefault="000A66AF" w:rsidP="000A66AF">
                  <w:pPr>
                    <w:contextualSpacing/>
                    <w:jc w:val="both"/>
                    <w:rPr>
                      <w:bCs/>
                      <w:lang w:val="kk-KZ"/>
                    </w:rPr>
                  </w:pPr>
                  <w:r w:rsidRPr="003D60E0">
                    <w:rPr>
                      <w:bCs/>
                      <w:lang w:val="kk-KZ"/>
                    </w:rPr>
                    <w:t>50</w:t>
                  </w:r>
                </w:p>
              </w:tc>
            </w:tr>
            <w:tr w:rsidR="000A66AF" w:rsidRPr="003D60E0" w:rsidTr="00910633">
              <w:trPr>
                <w:trHeight w:val="143"/>
              </w:trPr>
              <w:tc>
                <w:tcPr>
                  <w:tcW w:w="709" w:type="dxa"/>
                  <w:shd w:val="clear" w:color="auto" w:fill="auto"/>
                </w:tcPr>
                <w:p w:rsidR="000A66AF" w:rsidRPr="003D60E0" w:rsidRDefault="000A66AF" w:rsidP="000A66AF">
                  <w:pPr>
                    <w:contextualSpacing/>
                    <w:jc w:val="both"/>
                    <w:rPr>
                      <w:bCs/>
                    </w:rPr>
                  </w:pPr>
                  <w:r w:rsidRPr="003D60E0">
                    <w:rPr>
                      <w:bCs/>
                    </w:rPr>
                    <w:lastRenderedPageBreak/>
                    <w:t>3.</w:t>
                  </w:r>
                </w:p>
              </w:tc>
              <w:tc>
                <w:tcPr>
                  <w:tcW w:w="1624" w:type="dxa"/>
                  <w:shd w:val="clear" w:color="auto" w:fill="auto"/>
                </w:tcPr>
                <w:p w:rsidR="000A66AF" w:rsidRPr="003D60E0" w:rsidRDefault="000A66AF" w:rsidP="000A66AF">
                  <w:pPr>
                    <w:ind w:firstLine="99"/>
                    <w:contextualSpacing/>
                    <w:jc w:val="both"/>
                    <w:rPr>
                      <w:bCs/>
                    </w:rPr>
                  </w:pPr>
                  <w:r w:rsidRPr="003D60E0">
                    <w:rPr>
                      <w:bCs/>
                    </w:rPr>
                    <w:t>Лицензия на старательство:</w:t>
                  </w:r>
                </w:p>
              </w:tc>
              <w:tc>
                <w:tcPr>
                  <w:tcW w:w="1134" w:type="dxa"/>
                  <w:shd w:val="clear" w:color="auto" w:fill="auto"/>
                </w:tcPr>
                <w:p w:rsidR="000A66AF" w:rsidRPr="003D60E0" w:rsidRDefault="000A66AF" w:rsidP="000A66AF">
                  <w:pPr>
                    <w:contextualSpacing/>
                    <w:jc w:val="both"/>
                    <w:rPr>
                      <w:bCs/>
                    </w:rPr>
                  </w:pPr>
                </w:p>
              </w:tc>
            </w:tr>
            <w:tr w:rsidR="000A66AF" w:rsidRPr="003D60E0" w:rsidTr="00910633">
              <w:trPr>
                <w:trHeight w:val="547"/>
              </w:trPr>
              <w:tc>
                <w:tcPr>
                  <w:tcW w:w="709" w:type="dxa"/>
                  <w:shd w:val="clear" w:color="auto" w:fill="auto"/>
                  <w:hideMark/>
                </w:tcPr>
                <w:p w:rsidR="000A66AF" w:rsidRPr="003D60E0" w:rsidRDefault="000A66AF" w:rsidP="000A66AF">
                  <w:pPr>
                    <w:contextualSpacing/>
                    <w:jc w:val="both"/>
                  </w:pPr>
                  <w:r w:rsidRPr="003D60E0">
                    <w:rPr>
                      <w:bCs/>
                    </w:rPr>
                    <w:t>3.1</w:t>
                  </w:r>
                </w:p>
              </w:tc>
              <w:tc>
                <w:tcPr>
                  <w:tcW w:w="1624" w:type="dxa"/>
                  <w:shd w:val="clear" w:color="auto" w:fill="auto"/>
                  <w:hideMark/>
                </w:tcPr>
                <w:p w:rsidR="000A66AF" w:rsidRPr="003D60E0" w:rsidRDefault="000A66AF" w:rsidP="000A66AF">
                  <w:pPr>
                    <w:ind w:firstLine="99"/>
                    <w:contextualSpacing/>
                    <w:jc w:val="both"/>
                  </w:pPr>
                  <w:r w:rsidRPr="003D60E0">
                    <w:t>при площади предоставленной территории до 0,3 км2</w:t>
                  </w:r>
                </w:p>
              </w:tc>
              <w:tc>
                <w:tcPr>
                  <w:tcW w:w="1134" w:type="dxa"/>
                  <w:shd w:val="clear" w:color="auto" w:fill="auto"/>
                </w:tcPr>
                <w:p w:rsidR="000A66AF" w:rsidRPr="003D60E0" w:rsidRDefault="000A66AF" w:rsidP="000A66AF">
                  <w:pPr>
                    <w:contextualSpacing/>
                    <w:jc w:val="both"/>
                    <w:rPr>
                      <w:lang w:val="kk-KZ"/>
                    </w:rPr>
                  </w:pPr>
                  <w:r w:rsidRPr="003D60E0">
                    <w:rPr>
                      <w:lang w:val="kk-KZ"/>
                    </w:rPr>
                    <w:t>9</w:t>
                  </w:r>
                </w:p>
              </w:tc>
            </w:tr>
            <w:tr w:rsidR="000A66AF" w:rsidRPr="003D60E0" w:rsidTr="00910633">
              <w:trPr>
                <w:trHeight w:val="545"/>
              </w:trPr>
              <w:tc>
                <w:tcPr>
                  <w:tcW w:w="709" w:type="dxa"/>
                  <w:shd w:val="clear" w:color="auto" w:fill="auto"/>
                  <w:hideMark/>
                </w:tcPr>
                <w:p w:rsidR="000A66AF" w:rsidRPr="003D60E0" w:rsidRDefault="000A66AF" w:rsidP="000A66AF">
                  <w:pPr>
                    <w:contextualSpacing/>
                    <w:jc w:val="both"/>
                  </w:pPr>
                  <w:r w:rsidRPr="003D60E0">
                    <w:rPr>
                      <w:bCs/>
                    </w:rPr>
                    <w:t>3.2</w:t>
                  </w:r>
                </w:p>
              </w:tc>
              <w:tc>
                <w:tcPr>
                  <w:tcW w:w="1624" w:type="dxa"/>
                  <w:shd w:val="clear" w:color="auto" w:fill="auto"/>
                  <w:hideMark/>
                </w:tcPr>
                <w:p w:rsidR="000A66AF" w:rsidRPr="003D60E0" w:rsidRDefault="000A66AF" w:rsidP="000A66AF">
                  <w:pPr>
                    <w:ind w:firstLine="99"/>
                    <w:contextualSpacing/>
                    <w:jc w:val="both"/>
                  </w:pPr>
                  <w:r w:rsidRPr="003D60E0">
                    <w:t>при площади предоставленной территории от 0,3 до 0,5 км2</w:t>
                  </w:r>
                </w:p>
              </w:tc>
              <w:tc>
                <w:tcPr>
                  <w:tcW w:w="1134" w:type="dxa"/>
                  <w:shd w:val="clear" w:color="auto" w:fill="auto"/>
                </w:tcPr>
                <w:p w:rsidR="000A66AF" w:rsidRPr="003D60E0" w:rsidRDefault="000A66AF" w:rsidP="000A66AF">
                  <w:pPr>
                    <w:contextualSpacing/>
                    <w:jc w:val="both"/>
                    <w:rPr>
                      <w:lang w:val="kk-KZ"/>
                    </w:rPr>
                  </w:pPr>
                  <w:r w:rsidRPr="003D60E0">
                    <w:rPr>
                      <w:lang w:val="kk-KZ"/>
                    </w:rPr>
                    <w:t>12</w:t>
                  </w:r>
                </w:p>
              </w:tc>
            </w:tr>
            <w:tr w:rsidR="000A66AF" w:rsidRPr="003D60E0" w:rsidTr="00910633">
              <w:trPr>
                <w:trHeight w:val="374"/>
              </w:trPr>
              <w:tc>
                <w:tcPr>
                  <w:tcW w:w="709" w:type="dxa"/>
                  <w:shd w:val="clear" w:color="auto" w:fill="auto"/>
                  <w:hideMark/>
                </w:tcPr>
                <w:p w:rsidR="000A66AF" w:rsidRPr="003D60E0" w:rsidRDefault="000A66AF" w:rsidP="000A66AF">
                  <w:pPr>
                    <w:contextualSpacing/>
                    <w:jc w:val="both"/>
                  </w:pPr>
                  <w:r w:rsidRPr="003D60E0">
                    <w:rPr>
                      <w:bCs/>
                    </w:rPr>
                    <w:t>3.3</w:t>
                  </w:r>
                </w:p>
              </w:tc>
              <w:tc>
                <w:tcPr>
                  <w:tcW w:w="1624" w:type="dxa"/>
                  <w:shd w:val="clear" w:color="auto" w:fill="auto"/>
                  <w:hideMark/>
                </w:tcPr>
                <w:p w:rsidR="000A66AF" w:rsidRPr="003D60E0" w:rsidRDefault="000A66AF" w:rsidP="000A66AF">
                  <w:pPr>
                    <w:ind w:firstLine="99"/>
                    <w:contextualSpacing/>
                    <w:jc w:val="both"/>
                  </w:pPr>
                  <w:r w:rsidRPr="003D60E0">
                    <w:t>при площади предоставленной территории от 0,5 до 0,7 км2</w:t>
                  </w:r>
                </w:p>
              </w:tc>
              <w:tc>
                <w:tcPr>
                  <w:tcW w:w="1134" w:type="dxa"/>
                  <w:shd w:val="clear" w:color="auto" w:fill="auto"/>
                </w:tcPr>
                <w:p w:rsidR="000A66AF" w:rsidRPr="003D60E0" w:rsidRDefault="000A66AF" w:rsidP="000A66AF">
                  <w:pPr>
                    <w:contextualSpacing/>
                    <w:jc w:val="both"/>
                    <w:rPr>
                      <w:lang w:val="kk-KZ"/>
                    </w:rPr>
                  </w:pPr>
                  <w:r w:rsidRPr="003D60E0">
                    <w:rPr>
                      <w:lang w:val="kk-KZ"/>
                    </w:rPr>
                    <w:t>15</w:t>
                  </w:r>
                </w:p>
              </w:tc>
            </w:tr>
            <w:tr w:rsidR="000A66AF" w:rsidRPr="003D60E0" w:rsidTr="00910633">
              <w:trPr>
                <w:trHeight w:val="374"/>
              </w:trPr>
              <w:tc>
                <w:tcPr>
                  <w:tcW w:w="709" w:type="dxa"/>
                  <w:shd w:val="clear" w:color="auto" w:fill="auto"/>
                </w:tcPr>
                <w:p w:rsidR="000A66AF" w:rsidRPr="003D60E0" w:rsidRDefault="000A66AF" w:rsidP="000A66AF">
                  <w:pPr>
                    <w:contextualSpacing/>
                    <w:jc w:val="both"/>
                    <w:rPr>
                      <w:bCs/>
                    </w:rPr>
                  </w:pPr>
                  <w:r w:rsidRPr="003D60E0">
                    <w:rPr>
                      <w:bCs/>
                    </w:rPr>
                    <w:t xml:space="preserve">4. </w:t>
                  </w:r>
                </w:p>
              </w:tc>
              <w:tc>
                <w:tcPr>
                  <w:tcW w:w="1624" w:type="dxa"/>
                  <w:shd w:val="clear" w:color="auto" w:fill="auto"/>
                </w:tcPr>
                <w:p w:rsidR="000A66AF" w:rsidRPr="003D60E0" w:rsidRDefault="000A66AF" w:rsidP="000A66AF">
                  <w:pPr>
                    <w:ind w:firstLine="99"/>
                    <w:contextualSpacing/>
                    <w:jc w:val="both"/>
                    <w:rPr>
                      <w:b/>
                    </w:rPr>
                  </w:pPr>
                  <w:r w:rsidRPr="003D60E0">
                    <w:rPr>
                      <w:b/>
                    </w:rPr>
                    <w:t>Лицензия на использование пространства недр</w:t>
                  </w:r>
                </w:p>
              </w:tc>
              <w:tc>
                <w:tcPr>
                  <w:tcW w:w="1134" w:type="dxa"/>
                  <w:shd w:val="clear" w:color="auto" w:fill="auto"/>
                </w:tcPr>
                <w:p w:rsidR="000A66AF" w:rsidRPr="003D60E0" w:rsidRDefault="000A66AF" w:rsidP="000A66AF">
                  <w:pPr>
                    <w:contextualSpacing/>
                    <w:jc w:val="both"/>
                    <w:rPr>
                      <w:lang w:val="kk-KZ"/>
                    </w:rPr>
                  </w:pPr>
                </w:p>
              </w:tc>
            </w:tr>
            <w:tr w:rsidR="000A66AF" w:rsidRPr="003D60E0" w:rsidTr="00910633">
              <w:trPr>
                <w:trHeight w:val="374"/>
              </w:trPr>
              <w:tc>
                <w:tcPr>
                  <w:tcW w:w="709" w:type="dxa"/>
                  <w:shd w:val="clear" w:color="auto" w:fill="auto"/>
                </w:tcPr>
                <w:p w:rsidR="000A66AF" w:rsidRPr="003D60E0" w:rsidRDefault="000A66AF" w:rsidP="000A66AF">
                  <w:pPr>
                    <w:contextualSpacing/>
                    <w:jc w:val="both"/>
                    <w:rPr>
                      <w:bCs/>
                    </w:rPr>
                  </w:pPr>
                  <w:r w:rsidRPr="003D60E0">
                    <w:rPr>
                      <w:bCs/>
                    </w:rPr>
                    <w:t>5.</w:t>
                  </w:r>
                </w:p>
              </w:tc>
              <w:tc>
                <w:tcPr>
                  <w:tcW w:w="1624" w:type="dxa"/>
                  <w:shd w:val="clear" w:color="auto" w:fill="auto"/>
                </w:tcPr>
                <w:p w:rsidR="000A66AF" w:rsidRPr="003D60E0" w:rsidRDefault="000A66AF" w:rsidP="000A66AF">
                  <w:pPr>
                    <w:ind w:firstLine="99"/>
                    <w:contextualSpacing/>
                    <w:jc w:val="both"/>
                    <w:rPr>
                      <w:b/>
                    </w:rPr>
                  </w:pPr>
                  <w:r w:rsidRPr="003D60E0">
                    <w:rPr>
                      <w:b/>
                    </w:rPr>
                    <w:t xml:space="preserve">Лицензия на геологическое изучение </w:t>
                  </w:r>
                </w:p>
              </w:tc>
              <w:tc>
                <w:tcPr>
                  <w:tcW w:w="1134" w:type="dxa"/>
                  <w:shd w:val="clear" w:color="auto" w:fill="auto"/>
                </w:tcPr>
                <w:p w:rsidR="000A66AF" w:rsidRPr="003D60E0" w:rsidRDefault="000A66AF" w:rsidP="000A66AF">
                  <w:pPr>
                    <w:contextualSpacing/>
                    <w:jc w:val="both"/>
                    <w:rPr>
                      <w:lang w:val="kk-KZ"/>
                    </w:rPr>
                  </w:pPr>
                </w:p>
              </w:tc>
            </w:tr>
          </w:tbl>
          <w:p w:rsidR="000A66AF" w:rsidRPr="003D60E0" w:rsidRDefault="000A66AF" w:rsidP="000A66AF">
            <w:pPr>
              <w:ind w:firstLine="709"/>
              <w:contextualSpacing/>
              <w:jc w:val="right"/>
              <w:rPr>
                <w:rStyle w:val="s0"/>
                <w:color w:val="auto"/>
                <w:sz w:val="24"/>
                <w:szCs w:val="24"/>
              </w:rPr>
            </w:pPr>
            <w:r w:rsidRPr="003D60E0">
              <w:rPr>
                <w:rStyle w:val="s0"/>
                <w:color w:val="auto"/>
                <w:sz w:val="24"/>
                <w:szCs w:val="24"/>
              </w:rPr>
              <w:t>»</w:t>
            </w:r>
          </w:p>
          <w:p w:rsidR="000A66AF" w:rsidRPr="003D60E0" w:rsidRDefault="000A66AF" w:rsidP="000A66AF">
            <w:pPr>
              <w:tabs>
                <w:tab w:val="left" w:pos="766"/>
                <w:tab w:val="center" w:pos="1782"/>
              </w:tabs>
              <w:jc w:val="center"/>
              <w:rPr>
                <w:b/>
                <w:lang w:val="kk-KZ"/>
              </w:rPr>
            </w:pPr>
          </w:p>
        </w:tc>
        <w:tc>
          <w:tcPr>
            <w:tcW w:w="3686" w:type="dxa"/>
            <w:shd w:val="clear" w:color="auto" w:fill="auto"/>
          </w:tcPr>
          <w:p w:rsidR="000A66AF" w:rsidRPr="003D60E0" w:rsidRDefault="000A66AF" w:rsidP="000A66AF">
            <w:pPr>
              <w:jc w:val="center"/>
              <w:rPr>
                <w:b/>
                <w:lang w:val="kk-KZ"/>
              </w:rPr>
            </w:pPr>
            <w:r w:rsidRPr="003D60E0">
              <w:rPr>
                <w:b/>
                <w:lang w:val="kk-KZ"/>
              </w:rPr>
              <w:lastRenderedPageBreak/>
              <w:t>Депутат</w:t>
            </w:r>
          </w:p>
          <w:p w:rsidR="000A66AF" w:rsidRPr="003D60E0" w:rsidRDefault="000A66AF" w:rsidP="000A66AF">
            <w:pPr>
              <w:jc w:val="center"/>
              <w:rPr>
                <w:b/>
                <w:lang w:val="kk-KZ"/>
              </w:rPr>
            </w:pPr>
            <w:r w:rsidRPr="003D60E0">
              <w:rPr>
                <w:b/>
                <w:lang w:val="kk-KZ"/>
              </w:rPr>
              <w:t>Г. Щегельский</w:t>
            </w:r>
          </w:p>
          <w:p w:rsidR="000A66AF" w:rsidRPr="003D60E0" w:rsidRDefault="000A66AF" w:rsidP="000A66AF">
            <w:pPr>
              <w:jc w:val="both"/>
              <w:rPr>
                <w:lang w:val="kk-KZ"/>
              </w:rPr>
            </w:pPr>
            <w:r w:rsidRPr="003D60E0">
              <w:rPr>
                <w:lang w:val="kk-KZ"/>
              </w:rPr>
              <w:t xml:space="preserve">Проект Кодекса о недрах предусматривает вид лицензии – лицензия на использование пространства недр (Глава 31), а также лицензию на геологическое изучение (Глава 13). </w:t>
            </w:r>
          </w:p>
          <w:p w:rsidR="000A66AF" w:rsidRPr="003D60E0" w:rsidRDefault="000A66AF" w:rsidP="000A66AF">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t>Доработать</w:t>
            </w:r>
          </w:p>
        </w:tc>
      </w:tr>
      <w:tr w:rsidR="000A66AF" w:rsidRPr="003D60E0" w:rsidTr="0091063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rPr>
                <w:b/>
                <w:lang w:val="kk-KZ"/>
              </w:rPr>
            </w:pPr>
            <w:r w:rsidRPr="003D60E0">
              <w:rPr>
                <w:b/>
                <w:lang w:val="kk-KZ"/>
              </w:rPr>
              <w:t>Новая часть вторая статьи 727</w:t>
            </w:r>
          </w:p>
        </w:tc>
        <w:tc>
          <w:tcPr>
            <w:tcW w:w="4033" w:type="dxa"/>
            <w:shd w:val="clear" w:color="auto" w:fill="auto"/>
          </w:tcPr>
          <w:p w:rsidR="000A66AF" w:rsidRPr="003D60E0" w:rsidRDefault="000A66AF" w:rsidP="000A66AF">
            <w:pPr>
              <w:pStyle w:val="af"/>
              <w:spacing w:line="240" w:lineRule="auto"/>
              <w:ind w:left="0" w:firstLine="349"/>
              <w:jc w:val="both"/>
              <w:rPr>
                <w:rStyle w:val="s0"/>
                <w:color w:val="auto"/>
                <w:sz w:val="24"/>
                <w:szCs w:val="24"/>
              </w:rPr>
            </w:pPr>
            <w:r w:rsidRPr="003D60E0">
              <w:rPr>
                <w:rStyle w:val="s0"/>
                <w:color w:val="auto"/>
                <w:sz w:val="24"/>
                <w:szCs w:val="24"/>
                <w:lang w:val="kk-KZ"/>
              </w:rPr>
              <w:t xml:space="preserve">Статья 727. </w:t>
            </w:r>
            <w:r w:rsidRPr="003D60E0">
              <w:rPr>
                <w:rStyle w:val="s0"/>
                <w:color w:val="auto"/>
                <w:sz w:val="24"/>
                <w:szCs w:val="24"/>
              </w:rPr>
              <w:t>Особенности исчисления подписного бонуса по лицензиям на разведку или добычу твердых полезных ископаемых, старательство</w:t>
            </w:r>
          </w:p>
          <w:p w:rsidR="000A66AF" w:rsidRPr="003D60E0" w:rsidRDefault="000A66AF" w:rsidP="000A66AF">
            <w:pPr>
              <w:pStyle w:val="af"/>
              <w:spacing w:line="240" w:lineRule="auto"/>
              <w:ind w:left="0" w:firstLine="349"/>
              <w:jc w:val="both"/>
              <w:rPr>
                <w:rStyle w:val="s0"/>
                <w:color w:val="auto"/>
                <w:sz w:val="24"/>
                <w:szCs w:val="24"/>
              </w:rPr>
            </w:pPr>
            <w:r w:rsidRPr="003D60E0">
              <w:rPr>
                <w:rStyle w:val="s0"/>
                <w:color w:val="auto"/>
                <w:sz w:val="24"/>
                <w:szCs w:val="24"/>
              </w:rPr>
              <w:t>…</w:t>
            </w:r>
          </w:p>
          <w:p w:rsidR="000A66AF" w:rsidRPr="003D60E0" w:rsidRDefault="000A66AF" w:rsidP="000A66AF">
            <w:pPr>
              <w:pStyle w:val="af"/>
              <w:spacing w:line="240" w:lineRule="auto"/>
              <w:ind w:left="0" w:firstLine="349"/>
              <w:jc w:val="both"/>
              <w:rPr>
                <w:rStyle w:val="s0"/>
                <w:b/>
                <w:color w:val="auto"/>
                <w:sz w:val="24"/>
                <w:szCs w:val="24"/>
                <w:lang w:val="kk-KZ"/>
              </w:rPr>
            </w:pPr>
            <w:r w:rsidRPr="003D60E0">
              <w:rPr>
                <w:rStyle w:val="s0"/>
                <w:b/>
                <w:color w:val="auto"/>
                <w:sz w:val="24"/>
                <w:szCs w:val="24"/>
              </w:rPr>
              <w:t>Отсутствует</w:t>
            </w:r>
          </w:p>
        </w:tc>
        <w:tc>
          <w:tcPr>
            <w:tcW w:w="4252" w:type="dxa"/>
            <w:shd w:val="clear" w:color="auto" w:fill="auto"/>
          </w:tcPr>
          <w:p w:rsidR="000A66AF" w:rsidRPr="003D60E0" w:rsidRDefault="000A66AF" w:rsidP="000A66AF">
            <w:pPr>
              <w:pStyle w:val="af"/>
              <w:spacing w:line="240" w:lineRule="auto"/>
              <w:ind w:left="36" w:firstLine="320"/>
              <w:jc w:val="both"/>
              <w:rPr>
                <w:rStyle w:val="s0"/>
                <w:color w:val="auto"/>
                <w:sz w:val="24"/>
                <w:szCs w:val="24"/>
              </w:rPr>
            </w:pPr>
            <w:r w:rsidRPr="003D60E0">
              <w:rPr>
                <w:rStyle w:val="s0"/>
                <w:color w:val="auto"/>
                <w:sz w:val="24"/>
                <w:szCs w:val="24"/>
              </w:rPr>
              <w:t>дополнить статью 727 частью второй  следующего содержания:</w:t>
            </w:r>
          </w:p>
          <w:p w:rsidR="000A66AF" w:rsidRPr="003D60E0" w:rsidRDefault="000A66AF" w:rsidP="000A66AF">
            <w:pPr>
              <w:pStyle w:val="af"/>
              <w:spacing w:line="240" w:lineRule="auto"/>
              <w:ind w:left="36" w:firstLine="320"/>
              <w:jc w:val="both"/>
              <w:rPr>
                <w:rStyle w:val="s0"/>
                <w:color w:val="auto"/>
                <w:sz w:val="24"/>
                <w:szCs w:val="24"/>
              </w:rPr>
            </w:pPr>
            <w:r w:rsidRPr="003D60E0">
              <w:rPr>
                <w:rStyle w:val="s0"/>
                <w:color w:val="auto"/>
                <w:sz w:val="24"/>
                <w:szCs w:val="24"/>
              </w:rPr>
              <w:t>«сумма подписного бонуса по лицензии на разведку или добычу твердых полезных ископаемых, выдаваемой по итогам аукциона, предусмотренного законодательством о недрах и недропользовании, на участках недр с утвержденными запасами должна быть не менее размеров, определяемых по следующей формуле:</w:t>
            </w:r>
          </w:p>
          <w:p w:rsidR="000A66AF" w:rsidRPr="003D60E0" w:rsidRDefault="000A66AF" w:rsidP="000A66AF">
            <w:pPr>
              <w:pStyle w:val="af"/>
              <w:spacing w:line="240" w:lineRule="auto"/>
              <w:ind w:left="36" w:firstLine="320"/>
              <w:jc w:val="both"/>
              <w:rPr>
                <w:rStyle w:val="s0"/>
                <w:color w:val="auto"/>
                <w:sz w:val="24"/>
                <w:szCs w:val="24"/>
              </w:rPr>
            </w:pPr>
            <w:r w:rsidRPr="003D60E0">
              <w:rPr>
                <w:rStyle w:val="s0"/>
                <w:color w:val="auto"/>
                <w:sz w:val="24"/>
                <w:szCs w:val="24"/>
              </w:rPr>
              <w:t>(С * 0,01%) + (Сп * 0,005%), но не менее 500-кратного размера месячного расчетного показателя, установленного законом о республиканском бюджете и действующего на дату опубликования условий аукциона, где:</w:t>
            </w:r>
          </w:p>
          <w:p w:rsidR="000A66AF" w:rsidRPr="003D60E0" w:rsidRDefault="000A66AF" w:rsidP="000A66AF">
            <w:pPr>
              <w:pStyle w:val="af"/>
              <w:spacing w:line="240" w:lineRule="auto"/>
              <w:ind w:left="36" w:firstLine="320"/>
              <w:jc w:val="both"/>
              <w:rPr>
                <w:rStyle w:val="s0"/>
                <w:color w:val="auto"/>
                <w:sz w:val="24"/>
                <w:szCs w:val="24"/>
              </w:rPr>
            </w:pPr>
            <w:r w:rsidRPr="003D60E0">
              <w:rPr>
                <w:rStyle w:val="s0"/>
                <w:color w:val="auto"/>
                <w:sz w:val="24"/>
                <w:szCs w:val="24"/>
              </w:rPr>
              <w:t>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С1;</w:t>
            </w:r>
          </w:p>
          <w:p w:rsidR="000A66AF" w:rsidRPr="003D60E0" w:rsidRDefault="000A66AF" w:rsidP="000A66AF">
            <w:pPr>
              <w:pStyle w:val="af"/>
              <w:spacing w:line="240" w:lineRule="auto"/>
              <w:ind w:left="36" w:firstLine="320"/>
              <w:jc w:val="both"/>
              <w:rPr>
                <w:rStyle w:val="s0"/>
                <w:color w:val="auto"/>
                <w:sz w:val="24"/>
                <w:szCs w:val="24"/>
              </w:rPr>
            </w:pPr>
            <w:r w:rsidRPr="003D60E0">
              <w:rPr>
                <w:rStyle w:val="s0"/>
                <w:color w:val="auto"/>
                <w:sz w:val="24"/>
                <w:szCs w:val="24"/>
              </w:rPr>
              <w:t>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p w:rsidR="000A66AF" w:rsidRPr="003D60E0" w:rsidRDefault="000A66AF" w:rsidP="000A66AF">
            <w:pPr>
              <w:pStyle w:val="af"/>
              <w:spacing w:line="240" w:lineRule="auto"/>
              <w:ind w:left="36" w:firstLine="320"/>
              <w:jc w:val="both"/>
              <w:rPr>
                <w:rStyle w:val="s0"/>
                <w:color w:val="auto"/>
                <w:sz w:val="24"/>
                <w:szCs w:val="24"/>
              </w:rPr>
            </w:pPr>
            <w:r w:rsidRPr="003D60E0">
              <w:rPr>
                <w:rStyle w:val="s0"/>
                <w:color w:val="auto"/>
                <w:sz w:val="24"/>
                <w:szCs w:val="24"/>
              </w:rPr>
              <w:t>для лицензий, предусматривающих добычу только базовых строительных материалов – по формуле (С * 0,01%), но не менее 120-кратного размера месячного расчетного показателя, установленного законом о республиканском бюджете и действующего на дату опубликования условий аукциона.»</w:t>
            </w:r>
          </w:p>
        </w:tc>
        <w:tc>
          <w:tcPr>
            <w:tcW w:w="3686" w:type="dxa"/>
            <w:shd w:val="clear" w:color="auto" w:fill="auto"/>
          </w:tcPr>
          <w:p w:rsidR="000A66AF" w:rsidRPr="003D60E0" w:rsidRDefault="000A66AF" w:rsidP="000A66AF">
            <w:pPr>
              <w:jc w:val="center"/>
              <w:rPr>
                <w:b/>
                <w:lang w:val="kk-KZ"/>
              </w:rPr>
            </w:pPr>
            <w:r w:rsidRPr="003D60E0">
              <w:rPr>
                <w:b/>
                <w:lang w:val="kk-KZ"/>
              </w:rPr>
              <w:t>Депутат</w:t>
            </w:r>
          </w:p>
          <w:p w:rsidR="000A66AF" w:rsidRPr="003D60E0" w:rsidRDefault="000A66AF" w:rsidP="000A66AF">
            <w:pPr>
              <w:jc w:val="center"/>
              <w:rPr>
                <w:b/>
                <w:lang w:val="kk-KZ"/>
              </w:rPr>
            </w:pPr>
            <w:r w:rsidRPr="003D60E0">
              <w:rPr>
                <w:b/>
                <w:lang w:val="kk-KZ"/>
              </w:rPr>
              <w:t>Г. Щегельский</w:t>
            </w:r>
          </w:p>
          <w:p w:rsidR="000A66AF" w:rsidRPr="003D60E0" w:rsidRDefault="000A66AF" w:rsidP="000A66AF">
            <w:pPr>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t>Доработать</w:t>
            </w:r>
          </w:p>
        </w:tc>
      </w:tr>
      <w:tr w:rsidR="000A66AF" w:rsidRPr="003D60E0" w:rsidTr="0091063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rPr>
                <w:b/>
                <w:lang w:val="kk-KZ"/>
              </w:rPr>
            </w:pPr>
            <w:r w:rsidRPr="003D60E0">
              <w:rPr>
                <w:b/>
                <w:lang w:val="kk-KZ"/>
              </w:rPr>
              <w:t>Пункт 2 статьи 729</w:t>
            </w:r>
          </w:p>
        </w:tc>
        <w:tc>
          <w:tcPr>
            <w:tcW w:w="4033"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Статья 729.</w:t>
            </w:r>
            <w:r w:rsidRPr="003D60E0">
              <w:rPr>
                <w:rStyle w:val="s0"/>
                <w:color w:val="auto"/>
                <w:sz w:val="24"/>
                <w:szCs w:val="24"/>
              </w:rPr>
              <w:tab/>
              <w:t>Сроки уплаты подписного бонуса</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w:t>
            </w:r>
          </w:p>
          <w:p w:rsidR="000A66AF" w:rsidRPr="003D60E0" w:rsidRDefault="000A66AF" w:rsidP="000A66AF">
            <w:pPr>
              <w:ind w:firstLine="709"/>
              <w:contextualSpacing/>
              <w:jc w:val="both"/>
              <w:rPr>
                <w:rStyle w:val="s0"/>
                <w:b/>
                <w:color w:val="auto"/>
                <w:sz w:val="24"/>
                <w:szCs w:val="24"/>
              </w:rPr>
            </w:pPr>
            <w:r w:rsidRPr="003D60E0">
              <w:rPr>
                <w:rStyle w:val="s0"/>
                <w:color w:val="auto"/>
                <w:sz w:val="24"/>
                <w:szCs w:val="24"/>
              </w:rPr>
              <w:t xml:space="preserve">2. Подписной бонус по лицензиям </w:t>
            </w:r>
            <w:r w:rsidRPr="003D60E0">
              <w:rPr>
                <w:rStyle w:val="s0"/>
                <w:b/>
                <w:color w:val="auto"/>
                <w:sz w:val="24"/>
                <w:szCs w:val="24"/>
              </w:rPr>
              <w:t>на разведку или добычу твердых полезных ископаемых</w:t>
            </w:r>
            <w:r w:rsidRPr="003D60E0">
              <w:rPr>
                <w:rStyle w:val="s0"/>
                <w:color w:val="auto"/>
                <w:sz w:val="24"/>
                <w:szCs w:val="24"/>
              </w:rPr>
              <w:t xml:space="preserve"> уплачивается в бюджет по месту нахождения налогоплательщика </w:t>
            </w:r>
            <w:r w:rsidRPr="003D60E0">
              <w:rPr>
                <w:rStyle w:val="s0"/>
                <w:b/>
                <w:color w:val="auto"/>
                <w:sz w:val="24"/>
                <w:szCs w:val="24"/>
              </w:rPr>
              <w:t xml:space="preserve">не позднее дня выдачи такой лицензии. </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 xml:space="preserve">Возврат, зачет уплаченной суммы подписного бонуса по лицензиям на разведку или добычу твердых полезных ископаемых не производится. </w:t>
            </w:r>
          </w:p>
          <w:p w:rsidR="000A66AF" w:rsidRPr="003D60E0" w:rsidRDefault="000A66AF" w:rsidP="000A66AF">
            <w:pPr>
              <w:pStyle w:val="af"/>
              <w:ind w:left="0"/>
              <w:jc w:val="both"/>
              <w:rPr>
                <w:rStyle w:val="s0"/>
                <w:b/>
                <w:color w:val="auto"/>
                <w:sz w:val="24"/>
                <w:szCs w:val="24"/>
              </w:rPr>
            </w:pPr>
          </w:p>
        </w:tc>
        <w:tc>
          <w:tcPr>
            <w:tcW w:w="4252"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пункт 2 статьи 729 изложить в следующей редакции: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 xml:space="preserve">«2. Подписной бонус по лицензиям на </w:t>
            </w:r>
            <w:r w:rsidRPr="003D60E0">
              <w:rPr>
                <w:rStyle w:val="s0"/>
                <w:b/>
                <w:color w:val="auto"/>
                <w:sz w:val="24"/>
                <w:szCs w:val="24"/>
              </w:rPr>
              <w:t xml:space="preserve">недропользование </w:t>
            </w:r>
            <w:r w:rsidRPr="003D60E0">
              <w:rPr>
                <w:rStyle w:val="s0"/>
                <w:color w:val="auto"/>
                <w:sz w:val="24"/>
                <w:szCs w:val="24"/>
              </w:rPr>
              <w:t xml:space="preserve">уплачивается в бюджет по месту нахождения налогоплательщика </w:t>
            </w:r>
            <w:r w:rsidRPr="003D60E0">
              <w:rPr>
                <w:rStyle w:val="s0"/>
                <w:b/>
                <w:color w:val="auto"/>
                <w:sz w:val="24"/>
                <w:szCs w:val="24"/>
              </w:rPr>
              <w:t>при подаче заявки на получение лицензии на геологическое изучение, разведку или добычу твердых полезных ископаемых, использование пространства недр в соответствии с законодательством о недрах и недропользовании, за исключением лицензий, выдаваемых по результатам аукциона</w:t>
            </w:r>
            <w:r w:rsidRPr="003D60E0">
              <w:rPr>
                <w:rStyle w:val="s0"/>
                <w:color w:val="auto"/>
                <w:sz w:val="24"/>
                <w:szCs w:val="24"/>
              </w:rPr>
              <w:t>.</w:t>
            </w:r>
          </w:p>
          <w:p w:rsidR="000A66AF" w:rsidRPr="003D60E0" w:rsidRDefault="000A66AF" w:rsidP="000A66AF">
            <w:pPr>
              <w:ind w:firstLine="709"/>
              <w:contextualSpacing/>
              <w:jc w:val="both"/>
              <w:rPr>
                <w:rStyle w:val="s0"/>
                <w:b/>
                <w:color w:val="auto"/>
                <w:sz w:val="24"/>
                <w:szCs w:val="24"/>
              </w:rPr>
            </w:pPr>
            <w:r w:rsidRPr="003D60E0">
              <w:rPr>
                <w:rStyle w:val="s0"/>
                <w:b/>
                <w:color w:val="auto"/>
                <w:sz w:val="24"/>
                <w:szCs w:val="24"/>
              </w:rPr>
              <w:t>По лицензии на старательство подписной бонус уплачивается в течение тридцати рабочих дней с даты выдачи лицензии.</w:t>
            </w:r>
          </w:p>
          <w:p w:rsidR="000A66AF" w:rsidRPr="003D60E0" w:rsidRDefault="000A66AF" w:rsidP="000A66AF">
            <w:pPr>
              <w:ind w:firstLine="709"/>
              <w:contextualSpacing/>
              <w:jc w:val="both"/>
              <w:rPr>
                <w:rStyle w:val="s0"/>
                <w:color w:val="auto"/>
                <w:sz w:val="24"/>
                <w:szCs w:val="24"/>
              </w:rPr>
            </w:pPr>
            <w:r w:rsidRPr="003D60E0">
              <w:rPr>
                <w:rStyle w:val="s0"/>
                <w:b/>
                <w:color w:val="auto"/>
                <w:sz w:val="24"/>
                <w:szCs w:val="24"/>
              </w:rPr>
              <w:t>По лицензиям, выдаваемым по результатам аукциона подписной бонус уплачивается в течение тридцати рабочих дней с даты опубликования результатов аукциона.</w:t>
            </w:r>
          </w:p>
          <w:p w:rsidR="000A66AF" w:rsidRPr="003D60E0" w:rsidRDefault="000A66AF" w:rsidP="000A66AF">
            <w:pPr>
              <w:ind w:firstLine="709"/>
              <w:contextualSpacing/>
              <w:jc w:val="both"/>
              <w:rPr>
                <w:rStyle w:val="s0"/>
                <w:color w:val="auto"/>
                <w:sz w:val="24"/>
                <w:szCs w:val="24"/>
              </w:rPr>
            </w:pPr>
            <w:r w:rsidRPr="003D60E0">
              <w:rPr>
                <w:rStyle w:val="s0"/>
                <w:b/>
                <w:color w:val="auto"/>
                <w:sz w:val="24"/>
                <w:szCs w:val="24"/>
              </w:rPr>
              <w:t>Возврат уплаченной суммы подписного бонуса по лицензиям на геологическое изучение, разведку или добычу твердых полезных ископаемых, использование пространства недр, производится в случае, если заявителю было отказано в выдаче лицензии в случаях, предусмотренных законодательством о недрах и недропользовании</w:t>
            </w:r>
            <w:r w:rsidRPr="003D60E0">
              <w:rPr>
                <w:rStyle w:val="s0"/>
                <w:color w:val="auto"/>
                <w:sz w:val="24"/>
                <w:szCs w:val="24"/>
              </w:rPr>
              <w:t xml:space="preserve">.» </w:t>
            </w:r>
          </w:p>
          <w:p w:rsidR="000A66AF" w:rsidRPr="003D60E0" w:rsidRDefault="000A66AF" w:rsidP="000A66AF">
            <w:pPr>
              <w:pStyle w:val="af"/>
              <w:ind w:left="0"/>
              <w:jc w:val="both"/>
              <w:rPr>
                <w:rStyle w:val="s0"/>
                <w:color w:val="auto"/>
                <w:sz w:val="24"/>
                <w:szCs w:val="24"/>
              </w:rPr>
            </w:pPr>
          </w:p>
        </w:tc>
        <w:tc>
          <w:tcPr>
            <w:tcW w:w="3686" w:type="dxa"/>
            <w:shd w:val="clear" w:color="auto" w:fill="auto"/>
          </w:tcPr>
          <w:p w:rsidR="000A66AF" w:rsidRPr="003D60E0" w:rsidRDefault="000A66AF" w:rsidP="000A66AF">
            <w:pPr>
              <w:jc w:val="center"/>
              <w:rPr>
                <w:b/>
                <w:lang w:val="kk-KZ"/>
              </w:rPr>
            </w:pPr>
            <w:r w:rsidRPr="003D60E0">
              <w:rPr>
                <w:b/>
                <w:lang w:val="kk-KZ"/>
              </w:rPr>
              <w:t>Депутат</w:t>
            </w:r>
          </w:p>
          <w:p w:rsidR="000A66AF" w:rsidRPr="003D60E0" w:rsidRDefault="000A66AF" w:rsidP="000A66AF">
            <w:pPr>
              <w:jc w:val="center"/>
              <w:rPr>
                <w:b/>
                <w:lang w:val="kk-KZ"/>
              </w:rPr>
            </w:pPr>
            <w:r w:rsidRPr="003D60E0">
              <w:rPr>
                <w:b/>
                <w:lang w:val="kk-KZ"/>
              </w:rPr>
              <w:t>Г. Щегельский</w:t>
            </w:r>
          </w:p>
          <w:p w:rsidR="000A66AF" w:rsidRPr="003D60E0" w:rsidRDefault="000A66AF" w:rsidP="000A66AF">
            <w:pPr>
              <w:jc w:val="both"/>
              <w:rPr>
                <w:lang w:val="kk-KZ"/>
              </w:rPr>
            </w:pPr>
          </w:p>
          <w:p w:rsidR="000A66AF" w:rsidRPr="003D60E0" w:rsidRDefault="000A66AF" w:rsidP="000A66AF">
            <w:pPr>
              <w:jc w:val="both"/>
              <w:rPr>
                <w:lang w:val="kk-KZ"/>
              </w:rPr>
            </w:pPr>
            <w:r w:rsidRPr="003D60E0">
              <w:rPr>
                <w:lang w:val="kk-KZ"/>
              </w:rPr>
              <w:t>В целях приведения в соответствие с проектом Кодекса о недрах.</w:t>
            </w:r>
          </w:p>
          <w:p w:rsidR="000A66AF" w:rsidRPr="003D60E0" w:rsidRDefault="000A66AF" w:rsidP="000A66AF">
            <w:pPr>
              <w:jc w:val="both"/>
              <w:rPr>
                <w:lang w:val="kk-KZ"/>
              </w:rPr>
            </w:pPr>
            <w:r w:rsidRPr="003D60E0">
              <w:rPr>
                <w:lang w:val="kk-KZ"/>
              </w:rPr>
              <w:t>Согласно Кодексу о недрах при подаче заявления на выдачу лицензии на недропользование, к заявлению должен быть приложен документ, подтверждающий уплату подписного бонуса. Однако подача заявления не гарантирует выдачу права недропользования (Например, статья 187 Кодекса). В связи с этим, необходимо предусмотреть возможность возврата подписного бонуса, в случае отказа в выдаче лицензии.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t>Доработать</w:t>
            </w:r>
          </w:p>
        </w:tc>
      </w:tr>
      <w:tr w:rsidR="000A66AF" w:rsidRPr="003D60E0" w:rsidTr="0091063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rPr>
                <w:b/>
              </w:rPr>
            </w:pPr>
            <w:r w:rsidRPr="003D60E0">
              <w:rPr>
                <w:b/>
              </w:rPr>
              <w:t>Статья 738</w:t>
            </w:r>
          </w:p>
        </w:tc>
        <w:tc>
          <w:tcPr>
            <w:tcW w:w="4033"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Статья 738.</w:t>
            </w:r>
            <w:r w:rsidRPr="003D60E0">
              <w:rPr>
                <w:rStyle w:val="s0"/>
                <w:color w:val="auto"/>
                <w:sz w:val="24"/>
                <w:szCs w:val="24"/>
              </w:rPr>
              <w:tab/>
              <w:t>Плательщики</w:t>
            </w:r>
          </w:p>
          <w:p w:rsidR="000A66AF" w:rsidRPr="003D60E0" w:rsidRDefault="000A66AF" w:rsidP="000A66AF">
            <w:pPr>
              <w:ind w:firstLine="709"/>
              <w:contextualSpacing/>
              <w:jc w:val="both"/>
              <w:rPr>
                <w:rStyle w:val="s0"/>
                <w:strike/>
                <w:color w:val="auto"/>
                <w:sz w:val="24"/>
                <w:szCs w:val="24"/>
              </w:rPr>
            </w:pPr>
            <w:r w:rsidRPr="003D60E0">
              <w:rPr>
                <w:rStyle w:val="s0"/>
                <w:color w:val="auto"/>
                <w:sz w:val="24"/>
                <w:szCs w:val="24"/>
              </w:rPr>
              <w:t xml:space="preserve">Плательщиками налога на добычу полезных ископаемых являются недропользователи, осуществляющие добычу углеводородов, минерального сырья, </w:t>
            </w:r>
            <w:r w:rsidRPr="003D60E0">
              <w:rPr>
                <w:rStyle w:val="s0"/>
                <w:b/>
                <w:color w:val="auto"/>
                <w:sz w:val="24"/>
                <w:szCs w:val="24"/>
              </w:rPr>
              <w:t>подземных вод и лечебных грязей, включая извлечение полезных ископаемых из техногенных минеральных образований, являющихся государственной собственностью,</w:t>
            </w:r>
            <w:r w:rsidRPr="003D60E0">
              <w:rPr>
                <w:rStyle w:val="s0"/>
                <w:color w:val="auto"/>
                <w:sz w:val="24"/>
                <w:szCs w:val="24"/>
              </w:rPr>
              <w:t xml:space="preserve"> </w:t>
            </w:r>
            <w:r w:rsidRPr="003D60E0">
              <w:rPr>
                <w:rStyle w:val="s0"/>
                <w:b/>
                <w:color w:val="auto"/>
                <w:sz w:val="24"/>
                <w:szCs w:val="24"/>
              </w:rPr>
              <w:t>в рамках каждого отдельного заключенного контракта на недропользование,</w:t>
            </w:r>
            <w:r w:rsidRPr="003D60E0">
              <w:rPr>
                <w:rStyle w:val="s0"/>
                <w:color w:val="auto"/>
                <w:sz w:val="24"/>
                <w:szCs w:val="24"/>
              </w:rPr>
              <w:t xml:space="preserve"> </w:t>
            </w:r>
            <w:r w:rsidRPr="003D60E0">
              <w:t xml:space="preserve">за исключением недропользователей, осуществляющих деятельность исключительно </w:t>
            </w:r>
            <w:r w:rsidRPr="003D60E0">
              <w:rPr>
                <w:b/>
              </w:rPr>
              <w:t>в рамках</w:t>
            </w:r>
            <w:r w:rsidRPr="003D60E0">
              <w:t xml:space="preserve"> лицензии на старательство</w:t>
            </w:r>
            <w:r w:rsidRPr="003D60E0">
              <w:rPr>
                <w:rStyle w:val="s0"/>
                <w:color w:val="auto"/>
                <w:sz w:val="24"/>
                <w:szCs w:val="24"/>
              </w:rPr>
              <w:t>.</w:t>
            </w:r>
          </w:p>
          <w:p w:rsidR="000A66AF" w:rsidRPr="003D60E0" w:rsidRDefault="000A66AF" w:rsidP="000A66AF">
            <w:pPr>
              <w:ind w:firstLine="709"/>
              <w:contextualSpacing/>
              <w:jc w:val="both"/>
              <w:rPr>
                <w:rStyle w:val="s0"/>
                <w:color w:val="auto"/>
                <w:sz w:val="24"/>
                <w:szCs w:val="24"/>
              </w:rPr>
            </w:pPr>
          </w:p>
        </w:tc>
        <w:tc>
          <w:tcPr>
            <w:tcW w:w="4252"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статью 738 изложить в следующей редакции:</w:t>
            </w:r>
          </w:p>
          <w:p w:rsidR="000A66AF" w:rsidRPr="003D60E0" w:rsidRDefault="000A66AF" w:rsidP="000A66AF">
            <w:pPr>
              <w:ind w:firstLine="709"/>
              <w:contextualSpacing/>
              <w:jc w:val="both"/>
              <w:rPr>
                <w:rStyle w:val="s0"/>
                <w:strike/>
                <w:color w:val="auto"/>
                <w:sz w:val="24"/>
                <w:szCs w:val="24"/>
              </w:rPr>
            </w:pPr>
            <w:r w:rsidRPr="003D60E0">
              <w:rPr>
                <w:rStyle w:val="s0"/>
                <w:color w:val="auto"/>
                <w:sz w:val="24"/>
                <w:szCs w:val="24"/>
              </w:rPr>
              <w:t xml:space="preserve">«Плательщиками налога на добычу полезных ископаемых являются </w:t>
            </w:r>
            <w:r w:rsidRPr="003D60E0">
              <w:rPr>
                <w:rStyle w:val="s0"/>
                <w:b/>
                <w:color w:val="auto"/>
                <w:sz w:val="24"/>
                <w:szCs w:val="24"/>
              </w:rPr>
              <w:t>лица,</w:t>
            </w:r>
            <w:r w:rsidRPr="003D60E0">
              <w:rPr>
                <w:rStyle w:val="s0"/>
                <w:color w:val="auto"/>
                <w:sz w:val="24"/>
                <w:szCs w:val="24"/>
              </w:rPr>
              <w:t xml:space="preserve"> осуществляющие добычу подземных вод</w:t>
            </w:r>
            <w:r w:rsidRPr="003D60E0">
              <w:rPr>
                <w:rStyle w:val="s0"/>
                <w:b/>
                <w:color w:val="auto"/>
                <w:sz w:val="24"/>
                <w:szCs w:val="24"/>
              </w:rPr>
              <w:t xml:space="preserve"> с лимитами изъятия свыше двух тысяч кубических метров в сутки,</w:t>
            </w:r>
            <w:r w:rsidRPr="003D60E0">
              <w:rPr>
                <w:rStyle w:val="s0"/>
                <w:color w:val="auto"/>
                <w:sz w:val="24"/>
                <w:szCs w:val="24"/>
              </w:rPr>
              <w:t xml:space="preserve"> недропользователи, осуществляющие добычу углеводородов, </w:t>
            </w:r>
            <w:r w:rsidRPr="003D60E0">
              <w:rPr>
                <w:rStyle w:val="s0"/>
                <w:b/>
                <w:color w:val="auto"/>
                <w:sz w:val="24"/>
                <w:szCs w:val="24"/>
              </w:rPr>
              <w:t xml:space="preserve">твердых полезных ископаемых по каждому отдельному контракту, лицензии на недропользование, </w:t>
            </w:r>
            <w:r w:rsidRPr="003D60E0">
              <w:t xml:space="preserve">за исключением недропользователей, осуществляющих деятельность исключительно </w:t>
            </w:r>
            <w:r w:rsidRPr="003D60E0">
              <w:rPr>
                <w:b/>
              </w:rPr>
              <w:t>по</w:t>
            </w:r>
            <w:r w:rsidRPr="003D60E0">
              <w:t xml:space="preserve"> лицензии на старательство</w:t>
            </w:r>
            <w:r w:rsidRPr="003D60E0">
              <w:rPr>
                <w:rStyle w:val="s0"/>
                <w:color w:val="auto"/>
                <w:sz w:val="24"/>
                <w:szCs w:val="24"/>
              </w:rPr>
              <w:t>.»</w:t>
            </w:r>
          </w:p>
          <w:p w:rsidR="000A66AF" w:rsidRPr="003D60E0" w:rsidRDefault="000A66AF" w:rsidP="000A66AF">
            <w:pPr>
              <w:ind w:firstLine="709"/>
              <w:contextualSpacing/>
              <w:jc w:val="both"/>
              <w:rPr>
                <w:rStyle w:val="s0"/>
                <w:color w:val="auto"/>
                <w:sz w:val="24"/>
                <w:szCs w:val="24"/>
              </w:rPr>
            </w:pPr>
          </w:p>
        </w:tc>
        <w:tc>
          <w:tcPr>
            <w:tcW w:w="3686" w:type="dxa"/>
            <w:shd w:val="clear" w:color="auto" w:fill="auto"/>
          </w:tcPr>
          <w:p w:rsidR="000A66AF" w:rsidRPr="003D60E0" w:rsidRDefault="000A66AF" w:rsidP="000A66AF">
            <w:pPr>
              <w:jc w:val="center"/>
              <w:rPr>
                <w:b/>
                <w:lang w:val="kk-KZ"/>
              </w:rPr>
            </w:pPr>
            <w:r w:rsidRPr="003D60E0">
              <w:rPr>
                <w:b/>
                <w:lang w:val="kk-KZ"/>
              </w:rPr>
              <w:t>Депутат</w:t>
            </w:r>
          </w:p>
          <w:p w:rsidR="000A66AF" w:rsidRPr="003D60E0" w:rsidRDefault="000A66AF" w:rsidP="000A66AF">
            <w:pPr>
              <w:jc w:val="center"/>
              <w:rPr>
                <w:b/>
                <w:lang w:val="kk-KZ"/>
              </w:rPr>
            </w:pPr>
            <w:r w:rsidRPr="003D60E0">
              <w:rPr>
                <w:b/>
                <w:lang w:val="kk-KZ"/>
              </w:rPr>
              <w:t>Г. Щегельский</w:t>
            </w:r>
          </w:p>
          <w:p w:rsidR="000A66AF" w:rsidRPr="003D60E0" w:rsidRDefault="000A66AF" w:rsidP="000A66AF">
            <w:pPr>
              <w:jc w:val="both"/>
              <w:rPr>
                <w:lang w:val="kk-KZ"/>
              </w:rPr>
            </w:pPr>
            <w:r w:rsidRPr="003D60E0">
              <w:rPr>
                <w:lang w:val="kk-KZ"/>
              </w:rPr>
              <w:t>В целях приведения в соответствие с проектом Кодекса о недрах</w:t>
            </w:r>
            <w:r w:rsidRPr="003D60E0">
              <w:t xml:space="preserve"> и Сопутствующим законопроектом</w:t>
            </w:r>
            <w:r w:rsidRPr="003D60E0">
              <w:rPr>
                <w:lang w:val="kk-KZ"/>
              </w:rPr>
              <w:t>.</w:t>
            </w:r>
          </w:p>
          <w:p w:rsidR="000A66AF" w:rsidRPr="003D60E0" w:rsidRDefault="000A66AF" w:rsidP="000A66AF">
            <w:pPr>
              <w:jc w:val="both"/>
              <w:rPr>
                <w:lang w:val="kk-KZ"/>
              </w:rPr>
            </w:pPr>
            <w:r w:rsidRPr="003D60E0">
              <w:rPr>
                <w:lang w:val="kk-KZ"/>
              </w:rPr>
              <w:t>Согласно проекту Кодекса о недрах понятие полезных ископаемых (минеральное сырье согласно определению НК) включает в себя все виды полезных ископаемых, в том числе подземные воды (статья 13 проекта Кодекса о недрах)</w:t>
            </w:r>
          </w:p>
          <w:p w:rsidR="000A66AF" w:rsidRPr="003D60E0" w:rsidRDefault="000A66AF" w:rsidP="000A66AF">
            <w:pPr>
              <w:jc w:val="both"/>
            </w:pPr>
            <w:r w:rsidRPr="003D60E0">
              <w:rPr>
                <w:lang w:val="kk-KZ"/>
              </w:rPr>
              <w:t xml:space="preserve">Кроме того, согласно пункту 5 статьи 13 проекта Кодекса о недрах </w:t>
            </w:r>
            <w:r w:rsidRPr="003D60E0">
              <w:t xml:space="preserve">к техногенным минеральным образованиям, включенным в состав недр, применяется правовой режим твердых полезных ископаемых. Т.е. государственные техногенные минеральные образования рассматриваются как часть недр. </w:t>
            </w:r>
          </w:p>
          <w:p w:rsidR="000A66AF" w:rsidRPr="003D60E0" w:rsidRDefault="000A66AF" w:rsidP="000A66AF">
            <w:pPr>
              <w:jc w:val="both"/>
            </w:pPr>
          </w:p>
          <w:p w:rsidR="000A66AF" w:rsidRPr="003D60E0" w:rsidRDefault="000A66AF" w:rsidP="000A66AF">
            <w:pPr>
              <w:jc w:val="both"/>
            </w:pPr>
            <w:r w:rsidRPr="003D60E0">
              <w:t xml:space="preserve">Поскольку лицензии не заключаются, а выдаются, лицензии и контракты необходимо упоминать раздельно. </w:t>
            </w:r>
          </w:p>
          <w:p w:rsidR="000A66AF" w:rsidRPr="003D60E0" w:rsidRDefault="000A66AF" w:rsidP="000A66AF">
            <w:pPr>
              <w:jc w:val="both"/>
            </w:pPr>
          </w:p>
          <w:p w:rsidR="000A66AF" w:rsidRPr="003D60E0" w:rsidRDefault="000A66AF" w:rsidP="000A66AF">
            <w:pPr>
              <w:jc w:val="both"/>
            </w:pPr>
            <w:r w:rsidRPr="003D60E0">
              <w:t xml:space="preserve">Также Переходными положениями Кодекса о недрах и Сопутствующим законопроектом предусматривается, что добыча подземных вод будет осуществляться в соответствии с водным законодательством в режиме специального водопользования. Вместе с тем, во избежание потерь бюджета по действующим контрактам на добычу подземных вод налог на добычу полезных ископаемых предлагается применять к водопользователям в отношении подземных вод с лимитом изъятия свыше 2000 кубических метров в сутки.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t>Доработать</w:t>
            </w:r>
          </w:p>
        </w:tc>
      </w:tr>
      <w:tr w:rsidR="000A66AF" w:rsidRPr="003D60E0" w:rsidTr="0091063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pPr>
            <w:r w:rsidRPr="003D60E0">
              <w:t>Части первая, вторая и третья статьи 744</w:t>
            </w:r>
          </w:p>
        </w:tc>
        <w:tc>
          <w:tcPr>
            <w:tcW w:w="4033"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Статья 744.</w:t>
            </w:r>
            <w:r w:rsidRPr="003D60E0">
              <w:rPr>
                <w:rStyle w:val="s0"/>
                <w:color w:val="auto"/>
                <w:sz w:val="24"/>
                <w:szCs w:val="24"/>
              </w:rPr>
              <w:tab/>
              <w:t>Объект обложения</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 xml:space="preserve">Если иное не установлено частью второй настоящей статьи, объектом обложения является физический объем </w:t>
            </w:r>
            <w:r w:rsidRPr="003D60E0">
              <w:rPr>
                <w:rStyle w:val="s0"/>
                <w:b/>
                <w:color w:val="auto"/>
                <w:sz w:val="24"/>
                <w:szCs w:val="24"/>
              </w:rPr>
              <w:t>запасов полезных ископаемых, содержащихся в минеральном сырье</w:t>
            </w:r>
            <w:r w:rsidRPr="003D60E0">
              <w:rPr>
                <w:rStyle w:val="s0"/>
                <w:color w:val="auto"/>
                <w:sz w:val="24"/>
                <w:szCs w:val="24"/>
              </w:rPr>
              <w:t xml:space="preserve"> (облагаемый объем погашенных запасов).</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Для нерудных твердых полезных ископаемых объектом обложения является физический объем добытых недропользователем за налоговый период нерудных твердых полезных ископаемых.</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нормируемых потерь за налоговый период.</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w:t>
            </w:r>
          </w:p>
          <w:p w:rsidR="000A66AF" w:rsidRPr="003D60E0" w:rsidRDefault="000A66AF" w:rsidP="000A66AF">
            <w:pPr>
              <w:ind w:firstLine="709"/>
              <w:contextualSpacing/>
              <w:jc w:val="both"/>
              <w:rPr>
                <w:rStyle w:val="s0"/>
                <w:color w:val="auto"/>
                <w:sz w:val="24"/>
                <w:szCs w:val="24"/>
              </w:rPr>
            </w:pPr>
          </w:p>
          <w:p w:rsidR="000A66AF" w:rsidRPr="003D60E0" w:rsidRDefault="000A66AF" w:rsidP="000A66AF">
            <w:pPr>
              <w:ind w:firstLine="709"/>
              <w:contextualSpacing/>
              <w:jc w:val="both"/>
              <w:rPr>
                <w:rStyle w:val="s0"/>
                <w:color w:val="auto"/>
                <w:sz w:val="24"/>
                <w:szCs w:val="24"/>
              </w:rPr>
            </w:pPr>
          </w:p>
        </w:tc>
        <w:tc>
          <w:tcPr>
            <w:tcW w:w="4252" w:type="dxa"/>
            <w:shd w:val="clear" w:color="auto" w:fill="auto"/>
          </w:tcPr>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часть первую, вторую и третью статьи 744 изложить в следующей редакции:</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 xml:space="preserve">«Если иное не установлено частью второй настоящей статьи, объектом обложения является: </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 xml:space="preserve">физический объем </w:t>
            </w:r>
            <w:r w:rsidRPr="003D60E0">
              <w:rPr>
                <w:rStyle w:val="s0"/>
                <w:b/>
                <w:color w:val="auto"/>
                <w:sz w:val="24"/>
                <w:szCs w:val="24"/>
              </w:rPr>
              <w:t>твердых полезных ископаемых, добытых из ресурсов, указанных в отчете компетентного лица, предоставленного в уполномоченный орган по изучению недр в соответствии с законодательством о недрах и недропользовании;</w:t>
            </w:r>
            <w:r w:rsidRPr="003D60E0">
              <w:rPr>
                <w:rStyle w:val="s0"/>
                <w:color w:val="auto"/>
                <w:sz w:val="24"/>
                <w:szCs w:val="24"/>
              </w:rPr>
              <w:t xml:space="preserve"> </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облагаемый объем погашенных запасов</w:t>
            </w:r>
            <w:r w:rsidRPr="003D60E0">
              <w:rPr>
                <w:rStyle w:val="s0"/>
                <w:b/>
                <w:color w:val="auto"/>
                <w:sz w:val="24"/>
                <w:szCs w:val="24"/>
              </w:rPr>
              <w:t xml:space="preserve"> твердых полезных ископаемых, утвержденных государственной комиссией по запасам в соответствии с законодательством о недрах и недропользовании</w:t>
            </w:r>
            <w:r w:rsidRPr="003D60E0">
              <w:rPr>
                <w:rStyle w:val="s0"/>
                <w:color w:val="auto"/>
                <w:sz w:val="24"/>
                <w:szCs w:val="24"/>
              </w:rPr>
              <w:t xml:space="preserve">. </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Для нерудных твердых полезных ископаемых объектом обложения является физический объем добытых недропользователем за налоговый период нерудных твердых полезных ископаемых.</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 xml:space="preserve">Для целей настоящего раздела облагаемым объемом погашенных запасов является объем </w:t>
            </w:r>
            <w:r w:rsidRPr="003D60E0">
              <w:rPr>
                <w:rStyle w:val="s0"/>
                <w:b/>
                <w:color w:val="auto"/>
                <w:sz w:val="24"/>
                <w:szCs w:val="24"/>
              </w:rPr>
              <w:t>добытых (</w:t>
            </w:r>
            <w:r w:rsidRPr="003D60E0">
              <w:rPr>
                <w:rStyle w:val="s0"/>
                <w:color w:val="auto"/>
                <w:sz w:val="24"/>
                <w:szCs w:val="24"/>
              </w:rPr>
              <w:t>погашенных</w:t>
            </w:r>
            <w:r w:rsidRPr="003D60E0">
              <w:rPr>
                <w:rStyle w:val="s0"/>
                <w:b/>
                <w:color w:val="auto"/>
                <w:sz w:val="24"/>
                <w:szCs w:val="24"/>
              </w:rPr>
              <w:t>)</w:t>
            </w:r>
            <w:r w:rsidRPr="003D60E0">
              <w:rPr>
                <w:rStyle w:val="s0"/>
                <w:color w:val="auto"/>
                <w:sz w:val="24"/>
                <w:szCs w:val="24"/>
              </w:rPr>
              <w:t xml:space="preserve"> запасов полезных ископаемых, содержащихся в минеральном сырье, за вычетом объема нормируемых потерь за налоговый период</w:t>
            </w:r>
            <w:r w:rsidRPr="003D60E0">
              <w:rPr>
                <w:rStyle w:val="s0"/>
                <w:b/>
                <w:color w:val="auto"/>
                <w:sz w:val="24"/>
                <w:szCs w:val="24"/>
              </w:rPr>
              <w:t>.»</w:t>
            </w:r>
          </w:p>
          <w:p w:rsidR="000A66AF" w:rsidRPr="003D60E0" w:rsidRDefault="000A66AF" w:rsidP="000A66AF">
            <w:pPr>
              <w:ind w:firstLine="709"/>
              <w:contextualSpacing/>
              <w:jc w:val="both"/>
              <w:rPr>
                <w:rStyle w:val="s0"/>
                <w:color w:val="auto"/>
                <w:sz w:val="24"/>
                <w:szCs w:val="24"/>
              </w:rPr>
            </w:pPr>
          </w:p>
          <w:p w:rsidR="000A66AF" w:rsidRPr="003D60E0" w:rsidRDefault="000A66AF" w:rsidP="000A66AF">
            <w:pPr>
              <w:ind w:firstLine="709"/>
              <w:contextualSpacing/>
              <w:jc w:val="both"/>
              <w:rPr>
                <w:rStyle w:val="s0"/>
                <w:i/>
                <w:color w:val="auto"/>
                <w:sz w:val="24"/>
                <w:szCs w:val="24"/>
              </w:rPr>
            </w:pPr>
            <w:r w:rsidRPr="003D60E0">
              <w:rPr>
                <w:rStyle w:val="s0"/>
                <w:i/>
                <w:color w:val="auto"/>
                <w:sz w:val="24"/>
                <w:szCs w:val="24"/>
              </w:rPr>
              <w:t xml:space="preserve">Соответствующие поправки необходимо внести по всему тексту проекта Налогового кодекса </w:t>
            </w:r>
          </w:p>
        </w:tc>
        <w:tc>
          <w:tcPr>
            <w:tcW w:w="3686" w:type="dxa"/>
            <w:shd w:val="clear" w:color="auto" w:fill="auto"/>
          </w:tcPr>
          <w:p w:rsidR="000A66AF" w:rsidRPr="003D60E0" w:rsidRDefault="000A66AF" w:rsidP="000A66AF">
            <w:pPr>
              <w:jc w:val="center"/>
              <w:rPr>
                <w:b/>
                <w:lang w:val="kk-KZ"/>
              </w:rPr>
            </w:pPr>
            <w:r w:rsidRPr="003D60E0">
              <w:rPr>
                <w:b/>
                <w:lang w:val="kk-KZ"/>
              </w:rPr>
              <w:t>Депутат</w:t>
            </w:r>
          </w:p>
          <w:p w:rsidR="000A66AF" w:rsidRPr="003D60E0" w:rsidRDefault="000A66AF" w:rsidP="000A66AF">
            <w:pPr>
              <w:jc w:val="center"/>
              <w:rPr>
                <w:b/>
                <w:lang w:val="kk-KZ"/>
              </w:rPr>
            </w:pPr>
            <w:r w:rsidRPr="003D60E0">
              <w:rPr>
                <w:b/>
                <w:lang w:val="kk-KZ"/>
              </w:rPr>
              <w:t>Г. Щегельский</w:t>
            </w:r>
          </w:p>
          <w:p w:rsidR="000A66AF" w:rsidRPr="003D60E0" w:rsidRDefault="000A66AF" w:rsidP="000A66AF">
            <w:pPr>
              <w:jc w:val="both"/>
              <w:rPr>
                <w:lang w:val="kk-KZ"/>
              </w:rPr>
            </w:pPr>
          </w:p>
          <w:p w:rsidR="000A66AF" w:rsidRPr="003D60E0" w:rsidRDefault="000A66AF" w:rsidP="000A66AF">
            <w:pPr>
              <w:jc w:val="both"/>
              <w:rPr>
                <w:lang w:val="kk-KZ"/>
              </w:rPr>
            </w:pPr>
            <w:r w:rsidRPr="003D60E0">
              <w:rPr>
                <w:lang w:val="kk-KZ"/>
              </w:rPr>
              <w:t>В целях приведения в соответствие с проектом Кодекса о недрах.</w:t>
            </w:r>
          </w:p>
          <w:p w:rsidR="000A66AF" w:rsidRPr="003D60E0" w:rsidRDefault="000A66AF" w:rsidP="000A66AF">
            <w:pPr>
              <w:jc w:val="both"/>
              <w:rPr>
                <w:lang w:val="kk-KZ"/>
              </w:rPr>
            </w:pPr>
          </w:p>
          <w:p w:rsidR="000A66AF" w:rsidRPr="003D60E0" w:rsidRDefault="000A66AF" w:rsidP="000A66AF">
            <w:pPr>
              <w:jc w:val="both"/>
            </w:pPr>
            <w:r w:rsidRPr="003D60E0">
              <w:rPr>
                <w:lang w:val="kk-KZ"/>
              </w:rPr>
              <w:t xml:space="preserve">Согласно проекту Кодекса о недрах в сфере недропользования внедряется новая система подсчета запасов </w:t>
            </w:r>
            <w:r w:rsidRPr="003D60E0">
              <w:t>(</w:t>
            </w:r>
            <w:r w:rsidRPr="003D60E0">
              <w:rPr>
                <w:lang w:val="en-US"/>
              </w:rPr>
              <w:t>KAZRC</w:t>
            </w:r>
            <w:r w:rsidRPr="003D60E0">
              <w:t>)</w:t>
            </w:r>
            <w:r w:rsidRPr="003D60E0">
              <w:rPr>
                <w:lang w:val="kk-KZ"/>
              </w:rPr>
              <w:t xml:space="preserve">, основанная на международном стандрте </w:t>
            </w:r>
            <w:r w:rsidRPr="003D60E0">
              <w:rPr>
                <w:lang w:val="en-US"/>
              </w:rPr>
              <w:t>CRIRCSO</w:t>
            </w:r>
            <w:r w:rsidRPr="003D60E0">
              <w:t xml:space="preserve">. При этом действующая система будет действовать в течение 5 лет параллельно с новой системой (статья 267 проекта Кодекса о недрах). Новая система не предусматривает понятия «погашенные» запасы. </w:t>
            </w:r>
          </w:p>
          <w:p w:rsidR="000A66AF" w:rsidRPr="003D60E0" w:rsidRDefault="000A66AF" w:rsidP="000A66AF">
            <w:pPr>
              <w:jc w:val="both"/>
            </w:pPr>
          </w:p>
          <w:p w:rsidR="000A66AF" w:rsidRPr="003D60E0" w:rsidRDefault="000A66AF" w:rsidP="000A66AF">
            <w:pPr>
              <w:jc w:val="both"/>
            </w:pPr>
            <w:r w:rsidRPr="003D60E0">
              <w:t>Также для целей настоящей статьи необходимо определить понятие «запасы» в соответствии с Кодексом о недрах в связи с переходом на новую систему подсчета запасов согласно статье 201 проекта Кодекса о недрах (пункт 14)</w:t>
            </w:r>
          </w:p>
          <w:p w:rsidR="000A66AF" w:rsidRPr="003D60E0" w:rsidRDefault="000A66AF" w:rsidP="000A66AF">
            <w:pPr>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3D60E0" w:rsidP="000A66AF">
            <w:pPr>
              <w:jc w:val="center"/>
              <w:rPr>
                <w:rFonts w:eastAsia="SimSun"/>
                <w:b/>
                <w:noProof/>
              </w:rPr>
            </w:pPr>
            <w:r w:rsidRPr="003D60E0">
              <w:rPr>
                <w:rFonts w:eastAsia="SimSun"/>
                <w:b/>
                <w:noProof/>
              </w:rPr>
              <w:t>Доработать</w:t>
            </w:r>
          </w:p>
        </w:tc>
      </w:tr>
      <w:tr w:rsidR="000A66AF" w:rsidRPr="003D60E0" w:rsidTr="00F640B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noProof/>
              </w:rPr>
            </w:pPr>
            <w:r w:rsidRPr="003D60E0">
              <w:rPr>
                <w:rFonts w:eastAsia="SimSun"/>
                <w:noProof/>
              </w:rPr>
              <w:t>Статья 746 проекта</w:t>
            </w:r>
          </w:p>
        </w:tc>
        <w:tc>
          <w:tcPr>
            <w:tcW w:w="4033" w:type="dxa"/>
            <w:shd w:val="clear" w:color="auto" w:fill="auto"/>
          </w:tcPr>
          <w:p w:rsidR="000A66AF" w:rsidRPr="003D60E0" w:rsidRDefault="000A66AF" w:rsidP="000A66AF">
            <w:pPr>
              <w:pStyle w:val="3"/>
              <w:spacing w:before="0" w:after="0"/>
              <w:ind w:firstLine="140"/>
              <w:jc w:val="both"/>
              <w:rPr>
                <w:rFonts w:ascii="Times New Roman" w:hAnsi="Times New Roman"/>
                <w:sz w:val="24"/>
                <w:szCs w:val="24"/>
              </w:rPr>
            </w:pPr>
            <w:bookmarkStart w:id="122" w:name="_Toc492112953"/>
            <w:bookmarkStart w:id="123" w:name="_Toc492115735"/>
            <w:r w:rsidRPr="003D60E0">
              <w:rPr>
                <w:rFonts w:ascii="Times New Roman" w:hAnsi="Times New Roman"/>
                <w:sz w:val="24"/>
                <w:szCs w:val="24"/>
              </w:rPr>
              <w:t>Статья 746. Ставки налога на добычу полезных ископаемых</w:t>
            </w:r>
            <w:bookmarkEnd w:id="122"/>
            <w:bookmarkEnd w:id="123"/>
          </w:p>
          <w:p w:rsidR="000A66AF" w:rsidRPr="003D60E0" w:rsidRDefault="000A66AF" w:rsidP="000A66AF">
            <w:pPr>
              <w:shd w:val="clear" w:color="auto" w:fill="FFFFFF"/>
              <w:ind w:left="35" w:firstLine="140"/>
              <w:contextualSpacing/>
              <w:jc w:val="both"/>
            </w:pPr>
            <w:r w:rsidRPr="003D60E0">
              <w:t xml:space="preserve">Ставки налога на добычу полезных ископаемых, минерального сырья, в том числе </w:t>
            </w:r>
            <w:r w:rsidRPr="003D60E0">
              <w:rPr>
                <w:b/>
              </w:rPr>
              <w:t>прошедшего</w:t>
            </w:r>
            <w:r w:rsidRPr="003D60E0">
              <w:t xml:space="preserve"> только первичную переработку, устанавливаются в следующих размерах: </w:t>
            </w:r>
          </w:p>
          <w:tbl>
            <w:tblPr>
              <w:tblW w:w="3807" w:type="dxa"/>
              <w:tblInd w:w="108" w:type="dxa"/>
              <w:tblLayout w:type="fixed"/>
              <w:tblCellMar>
                <w:left w:w="0" w:type="dxa"/>
                <w:right w:w="0" w:type="dxa"/>
              </w:tblCellMar>
              <w:tblLook w:val="04A0"/>
            </w:tblPr>
            <w:tblGrid>
              <w:gridCol w:w="624"/>
              <w:gridCol w:w="1198"/>
              <w:gridCol w:w="1418"/>
              <w:gridCol w:w="567"/>
            </w:tblGrid>
            <w:tr w:rsidR="000A66AF" w:rsidRPr="003D60E0" w:rsidTr="00203ECB">
              <w:tc>
                <w:tcPr>
                  <w:tcW w:w="8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w:t>
                  </w:r>
                </w:p>
                <w:p w:rsidR="000A66AF" w:rsidRPr="003D60E0" w:rsidRDefault="000A66AF" w:rsidP="000A66AF">
                  <w:pPr>
                    <w:shd w:val="clear" w:color="auto" w:fill="FFFFFF"/>
                    <w:contextualSpacing/>
                    <w:jc w:val="both"/>
                    <w:rPr>
                      <w:sz w:val="20"/>
                      <w:szCs w:val="20"/>
                    </w:rPr>
                  </w:pPr>
                  <w:r w:rsidRPr="003D60E0">
                    <w:rPr>
                      <w:sz w:val="20"/>
                      <w:szCs w:val="20"/>
                    </w:rPr>
                    <w:t>п/п</w:t>
                  </w:r>
                </w:p>
              </w:tc>
              <w:tc>
                <w:tcPr>
                  <w:tcW w:w="1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p>
              </w:tc>
              <w:tc>
                <w:tcPr>
                  <w:tcW w:w="1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Наименование полезных ископаемых, минерального сырья, в том числе прошедшего только первичную переработку</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Ставки</w:t>
                  </w:r>
                </w:p>
              </w:tc>
            </w:tr>
            <w:tr w:rsidR="000A66AF" w:rsidRPr="003D60E0" w:rsidTr="00203ECB">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1</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2</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3</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4</w:t>
                  </w:r>
                </w:p>
              </w:tc>
            </w:tr>
            <w:tr w:rsidR="000A66AF" w:rsidRPr="003D60E0"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1.</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Руды черных, цветных и радиоактивных металлов</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Хромовая руда (концентрат)</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16,2 %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Марганцевая, железо-марганцевая руда (концентрат)</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2,5 %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Железная руда (концентрат)</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2,8%</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Уран (продуктивный раствор, шахтный метод)</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18,5 %</w:t>
                  </w:r>
                </w:p>
              </w:tc>
            </w:tr>
            <w:tr w:rsidR="000A66AF" w:rsidRPr="003D60E0"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2.</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b/>
                      <w:sz w:val="20"/>
                      <w:szCs w:val="20"/>
                    </w:rPr>
                  </w:pPr>
                  <w:r w:rsidRPr="003D60E0">
                    <w:rPr>
                      <w:b/>
                      <w:sz w:val="20"/>
                      <w:szCs w:val="20"/>
                    </w:rPr>
                    <w:t>Металлы</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Медь</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5,7 %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Цинк</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7,0 %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Свинец</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8,0 %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Золото, серебро, платина, палладий</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5,0 %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Алюминий</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0,25 %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contextualSpacing/>
                    <w:jc w:val="both"/>
                    <w:rPr>
                      <w:sz w:val="20"/>
                      <w:szCs w:val="20"/>
                    </w:rPr>
                  </w:pPr>
                  <w:r w:rsidRPr="003D60E0">
                    <w:rPr>
                      <w:sz w:val="20"/>
                      <w:szCs w:val="20"/>
                    </w:rPr>
                    <w:t>Олово</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ind w:firstLine="185"/>
                    <w:contextualSpacing/>
                    <w:jc w:val="both"/>
                    <w:rPr>
                      <w:sz w:val="20"/>
                      <w:szCs w:val="20"/>
                    </w:rPr>
                  </w:pPr>
                  <w:r w:rsidRPr="003D60E0">
                    <w:rPr>
                      <w:sz w:val="20"/>
                      <w:szCs w:val="20"/>
                    </w:rPr>
                    <w:t>3,0 %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contextualSpacing/>
                    <w:jc w:val="both"/>
                    <w:rPr>
                      <w:sz w:val="20"/>
                      <w:szCs w:val="20"/>
                    </w:rPr>
                  </w:pPr>
                  <w:r w:rsidRPr="003D60E0">
                    <w:rPr>
                      <w:sz w:val="20"/>
                      <w:szCs w:val="20"/>
                    </w:rPr>
                    <w:t>Никель</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ind w:firstLine="185"/>
                    <w:contextualSpacing/>
                    <w:jc w:val="both"/>
                    <w:rPr>
                      <w:sz w:val="20"/>
                      <w:szCs w:val="20"/>
                    </w:rPr>
                  </w:pPr>
                  <w:r w:rsidRPr="003D60E0">
                    <w:rPr>
                      <w:sz w:val="20"/>
                      <w:szCs w:val="20"/>
                    </w:rPr>
                    <w:t>6,0 %</w:t>
                  </w:r>
                </w:p>
              </w:tc>
            </w:tr>
            <w:tr w:rsidR="000A66AF" w:rsidRPr="003D60E0"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3.</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Минеральное сырье, содержащее металлы</w:t>
                  </w:r>
                </w:p>
              </w:tc>
              <w:tc>
                <w:tcPr>
                  <w:tcW w:w="1862"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contextualSpacing/>
                    <w:jc w:val="both"/>
                    <w:rPr>
                      <w:sz w:val="20"/>
                      <w:szCs w:val="20"/>
                    </w:rPr>
                  </w:pPr>
                  <w:r w:rsidRPr="003D60E0">
                    <w:rPr>
                      <w:sz w:val="20"/>
                      <w:szCs w:val="20"/>
                    </w:rPr>
                    <w:t>Ванадий</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ind w:firstLine="185"/>
                    <w:contextualSpacing/>
                    <w:jc w:val="both"/>
                    <w:rPr>
                      <w:sz w:val="20"/>
                      <w:szCs w:val="20"/>
                    </w:rPr>
                  </w:pPr>
                  <w:r w:rsidRPr="003D60E0">
                    <w:rPr>
                      <w:sz w:val="20"/>
                      <w:szCs w:val="20"/>
                    </w:rPr>
                    <w:t>4,0 %</w:t>
                  </w:r>
                </w:p>
              </w:tc>
            </w:tr>
            <w:tr w:rsidR="000A66AF" w:rsidRPr="003D60E0" w:rsidTr="00203ECB">
              <w:tc>
                <w:tcPr>
                  <w:tcW w:w="820"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Хром, титан, магний, кобальт, вольфрам, висмут, сурьма, ртуть, мышьяк и другие</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6,0 %</w:t>
                  </w:r>
                </w:p>
              </w:tc>
            </w:tr>
            <w:tr w:rsidR="000A66AF" w:rsidRPr="003D60E0"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4.</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Минеральное сырье, содержащее редкие металлы</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Ниобий, лантан, церий, цирконий</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7,7 %</w:t>
                  </w:r>
                </w:p>
              </w:tc>
            </w:tr>
          </w:tbl>
          <w:p w:rsidR="000A66AF" w:rsidRPr="003D60E0" w:rsidRDefault="000A66AF" w:rsidP="000A66AF">
            <w:pPr>
              <w:widowControl w:val="0"/>
              <w:tabs>
                <w:tab w:val="left" w:pos="0"/>
                <w:tab w:val="left" w:pos="1134"/>
              </w:tabs>
              <w:jc w:val="both"/>
            </w:pPr>
          </w:p>
        </w:tc>
        <w:tc>
          <w:tcPr>
            <w:tcW w:w="4252" w:type="dxa"/>
            <w:shd w:val="clear" w:color="auto" w:fill="auto"/>
          </w:tcPr>
          <w:p w:rsidR="000A66AF" w:rsidRPr="003D60E0" w:rsidRDefault="000A66AF" w:rsidP="000A66AF">
            <w:pPr>
              <w:pStyle w:val="3"/>
              <w:spacing w:before="0" w:after="0"/>
              <w:ind w:firstLine="140"/>
              <w:jc w:val="both"/>
              <w:rPr>
                <w:rFonts w:ascii="Times New Roman" w:hAnsi="Times New Roman"/>
                <w:b w:val="0"/>
                <w:sz w:val="24"/>
                <w:szCs w:val="24"/>
              </w:rPr>
            </w:pPr>
            <w:r w:rsidRPr="003D60E0">
              <w:rPr>
                <w:rFonts w:ascii="Times New Roman" w:hAnsi="Times New Roman"/>
                <w:b w:val="0"/>
                <w:sz w:val="24"/>
                <w:szCs w:val="24"/>
              </w:rPr>
              <w:t>В статье 746 проекта:</w:t>
            </w:r>
          </w:p>
          <w:p w:rsidR="000A66AF" w:rsidRPr="003D60E0" w:rsidRDefault="000A66AF" w:rsidP="000A66AF">
            <w:pPr>
              <w:pStyle w:val="3"/>
              <w:spacing w:before="0" w:after="0"/>
              <w:ind w:firstLine="140"/>
              <w:jc w:val="both"/>
              <w:rPr>
                <w:rFonts w:ascii="Times New Roman" w:hAnsi="Times New Roman"/>
                <w:b w:val="0"/>
                <w:sz w:val="24"/>
                <w:szCs w:val="24"/>
              </w:rPr>
            </w:pPr>
            <w:r w:rsidRPr="003D60E0">
              <w:rPr>
                <w:rFonts w:ascii="Times New Roman" w:hAnsi="Times New Roman"/>
                <w:b w:val="0"/>
                <w:sz w:val="24"/>
                <w:szCs w:val="24"/>
              </w:rPr>
              <w:t>в абзаце первом слова «</w:t>
            </w:r>
            <w:r w:rsidRPr="003D60E0">
              <w:rPr>
                <w:rFonts w:ascii="Times New Roman" w:hAnsi="Times New Roman"/>
                <w:sz w:val="24"/>
                <w:szCs w:val="24"/>
              </w:rPr>
              <w:t xml:space="preserve">прошедшего </w:t>
            </w:r>
            <w:r w:rsidRPr="003D60E0">
              <w:rPr>
                <w:rFonts w:ascii="Times New Roman" w:hAnsi="Times New Roman"/>
                <w:b w:val="0"/>
                <w:sz w:val="24"/>
                <w:szCs w:val="24"/>
              </w:rPr>
              <w:t>только первичную переработку» заменить словами «</w:t>
            </w:r>
            <w:r w:rsidRPr="003D60E0">
              <w:rPr>
                <w:rFonts w:ascii="Times New Roman" w:hAnsi="Times New Roman"/>
                <w:sz w:val="24"/>
                <w:szCs w:val="24"/>
              </w:rPr>
              <w:t xml:space="preserve">прошедших </w:t>
            </w:r>
            <w:r w:rsidRPr="003D60E0">
              <w:rPr>
                <w:rFonts w:ascii="Times New Roman" w:hAnsi="Times New Roman"/>
                <w:b w:val="0"/>
                <w:sz w:val="24"/>
                <w:szCs w:val="24"/>
              </w:rPr>
              <w:t xml:space="preserve">только первичную переработку </w:t>
            </w:r>
            <w:r w:rsidRPr="003D60E0">
              <w:rPr>
                <w:rFonts w:ascii="Times New Roman" w:hAnsi="Times New Roman"/>
                <w:sz w:val="24"/>
                <w:szCs w:val="24"/>
              </w:rPr>
              <w:t>(обогащение)</w:t>
            </w:r>
            <w:r w:rsidRPr="003D60E0">
              <w:rPr>
                <w:rFonts w:ascii="Times New Roman" w:hAnsi="Times New Roman"/>
                <w:b w:val="0"/>
                <w:sz w:val="24"/>
                <w:szCs w:val="24"/>
              </w:rPr>
              <w:t>»;</w:t>
            </w:r>
          </w:p>
          <w:p w:rsidR="000A66AF" w:rsidRPr="003D60E0" w:rsidRDefault="000A66AF" w:rsidP="000A66AF">
            <w:pPr>
              <w:pStyle w:val="3"/>
              <w:spacing w:before="0" w:after="0"/>
              <w:ind w:firstLine="140"/>
              <w:jc w:val="both"/>
              <w:rPr>
                <w:rFonts w:ascii="Times New Roman" w:hAnsi="Times New Roman"/>
                <w:b w:val="0"/>
                <w:sz w:val="24"/>
                <w:szCs w:val="24"/>
              </w:rPr>
            </w:pPr>
            <w:r w:rsidRPr="003D60E0">
              <w:rPr>
                <w:rFonts w:ascii="Times New Roman" w:hAnsi="Times New Roman"/>
                <w:b w:val="0"/>
                <w:sz w:val="24"/>
                <w:szCs w:val="24"/>
              </w:rPr>
              <w:t>в строке 2 графы 2 таблицы ставок слово «</w:t>
            </w:r>
            <w:r w:rsidRPr="003D60E0">
              <w:rPr>
                <w:rFonts w:ascii="Times New Roman" w:hAnsi="Times New Roman"/>
                <w:sz w:val="24"/>
                <w:szCs w:val="24"/>
              </w:rPr>
              <w:t>Металлы</w:t>
            </w:r>
            <w:r w:rsidRPr="003D60E0">
              <w:rPr>
                <w:rFonts w:ascii="Times New Roman" w:hAnsi="Times New Roman"/>
                <w:b w:val="0"/>
                <w:sz w:val="24"/>
                <w:szCs w:val="24"/>
              </w:rPr>
              <w:t>» заменить словами «</w:t>
            </w:r>
            <w:r w:rsidRPr="003D60E0">
              <w:rPr>
                <w:rFonts w:ascii="Times New Roman" w:hAnsi="Times New Roman"/>
                <w:sz w:val="24"/>
                <w:szCs w:val="24"/>
              </w:rPr>
              <w:t>Минеральное сырье, содержащее металлы</w:t>
            </w:r>
            <w:r w:rsidRPr="003D60E0">
              <w:rPr>
                <w:rFonts w:ascii="Times New Roman" w:hAnsi="Times New Roman"/>
                <w:b w:val="0"/>
                <w:sz w:val="24"/>
                <w:szCs w:val="24"/>
              </w:rPr>
              <w:t>»</w:t>
            </w:r>
          </w:p>
          <w:tbl>
            <w:tblPr>
              <w:tblW w:w="3969" w:type="dxa"/>
              <w:tblInd w:w="23" w:type="dxa"/>
              <w:tblLayout w:type="fixed"/>
              <w:tblCellMar>
                <w:left w:w="0" w:type="dxa"/>
                <w:right w:w="0" w:type="dxa"/>
              </w:tblCellMar>
              <w:tblLook w:val="04A0"/>
            </w:tblPr>
            <w:tblGrid>
              <w:gridCol w:w="624"/>
              <w:gridCol w:w="1219"/>
              <w:gridCol w:w="1559"/>
              <w:gridCol w:w="567"/>
            </w:tblGrid>
            <w:tr w:rsidR="000A66AF" w:rsidRPr="003D60E0" w:rsidTr="00203ECB">
              <w:tc>
                <w:tcPr>
                  <w:tcW w:w="7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w:t>
                  </w:r>
                </w:p>
                <w:p w:rsidR="000A66AF" w:rsidRPr="003D60E0" w:rsidRDefault="000A66AF" w:rsidP="000A66AF">
                  <w:pPr>
                    <w:shd w:val="clear" w:color="auto" w:fill="FFFFFF"/>
                    <w:contextualSpacing/>
                    <w:jc w:val="both"/>
                    <w:rPr>
                      <w:sz w:val="20"/>
                      <w:szCs w:val="20"/>
                    </w:rPr>
                  </w:pPr>
                  <w:r w:rsidRPr="003D60E0">
                    <w:rPr>
                      <w:sz w:val="20"/>
                      <w:szCs w:val="20"/>
                    </w:rPr>
                    <w:t>п/п</w:t>
                  </w:r>
                </w:p>
              </w:tc>
              <w:tc>
                <w:tcPr>
                  <w:tcW w:w="1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p>
              </w:tc>
              <w:tc>
                <w:tcPr>
                  <w:tcW w:w="19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Наименование полезных ископаемых, минерального сырья, в том числе прошедшего только первичную переработку</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Ставки</w:t>
                  </w:r>
                </w:p>
              </w:tc>
            </w:tr>
            <w:tr w:rsidR="000A66AF" w:rsidRPr="003D60E0" w:rsidTr="00203ECB">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1</w:t>
                  </w: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2</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3</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4</w:t>
                  </w:r>
                </w:p>
              </w:tc>
            </w:tr>
            <w:tr w:rsidR="000A66AF" w:rsidRPr="003D60E0" w:rsidTr="00203ECB">
              <w:tc>
                <w:tcPr>
                  <w:tcW w:w="7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1.</w:t>
                  </w:r>
                </w:p>
              </w:tc>
              <w:tc>
                <w:tcPr>
                  <w:tcW w:w="1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Руды черных, цветных и радиоактивных металлов</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Хромовая руда (концентрат)</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16,2 %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Марганцевая, железо-марганцевая руда (концентрат)</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2,5 %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Железная руда (концентрат)</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2,8%</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Уран (продуктивный раствор, шахтный метод)</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18,5 %</w:t>
                  </w:r>
                </w:p>
              </w:tc>
            </w:tr>
            <w:tr w:rsidR="000A66AF" w:rsidRPr="003D60E0" w:rsidTr="00203ECB">
              <w:tc>
                <w:tcPr>
                  <w:tcW w:w="7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2.</w:t>
                  </w:r>
                </w:p>
              </w:tc>
              <w:tc>
                <w:tcPr>
                  <w:tcW w:w="1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b/>
                      <w:sz w:val="20"/>
                      <w:szCs w:val="20"/>
                    </w:rPr>
                  </w:pPr>
                  <w:r w:rsidRPr="003D60E0">
                    <w:rPr>
                      <w:b/>
                      <w:sz w:val="20"/>
                      <w:szCs w:val="20"/>
                    </w:rPr>
                    <w:t>Минеральное сырье, содержащее металлы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Медь</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5,7 %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Цинк</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7,0 %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Свинец</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8,0 %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Золото, серебро, платина, палладий</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5,0 %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Алюминий</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0,25 %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contextualSpacing/>
                    <w:jc w:val="both"/>
                    <w:rPr>
                      <w:sz w:val="20"/>
                      <w:szCs w:val="20"/>
                    </w:rPr>
                  </w:pPr>
                  <w:r w:rsidRPr="003D60E0">
                    <w:rPr>
                      <w:sz w:val="20"/>
                      <w:szCs w:val="20"/>
                    </w:rPr>
                    <w:t>Олово</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ind w:firstLine="185"/>
                    <w:contextualSpacing/>
                    <w:jc w:val="both"/>
                    <w:rPr>
                      <w:sz w:val="20"/>
                      <w:szCs w:val="20"/>
                    </w:rPr>
                  </w:pPr>
                  <w:r w:rsidRPr="003D60E0">
                    <w:rPr>
                      <w:sz w:val="20"/>
                      <w:szCs w:val="20"/>
                    </w:rPr>
                    <w:t>3,0 %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contextualSpacing/>
                    <w:jc w:val="both"/>
                    <w:rPr>
                      <w:sz w:val="20"/>
                      <w:szCs w:val="20"/>
                    </w:rPr>
                  </w:pPr>
                  <w:r w:rsidRPr="003D60E0">
                    <w:rPr>
                      <w:sz w:val="20"/>
                      <w:szCs w:val="20"/>
                    </w:rPr>
                    <w:t>Никель</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ind w:firstLine="185"/>
                    <w:contextualSpacing/>
                    <w:jc w:val="both"/>
                    <w:rPr>
                      <w:sz w:val="20"/>
                      <w:szCs w:val="20"/>
                    </w:rPr>
                  </w:pPr>
                  <w:r w:rsidRPr="003D60E0">
                    <w:rPr>
                      <w:sz w:val="20"/>
                      <w:szCs w:val="20"/>
                    </w:rPr>
                    <w:t>6,0 %</w:t>
                  </w:r>
                </w:p>
              </w:tc>
            </w:tr>
            <w:tr w:rsidR="000A66AF" w:rsidRPr="003D60E0" w:rsidTr="00203ECB">
              <w:tc>
                <w:tcPr>
                  <w:tcW w:w="7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3.</w:t>
                  </w:r>
                </w:p>
              </w:tc>
              <w:tc>
                <w:tcPr>
                  <w:tcW w:w="1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Минеральное сырье, содержащее металлы</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contextualSpacing/>
                    <w:jc w:val="both"/>
                    <w:rPr>
                      <w:sz w:val="20"/>
                      <w:szCs w:val="20"/>
                    </w:rPr>
                  </w:pPr>
                  <w:r w:rsidRPr="003D60E0">
                    <w:rPr>
                      <w:sz w:val="20"/>
                      <w:szCs w:val="20"/>
                    </w:rPr>
                    <w:t>Ванадий</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0A66AF" w:rsidRPr="003D60E0" w:rsidRDefault="000A66AF" w:rsidP="000A66AF">
                  <w:pPr>
                    <w:shd w:val="clear" w:color="auto" w:fill="FFFFFF"/>
                    <w:ind w:firstLine="185"/>
                    <w:contextualSpacing/>
                    <w:jc w:val="both"/>
                    <w:rPr>
                      <w:sz w:val="20"/>
                      <w:szCs w:val="20"/>
                    </w:rPr>
                  </w:pPr>
                  <w:r w:rsidRPr="003D60E0">
                    <w:rPr>
                      <w:sz w:val="20"/>
                      <w:szCs w:val="20"/>
                    </w:rPr>
                    <w:t>4,0 %</w:t>
                  </w:r>
                </w:p>
              </w:tc>
            </w:tr>
            <w:tr w:rsidR="000A66AF" w:rsidRPr="003D60E0" w:rsidTr="00203ECB">
              <w:tc>
                <w:tcPr>
                  <w:tcW w:w="786" w:type="pct"/>
                  <w:vMerge/>
                  <w:tcBorders>
                    <w:top w:val="nil"/>
                    <w:left w:val="single" w:sz="8" w:space="0" w:color="auto"/>
                    <w:bottom w:val="single" w:sz="8" w:space="0" w:color="auto"/>
                    <w:right w:val="single" w:sz="8" w:space="0" w:color="auto"/>
                  </w:tcBorders>
                  <w:vAlign w:val="center"/>
                  <w:hideMark/>
                </w:tcPr>
                <w:p w:rsidR="000A66AF" w:rsidRPr="003D60E0" w:rsidRDefault="000A66AF" w:rsidP="000A66AF">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0A66AF" w:rsidRPr="003D60E0" w:rsidRDefault="000A66AF" w:rsidP="000A66AF">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Хром, титан, магний, кобальт, вольфрам, висмут, сурьма, ртуть, мышьяк и другие</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6,0 %</w:t>
                  </w:r>
                </w:p>
              </w:tc>
            </w:tr>
            <w:tr w:rsidR="000A66AF" w:rsidRPr="003D60E0" w:rsidTr="00203ECB">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4.</w:t>
                  </w: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Минеральное сырье, содержащее редкие металлы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contextualSpacing/>
                    <w:jc w:val="both"/>
                    <w:rPr>
                      <w:sz w:val="20"/>
                      <w:szCs w:val="20"/>
                    </w:rPr>
                  </w:pPr>
                  <w:r w:rsidRPr="003D60E0">
                    <w:rPr>
                      <w:sz w:val="20"/>
                      <w:szCs w:val="20"/>
                    </w:rPr>
                    <w:t>Ниобий, лантан, церий, цирконий</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66AF" w:rsidRPr="003D60E0" w:rsidRDefault="000A66AF" w:rsidP="000A66AF">
                  <w:pPr>
                    <w:shd w:val="clear" w:color="auto" w:fill="FFFFFF"/>
                    <w:ind w:firstLine="185"/>
                    <w:contextualSpacing/>
                    <w:jc w:val="both"/>
                    <w:rPr>
                      <w:sz w:val="20"/>
                      <w:szCs w:val="20"/>
                    </w:rPr>
                  </w:pPr>
                  <w:r w:rsidRPr="003D60E0">
                    <w:rPr>
                      <w:sz w:val="20"/>
                      <w:szCs w:val="20"/>
                    </w:rPr>
                    <w:t>7,7 %</w:t>
                  </w:r>
                </w:p>
              </w:tc>
            </w:tr>
          </w:tbl>
          <w:p w:rsidR="000A66AF" w:rsidRPr="003D60E0" w:rsidRDefault="000A66AF" w:rsidP="000A66AF">
            <w:pPr>
              <w:widowControl w:val="0"/>
              <w:tabs>
                <w:tab w:val="left" w:pos="0"/>
                <w:tab w:val="left" w:pos="1134"/>
              </w:tabs>
              <w:jc w:val="both"/>
            </w:pPr>
          </w:p>
        </w:tc>
        <w:tc>
          <w:tcPr>
            <w:tcW w:w="3686" w:type="dxa"/>
            <w:shd w:val="clear" w:color="auto" w:fill="auto"/>
          </w:tcPr>
          <w:p w:rsidR="000A66AF" w:rsidRPr="003D60E0" w:rsidRDefault="000A66AF" w:rsidP="000A66AF">
            <w:pPr>
              <w:suppressAutoHyphens/>
              <w:ind w:firstLine="176"/>
              <w:contextualSpacing/>
              <w:jc w:val="center"/>
              <w:rPr>
                <w:b/>
              </w:rPr>
            </w:pPr>
            <w:r w:rsidRPr="003D60E0">
              <w:rPr>
                <w:b/>
              </w:rPr>
              <w:t>Депутат</w:t>
            </w:r>
          </w:p>
          <w:p w:rsidR="000A66AF" w:rsidRPr="003D60E0" w:rsidRDefault="000A66AF" w:rsidP="000A66AF">
            <w:pPr>
              <w:suppressAutoHyphens/>
              <w:ind w:firstLine="176"/>
              <w:contextualSpacing/>
              <w:jc w:val="center"/>
              <w:rPr>
                <w:b/>
              </w:rPr>
            </w:pPr>
            <w:r w:rsidRPr="003D60E0">
              <w:rPr>
                <w:b/>
              </w:rPr>
              <w:t>А. Кожахметов</w:t>
            </w:r>
          </w:p>
          <w:p w:rsidR="000A66AF" w:rsidRPr="003D60E0" w:rsidRDefault="000A66AF" w:rsidP="000A66AF">
            <w:pPr>
              <w:suppressAutoHyphens/>
              <w:ind w:firstLine="176"/>
              <w:contextualSpacing/>
              <w:jc w:val="center"/>
              <w:rPr>
                <w:b/>
              </w:rPr>
            </w:pPr>
          </w:p>
          <w:p w:rsidR="000A66AF" w:rsidRPr="003D60E0" w:rsidRDefault="000A66AF" w:rsidP="000A66AF">
            <w:pPr>
              <w:suppressAutoHyphens/>
              <w:ind w:firstLine="176"/>
              <w:contextualSpacing/>
              <w:jc w:val="both"/>
            </w:pPr>
            <w:r w:rsidRPr="003D60E0">
              <w:t>Редакционная правка в целях приведения в соответствии с понятием «Первичная переработка (обогащение) минерального сырья», установленного в законодательстве о недропользовании.</w:t>
            </w:r>
          </w:p>
          <w:p w:rsidR="000A66AF" w:rsidRPr="003D60E0" w:rsidRDefault="000A66AF" w:rsidP="000A66AF">
            <w:pPr>
              <w:suppressAutoHyphens/>
              <w:ind w:firstLine="176"/>
              <w:contextualSpacing/>
              <w:jc w:val="both"/>
            </w:pPr>
            <w:r w:rsidRPr="003D60E0">
              <w:t>В целях приведение в соответствие с понятием добыча, предлагается внести в таблицу поправку в раздел «металлы», т.к. по факту  осуществляется добыча минерального сырья, содержащие металлы.</w:t>
            </w:r>
          </w:p>
          <w:p w:rsidR="000A66AF" w:rsidRPr="003D60E0" w:rsidRDefault="000A66AF" w:rsidP="000A66AF">
            <w:pPr>
              <w:suppressAutoHyphens/>
              <w:ind w:firstLine="176"/>
              <w:contextualSpacing/>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r w:rsidRPr="003D60E0">
              <w:t>Статья 747 проекта</w:t>
            </w:r>
          </w:p>
        </w:tc>
        <w:tc>
          <w:tcPr>
            <w:tcW w:w="4033" w:type="dxa"/>
            <w:shd w:val="clear" w:color="auto" w:fill="auto"/>
          </w:tcPr>
          <w:p w:rsidR="000A66AF" w:rsidRPr="003D60E0" w:rsidRDefault="000A66AF" w:rsidP="000A66AF">
            <w:pPr>
              <w:jc w:val="both"/>
              <w:rPr>
                <w:rStyle w:val="s0"/>
                <w:b/>
                <w:color w:val="auto"/>
                <w:sz w:val="24"/>
                <w:szCs w:val="24"/>
              </w:rPr>
            </w:pPr>
            <w:r w:rsidRPr="003D60E0">
              <w:rPr>
                <w:rStyle w:val="s0"/>
                <w:b/>
                <w:color w:val="auto"/>
                <w:sz w:val="24"/>
                <w:szCs w:val="24"/>
              </w:rPr>
              <w:t>Статья 747. Общие положения</w:t>
            </w:r>
          </w:p>
          <w:p w:rsidR="000A66AF" w:rsidRPr="003D60E0" w:rsidRDefault="000A66AF" w:rsidP="000A66AF">
            <w:pPr>
              <w:ind w:firstLine="709"/>
              <w:jc w:val="both"/>
              <w:rPr>
                <w:rStyle w:val="s0"/>
                <w:color w:val="auto"/>
                <w:sz w:val="24"/>
                <w:szCs w:val="24"/>
                <w:lang w:val="kk-KZ"/>
              </w:rPr>
            </w:pPr>
            <w:r w:rsidRPr="003D60E0">
              <w:rPr>
                <w:rStyle w:val="s0"/>
                <w:color w:val="auto"/>
                <w:sz w:val="24"/>
                <w:szCs w:val="24"/>
              </w:rPr>
              <w:t>Объектом обложения является физический объем добытых недропользователем за налоговый период базовых строительных материалов, подземных вод и лечебных грязей.</w:t>
            </w:r>
          </w:p>
          <w:p w:rsidR="000A66AF" w:rsidRPr="003D60E0" w:rsidRDefault="000A66AF" w:rsidP="000A66AF">
            <w:pPr>
              <w:ind w:firstLine="709"/>
              <w:jc w:val="both"/>
              <w:rPr>
                <w:rStyle w:val="s0"/>
                <w:color w:val="auto"/>
                <w:sz w:val="24"/>
                <w:szCs w:val="24"/>
              </w:rPr>
            </w:pPr>
            <w:r w:rsidRPr="003D60E0">
              <w:rPr>
                <w:rStyle w:val="s0"/>
                <w:color w:val="auto"/>
                <w:sz w:val="24"/>
                <w:szCs w:val="24"/>
              </w:rPr>
              <w:t>Для целей определения объекта обложения применяются единицы измерения, используемые в отчетных и сводных балансах запасов минерального сырья, предоставляемых уполномоченному органу по изучению и использованию недр.</w:t>
            </w:r>
          </w:p>
          <w:p w:rsidR="000A66AF" w:rsidRPr="003D60E0" w:rsidRDefault="000A66AF" w:rsidP="000A66AF">
            <w:pPr>
              <w:ind w:firstLine="709"/>
              <w:jc w:val="both"/>
              <w:rPr>
                <w:rStyle w:val="s0"/>
                <w:color w:val="auto"/>
                <w:sz w:val="24"/>
                <w:szCs w:val="24"/>
              </w:rPr>
            </w:pPr>
            <w:r w:rsidRPr="003D60E0">
              <w:rPr>
                <w:rStyle w:val="s0"/>
                <w:color w:val="auto"/>
                <w:sz w:val="24"/>
                <w:szCs w:val="24"/>
              </w:rPr>
              <w:t xml:space="preserve">Налог на добычу полезных ископаемых не уплачивается в следующих случаях: </w:t>
            </w:r>
          </w:p>
          <w:p w:rsidR="000A66AF" w:rsidRPr="003D60E0" w:rsidRDefault="000A66AF" w:rsidP="000A66AF">
            <w:pPr>
              <w:ind w:firstLine="709"/>
              <w:jc w:val="both"/>
              <w:rPr>
                <w:rStyle w:val="s0"/>
                <w:color w:val="auto"/>
                <w:sz w:val="24"/>
                <w:szCs w:val="24"/>
              </w:rPr>
            </w:pPr>
            <w:r w:rsidRPr="003D60E0">
              <w:rPr>
                <w:rStyle w:val="s0"/>
                <w:color w:val="auto"/>
                <w:sz w:val="24"/>
                <w:szCs w:val="24"/>
              </w:rPr>
              <w:t>1) при обратной закачке подземных вод в недра для поддержания пластового давления</w:t>
            </w:r>
            <w:r w:rsidRPr="003D60E0">
              <w:rPr>
                <w:rStyle w:val="s0"/>
                <w:b/>
                <w:color w:val="auto"/>
                <w:sz w:val="24"/>
                <w:szCs w:val="24"/>
              </w:rPr>
              <w:t xml:space="preserve"> и откачке техногенной воды</w:t>
            </w:r>
            <w:r w:rsidRPr="003D60E0">
              <w:rPr>
                <w:rStyle w:val="s0"/>
                <w:color w:val="auto"/>
                <w:sz w:val="24"/>
                <w:szCs w:val="24"/>
              </w:rPr>
              <w:t>;</w:t>
            </w:r>
          </w:p>
          <w:p w:rsidR="000A66AF" w:rsidRPr="003D60E0" w:rsidRDefault="000A66AF" w:rsidP="000A66AF">
            <w:pPr>
              <w:ind w:firstLine="463"/>
              <w:jc w:val="both"/>
              <w:rPr>
                <w:rStyle w:val="s0"/>
                <w:b/>
                <w:color w:val="auto"/>
                <w:sz w:val="24"/>
                <w:szCs w:val="24"/>
              </w:rPr>
            </w:pPr>
            <w:r w:rsidRPr="003D60E0">
              <w:rPr>
                <w:rStyle w:val="s0"/>
                <w:color w:val="auto"/>
                <w:sz w:val="24"/>
                <w:szCs w:val="24"/>
              </w:rPr>
              <w:t>…</w:t>
            </w:r>
          </w:p>
        </w:tc>
        <w:tc>
          <w:tcPr>
            <w:tcW w:w="4252" w:type="dxa"/>
            <w:shd w:val="clear" w:color="auto" w:fill="auto"/>
          </w:tcPr>
          <w:p w:rsidR="000A66AF" w:rsidRPr="003D60E0" w:rsidRDefault="000A66AF" w:rsidP="000A66AF">
            <w:pPr>
              <w:jc w:val="both"/>
              <w:rPr>
                <w:rStyle w:val="s0"/>
                <w:color w:val="auto"/>
                <w:sz w:val="24"/>
                <w:szCs w:val="24"/>
              </w:rPr>
            </w:pPr>
            <w:r w:rsidRPr="003D60E0">
              <w:rPr>
                <w:rStyle w:val="s0"/>
                <w:color w:val="auto"/>
                <w:sz w:val="24"/>
                <w:szCs w:val="24"/>
              </w:rPr>
              <w:t>Подпункт 1) статьи 747 проекта изложить в следующей редакции:</w:t>
            </w:r>
          </w:p>
          <w:p w:rsidR="000A66AF" w:rsidRPr="003D60E0" w:rsidRDefault="000A66AF" w:rsidP="000A66AF">
            <w:pPr>
              <w:jc w:val="both"/>
              <w:rPr>
                <w:rStyle w:val="s0"/>
                <w:color w:val="auto"/>
                <w:sz w:val="24"/>
                <w:szCs w:val="24"/>
              </w:rPr>
            </w:pPr>
            <w:r w:rsidRPr="003D60E0">
              <w:rPr>
                <w:rStyle w:val="s0"/>
                <w:color w:val="auto"/>
                <w:sz w:val="24"/>
                <w:szCs w:val="24"/>
              </w:rPr>
              <w:t xml:space="preserve">«1) при обратной закачке подземных вод в недра </w:t>
            </w:r>
            <w:r w:rsidRPr="003D60E0">
              <w:rPr>
                <w:rStyle w:val="s0"/>
                <w:b/>
                <w:color w:val="auto"/>
                <w:sz w:val="24"/>
                <w:szCs w:val="24"/>
              </w:rPr>
              <w:t>(откачке техногенной воды)</w:t>
            </w:r>
            <w:r w:rsidRPr="003D60E0">
              <w:rPr>
                <w:rStyle w:val="s0"/>
                <w:color w:val="auto"/>
                <w:sz w:val="24"/>
                <w:szCs w:val="24"/>
              </w:rPr>
              <w:t xml:space="preserve"> для поддержания пластового давления;»</w:t>
            </w:r>
          </w:p>
          <w:p w:rsidR="000A66AF" w:rsidRPr="003D60E0" w:rsidRDefault="000A66AF" w:rsidP="000A66AF">
            <w:pPr>
              <w:jc w:val="both"/>
            </w:pPr>
          </w:p>
        </w:tc>
        <w:tc>
          <w:tcPr>
            <w:tcW w:w="3686" w:type="dxa"/>
            <w:shd w:val="clear" w:color="auto" w:fill="auto"/>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Т.Яковлева</w:t>
            </w:r>
          </w:p>
          <w:p w:rsidR="000A66AF" w:rsidRPr="003D60E0" w:rsidRDefault="000A66AF" w:rsidP="000A66AF">
            <w:pPr>
              <w:jc w:val="both"/>
            </w:pPr>
          </w:p>
          <w:p w:rsidR="000A66AF" w:rsidRPr="003D60E0" w:rsidRDefault="000A66AF" w:rsidP="000A66AF">
            <w:pPr>
              <w:jc w:val="both"/>
            </w:pPr>
            <w:r w:rsidRPr="003D60E0">
              <w:t>Уточнение редакции во избежание возникновения споров.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B12C98" w:rsidP="000A66AF">
            <w:pPr>
              <w:jc w:val="center"/>
              <w:rPr>
                <w:rFonts w:eastAsia="SimSun"/>
                <w:b/>
                <w:noProof/>
              </w:rPr>
            </w:pPr>
            <w:r>
              <w:rPr>
                <w:rFonts w:eastAsia="SimSun"/>
                <w:b/>
                <w:noProof/>
              </w:rPr>
              <w:t xml:space="preserve">Принято </w:t>
            </w:r>
          </w:p>
        </w:tc>
      </w:tr>
      <w:tr w:rsidR="000A66AF" w:rsidRPr="003D60E0" w:rsidTr="00F640B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pPr>
            <w:r w:rsidRPr="003D60E0">
              <w:t>Статья 756 проекта</w:t>
            </w:r>
          </w:p>
        </w:tc>
        <w:tc>
          <w:tcPr>
            <w:tcW w:w="4033" w:type="dxa"/>
            <w:shd w:val="clear" w:color="auto" w:fill="auto"/>
          </w:tcPr>
          <w:p w:rsidR="000A66AF" w:rsidRPr="003D60E0" w:rsidRDefault="000A66AF" w:rsidP="000A66AF">
            <w:pPr>
              <w:pStyle w:val="af"/>
              <w:spacing w:after="0" w:line="240" w:lineRule="auto"/>
              <w:ind w:left="0"/>
              <w:contextualSpacing w:val="0"/>
              <w:jc w:val="both"/>
              <w:rPr>
                <w:rStyle w:val="s0"/>
                <w:b/>
                <w:color w:val="auto"/>
                <w:sz w:val="24"/>
                <w:szCs w:val="24"/>
              </w:rPr>
            </w:pPr>
            <w:r w:rsidRPr="003D60E0">
              <w:rPr>
                <w:rStyle w:val="s0"/>
                <w:b/>
                <w:color w:val="auto"/>
                <w:sz w:val="24"/>
                <w:szCs w:val="24"/>
              </w:rPr>
              <w:t>Статья 756. Налогооблагаемый доход для целей исчисления налога на сверхприбыль</w:t>
            </w:r>
          </w:p>
          <w:p w:rsidR="000A66AF" w:rsidRPr="003D60E0" w:rsidRDefault="000A66AF" w:rsidP="000A66AF">
            <w:pPr>
              <w:ind w:firstLine="284"/>
              <w:jc w:val="both"/>
              <w:rPr>
                <w:rStyle w:val="s0"/>
                <w:color w:val="auto"/>
                <w:sz w:val="24"/>
                <w:szCs w:val="24"/>
              </w:rPr>
            </w:pPr>
            <w:r w:rsidRPr="003D60E0">
              <w:rPr>
                <w:rStyle w:val="s0"/>
                <w:color w:val="auto"/>
                <w:sz w:val="24"/>
                <w:szCs w:val="24"/>
              </w:rPr>
              <w:t>1. Налогооблагаемый доход в целях настоящей главы определяется как разница между валовым годовым доходом для целей исчисления  налога на сверхприбыль  по контракту на недропользование, определенным в соответствии со статьей 757 настоящего Кодекса, и вычетами для целей исчисления налога на сверхприбыль, определенными в соответствии со статьей 758 настоящего Кодекса, с учетом уменьшения на суммы доходов и расходов, предусмотренных статьей 288 настоящего Кодекса.</w:t>
            </w:r>
          </w:p>
          <w:p w:rsidR="000A66AF" w:rsidRPr="003D60E0" w:rsidRDefault="000A66AF" w:rsidP="000A66AF">
            <w:pPr>
              <w:ind w:firstLine="284"/>
              <w:jc w:val="both"/>
            </w:pPr>
            <w:r w:rsidRPr="003D60E0">
              <w:rPr>
                <w:rStyle w:val="s0"/>
                <w:color w:val="auto"/>
                <w:sz w:val="24"/>
                <w:szCs w:val="24"/>
              </w:rPr>
              <w:t xml:space="preserve">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w:t>
            </w:r>
            <w:r w:rsidRPr="003D60E0">
              <w:rPr>
                <w:rStyle w:val="s0"/>
                <w:b/>
                <w:color w:val="auto"/>
                <w:sz w:val="24"/>
                <w:szCs w:val="24"/>
              </w:rPr>
              <w:t>данных</w:t>
            </w:r>
            <w:r w:rsidRPr="003D60E0">
              <w:rPr>
                <w:rStyle w:val="s0"/>
                <w:color w:val="auto"/>
                <w:sz w:val="24"/>
                <w:szCs w:val="24"/>
              </w:rPr>
              <w:t xml:space="preserve"> налоговых периодов.</w:t>
            </w:r>
          </w:p>
        </w:tc>
        <w:tc>
          <w:tcPr>
            <w:tcW w:w="4252" w:type="dxa"/>
            <w:shd w:val="clear" w:color="auto" w:fill="auto"/>
          </w:tcPr>
          <w:p w:rsidR="000A66AF" w:rsidRPr="003D60E0" w:rsidRDefault="000A66AF" w:rsidP="000A66AF">
            <w:pPr>
              <w:ind w:firstLine="317"/>
              <w:jc w:val="both"/>
              <w:rPr>
                <w:bCs/>
              </w:rPr>
            </w:pPr>
            <w:r w:rsidRPr="003D60E0">
              <w:rPr>
                <w:bCs/>
              </w:rPr>
              <w:t>Статью 756 проекта изложить в следующей редакции:</w:t>
            </w:r>
          </w:p>
          <w:p w:rsidR="000A66AF" w:rsidRPr="003D60E0" w:rsidRDefault="000A66AF" w:rsidP="000A66AF">
            <w:pPr>
              <w:ind w:firstLine="317"/>
              <w:jc w:val="both"/>
              <w:rPr>
                <w:b/>
                <w:bCs/>
              </w:rPr>
            </w:pPr>
            <w:r w:rsidRPr="003D60E0">
              <w:rPr>
                <w:b/>
                <w:bCs/>
              </w:rPr>
              <w:t>«Статья 756.</w:t>
            </w:r>
            <w:r w:rsidRPr="003D60E0">
              <w:rPr>
                <w:b/>
                <w:bCs/>
              </w:rPr>
              <w:tab/>
              <w:t>Налогооблагаемый доход для целей исчисления налога на сверхприбыль</w:t>
            </w:r>
          </w:p>
          <w:p w:rsidR="000A66AF" w:rsidRPr="003D60E0" w:rsidRDefault="000A66AF" w:rsidP="000A66AF">
            <w:pPr>
              <w:ind w:firstLine="284"/>
              <w:jc w:val="both"/>
              <w:rPr>
                <w:rStyle w:val="s0"/>
                <w:color w:val="auto"/>
                <w:sz w:val="24"/>
                <w:szCs w:val="24"/>
              </w:rPr>
            </w:pPr>
            <w:r w:rsidRPr="003D60E0">
              <w:rPr>
                <w:rStyle w:val="s0"/>
                <w:color w:val="auto"/>
                <w:sz w:val="24"/>
                <w:szCs w:val="24"/>
              </w:rPr>
              <w:t>1. Налогооблагаемый доход в целях настоящей главы определяется как разница между валовым годовым доходом для целей исчисления  налога на сверхприбыль  по контракту на недропользование, определенным в соответствии со статьей 757 настоящего Кодекса, и вычетами для целей исчисления налога на сверхприбыль, определенными в соответствии со статьей 758 настоящего Кодекса, с учетом уменьшения на суммы доходов и расходов, предусмотренных статьей 288 настоящего Кодекса.</w:t>
            </w:r>
          </w:p>
          <w:p w:rsidR="000A66AF" w:rsidRPr="003D60E0" w:rsidRDefault="000A66AF" w:rsidP="000A66AF">
            <w:pPr>
              <w:ind w:firstLine="284"/>
              <w:jc w:val="both"/>
            </w:pPr>
            <w:r w:rsidRPr="003D60E0">
              <w:rPr>
                <w:rStyle w:val="s0"/>
                <w:color w:val="auto"/>
                <w:sz w:val="24"/>
                <w:szCs w:val="24"/>
              </w:rPr>
              <w:t xml:space="preserve">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w:t>
            </w:r>
            <w:r w:rsidRPr="003D60E0">
              <w:rPr>
                <w:rStyle w:val="s0"/>
                <w:b/>
                <w:color w:val="auto"/>
                <w:sz w:val="24"/>
                <w:szCs w:val="24"/>
              </w:rPr>
              <w:t xml:space="preserve">последующих последовательных </w:t>
            </w:r>
            <w:r w:rsidRPr="003D60E0">
              <w:rPr>
                <w:rStyle w:val="s0"/>
                <w:color w:val="auto"/>
                <w:sz w:val="24"/>
                <w:szCs w:val="24"/>
              </w:rPr>
              <w:t>налоговых периодов.»</w:t>
            </w:r>
          </w:p>
        </w:tc>
        <w:tc>
          <w:tcPr>
            <w:tcW w:w="3686" w:type="dxa"/>
            <w:shd w:val="clear" w:color="auto" w:fill="auto"/>
          </w:tcPr>
          <w:p w:rsidR="000A66AF" w:rsidRPr="003D60E0" w:rsidRDefault="000A66AF" w:rsidP="000A66AF">
            <w:pPr>
              <w:ind w:firstLine="317"/>
              <w:jc w:val="center"/>
              <w:rPr>
                <w:b/>
              </w:rPr>
            </w:pPr>
            <w:r w:rsidRPr="003D60E0">
              <w:rPr>
                <w:b/>
              </w:rPr>
              <w:t>Депутат</w:t>
            </w:r>
          </w:p>
          <w:p w:rsidR="000A66AF" w:rsidRPr="003D60E0" w:rsidRDefault="000A66AF" w:rsidP="000A66AF">
            <w:pPr>
              <w:ind w:firstLine="317"/>
              <w:jc w:val="center"/>
              <w:rPr>
                <w:b/>
              </w:rPr>
            </w:pPr>
            <w:r w:rsidRPr="003D60E0">
              <w:rPr>
                <w:b/>
              </w:rPr>
              <w:t>Г. Баймаханова</w:t>
            </w:r>
          </w:p>
          <w:p w:rsidR="000A66AF" w:rsidRPr="003D60E0" w:rsidRDefault="000A66AF" w:rsidP="000A66AF">
            <w:pPr>
              <w:ind w:firstLine="317"/>
              <w:jc w:val="both"/>
              <w:rPr>
                <w:b/>
              </w:rPr>
            </w:pPr>
          </w:p>
          <w:p w:rsidR="000A66AF" w:rsidRPr="003D60E0" w:rsidRDefault="000A66AF" w:rsidP="000A66AF">
            <w:pPr>
              <w:ind w:firstLine="317"/>
              <w:jc w:val="both"/>
            </w:pPr>
            <w:r w:rsidRPr="003D60E0">
              <w:t>Уточняющая поправка.</w:t>
            </w:r>
          </w:p>
          <w:p w:rsidR="000A66AF" w:rsidRPr="003D60E0" w:rsidRDefault="000A66AF" w:rsidP="000A66AF">
            <w:pPr>
              <w:ind w:firstLine="317"/>
              <w:jc w:val="both"/>
              <w:rPr>
                <w:b/>
              </w:rPr>
            </w:pPr>
            <w:r w:rsidRPr="003D60E0">
              <w:t>Более точно указываются налоговые периоды, на которые переносятся накопленные убытки.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pPr>
            <w:r w:rsidRPr="003D60E0">
              <w:t>Пункт 2 статьи 756 проекта</w:t>
            </w:r>
          </w:p>
        </w:tc>
        <w:tc>
          <w:tcPr>
            <w:tcW w:w="4033" w:type="dxa"/>
            <w:shd w:val="clear" w:color="auto" w:fill="auto"/>
          </w:tcPr>
          <w:p w:rsidR="000A66AF" w:rsidRPr="003D60E0" w:rsidRDefault="000A66AF" w:rsidP="000A66AF">
            <w:pPr>
              <w:jc w:val="both"/>
              <w:rPr>
                <w:rStyle w:val="s0"/>
                <w:b/>
                <w:color w:val="auto"/>
                <w:sz w:val="24"/>
                <w:szCs w:val="24"/>
              </w:rPr>
            </w:pPr>
            <w:r w:rsidRPr="003D60E0">
              <w:rPr>
                <w:rStyle w:val="s0"/>
                <w:b/>
                <w:color w:val="auto"/>
                <w:sz w:val="24"/>
                <w:szCs w:val="24"/>
              </w:rPr>
              <w:t>Статья 756. Налогооблагаемый доход для целей исчисления налога на сверхприбыль</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w:t>
            </w:r>
          </w:p>
          <w:p w:rsidR="000A66AF" w:rsidRPr="003D60E0" w:rsidRDefault="000A66AF" w:rsidP="000A66AF">
            <w:pPr>
              <w:ind w:firstLine="709"/>
              <w:contextualSpacing/>
              <w:jc w:val="both"/>
              <w:rPr>
                <w:rStyle w:val="s0"/>
                <w:color w:val="auto"/>
                <w:sz w:val="24"/>
                <w:szCs w:val="24"/>
              </w:rPr>
            </w:pPr>
            <w:r w:rsidRPr="003D60E0">
              <w:rPr>
                <w:rStyle w:val="s0"/>
                <w:color w:val="auto"/>
                <w:sz w:val="24"/>
                <w:szCs w:val="24"/>
              </w:rPr>
              <w:t xml:space="preserve">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w:t>
            </w:r>
            <w:r w:rsidRPr="003D60E0">
              <w:rPr>
                <w:rStyle w:val="s0"/>
                <w:b/>
                <w:color w:val="auto"/>
                <w:sz w:val="24"/>
                <w:szCs w:val="24"/>
              </w:rPr>
              <w:t>данных</w:t>
            </w:r>
            <w:r w:rsidRPr="003D60E0">
              <w:rPr>
                <w:rStyle w:val="s0"/>
                <w:color w:val="auto"/>
                <w:sz w:val="24"/>
                <w:szCs w:val="24"/>
              </w:rPr>
              <w:t xml:space="preserve"> налоговых периодов.</w:t>
            </w:r>
          </w:p>
          <w:p w:rsidR="000A66AF" w:rsidRPr="003D60E0" w:rsidRDefault="000A66AF" w:rsidP="000A66AF">
            <w:pPr>
              <w:jc w:val="both"/>
            </w:pPr>
          </w:p>
        </w:tc>
        <w:tc>
          <w:tcPr>
            <w:tcW w:w="4252" w:type="dxa"/>
            <w:shd w:val="clear" w:color="auto" w:fill="auto"/>
          </w:tcPr>
          <w:p w:rsidR="000A66AF" w:rsidRPr="003D60E0" w:rsidRDefault="000A66AF" w:rsidP="000A66AF">
            <w:pPr>
              <w:jc w:val="both"/>
              <w:rPr>
                <w:rStyle w:val="s0"/>
                <w:b/>
                <w:color w:val="auto"/>
                <w:sz w:val="24"/>
                <w:szCs w:val="24"/>
              </w:rPr>
            </w:pPr>
            <w:r w:rsidRPr="003D60E0">
              <w:rPr>
                <w:bCs/>
              </w:rPr>
              <w:t>В пункте</w:t>
            </w:r>
            <w:r w:rsidRPr="003D60E0">
              <w:rPr>
                <w:b/>
              </w:rPr>
              <w:t xml:space="preserve"> </w:t>
            </w:r>
            <w:r w:rsidRPr="003D60E0">
              <w:t>2 статьи 756 слово «</w:t>
            </w:r>
            <w:r w:rsidRPr="003D60E0">
              <w:rPr>
                <w:b/>
              </w:rPr>
              <w:t>данных</w:t>
            </w:r>
            <w:r w:rsidRPr="003D60E0">
              <w:t>» заменить словами «</w:t>
            </w:r>
            <w:r w:rsidRPr="003D60E0">
              <w:rPr>
                <w:rStyle w:val="s0"/>
                <w:b/>
                <w:color w:val="auto"/>
                <w:sz w:val="24"/>
                <w:szCs w:val="24"/>
              </w:rPr>
              <w:t>последующих последовательных</w:t>
            </w:r>
            <w:r w:rsidRPr="003D60E0">
              <w:t>».</w:t>
            </w:r>
          </w:p>
          <w:p w:rsidR="000A66AF" w:rsidRPr="003D60E0" w:rsidRDefault="000A66AF" w:rsidP="000A66AF">
            <w:pPr>
              <w:jc w:val="both"/>
              <w:rPr>
                <w:rStyle w:val="s0"/>
                <w:b/>
                <w:color w:val="auto"/>
                <w:sz w:val="24"/>
                <w:szCs w:val="24"/>
              </w:rPr>
            </w:pPr>
          </w:p>
          <w:p w:rsidR="000A66AF" w:rsidRPr="003D60E0" w:rsidRDefault="000A66AF" w:rsidP="000A66AF">
            <w:pPr>
              <w:jc w:val="both"/>
              <w:rPr>
                <w:rStyle w:val="s0"/>
                <w:b/>
                <w:color w:val="auto"/>
                <w:sz w:val="24"/>
                <w:szCs w:val="24"/>
              </w:rPr>
            </w:pPr>
          </w:p>
          <w:p w:rsidR="000A66AF" w:rsidRPr="003D60E0" w:rsidRDefault="000A66AF" w:rsidP="000A66AF">
            <w:pPr>
              <w:ind w:firstLine="709"/>
              <w:contextualSpacing/>
              <w:jc w:val="both"/>
            </w:pPr>
          </w:p>
        </w:tc>
        <w:tc>
          <w:tcPr>
            <w:tcW w:w="3686" w:type="dxa"/>
            <w:shd w:val="clear" w:color="auto" w:fill="auto"/>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Т. Яковлева</w:t>
            </w:r>
          </w:p>
          <w:p w:rsidR="000A66AF" w:rsidRPr="003D60E0" w:rsidRDefault="000A66AF" w:rsidP="000A66AF">
            <w:pPr>
              <w:jc w:val="both"/>
            </w:pPr>
          </w:p>
          <w:p w:rsidR="000A66AF" w:rsidRPr="003D60E0" w:rsidRDefault="000A66AF" w:rsidP="000A66AF">
            <w:pPr>
              <w:jc w:val="both"/>
            </w:pPr>
            <w:r w:rsidRPr="003D60E0">
              <w:t>Улучшение редакции во избежание возникновения споров.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B12C98" w:rsidP="000A66AF">
            <w:pPr>
              <w:jc w:val="center"/>
              <w:rPr>
                <w:rFonts w:eastAsia="SimSun"/>
                <w:b/>
                <w:noProof/>
              </w:rPr>
            </w:pPr>
            <w:r>
              <w:rPr>
                <w:rFonts w:eastAsia="SimSun"/>
                <w:b/>
                <w:noProof/>
              </w:rPr>
              <w:t xml:space="preserve">Принято </w:t>
            </w:r>
          </w:p>
        </w:tc>
      </w:tr>
      <w:tr w:rsidR="000A66AF" w:rsidRPr="003D60E0" w:rsidTr="00F640B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ind w:left="33"/>
              <w:jc w:val="both"/>
            </w:pPr>
            <w:r w:rsidRPr="003D60E0">
              <w:t>Пункт 1 статьи 757 проекта</w:t>
            </w:r>
          </w:p>
        </w:tc>
        <w:tc>
          <w:tcPr>
            <w:tcW w:w="4033" w:type="dxa"/>
            <w:shd w:val="clear" w:color="auto" w:fill="auto"/>
          </w:tcPr>
          <w:p w:rsidR="000A66AF" w:rsidRPr="003D60E0" w:rsidRDefault="000A66AF" w:rsidP="000A66AF">
            <w:pPr>
              <w:pStyle w:val="af"/>
              <w:spacing w:after="0" w:line="240" w:lineRule="auto"/>
              <w:ind w:left="33" w:firstLine="284"/>
              <w:contextualSpacing w:val="0"/>
              <w:jc w:val="both"/>
              <w:rPr>
                <w:rStyle w:val="s0"/>
                <w:b/>
                <w:color w:val="auto"/>
                <w:sz w:val="24"/>
                <w:szCs w:val="24"/>
              </w:rPr>
            </w:pPr>
            <w:r w:rsidRPr="003D60E0">
              <w:rPr>
                <w:rStyle w:val="s0"/>
                <w:b/>
                <w:color w:val="auto"/>
                <w:sz w:val="24"/>
                <w:szCs w:val="24"/>
              </w:rPr>
              <w:t>Статья 757. Валовый годовой доход по контракту на недропользование для целей исчисления налога на сверхприбыль</w:t>
            </w:r>
          </w:p>
          <w:p w:rsidR="000A66AF" w:rsidRPr="003D60E0" w:rsidRDefault="000A66AF" w:rsidP="000A66AF">
            <w:pPr>
              <w:ind w:left="33" w:firstLine="284"/>
              <w:jc w:val="both"/>
              <w:rPr>
                <w:bCs/>
              </w:rPr>
            </w:pPr>
            <w:r w:rsidRPr="003D60E0">
              <w:rPr>
                <w:rStyle w:val="s0"/>
                <w:color w:val="auto"/>
                <w:sz w:val="24"/>
                <w:szCs w:val="24"/>
              </w:rPr>
              <w:t>1.</w:t>
            </w:r>
            <w:r w:rsidRPr="003D60E0">
              <w:rPr>
                <w:rStyle w:val="s0"/>
                <w:color w:val="auto"/>
                <w:sz w:val="24"/>
                <w:szCs w:val="24"/>
              </w:rPr>
              <w:tab/>
              <w:t>Валовый годовой доход для целей исчисления налога на сверхприбыль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для определения совокупного годового дохода, за исключением доходов, предусмотренных статьями 228, 234 и 235 настоящего Кодекса, порядок определения которых указан в пункте 2 настоящей статьи</w:t>
            </w:r>
          </w:p>
        </w:tc>
        <w:tc>
          <w:tcPr>
            <w:tcW w:w="4252" w:type="dxa"/>
            <w:shd w:val="clear" w:color="auto" w:fill="auto"/>
          </w:tcPr>
          <w:p w:rsidR="000A66AF" w:rsidRPr="003D60E0" w:rsidRDefault="000A66AF" w:rsidP="000A66AF">
            <w:pPr>
              <w:pStyle w:val="af"/>
              <w:spacing w:after="0" w:line="240" w:lineRule="auto"/>
              <w:ind w:left="33" w:firstLine="284"/>
              <w:contextualSpacing w:val="0"/>
              <w:jc w:val="both"/>
              <w:rPr>
                <w:rStyle w:val="s0"/>
                <w:color w:val="auto"/>
                <w:sz w:val="24"/>
                <w:szCs w:val="24"/>
              </w:rPr>
            </w:pPr>
            <w:r w:rsidRPr="003D60E0">
              <w:rPr>
                <w:rStyle w:val="s0"/>
                <w:color w:val="auto"/>
                <w:sz w:val="24"/>
                <w:szCs w:val="24"/>
              </w:rPr>
              <w:t>Пункт 1 статьи 757 проекта изложить в следующей редакции:</w:t>
            </w:r>
          </w:p>
          <w:p w:rsidR="000A66AF" w:rsidRPr="003D60E0" w:rsidRDefault="000A66AF" w:rsidP="000A66AF">
            <w:pPr>
              <w:pStyle w:val="af"/>
              <w:spacing w:after="0" w:line="240" w:lineRule="auto"/>
              <w:ind w:left="33" w:firstLine="284"/>
              <w:contextualSpacing w:val="0"/>
              <w:jc w:val="both"/>
              <w:rPr>
                <w:rFonts w:ascii="Times New Roman" w:hAnsi="Times New Roman"/>
                <w:b/>
                <w:sz w:val="24"/>
                <w:szCs w:val="24"/>
              </w:rPr>
            </w:pPr>
            <w:r w:rsidRPr="003D60E0">
              <w:rPr>
                <w:rStyle w:val="s0"/>
                <w:b/>
                <w:color w:val="auto"/>
                <w:sz w:val="24"/>
                <w:szCs w:val="24"/>
              </w:rPr>
              <w:t>«</w:t>
            </w:r>
            <w:r w:rsidRPr="003D60E0">
              <w:rPr>
                <w:rStyle w:val="s0"/>
                <w:color w:val="auto"/>
                <w:sz w:val="24"/>
                <w:szCs w:val="24"/>
              </w:rPr>
              <w:t>1.</w:t>
            </w:r>
            <w:r w:rsidRPr="003D60E0">
              <w:rPr>
                <w:rStyle w:val="s0"/>
                <w:color w:val="auto"/>
                <w:sz w:val="24"/>
                <w:szCs w:val="24"/>
              </w:rPr>
              <w:tab/>
              <w:t>Валовый годовой доход для целей исчисления налога на сверхприбыль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для определения совокупного годового дохода</w:t>
            </w:r>
            <w:r w:rsidRPr="003D60E0">
              <w:rPr>
                <w:rFonts w:ascii="Times New Roman" w:eastAsia="Times New Roman" w:hAnsi="Times New Roman"/>
                <w:b/>
                <w:bCs/>
                <w:sz w:val="24"/>
                <w:szCs w:val="24"/>
              </w:rPr>
              <w:t xml:space="preserve"> с учетом корректировок, предусмотренных статьей 241 настоящего Кодекса,</w:t>
            </w:r>
            <w:r w:rsidRPr="003D60E0">
              <w:rPr>
                <w:rStyle w:val="s0"/>
                <w:color w:val="auto"/>
                <w:sz w:val="24"/>
                <w:szCs w:val="24"/>
              </w:rPr>
              <w:t xml:space="preserve"> за исключением доходов, предусмотренных статьями 228, 234 и 235 настоящего Кодекса, порядок определения которых указан в пункте 2 настоящей статьи.»</w:t>
            </w:r>
          </w:p>
        </w:tc>
        <w:tc>
          <w:tcPr>
            <w:tcW w:w="3686" w:type="dxa"/>
            <w:shd w:val="clear" w:color="auto" w:fill="auto"/>
          </w:tcPr>
          <w:p w:rsidR="000A66AF" w:rsidRPr="003D60E0" w:rsidRDefault="000A66AF" w:rsidP="000A66AF">
            <w:pPr>
              <w:ind w:left="33" w:firstLine="284"/>
              <w:jc w:val="center"/>
              <w:rPr>
                <w:b/>
              </w:rPr>
            </w:pPr>
            <w:r w:rsidRPr="003D60E0">
              <w:rPr>
                <w:b/>
              </w:rPr>
              <w:t>Депутат</w:t>
            </w:r>
          </w:p>
          <w:p w:rsidR="000A66AF" w:rsidRPr="003D60E0" w:rsidRDefault="000A66AF" w:rsidP="000A66AF">
            <w:pPr>
              <w:ind w:left="33" w:firstLine="284"/>
              <w:jc w:val="center"/>
              <w:rPr>
                <w:b/>
              </w:rPr>
            </w:pPr>
            <w:r w:rsidRPr="003D60E0">
              <w:rPr>
                <w:b/>
              </w:rPr>
              <w:t>Г. Баймаханова</w:t>
            </w:r>
          </w:p>
          <w:p w:rsidR="000A66AF" w:rsidRPr="003D60E0" w:rsidRDefault="000A66AF" w:rsidP="000A66AF">
            <w:pPr>
              <w:ind w:left="33" w:firstLine="284"/>
              <w:jc w:val="both"/>
            </w:pPr>
          </w:p>
          <w:p w:rsidR="000A66AF" w:rsidRPr="003D60E0" w:rsidRDefault="000A66AF" w:rsidP="000A66AF">
            <w:pPr>
              <w:ind w:left="33" w:firstLine="284"/>
              <w:jc w:val="both"/>
            </w:pPr>
            <w:r w:rsidRPr="003D60E0">
              <w:t>Ссылка на статью 241 сохраняет действующий порядок исчисления СГД по контракту. Отсутствие ссылки ухудшает положение недропользователей.</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ind w:left="33"/>
              <w:jc w:val="both"/>
            </w:pPr>
            <w:r w:rsidRPr="003D60E0">
              <w:t>Пункт 1 статьи 758</w:t>
            </w:r>
          </w:p>
          <w:p w:rsidR="000A66AF" w:rsidRPr="003D60E0" w:rsidRDefault="000A66AF" w:rsidP="000A66AF">
            <w:pPr>
              <w:ind w:left="33"/>
              <w:jc w:val="both"/>
              <w:rPr>
                <w:b/>
              </w:rPr>
            </w:pPr>
            <w:r w:rsidRPr="003D60E0">
              <w:t>проекта</w:t>
            </w:r>
          </w:p>
        </w:tc>
        <w:tc>
          <w:tcPr>
            <w:tcW w:w="4033" w:type="dxa"/>
            <w:shd w:val="clear" w:color="auto" w:fill="auto"/>
          </w:tcPr>
          <w:p w:rsidR="000A66AF" w:rsidRPr="003D60E0" w:rsidRDefault="000A66AF" w:rsidP="000A66AF">
            <w:pPr>
              <w:ind w:left="33" w:firstLine="284"/>
              <w:jc w:val="both"/>
            </w:pPr>
            <w:r w:rsidRPr="003D60E0">
              <w:rPr>
                <w:b/>
                <w:bCs/>
              </w:rPr>
              <w:t xml:space="preserve">Статья 758. </w:t>
            </w:r>
            <w:r w:rsidRPr="003D60E0">
              <w:rPr>
                <w:b/>
              </w:rPr>
              <w:t>Вычеты</w:t>
            </w:r>
            <w:r w:rsidRPr="003D60E0">
              <w:rPr>
                <w:b/>
                <w:bCs/>
              </w:rPr>
              <w:t xml:space="preserve"> для целей </w:t>
            </w:r>
            <w:r w:rsidRPr="003D60E0">
              <w:rPr>
                <w:b/>
              </w:rPr>
              <w:t>исчисления</w:t>
            </w:r>
            <w:r w:rsidRPr="003D60E0">
              <w:rPr>
                <w:b/>
                <w:bCs/>
              </w:rPr>
              <w:t xml:space="preserve"> налога на сверхприбыль</w:t>
            </w:r>
          </w:p>
          <w:p w:rsidR="000A66AF" w:rsidRPr="003D60E0" w:rsidRDefault="000A66AF" w:rsidP="000A66AF">
            <w:pPr>
              <w:autoSpaceDE w:val="0"/>
              <w:autoSpaceDN w:val="0"/>
              <w:ind w:left="33" w:firstLine="284"/>
              <w:jc w:val="both"/>
            </w:pPr>
            <w:r w:rsidRPr="003D60E0">
              <w:t>1. Для целей исчисления налога на сверхприбыль вычеты по каждому отдельному контракту на недропользование определяются как сумма:</w:t>
            </w:r>
          </w:p>
          <w:p w:rsidR="000A66AF" w:rsidRPr="003D60E0" w:rsidRDefault="000A66AF" w:rsidP="000A66AF">
            <w:pPr>
              <w:autoSpaceDE w:val="0"/>
              <w:autoSpaceDN w:val="0"/>
              <w:ind w:left="33" w:firstLine="284"/>
              <w:jc w:val="both"/>
            </w:pPr>
            <w:r w:rsidRPr="003D60E0">
              <w:t>1) расходов, подлежащих отнесению в отчетном налоговом периоде на вычеты в целях исчисления корпоративного подоходного налога по контрактной деятельности в соответствии со статьями 242-248, 252-257, 261–263, 272 настоящего Кодекса;</w:t>
            </w:r>
          </w:p>
          <w:p w:rsidR="000A66AF" w:rsidRPr="003D60E0" w:rsidRDefault="000A66AF" w:rsidP="000A66AF">
            <w:pPr>
              <w:autoSpaceDE w:val="0"/>
              <w:autoSpaceDN w:val="0"/>
              <w:ind w:left="33" w:firstLine="284"/>
              <w:jc w:val="both"/>
              <w:rPr>
                <w:b/>
              </w:rPr>
            </w:pPr>
            <w:r w:rsidRPr="003D60E0">
              <w:rPr>
                <w:b/>
              </w:rPr>
              <w:t>2) фактически понесенных в течение налогового периода затрат, подлежащих включению в:</w:t>
            </w:r>
          </w:p>
          <w:p w:rsidR="000A66AF" w:rsidRPr="003D60E0" w:rsidRDefault="000A66AF" w:rsidP="000A66AF">
            <w:pPr>
              <w:autoSpaceDE w:val="0"/>
              <w:autoSpaceDN w:val="0"/>
              <w:ind w:left="33" w:firstLine="284"/>
              <w:jc w:val="both"/>
              <w:rPr>
                <w:b/>
              </w:rPr>
            </w:pPr>
            <w:r w:rsidRPr="003D60E0">
              <w:rPr>
                <w:b/>
              </w:rPr>
              <w:t>стоимостные балансы групп (подгрупп)  фиксированных активов;</w:t>
            </w:r>
          </w:p>
          <w:p w:rsidR="000A66AF" w:rsidRPr="003D60E0" w:rsidRDefault="000A66AF" w:rsidP="000A66AF">
            <w:pPr>
              <w:autoSpaceDE w:val="0"/>
              <w:autoSpaceDN w:val="0"/>
              <w:ind w:left="33" w:firstLine="284"/>
              <w:jc w:val="both"/>
              <w:rPr>
                <w:b/>
              </w:rPr>
            </w:pPr>
            <w:r w:rsidRPr="003D60E0">
              <w:rPr>
                <w:b/>
              </w:rPr>
              <w:t xml:space="preserve">в отдельные группы амортизируемых активов, образованных в соответствии со статьями 258, 259 и 260 настоящего Кодекса. </w:t>
            </w:r>
          </w:p>
          <w:p w:rsidR="000A66AF" w:rsidRPr="003D60E0" w:rsidRDefault="000A66AF" w:rsidP="000A66AF">
            <w:pPr>
              <w:autoSpaceDE w:val="0"/>
              <w:autoSpaceDN w:val="0"/>
              <w:ind w:left="33" w:firstLine="284"/>
              <w:jc w:val="both"/>
            </w:pPr>
          </w:p>
          <w:p w:rsidR="000A66AF" w:rsidRPr="003D60E0" w:rsidRDefault="000A66AF" w:rsidP="000A66AF">
            <w:pPr>
              <w:autoSpaceDE w:val="0"/>
              <w:autoSpaceDN w:val="0"/>
              <w:ind w:left="33" w:firstLine="284"/>
              <w:jc w:val="both"/>
            </w:pPr>
          </w:p>
          <w:p w:rsidR="000A66AF" w:rsidRPr="003D60E0" w:rsidRDefault="000A66AF" w:rsidP="000A66AF">
            <w:pPr>
              <w:autoSpaceDE w:val="0"/>
              <w:autoSpaceDN w:val="0"/>
              <w:ind w:left="33" w:firstLine="284"/>
              <w:jc w:val="both"/>
            </w:pPr>
          </w:p>
          <w:p w:rsidR="000A66AF" w:rsidRPr="003D60E0" w:rsidRDefault="000A66AF" w:rsidP="000A66AF">
            <w:pPr>
              <w:autoSpaceDE w:val="0"/>
              <w:autoSpaceDN w:val="0"/>
              <w:ind w:left="33" w:firstLine="284"/>
              <w:jc w:val="both"/>
              <w:rPr>
                <w:b/>
                <w:bCs/>
              </w:rPr>
            </w:pPr>
            <w:r w:rsidRPr="003D60E0">
              <w:rPr>
                <w:b/>
              </w:rPr>
              <w:t>При этом</w:t>
            </w:r>
            <w:r w:rsidRPr="003D60E0">
              <w:t xml:space="preserve"> затраты по приобретению общих и</w:t>
            </w:r>
            <w:r w:rsidRPr="003D60E0">
              <w:rPr>
                <w:b/>
              </w:rPr>
              <w:t xml:space="preserve"> </w:t>
            </w:r>
            <w:r w:rsidRPr="003D60E0">
              <w:t xml:space="preserve">(или) косвенных фиксированных активов для целей исчисления налога на сверхприбыль подлежат отнесению на вычеты по удельному весу прямых расходов, приходящихся на каждый </w:t>
            </w:r>
            <w:r w:rsidRPr="003D60E0">
              <w:rPr>
                <w:b/>
              </w:rPr>
              <w:t>конкретный</w:t>
            </w:r>
            <w:r w:rsidRPr="003D60E0">
              <w:t xml:space="preserve"> контракт на недропользование и внеконтрактную деятельность, в общей сумме прямых расходов, произведенных недропользователем за налоговый период.</w:t>
            </w:r>
          </w:p>
        </w:tc>
        <w:tc>
          <w:tcPr>
            <w:tcW w:w="4252" w:type="dxa"/>
            <w:shd w:val="clear" w:color="auto" w:fill="auto"/>
          </w:tcPr>
          <w:p w:rsidR="000A66AF" w:rsidRPr="003D60E0" w:rsidRDefault="000A66AF" w:rsidP="000A66AF">
            <w:pPr>
              <w:ind w:left="33" w:firstLine="284"/>
              <w:jc w:val="both"/>
            </w:pPr>
            <w:r w:rsidRPr="003D60E0">
              <w:t>Пункт 1 статьи 758 проекта изложить в следующей редакции:</w:t>
            </w:r>
          </w:p>
          <w:p w:rsidR="000A66AF" w:rsidRPr="003D60E0" w:rsidRDefault="000A66AF" w:rsidP="000A66AF">
            <w:pPr>
              <w:ind w:left="33" w:firstLine="284"/>
              <w:jc w:val="both"/>
              <w:rPr>
                <w:b/>
              </w:rPr>
            </w:pPr>
            <w:r w:rsidRPr="003D60E0">
              <w:rPr>
                <w:b/>
              </w:rPr>
              <w:t>«</w:t>
            </w:r>
            <w:r w:rsidRPr="003D60E0">
              <w:t>1. Для целей исчисления налога на сверхприбыль вычеты по каждому отдельному контракту на недропользование определяются как сумма:</w:t>
            </w:r>
          </w:p>
          <w:p w:rsidR="000A66AF" w:rsidRPr="003D60E0" w:rsidRDefault="000A66AF" w:rsidP="000A66AF">
            <w:pPr>
              <w:ind w:left="33" w:firstLine="284"/>
              <w:jc w:val="both"/>
            </w:pPr>
            <w:r w:rsidRPr="003D60E0">
              <w:t xml:space="preserve">1) расходов, подлежащих отнесению в отчетном налоговом периоде на вычеты в целях исчисления корпоративного подоходного налога по контрактной деятельности в соответствии со статьями 242-248, 252-257, 261- 263, 272 настоящего Кодекса; </w:t>
            </w:r>
          </w:p>
          <w:p w:rsidR="000A66AF" w:rsidRPr="003D60E0" w:rsidRDefault="000A66AF" w:rsidP="000A66AF">
            <w:pPr>
              <w:ind w:left="33" w:firstLine="284"/>
              <w:jc w:val="both"/>
              <w:rPr>
                <w:b/>
              </w:rPr>
            </w:pPr>
            <w:r w:rsidRPr="003D60E0">
              <w:rPr>
                <w:b/>
              </w:rPr>
              <w:t>2) фактически понесенных в течение налогового периода расходов на приобретение и (или) создание фиксированных активов;</w:t>
            </w:r>
          </w:p>
          <w:p w:rsidR="000A66AF" w:rsidRPr="003D60E0" w:rsidRDefault="000A66AF" w:rsidP="000A66AF">
            <w:pPr>
              <w:autoSpaceDE w:val="0"/>
              <w:autoSpaceDN w:val="0"/>
              <w:ind w:left="33" w:firstLine="284"/>
              <w:jc w:val="both"/>
              <w:rPr>
                <w:b/>
              </w:rPr>
            </w:pPr>
            <w:r w:rsidRPr="003D60E0">
              <w:rPr>
                <w:b/>
              </w:rPr>
              <w:t>3) понесенных в течение налогового периода последующих расходов на фиксированные активы, отнесенных в бухгалтерском учете на увеличение балансовой стоимости фиксированных активов;</w:t>
            </w:r>
          </w:p>
          <w:p w:rsidR="000A66AF" w:rsidRPr="003D60E0" w:rsidRDefault="000A66AF" w:rsidP="000A66AF">
            <w:pPr>
              <w:autoSpaceDE w:val="0"/>
              <w:autoSpaceDN w:val="0"/>
              <w:ind w:left="33" w:firstLine="284"/>
              <w:jc w:val="both"/>
              <w:rPr>
                <w:b/>
              </w:rPr>
            </w:pPr>
            <w:r w:rsidRPr="003D60E0">
              <w:rPr>
                <w:b/>
              </w:rPr>
              <w:t xml:space="preserve">4) расходов недропользователя, которые образуют отдельные группы амортизируемых активов в соответствии со статьями 258, 259 и 260 настоящего Кодекса. </w:t>
            </w:r>
          </w:p>
          <w:p w:rsidR="000A66AF" w:rsidRPr="003D60E0" w:rsidRDefault="000A66AF" w:rsidP="000A66AF">
            <w:pPr>
              <w:autoSpaceDE w:val="0"/>
              <w:autoSpaceDN w:val="0"/>
              <w:ind w:left="33" w:firstLine="284"/>
              <w:jc w:val="both"/>
              <w:rPr>
                <w:b/>
              </w:rPr>
            </w:pPr>
            <w:r w:rsidRPr="003D60E0">
              <w:rPr>
                <w:b/>
              </w:rPr>
              <w:t>2.</w:t>
            </w:r>
            <w:r w:rsidRPr="003D60E0">
              <w:t xml:space="preserve"> Затраты по приобретению общих и (или) косвенных фиксированных активов для целей исчисления налога на сверхприбыль подлежат отнесению на вычеты </w:t>
            </w:r>
            <w:r w:rsidRPr="003D60E0">
              <w:rPr>
                <w:b/>
              </w:rPr>
              <w:t>по каждому отдельному контракту на недропользование</w:t>
            </w:r>
            <w:r w:rsidRPr="003D60E0">
              <w:t xml:space="preserve"> по удельному весу прямых расходов, приходящихся на каждый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tc>
        <w:tc>
          <w:tcPr>
            <w:tcW w:w="3686" w:type="dxa"/>
            <w:shd w:val="clear" w:color="auto" w:fill="auto"/>
          </w:tcPr>
          <w:p w:rsidR="000A66AF" w:rsidRPr="003D60E0" w:rsidRDefault="000A66AF" w:rsidP="000A66AF">
            <w:pPr>
              <w:ind w:left="33" w:firstLine="284"/>
              <w:jc w:val="center"/>
              <w:rPr>
                <w:b/>
              </w:rPr>
            </w:pPr>
            <w:r w:rsidRPr="003D60E0">
              <w:rPr>
                <w:b/>
              </w:rPr>
              <w:t>Депутат</w:t>
            </w:r>
          </w:p>
          <w:p w:rsidR="000A66AF" w:rsidRPr="003D60E0" w:rsidRDefault="000A66AF" w:rsidP="000A66AF">
            <w:pPr>
              <w:ind w:left="33" w:firstLine="284"/>
              <w:jc w:val="center"/>
              <w:rPr>
                <w:b/>
              </w:rPr>
            </w:pPr>
            <w:r w:rsidRPr="003D60E0">
              <w:rPr>
                <w:b/>
              </w:rPr>
              <w:t>Г. Баймаханова</w:t>
            </w:r>
          </w:p>
          <w:p w:rsidR="000A66AF" w:rsidRPr="003D60E0" w:rsidRDefault="000A66AF" w:rsidP="000A66AF">
            <w:pPr>
              <w:ind w:left="33" w:firstLine="284"/>
              <w:jc w:val="both"/>
            </w:pPr>
          </w:p>
          <w:p w:rsidR="000A66AF" w:rsidRPr="003D60E0" w:rsidRDefault="000A66AF" w:rsidP="000A66AF">
            <w:pPr>
              <w:ind w:left="33" w:firstLine="284"/>
              <w:jc w:val="both"/>
            </w:pPr>
            <w:r w:rsidRPr="003D60E0">
              <w:t>В соответствии с действующей редакцией Налогового кодекса и с целью соблюдения принципа учета всех доходов и расходов при исчислении налога на сверхприбыль</w:t>
            </w:r>
          </w:p>
          <w:p w:rsidR="000A66AF" w:rsidRPr="003D60E0" w:rsidRDefault="000A66AF" w:rsidP="000A66AF">
            <w:pPr>
              <w:ind w:left="33" w:firstLine="284"/>
              <w:jc w:val="both"/>
            </w:pPr>
            <w:r w:rsidRPr="003D60E0">
              <w:t>Сохранение действующего порядка отнесения на вычеты по НСП расходов на геологоразведочные расходы и фиксированные активы</w:t>
            </w:r>
          </w:p>
          <w:p w:rsidR="000A66AF" w:rsidRPr="003D60E0" w:rsidRDefault="000A66AF" w:rsidP="000A66AF">
            <w:pPr>
              <w:ind w:left="33" w:firstLine="284"/>
              <w:jc w:val="both"/>
            </w:pPr>
            <w:r w:rsidRPr="003D60E0">
              <w:t>При ином толковании, при отсутствии сверхприбыли возникает НСП в период проведения разведки, что ухудшает установленный порядок и препятствует финансированию разведки</w:t>
            </w:r>
          </w:p>
          <w:p w:rsidR="000A66AF" w:rsidRPr="003D60E0" w:rsidRDefault="000A66AF" w:rsidP="000A66AF">
            <w:pPr>
              <w:ind w:left="33" w:firstLine="284"/>
              <w:jc w:val="both"/>
            </w:pPr>
          </w:p>
          <w:p w:rsidR="000A66AF" w:rsidRPr="003D60E0" w:rsidRDefault="000A66AF" w:rsidP="000A66AF">
            <w:pPr>
              <w:ind w:left="33" w:firstLine="284"/>
              <w:jc w:val="both"/>
            </w:pPr>
            <w:r w:rsidRPr="003D60E0">
              <w:t>Уточняющая поправка, слово «конкретный» - простонародно.</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r w:rsidR="000A66AF" w:rsidRPr="003D60E0" w:rsidTr="00F640B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pPr>
            <w:r w:rsidRPr="003D60E0">
              <w:t>Пункт 2 статьи 758 проекта</w:t>
            </w:r>
          </w:p>
        </w:tc>
        <w:tc>
          <w:tcPr>
            <w:tcW w:w="4033" w:type="dxa"/>
            <w:shd w:val="clear" w:color="auto" w:fill="auto"/>
          </w:tcPr>
          <w:p w:rsidR="000A66AF" w:rsidRPr="003D60E0" w:rsidRDefault="000A66AF" w:rsidP="000A66AF">
            <w:pPr>
              <w:ind w:firstLine="463"/>
              <w:jc w:val="both"/>
              <w:rPr>
                <w:rStyle w:val="s0"/>
                <w:b/>
                <w:color w:val="auto"/>
                <w:sz w:val="24"/>
                <w:szCs w:val="24"/>
              </w:rPr>
            </w:pPr>
            <w:r w:rsidRPr="003D60E0">
              <w:rPr>
                <w:rStyle w:val="s0"/>
                <w:b/>
                <w:color w:val="auto"/>
                <w:sz w:val="24"/>
                <w:szCs w:val="24"/>
              </w:rPr>
              <w:t>Статья 758. Вычеты для целей исчисления налога на сверхприбыль</w:t>
            </w:r>
          </w:p>
          <w:p w:rsidR="000A66AF" w:rsidRPr="003D60E0" w:rsidRDefault="000A66AF" w:rsidP="000A66AF">
            <w:pPr>
              <w:ind w:firstLine="463"/>
              <w:jc w:val="both"/>
              <w:rPr>
                <w:rStyle w:val="s0"/>
                <w:color w:val="auto"/>
                <w:sz w:val="24"/>
                <w:szCs w:val="24"/>
              </w:rPr>
            </w:pPr>
            <w:r w:rsidRPr="003D60E0">
              <w:rPr>
                <w:rStyle w:val="s0"/>
                <w:color w:val="auto"/>
                <w:sz w:val="24"/>
                <w:szCs w:val="24"/>
              </w:rPr>
              <w:t>…</w:t>
            </w:r>
          </w:p>
          <w:p w:rsidR="000A66AF" w:rsidRPr="003D60E0" w:rsidRDefault="000A66AF" w:rsidP="000A66AF">
            <w:pPr>
              <w:ind w:firstLine="463"/>
              <w:contextualSpacing/>
              <w:jc w:val="both"/>
            </w:pPr>
            <w:r w:rsidRPr="003D60E0">
              <w:rPr>
                <w:rStyle w:val="s0"/>
                <w:color w:val="auto"/>
                <w:sz w:val="24"/>
                <w:szCs w:val="24"/>
              </w:rPr>
              <w:t xml:space="preserve">2. В целях исчисления налога на сверхприбыль за налоговый период </w:t>
            </w:r>
            <w:r w:rsidRPr="003D60E0">
              <w:rPr>
                <w:rStyle w:val="s0"/>
                <w:color w:val="auto"/>
                <w:sz w:val="24"/>
                <w:szCs w:val="24"/>
              </w:rPr>
              <w:br/>
              <w:t>2018 года производится единовременный вычет суммы накопленных в целях исчисления налога на сверхприбыль затрат,</w:t>
            </w:r>
            <w:r w:rsidRPr="003D60E0">
              <w:rPr>
                <w:rStyle w:val="s0"/>
                <w:b/>
                <w:color w:val="auto"/>
                <w:sz w:val="24"/>
                <w:szCs w:val="24"/>
              </w:rPr>
              <w:t xml:space="preserve"> не отнесенной на вычеты</w:t>
            </w:r>
            <w:r w:rsidRPr="003D60E0">
              <w:rPr>
                <w:rStyle w:val="s0"/>
                <w:color w:val="auto"/>
                <w:sz w:val="24"/>
                <w:szCs w:val="24"/>
              </w:rPr>
              <w:t xml:space="preserve"> для целей исчисления налога на сверхприбыль с 1 января 2009 года до 1 января 2018 года. </w:t>
            </w:r>
          </w:p>
        </w:tc>
        <w:tc>
          <w:tcPr>
            <w:tcW w:w="4252" w:type="dxa"/>
            <w:shd w:val="clear" w:color="auto" w:fill="auto"/>
          </w:tcPr>
          <w:p w:rsidR="000A66AF" w:rsidRPr="003D60E0" w:rsidRDefault="000A66AF" w:rsidP="000A66AF">
            <w:pPr>
              <w:ind w:firstLine="463"/>
              <w:jc w:val="both"/>
              <w:rPr>
                <w:rStyle w:val="s0"/>
                <w:b/>
                <w:color w:val="auto"/>
                <w:sz w:val="24"/>
                <w:szCs w:val="24"/>
              </w:rPr>
            </w:pPr>
            <w:r w:rsidRPr="003D60E0">
              <w:rPr>
                <w:bCs/>
              </w:rPr>
              <w:t>В пункте</w:t>
            </w:r>
            <w:r w:rsidRPr="003D60E0">
              <w:rPr>
                <w:b/>
              </w:rPr>
              <w:t xml:space="preserve"> </w:t>
            </w:r>
            <w:r w:rsidRPr="003D60E0">
              <w:t>2 статьи 758 п</w:t>
            </w:r>
            <w:r w:rsidRPr="003D60E0">
              <w:rPr>
                <w:rStyle w:val="s0"/>
                <w:color w:val="auto"/>
                <w:sz w:val="24"/>
                <w:szCs w:val="24"/>
              </w:rPr>
              <w:t>еред словами</w:t>
            </w:r>
            <w:r w:rsidRPr="003D60E0">
              <w:rPr>
                <w:rStyle w:val="s0"/>
                <w:b/>
                <w:color w:val="auto"/>
                <w:sz w:val="24"/>
                <w:szCs w:val="24"/>
              </w:rPr>
              <w:t xml:space="preserve"> «не отнесенной на вычеты» </w:t>
            </w:r>
            <w:r w:rsidRPr="003D60E0">
              <w:rPr>
                <w:rStyle w:val="s0"/>
                <w:color w:val="auto"/>
                <w:sz w:val="24"/>
                <w:szCs w:val="24"/>
              </w:rPr>
              <w:t>дополнить словами</w:t>
            </w:r>
            <w:r w:rsidRPr="003D60E0">
              <w:rPr>
                <w:rStyle w:val="s0"/>
                <w:b/>
                <w:color w:val="auto"/>
                <w:sz w:val="24"/>
                <w:szCs w:val="24"/>
              </w:rPr>
              <w:t xml:space="preserve"> «подлежавшей отнесению,</w:t>
            </w:r>
            <w:r w:rsidRPr="003D60E0">
              <w:rPr>
                <w:rStyle w:val="s0"/>
                <w:color w:val="auto"/>
                <w:sz w:val="24"/>
                <w:szCs w:val="24"/>
              </w:rPr>
              <w:t xml:space="preserve"> </w:t>
            </w:r>
            <w:r w:rsidRPr="003D60E0">
              <w:rPr>
                <w:rStyle w:val="s0"/>
                <w:b/>
                <w:color w:val="auto"/>
                <w:sz w:val="24"/>
                <w:szCs w:val="24"/>
              </w:rPr>
              <w:t>но».</w:t>
            </w:r>
          </w:p>
          <w:p w:rsidR="000A66AF" w:rsidRPr="003D60E0" w:rsidRDefault="000A66AF" w:rsidP="000A66AF">
            <w:pPr>
              <w:ind w:firstLine="463"/>
              <w:jc w:val="both"/>
              <w:rPr>
                <w:rStyle w:val="s0"/>
                <w:b/>
                <w:color w:val="auto"/>
                <w:sz w:val="24"/>
                <w:szCs w:val="24"/>
              </w:rPr>
            </w:pPr>
          </w:p>
          <w:p w:rsidR="000A66AF" w:rsidRPr="003D60E0" w:rsidRDefault="000A66AF" w:rsidP="000A66AF">
            <w:pPr>
              <w:ind w:firstLine="463"/>
              <w:contextualSpacing/>
              <w:jc w:val="both"/>
            </w:pPr>
            <w:r w:rsidRPr="003D60E0">
              <w:rPr>
                <w:rStyle w:val="s0"/>
                <w:color w:val="auto"/>
                <w:sz w:val="24"/>
                <w:szCs w:val="24"/>
              </w:rPr>
              <w:t xml:space="preserve"> </w:t>
            </w:r>
          </w:p>
        </w:tc>
        <w:tc>
          <w:tcPr>
            <w:tcW w:w="3686" w:type="dxa"/>
            <w:shd w:val="clear" w:color="auto" w:fill="auto"/>
          </w:tcPr>
          <w:p w:rsidR="000A66AF" w:rsidRPr="003D60E0" w:rsidRDefault="000A66AF" w:rsidP="000A66AF">
            <w:pPr>
              <w:jc w:val="center"/>
              <w:rPr>
                <w:b/>
              </w:rPr>
            </w:pPr>
            <w:r w:rsidRPr="003D60E0">
              <w:rPr>
                <w:b/>
              </w:rPr>
              <w:t>Депутат</w:t>
            </w:r>
          </w:p>
          <w:p w:rsidR="000A66AF" w:rsidRPr="003D60E0" w:rsidRDefault="000A66AF" w:rsidP="000A66AF">
            <w:pPr>
              <w:jc w:val="center"/>
              <w:rPr>
                <w:b/>
              </w:rPr>
            </w:pPr>
            <w:r w:rsidRPr="003D60E0">
              <w:rPr>
                <w:b/>
              </w:rPr>
              <w:t>Т. Яковлева</w:t>
            </w:r>
          </w:p>
          <w:p w:rsidR="000A66AF" w:rsidRPr="003D60E0" w:rsidRDefault="000A66AF" w:rsidP="000A66AF">
            <w:pPr>
              <w:jc w:val="both"/>
            </w:pPr>
          </w:p>
          <w:p w:rsidR="000A66AF" w:rsidRPr="003D60E0" w:rsidRDefault="000A66AF" w:rsidP="000A66AF">
            <w:pPr>
              <w:jc w:val="both"/>
            </w:pPr>
            <w:r w:rsidRPr="003D60E0">
              <w:t>Уточняющая поправка, в целях исключения споров.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B12C98" w:rsidP="000A66AF">
            <w:pPr>
              <w:jc w:val="center"/>
              <w:rPr>
                <w:rFonts w:eastAsia="SimSun"/>
                <w:b/>
                <w:noProof/>
              </w:rPr>
            </w:pPr>
            <w:r>
              <w:rPr>
                <w:rFonts w:eastAsia="SimSun"/>
                <w:b/>
                <w:noProof/>
              </w:rPr>
              <w:t xml:space="preserve">Принято </w:t>
            </w:r>
          </w:p>
        </w:tc>
      </w:tr>
      <w:tr w:rsidR="000A66AF" w:rsidRPr="003D60E0" w:rsidTr="00F640B3">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numPr>
                <w:ilvl w:val="0"/>
                <w:numId w:val="2"/>
              </w:numPr>
              <w:ind w:left="357" w:hanging="357"/>
              <w:rPr>
                <w:rFonts w:eastAsia="SimSun"/>
                <w:b/>
                <w:noProof/>
              </w:rPr>
            </w:pPr>
          </w:p>
        </w:tc>
        <w:tc>
          <w:tcPr>
            <w:tcW w:w="1320" w:type="dxa"/>
            <w:shd w:val="clear" w:color="auto" w:fill="auto"/>
          </w:tcPr>
          <w:p w:rsidR="000A66AF" w:rsidRPr="003D60E0" w:rsidRDefault="000A66AF" w:rsidP="000A66AF">
            <w:pPr>
              <w:jc w:val="both"/>
            </w:pPr>
            <w:r w:rsidRPr="003D60E0">
              <w:t xml:space="preserve">Пункт 2 статьи 758 проекта </w:t>
            </w:r>
          </w:p>
        </w:tc>
        <w:tc>
          <w:tcPr>
            <w:tcW w:w="4033" w:type="dxa"/>
            <w:shd w:val="clear" w:color="auto" w:fill="auto"/>
          </w:tcPr>
          <w:p w:rsidR="000A66AF" w:rsidRPr="003D60E0" w:rsidRDefault="000A66AF" w:rsidP="000A66AF">
            <w:pPr>
              <w:ind w:left="33" w:firstLine="284"/>
              <w:jc w:val="both"/>
              <w:rPr>
                <w:b/>
              </w:rPr>
            </w:pPr>
            <w:r w:rsidRPr="003D60E0">
              <w:rPr>
                <w:b/>
              </w:rPr>
              <w:t>Статья 758. Вычеты для целей исчисления налога на сверхприбыль</w:t>
            </w:r>
          </w:p>
          <w:p w:rsidR="000A66AF" w:rsidRPr="003D60E0" w:rsidRDefault="000A66AF" w:rsidP="000A66AF">
            <w:pPr>
              <w:autoSpaceDE w:val="0"/>
              <w:autoSpaceDN w:val="0"/>
              <w:ind w:left="33" w:firstLine="284"/>
              <w:jc w:val="both"/>
            </w:pPr>
            <w:r w:rsidRPr="003D60E0">
              <w:rPr>
                <w:b/>
              </w:rPr>
              <w:t>2.</w:t>
            </w:r>
            <w:r w:rsidRPr="003D60E0">
              <w:t xml:space="preserve"> 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w:t>
            </w:r>
            <w:r w:rsidRPr="003D60E0">
              <w:rPr>
                <w:b/>
              </w:rPr>
              <w:t>затрат</w:t>
            </w:r>
            <w:r w:rsidRPr="003D60E0">
              <w:t>, не отнесенной на вычеты для целей исчисления налога на сверхприбыль с 1 января 2009 года до 1 января 2018 года.</w:t>
            </w:r>
          </w:p>
          <w:p w:rsidR="000A66AF" w:rsidRPr="003D60E0" w:rsidRDefault="000A66AF" w:rsidP="000A66AF">
            <w:pPr>
              <w:ind w:left="33" w:firstLine="284"/>
              <w:jc w:val="both"/>
              <w:rPr>
                <w:b/>
              </w:rPr>
            </w:pPr>
          </w:p>
          <w:p w:rsidR="000A66AF" w:rsidRPr="003D60E0" w:rsidRDefault="000A66AF" w:rsidP="000A66AF">
            <w:pPr>
              <w:ind w:left="33" w:firstLine="284"/>
              <w:jc w:val="both"/>
              <w:rPr>
                <w:b/>
              </w:rPr>
            </w:pPr>
          </w:p>
          <w:p w:rsidR="000A66AF" w:rsidRPr="003D60E0" w:rsidRDefault="000A66AF" w:rsidP="000A66AF">
            <w:pPr>
              <w:ind w:left="33" w:firstLine="284"/>
              <w:jc w:val="both"/>
              <w:rPr>
                <w:b/>
              </w:rPr>
            </w:pPr>
          </w:p>
          <w:p w:rsidR="000A66AF" w:rsidRPr="003D60E0" w:rsidRDefault="000A66AF" w:rsidP="000A66AF">
            <w:pPr>
              <w:ind w:left="33" w:firstLine="284"/>
              <w:jc w:val="both"/>
              <w:rPr>
                <w:b/>
                <w:bCs/>
              </w:rPr>
            </w:pPr>
          </w:p>
        </w:tc>
        <w:tc>
          <w:tcPr>
            <w:tcW w:w="4252" w:type="dxa"/>
            <w:shd w:val="clear" w:color="auto" w:fill="auto"/>
          </w:tcPr>
          <w:p w:rsidR="000A66AF" w:rsidRPr="003D60E0" w:rsidRDefault="000A66AF" w:rsidP="000A66AF">
            <w:pPr>
              <w:ind w:left="33" w:firstLine="284"/>
              <w:jc w:val="both"/>
              <w:rPr>
                <w:b/>
              </w:rPr>
            </w:pPr>
            <w:r w:rsidRPr="003D60E0">
              <w:rPr>
                <w:b/>
              </w:rPr>
              <w:t>Пункт 2 статьи 758 проекта изложить в следующей редакции:</w:t>
            </w:r>
          </w:p>
          <w:p w:rsidR="000A66AF" w:rsidRPr="003D60E0" w:rsidRDefault="000A66AF" w:rsidP="000A66AF">
            <w:pPr>
              <w:ind w:left="33" w:firstLine="284"/>
              <w:jc w:val="both"/>
              <w:rPr>
                <w:b/>
              </w:rPr>
            </w:pPr>
            <w:r w:rsidRPr="003D60E0">
              <w:rPr>
                <w:b/>
              </w:rPr>
              <w:t>«3.</w:t>
            </w:r>
            <w:r w:rsidRPr="003D60E0">
              <w:t xml:space="preserve"> 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w:t>
            </w:r>
            <w:r w:rsidRPr="003D60E0">
              <w:rPr>
                <w:b/>
              </w:rPr>
              <w:t>расходов и убытков, подлежащих отнесению на вычеты для целей объекта обложения налога на сверхприбыль в соответствии с налоговым законодательством Республики Казахстан, и не отнесенных недропользователем</w:t>
            </w:r>
            <w:r w:rsidRPr="003D60E0">
              <w:t xml:space="preserve"> на вычеты для целей исчисления налога на сверхприбыль с 1 января 2009 года до 1 января 2018 года, </w:t>
            </w:r>
            <w:r w:rsidRPr="003D60E0">
              <w:rPr>
                <w:b/>
              </w:rPr>
              <w:t>включая расходы на геологическое изучение, разведку и подготовительные работы к добыче полезных ископаемых.»</w:t>
            </w:r>
          </w:p>
        </w:tc>
        <w:tc>
          <w:tcPr>
            <w:tcW w:w="3686" w:type="dxa"/>
            <w:shd w:val="clear" w:color="auto" w:fill="auto"/>
          </w:tcPr>
          <w:p w:rsidR="000A66AF" w:rsidRPr="003D60E0" w:rsidRDefault="000A66AF" w:rsidP="000A66AF">
            <w:pPr>
              <w:ind w:left="33" w:firstLine="284"/>
              <w:jc w:val="center"/>
              <w:rPr>
                <w:b/>
              </w:rPr>
            </w:pPr>
            <w:r w:rsidRPr="003D60E0">
              <w:rPr>
                <w:b/>
              </w:rPr>
              <w:t>Депутат</w:t>
            </w:r>
          </w:p>
          <w:p w:rsidR="000A66AF" w:rsidRPr="003D60E0" w:rsidRDefault="000A66AF" w:rsidP="000A66AF">
            <w:pPr>
              <w:ind w:left="33" w:firstLine="284"/>
              <w:jc w:val="center"/>
              <w:rPr>
                <w:b/>
              </w:rPr>
            </w:pPr>
            <w:r w:rsidRPr="003D60E0">
              <w:rPr>
                <w:b/>
              </w:rPr>
              <w:t>Г. Баймаханова</w:t>
            </w:r>
          </w:p>
          <w:p w:rsidR="000A66AF" w:rsidRPr="003D60E0" w:rsidRDefault="000A66AF" w:rsidP="000A66AF">
            <w:pPr>
              <w:ind w:left="33" w:firstLine="284"/>
              <w:jc w:val="both"/>
            </w:pPr>
          </w:p>
          <w:p w:rsidR="000A66AF" w:rsidRPr="003D60E0" w:rsidRDefault="000A66AF" w:rsidP="000A66AF">
            <w:pPr>
              <w:ind w:left="33" w:firstLine="284"/>
              <w:jc w:val="both"/>
            </w:pPr>
            <w:r w:rsidRPr="003D60E0">
              <w:t>Новая норма ограничивает вычет для целей НСП расходов на геологоразведочные работы, которые по действующему НК полностью учитываются при расчете НСП.</w:t>
            </w:r>
          </w:p>
          <w:p w:rsidR="000A66AF" w:rsidRPr="003D60E0" w:rsidRDefault="000A66AF" w:rsidP="000A66AF">
            <w:pPr>
              <w:ind w:left="33" w:firstLine="284"/>
              <w:jc w:val="both"/>
            </w:pPr>
            <w:r w:rsidRPr="003D60E0">
              <w:t>Сохранение действующей редакции по части расходов, понесенных до 2009 года, которые не относились на вычеты для целей НСП, в том числе, расходов на геологоразведочные работы</w:t>
            </w:r>
          </w:p>
          <w:p w:rsidR="000A66AF" w:rsidRPr="003D60E0" w:rsidRDefault="000A66AF" w:rsidP="000A66AF">
            <w:pPr>
              <w:ind w:left="33" w:firstLine="284"/>
              <w:jc w:val="both"/>
              <w:rPr>
                <w:b/>
              </w:rPr>
            </w:pPr>
            <w:r w:rsidRPr="003D60E0">
              <w:t>В противном случае расходы на геологоразведочные работы, понесенные до 1 января 2009 года и до 1 января 2018 года, не будут учтены, то есть произойдет искусственное завышение валового дохода.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A66AF" w:rsidRPr="003D60E0" w:rsidRDefault="000A66AF" w:rsidP="000A66AF">
            <w:pPr>
              <w:jc w:val="center"/>
              <w:rPr>
                <w:rFonts w:eastAsia="SimSun"/>
                <w:b/>
                <w:noProof/>
              </w:rPr>
            </w:pPr>
            <w:r w:rsidRPr="003D60E0">
              <w:rPr>
                <w:rFonts w:eastAsia="SimSun"/>
                <w:b/>
                <w:noProof/>
              </w:rPr>
              <w:t>Доработать</w:t>
            </w:r>
          </w:p>
        </w:tc>
      </w:tr>
    </w:tbl>
    <w:p w:rsidR="00657D53" w:rsidRPr="003D60E0" w:rsidRDefault="00657D53" w:rsidP="0036278C">
      <w:pPr>
        <w:jc w:val="both"/>
        <w:rPr>
          <w:b/>
          <w:noProof/>
        </w:rPr>
      </w:pPr>
    </w:p>
    <w:p w:rsidR="00427B8C" w:rsidRPr="003D60E0" w:rsidRDefault="00427B8C" w:rsidP="0036278C">
      <w:pPr>
        <w:jc w:val="both"/>
        <w:rPr>
          <w:noProof/>
        </w:rPr>
      </w:pPr>
      <w:r w:rsidRPr="003D60E0">
        <w:rPr>
          <w:b/>
          <w:noProof/>
        </w:rPr>
        <w:t>Примечание:</w:t>
      </w:r>
      <w:r w:rsidRPr="003D60E0">
        <w:rPr>
          <w:noProof/>
        </w:rPr>
        <w:t xml:space="preserve"> Текст законопроекта сл</w:t>
      </w:r>
      <w:r w:rsidR="000D4BE6" w:rsidRPr="003D60E0">
        <w:rPr>
          <w:noProof/>
        </w:rPr>
        <w:t xml:space="preserve">едует привести в соответствие с </w:t>
      </w:r>
      <w:r w:rsidRPr="003D60E0">
        <w:rPr>
          <w:noProof/>
        </w:rPr>
        <w:t>нормами Закона Республики Каза</w:t>
      </w:r>
      <w:r w:rsidRPr="003D60E0">
        <w:rPr>
          <w:noProof/>
        </w:rPr>
        <w:t>х</w:t>
      </w:r>
      <w:r w:rsidRPr="003D60E0">
        <w:rPr>
          <w:noProof/>
        </w:rPr>
        <w:t>стан «О правовых актах».</w:t>
      </w:r>
    </w:p>
    <w:p w:rsidR="00427B8C" w:rsidRPr="003D60E0" w:rsidRDefault="00427B8C" w:rsidP="00427B8C">
      <w:pPr>
        <w:rPr>
          <w:noProof/>
        </w:rPr>
      </w:pPr>
    </w:p>
    <w:p w:rsidR="00427B8C" w:rsidRPr="003D60E0" w:rsidRDefault="00427B8C" w:rsidP="00427B8C">
      <w:pPr>
        <w:pStyle w:val="af3"/>
        <w:spacing w:after="0"/>
        <w:ind w:left="720"/>
        <w:rPr>
          <w:b/>
          <w:noProof/>
        </w:rPr>
      </w:pPr>
      <w:r w:rsidRPr="003D60E0">
        <w:rPr>
          <w:b/>
          <w:noProof/>
        </w:rPr>
        <w:t>Председатель Комитета</w:t>
      </w:r>
      <w:r w:rsidRPr="003D60E0">
        <w:rPr>
          <w:b/>
          <w:noProof/>
        </w:rPr>
        <w:tab/>
        <w:t xml:space="preserve">                                                                                                                               </w:t>
      </w:r>
      <w:r w:rsidRPr="003D60E0">
        <w:rPr>
          <w:b/>
          <w:noProof/>
        </w:rPr>
        <w:tab/>
        <w:t>Г. Карагусова</w:t>
      </w:r>
    </w:p>
    <w:p w:rsidR="00427B8C" w:rsidRPr="003D60E0" w:rsidRDefault="00427B8C" w:rsidP="00362340">
      <w:pPr>
        <w:pStyle w:val="af3"/>
        <w:spacing w:after="0"/>
        <w:ind w:left="720"/>
        <w:rPr>
          <w:b/>
          <w:noProof/>
        </w:rPr>
      </w:pPr>
      <w:r w:rsidRPr="003D60E0">
        <w:rPr>
          <w:b/>
          <w:noProof/>
        </w:rPr>
        <w:t xml:space="preserve">по финансам и бюджету </w:t>
      </w:r>
    </w:p>
    <w:sectPr w:rsidR="00427B8C" w:rsidRPr="003D60E0" w:rsidSect="00F55EF1">
      <w:headerReference w:type="even" r:id="rId95"/>
      <w:headerReference w:type="default" r:id="rId96"/>
      <w:footerReference w:type="even" r:id="rId97"/>
      <w:footerReference w:type="default" r:id="rId98"/>
      <w:headerReference w:type="first" r:id="rId99"/>
      <w:pgSz w:w="16838" w:h="11906" w:orient="landscape"/>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EDC" w:rsidRDefault="00816EDC">
      <w:r>
        <w:separator/>
      </w:r>
    </w:p>
  </w:endnote>
  <w:endnote w:type="continuationSeparator" w:id="0">
    <w:p w:rsidR="00816EDC" w:rsidRDefault="00816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33" w:rsidRPr="00B9707D" w:rsidRDefault="00910633" w:rsidP="00612B99">
    <w:pPr>
      <w:pStyle w:val="a5"/>
      <w:framePr w:wrap="around" w:vAnchor="text" w:hAnchor="margin" w:xAlign="right" w:y="1"/>
      <w:rPr>
        <w:rStyle w:val="a7"/>
        <w:sz w:val="23"/>
        <w:szCs w:val="23"/>
      </w:rPr>
    </w:pPr>
    <w:r w:rsidRPr="00B9707D">
      <w:rPr>
        <w:rStyle w:val="a7"/>
        <w:sz w:val="23"/>
        <w:szCs w:val="23"/>
      </w:rPr>
      <w:fldChar w:fldCharType="begin"/>
    </w:r>
    <w:r w:rsidRPr="00B9707D">
      <w:rPr>
        <w:rStyle w:val="a7"/>
        <w:sz w:val="23"/>
        <w:szCs w:val="23"/>
      </w:rPr>
      <w:instrText xml:space="preserve">PAGE  </w:instrText>
    </w:r>
    <w:r w:rsidRPr="00B9707D">
      <w:rPr>
        <w:rStyle w:val="a7"/>
        <w:sz w:val="23"/>
        <w:szCs w:val="23"/>
      </w:rPr>
      <w:fldChar w:fldCharType="end"/>
    </w:r>
  </w:p>
  <w:p w:rsidR="00910633" w:rsidRPr="00B9707D" w:rsidRDefault="00910633" w:rsidP="00612B99">
    <w:pPr>
      <w:pStyle w:val="a5"/>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33" w:rsidRDefault="00910633" w:rsidP="00612B99">
    <w:pPr>
      <w:pStyle w:val="a5"/>
      <w:framePr w:wrap="around" w:vAnchor="text" w:hAnchor="margin" w:xAlign="right" w:y="1"/>
      <w:rPr>
        <w:rStyle w:val="a7"/>
        <w:sz w:val="23"/>
        <w:szCs w:val="23"/>
      </w:rPr>
    </w:pPr>
  </w:p>
  <w:p w:rsidR="00910633" w:rsidRPr="00B9707D" w:rsidRDefault="00910633" w:rsidP="00612B99">
    <w:pPr>
      <w:pStyle w:val="a5"/>
      <w:framePr w:wrap="around" w:vAnchor="text" w:hAnchor="margin" w:xAlign="right" w:y="1"/>
      <w:rPr>
        <w:rStyle w:val="a7"/>
        <w:sz w:val="23"/>
        <w:szCs w:val="23"/>
      </w:rPr>
    </w:pPr>
  </w:p>
  <w:p w:rsidR="00910633" w:rsidRPr="00B9707D" w:rsidRDefault="00910633" w:rsidP="00612B99">
    <w:pPr>
      <w:pStyle w:val="a5"/>
      <w:ind w:right="360"/>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EDC" w:rsidRDefault="00816EDC">
      <w:r>
        <w:separator/>
      </w:r>
    </w:p>
  </w:footnote>
  <w:footnote w:type="continuationSeparator" w:id="0">
    <w:p w:rsidR="00816EDC" w:rsidRDefault="00816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33" w:rsidRDefault="00910633"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10633" w:rsidRDefault="0091063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33" w:rsidRDefault="00910633"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B0403">
      <w:rPr>
        <w:rStyle w:val="a7"/>
        <w:noProof/>
      </w:rPr>
      <w:t>325</w:t>
    </w:r>
    <w:r>
      <w:rPr>
        <w:rStyle w:val="a7"/>
      </w:rPr>
      <w:fldChar w:fldCharType="end"/>
    </w:r>
  </w:p>
  <w:p w:rsidR="00910633" w:rsidRDefault="0091063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33" w:rsidRDefault="00910633">
    <w:pPr>
      <w:pStyle w:val="a3"/>
      <w:jc w:val="center"/>
    </w:pPr>
  </w:p>
  <w:p w:rsidR="00910633" w:rsidRDefault="0091063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296"/>
    <w:multiLevelType w:val="hybridMultilevel"/>
    <w:tmpl w:val="C53AFDBE"/>
    <w:lvl w:ilvl="0" w:tplc="2520BDD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nsid w:val="037E25AC"/>
    <w:multiLevelType w:val="hybridMultilevel"/>
    <w:tmpl w:val="CE60C434"/>
    <w:lvl w:ilvl="0" w:tplc="F710D1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A55C7"/>
    <w:multiLevelType w:val="hybridMultilevel"/>
    <w:tmpl w:val="E21254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F5796"/>
    <w:multiLevelType w:val="hybridMultilevel"/>
    <w:tmpl w:val="ECDC68EC"/>
    <w:lvl w:ilvl="0" w:tplc="9D3A4A4E">
      <w:start w:val="1"/>
      <w:numFmt w:val="decimal"/>
      <w:lvlText w:val="%1."/>
      <w:lvlJc w:val="left"/>
      <w:pPr>
        <w:tabs>
          <w:tab w:val="num" w:pos="720"/>
        </w:tabs>
        <w:ind w:left="720" w:hanging="360"/>
      </w:pPr>
      <w:rPr>
        <w:rFonts w:cs="Times New Roman"/>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E252CAA"/>
    <w:multiLevelType w:val="hybridMultilevel"/>
    <w:tmpl w:val="45FADDFC"/>
    <w:lvl w:ilvl="0" w:tplc="68F6252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4D2262"/>
    <w:multiLevelType w:val="hybridMultilevel"/>
    <w:tmpl w:val="213094D0"/>
    <w:lvl w:ilvl="0" w:tplc="5F5A7A1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1F78FF"/>
    <w:multiLevelType w:val="hybridMultilevel"/>
    <w:tmpl w:val="35CC5C66"/>
    <w:lvl w:ilvl="0" w:tplc="187EF658">
      <w:start w:val="708"/>
      <w:numFmt w:val="decimal"/>
      <w:lvlText w:val="Статья %1."/>
      <w:lvlJc w:val="left"/>
      <w:pPr>
        <w:ind w:left="2912" w:hanging="360"/>
      </w:pPr>
      <w:rPr>
        <w:rFonts w:ascii="Times New Roman" w:hAnsi="Times New Roman" w:cs="Times New Roman" w:hint="default"/>
        <w:b/>
        <w:i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4B084D"/>
    <w:multiLevelType w:val="hybridMultilevel"/>
    <w:tmpl w:val="47C4A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C1232"/>
    <w:multiLevelType w:val="hybridMultilevel"/>
    <w:tmpl w:val="4F189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17F22"/>
    <w:multiLevelType w:val="hybridMultilevel"/>
    <w:tmpl w:val="D9787EF4"/>
    <w:lvl w:ilvl="0" w:tplc="21BA6298">
      <w:start w:val="1"/>
      <w:numFmt w:val="decimal"/>
      <w:lvlText w:val="%1)"/>
      <w:lvlJc w:val="left"/>
      <w:pPr>
        <w:ind w:left="927"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2F034677"/>
    <w:multiLevelType w:val="hybridMultilevel"/>
    <w:tmpl w:val="FED60F84"/>
    <w:lvl w:ilvl="0" w:tplc="43A8FB72">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304B7055"/>
    <w:multiLevelType w:val="hybridMultilevel"/>
    <w:tmpl w:val="1BC48FE4"/>
    <w:lvl w:ilvl="0" w:tplc="60F89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231390"/>
    <w:multiLevelType w:val="hybridMultilevel"/>
    <w:tmpl w:val="4E36DD06"/>
    <w:lvl w:ilvl="0" w:tplc="E924A76E">
      <w:start w:val="1"/>
      <w:numFmt w:val="decimal"/>
      <w:lvlText w:val="ГЛАВА %1."/>
      <w:lvlJc w:val="left"/>
      <w:pPr>
        <w:ind w:left="786" w:hanging="360"/>
      </w:pPr>
      <w:rPr>
        <w:rFonts w:ascii="Times New Roman" w:hAnsi="Times New Roman" w:hint="default"/>
        <w:b w:val="0"/>
        <w:i w:val="0"/>
        <w:strike w:val="0"/>
        <w:sz w:val="28"/>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3">
    <w:nsid w:val="3B4B7927"/>
    <w:multiLevelType w:val="hybridMultilevel"/>
    <w:tmpl w:val="24D44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041E4F"/>
    <w:multiLevelType w:val="hybridMultilevel"/>
    <w:tmpl w:val="90B4BC28"/>
    <w:lvl w:ilvl="0" w:tplc="0B60DD6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nsid w:val="402A4FF0"/>
    <w:multiLevelType w:val="hybridMultilevel"/>
    <w:tmpl w:val="C8CCC51A"/>
    <w:lvl w:ilvl="0" w:tplc="39BE8F28">
      <w:start w:val="1"/>
      <w:numFmt w:val="decimal"/>
      <w:lvlText w:val="Статья %1."/>
      <w:lvlJc w:val="left"/>
      <w:pPr>
        <w:ind w:left="928"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4B2F84"/>
    <w:multiLevelType w:val="hybridMultilevel"/>
    <w:tmpl w:val="8D7404E2"/>
    <w:lvl w:ilvl="0" w:tplc="17EACCF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7">
    <w:nsid w:val="44FD54AB"/>
    <w:multiLevelType w:val="hybridMultilevel"/>
    <w:tmpl w:val="E676FC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F2BFD"/>
    <w:multiLevelType w:val="hybridMultilevel"/>
    <w:tmpl w:val="4D3C63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631709"/>
    <w:multiLevelType w:val="hybridMultilevel"/>
    <w:tmpl w:val="C0B43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777C47"/>
    <w:multiLevelType w:val="hybridMultilevel"/>
    <w:tmpl w:val="87FC7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096599"/>
    <w:multiLevelType w:val="hybridMultilevel"/>
    <w:tmpl w:val="52D64CF0"/>
    <w:lvl w:ilvl="0" w:tplc="7750B2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47C63BBC"/>
    <w:multiLevelType w:val="hybridMultilevel"/>
    <w:tmpl w:val="CCBAB0C4"/>
    <w:lvl w:ilvl="0" w:tplc="D4E87F22">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7677E5"/>
    <w:multiLevelType w:val="hybridMultilevel"/>
    <w:tmpl w:val="A56A6518"/>
    <w:lvl w:ilvl="0" w:tplc="DE6A1170">
      <w:start w:val="1"/>
      <w:numFmt w:val="decimal"/>
      <w:lvlText w:val="ГЛАВА %1."/>
      <w:lvlJc w:val="left"/>
      <w:pPr>
        <w:ind w:left="786" w:hanging="360"/>
      </w:pPr>
      <w:rPr>
        <w:rFonts w:ascii="Times New Roman" w:hAnsi="Times New Roman" w:hint="default"/>
        <w:b/>
        <w:i w:val="0"/>
        <w:strike w:val="0"/>
        <w:sz w:val="24"/>
        <w:szCs w:val="24"/>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4">
    <w:nsid w:val="4D9C220E"/>
    <w:multiLevelType w:val="hybridMultilevel"/>
    <w:tmpl w:val="91AC127C"/>
    <w:lvl w:ilvl="0" w:tplc="8E1C4C5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0CE45E5"/>
    <w:multiLevelType w:val="hybridMultilevel"/>
    <w:tmpl w:val="BFD00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016565"/>
    <w:multiLevelType w:val="hybridMultilevel"/>
    <w:tmpl w:val="1BE6B6BE"/>
    <w:lvl w:ilvl="0" w:tplc="E7FE877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6708C6"/>
    <w:multiLevelType w:val="hybridMultilevel"/>
    <w:tmpl w:val="0FE06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FE7F0D"/>
    <w:multiLevelType w:val="hybridMultilevel"/>
    <w:tmpl w:val="F13AE6D8"/>
    <w:lvl w:ilvl="0" w:tplc="0778015E">
      <w:start w:val="1"/>
      <w:numFmt w:val="decimal"/>
      <w:lvlText w:val="%1)"/>
      <w:lvlJc w:val="left"/>
      <w:pPr>
        <w:ind w:left="563" w:hanging="39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29">
    <w:nsid w:val="631972BE"/>
    <w:multiLevelType w:val="hybridMultilevel"/>
    <w:tmpl w:val="E41E0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4C78B5"/>
    <w:multiLevelType w:val="hybridMultilevel"/>
    <w:tmpl w:val="AFEED30E"/>
    <w:lvl w:ilvl="0" w:tplc="DB5E2EAA">
      <w:start w:val="3"/>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nsid w:val="656812AD"/>
    <w:multiLevelType w:val="hybridMultilevel"/>
    <w:tmpl w:val="AD90D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3F4040"/>
    <w:multiLevelType w:val="hybridMultilevel"/>
    <w:tmpl w:val="1430B7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FA6427"/>
    <w:multiLevelType w:val="hybridMultilevel"/>
    <w:tmpl w:val="CAB078C8"/>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3C8046C"/>
    <w:multiLevelType w:val="hybridMultilevel"/>
    <w:tmpl w:val="4A506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D946EA"/>
    <w:multiLevelType w:val="hybridMultilevel"/>
    <w:tmpl w:val="45AE87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26589F"/>
    <w:multiLevelType w:val="hybridMultilevel"/>
    <w:tmpl w:val="F8964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10"/>
  </w:num>
  <w:num w:numId="4">
    <w:abstractNumId w:val="23"/>
  </w:num>
  <w:num w:numId="5">
    <w:abstractNumId w:val="12"/>
  </w:num>
  <w:num w:numId="6">
    <w:abstractNumId w:val="26"/>
  </w:num>
  <w:num w:numId="7">
    <w:abstractNumId w:val="32"/>
  </w:num>
  <w:num w:numId="8">
    <w:abstractNumId w:val="4"/>
  </w:num>
  <w:num w:numId="9">
    <w:abstractNumId w:val="34"/>
  </w:num>
  <w:num w:numId="10">
    <w:abstractNumId w:val="28"/>
  </w:num>
  <w:num w:numId="11">
    <w:abstractNumId w:val="25"/>
  </w:num>
  <w:num w:numId="12">
    <w:abstractNumId w:val="20"/>
  </w:num>
  <w:num w:numId="13">
    <w:abstractNumId w:val="22"/>
  </w:num>
  <w:num w:numId="14">
    <w:abstractNumId w:val="8"/>
  </w:num>
  <w:num w:numId="15">
    <w:abstractNumId w:val="29"/>
  </w:num>
  <w:num w:numId="16">
    <w:abstractNumId w:val="36"/>
  </w:num>
  <w:num w:numId="17">
    <w:abstractNumId w:val="27"/>
  </w:num>
  <w:num w:numId="18">
    <w:abstractNumId w:val="31"/>
  </w:num>
  <w:num w:numId="19">
    <w:abstractNumId w:val="7"/>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7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9"/>
  </w:num>
  <w:num w:numId="34">
    <w:abstractNumId w:val="30"/>
  </w:num>
  <w:num w:numId="35">
    <w:abstractNumId w:val="2"/>
  </w:num>
  <w:num w:numId="36">
    <w:abstractNumId w:val="14"/>
  </w:num>
  <w:num w:numId="3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612B99"/>
    <w:rsid w:val="00000262"/>
    <w:rsid w:val="0000027A"/>
    <w:rsid w:val="00001257"/>
    <w:rsid w:val="000012D5"/>
    <w:rsid w:val="00001365"/>
    <w:rsid w:val="000014C3"/>
    <w:rsid w:val="0000162C"/>
    <w:rsid w:val="00002535"/>
    <w:rsid w:val="00003362"/>
    <w:rsid w:val="00003433"/>
    <w:rsid w:val="000039FE"/>
    <w:rsid w:val="00004A3F"/>
    <w:rsid w:val="00004EF1"/>
    <w:rsid w:val="00004F22"/>
    <w:rsid w:val="000055D3"/>
    <w:rsid w:val="00005E9C"/>
    <w:rsid w:val="00006B9E"/>
    <w:rsid w:val="0000701F"/>
    <w:rsid w:val="000077BA"/>
    <w:rsid w:val="00007A9C"/>
    <w:rsid w:val="00007EC3"/>
    <w:rsid w:val="000100A0"/>
    <w:rsid w:val="0001027B"/>
    <w:rsid w:val="000105FA"/>
    <w:rsid w:val="00010D58"/>
    <w:rsid w:val="00010DD8"/>
    <w:rsid w:val="000110B5"/>
    <w:rsid w:val="00011F09"/>
    <w:rsid w:val="00012297"/>
    <w:rsid w:val="00012592"/>
    <w:rsid w:val="00012801"/>
    <w:rsid w:val="00013914"/>
    <w:rsid w:val="00013E82"/>
    <w:rsid w:val="00013EEE"/>
    <w:rsid w:val="00014154"/>
    <w:rsid w:val="0001518C"/>
    <w:rsid w:val="00015427"/>
    <w:rsid w:val="00015601"/>
    <w:rsid w:val="000156B2"/>
    <w:rsid w:val="00015AC0"/>
    <w:rsid w:val="00015C85"/>
    <w:rsid w:val="00015CAE"/>
    <w:rsid w:val="00015DEC"/>
    <w:rsid w:val="000160F9"/>
    <w:rsid w:val="00016B3C"/>
    <w:rsid w:val="000171D5"/>
    <w:rsid w:val="00017430"/>
    <w:rsid w:val="00017653"/>
    <w:rsid w:val="00017841"/>
    <w:rsid w:val="00017855"/>
    <w:rsid w:val="00017C6D"/>
    <w:rsid w:val="0002014C"/>
    <w:rsid w:val="000201F8"/>
    <w:rsid w:val="0002098E"/>
    <w:rsid w:val="00022070"/>
    <w:rsid w:val="00022615"/>
    <w:rsid w:val="000230CB"/>
    <w:rsid w:val="00023495"/>
    <w:rsid w:val="0002382C"/>
    <w:rsid w:val="0002432F"/>
    <w:rsid w:val="000254ED"/>
    <w:rsid w:val="00025CD2"/>
    <w:rsid w:val="00025D6C"/>
    <w:rsid w:val="0002734C"/>
    <w:rsid w:val="00031A65"/>
    <w:rsid w:val="00032224"/>
    <w:rsid w:val="00032797"/>
    <w:rsid w:val="000327AB"/>
    <w:rsid w:val="0003413E"/>
    <w:rsid w:val="00034C46"/>
    <w:rsid w:val="00034F45"/>
    <w:rsid w:val="000352E0"/>
    <w:rsid w:val="0003574C"/>
    <w:rsid w:val="0003598C"/>
    <w:rsid w:val="00035A9D"/>
    <w:rsid w:val="000360E9"/>
    <w:rsid w:val="00036BEB"/>
    <w:rsid w:val="00036C25"/>
    <w:rsid w:val="000371A6"/>
    <w:rsid w:val="00037C51"/>
    <w:rsid w:val="00037E7F"/>
    <w:rsid w:val="000406E6"/>
    <w:rsid w:val="000409C5"/>
    <w:rsid w:val="00040BB5"/>
    <w:rsid w:val="00041111"/>
    <w:rsid w:val="00041A95"/>
    <w:rsid w:val="00042130"/>
    <w:rsid w:val="00042359"/>
    <w:rsid w:val="0004253E"/>
    <w:rsid w:val="0004261D"/>
    <w:rsid w:val="00043705"/>
    <w:rsid w:val="000453A5"/>
    <w:rsid w:val="0004542E"/>
    <w:rsid w:val="00046277"/>
    <w:rsid w:val="0004686F"/>
    <w:rsid w:val="0004695C"/>
    <w:rsid w:val="000469EA"/>
    <w:rsid w:val="00046AF2"/>
    <w:rsid w:val="00046E50"/>
    <w:rsid w:val="00047734"/>
    <w:rsid w:val="0004799F"/>
    <w:rsid w:val="00047D3C"/>
    <w:rsid w:val="00047E14"/>
    <w:rsid w:val="00050F98"/>
    <w:rsid w:val="0005184B"/>
    <w:rsid w:val="00051E14"/>
    <w:rsid w:val="00052336"/>
    <w:rsid w:val="0005240C"/>
    <w:rsid w:val="00052579"/>
    <w:rsid w:val="00052925"/>
    <w:rsid w:val="00053009"/>
    <w:rsid w:val="00053BC1"/>
    <w:rsid w:val="00053FBC"/>
    <w:rsid w:val="00054242"/>
    <w:rsid w:val="0005424A"/>
    <w:rsid w:val="000563AC"/>
    <w:rsid w:val="00056CF7"/>
    <w:rsid w:val="0005741D"/>
    <w:rsid w:val="00057AFA"/>
    <w:rsid w:val="0006053C"/>
    <w:rsid w:val="00061BEC"/>
    <w:rsid w:val="00062031"/>
    <w:rsid w:val="0006223C"/>
    <w:rsid w:val="00062B8F"/>
    <w:rsid w:val="0006308C"/>
    <w:rsid w:val="00063822"/>
    <w:rsid w:val="00063C18"/>
    <w:rsid w:val="00063F74"/>
    <w:rsid w:val="000646E2"/>
    <w:rsid w:val="00064B2B"/>
    <w:rsid w:val="00065EA2"/>
    <w:rsid w:val="00066254"/>
    <w:rsid w:val="0006626A"/>
    <w:rsid w:val="00066460"/>
    <w:rsid w:val="0006669E"/>
    <w:rsid w:val="00066AD6"/>
    <w:rsid w:val="00066D01"/>
    <w:rsid w:val="00067013"/>
    <w:rsid w:val="0006742D"/>
    <w:rsid w:val="00067AB6"/>
    <w:rsid w:val="00067B69"/>
    <w:rsid w:val="00067E49"/>
    <w:rsid w:val="0007043B"/>
    <w:rsid w:val="00070AFD"/>
    <w:rsid w:val="00071681"/>
    <w:rsid w:val="00074D57"/>
    <w:rsid w:val="00075A71"/>
    <w:rsid w:val="00076BE8"/>
    <w:rsid w:val="00076E82"/>
    <w:rsid w:val="00076EF4"/>
    <w:rsid w:val="000772B1"/>
    <w:rsid w:val="000772DD"/>
    <w:rsid w:val="00077F7F"/>
    <w:rsid w:val="0008110B"/>
    <w:rsid w:val="00081352"/>
    <w:rsid w:val="0008180A"/>
    <w:rsid w:val="000818DD"/>
    <w:rsid w:val="00081980"/>
    <w:rsid w:val="00081983"/>
    <w:rsid w:val="00081ADB"/>
    <w:rsid w:val="00081E5F"/>
    <w:rsid w:val="000822E4"/>
    <w:rsid w:val="000825D2"/>
    <w:rsid w:val="00083119"/>
    <w:rsid w:val="00083371"/>
    <w:rsid w:val="000837AC"/>
    <w:rsid w:val="00083A03"/>
    <w:rsid w:val="000841FA"/>
    <w:rsid w:val="000845AA"/>
    <w:rsid w:val="00084752"/>
    <w:rsid w:val="00084F71"/>
    <w:rsid w:val="000850C7"/>
    <w:rsid w:val="00085137"/>
    <w:rsid w:val="000851B3"/>
    <w:rsid w:val="00085619"/>
    <w:rsid w:val="00085786"/>
    <w:rsid w:val="00085896"/>
    <w:rsid w:val="00085A3F"/>
    <w:rsid w:val="00085B28"/>
    <w:rsid w:val="00086515"/>
    <w:rsid w:val="0008711E"/>
    <w:rsid w:val="00087300"/>
    <w:rsid w:val="00087ED1"/>
    <w:rsid w:val="00087F4F"/>
    <w:rsid w:val="00087F83"/>
    <w:rsid w:val="000906C4"/>
    <w:rsid w:val="00090920"/>
    <w:rsid w:val="000909A2"/>
    <w:rsid w:val="000918BC"/>
    <w:rsid w:val="000921BC"/>
    <w:rsid w:val="000928E5"/>
    <w:rsid w:val="00092AAE"/>
    <w:rsid w:val="00092E3A"/>
    <w:rsid w:val="000931EA"/>
    <w:rsid w:val="00093F07"/>
    <w:rsid w:val="00094B44"/>
    <w:rsid w:val="000951F2"/>
    <w:rsid w:val="00095360"/>
    <w:rsid w:val="00095374"/>
    <w:rsid w:val="000954C3"/>
    <w:rsid w:val="00095C34"/>
    <w:rsid w:val="00095E60"/>
    <w:rsid w:val="00095F55"/>
    <w:rsid w:val="0009625E"/>
    <w:rsid w:val="0009678B"/>
    <w:rsid w:val="0009684F"/>
    <w:rsid w:val="00096AE6"/>
    <w:rsid w:val="00097039"/>
    <w:rsid w:val="000970F2"/>
    <w:rsid w:val="00097AA6"/>
    <w:rsid w:val="000A0729"/>
    <w:rsid w:val="000A0FDF"/>
    <w:rsid w:val="000A11F2"/>
    <w:rsid w:val="000A1696"/>
    <w:rsid w:val="000A1C6F"/>
    <w:rsid w:val="000A20D1"/>
    <w:rsid w:val="000A3B2F"/>
    <w:rsid w:val="000A3B33"/>
    <w:rsid w:val="000A3D20"/>
    <w:rsid w:val="000A3DCA"/>
    <w:rsid w:val="000A4165"/>
    <w:rsid w:val="000A548F"/>
    <w:rsid w:val="000A5D59"/>
    <w:rsid w:val="000A5DFE"/>
    <w:rsid w:val="000A5FC1"/>
    <w:rsid w:val="000A6183"/>
    <w:rsid w:val="000A62AD"/>
    <w:rsid w:val="000A63FE"/>
    <w:rsid w:val="000A66AF"/>
    <w:rsid w:val="000A6A0F"/>
    <w:rsid w:val="000A6A5E"/>
    <w:rsid w:val="000A6AD1"/>
    <w:rsid w:val="000A72D7"/>
    <w:rsid w:val="000A7731"/>
    <w:rsid w:val="000A7C6D"/>
    <w:rsid w:val="000B0DD6"/>
    <w:rsid w:val="000B154F"/>
    <w:rsid w:val="000B1BEB"/>
    <w:rsid w:val="000B24D4"/>
    <w:rsid w:val="000B26F8"/>
    <w:rsid w:val="000B2BAD"/>
    <w:rsid w:val="000B2BC0"/>
    <w:rsid w:val="000B380D"/>
    <w:rsid w:val="000B38F9"/>
    <w:rsid w:val="000B3A5C"/>
    <w:rsid w:val="000B3ABA"/>
    <w:rsid w:val="000B3DF2"/>
    <w:rsid w:val="000B41A9"/>
    <w:rsid w:val="000B43FA"/>
    <w:rsid w:val="000B49DD"/>
    <w:rsid w:val="000B5228"/>
    <w:rsid w:val="000B5943"/>
    <w:rsid w:val="000B5E72"/>
    <w:rsid w:val="000B697D"/>
    <w:rsid w:val="000B70F5"/>
    <w:rsid w:val="000B7685"/>
    <w:rsid w:val="000B7DBD"/>
    <w:rsid w:val="000C02DF"/>
    <w:rsid w:val="000C05E5"/>
    <w:rsid w:val="000C09E9"/>
    <w:rsid w:val="000C0D69"/>
    <w:rsid w:val="000C10A2"/>
    <w:rsid w:val="000C15F8"/>
    <w:rsid w:val="000C26E2"/>
    <w:rsid w:val="000C2A4A"/>
    <w:rsid w:val="000C2A8B"/>
    <w:rsid w:val="000C3124"/>
    <w:rsid w:val="000C452F"/>
    <w:rsid w:val="000C5552"/>
    <w:rsid w:val="000C5963"/>
    <w:rsid w:val="000C5CBA"/>
    <w:rsid w:val="000C5D17"/>
    <w:rsid w:val="000C65DC"/>
    <w:rsid w:val="000C70C4"/>
    <w:rsid w:val="000C7436"/>
    <w:rsid w:val="000C767E"/>
    <w:rsid w:val="000C7F0D"/>
    <w:rsid w:val="000D0194"/>
    <w:rsid w:val="000D1896"/>
    <w:rsid w:val="000D19BC"/>
    <w:rsid w:val="000D1C04"/>
    <w:rsid w:val="000D267B"/>
    <w:rsid w:val="000D27EA"/>
    <w:rsid w:val="000D28D8"/>
    <w:rsid w:val="000D2AD2"/>
    <w:rsid w:val="000D2D1A"/>
    <w:rsid w:val="000D3654"/>
    <w:rsid w:val="000D3774"/>
    <w:rsid w:val="000D39BE"/>
    <w:rsid w:val="000D39CF"/>
    <w:rsid w:val="000D470C"/>
    <w:rsid w:val="000D4BE6"/>
    <w:rsid w:val="000D502F"/>
    <w:rsid w:val="000D5105"/>
    <w:rsid w:val="000D5284"/>
    <w:rsid w:val="000D5595"/>
    <w:rsid w:val="000D568E"/>
    <w:rsid w:val="000D5A5F"/>
    <w:rsid w:val="000D5A86"/>
    <w:rsid w:val="000D6392"/>
    <w:rsid w:val="000D6546"/>
    <w:rsid w:val="000D6925"/>
    <w:rsid w:val="000D6A38"/>
    <w:rsid w:val="000E04DC"/>
    <w:rsid w:val="000E1220"/>
    <w:rsid w:val="000E22E0"/>
    <w:rsid w:val="000E272D"/>
    <w:rsid w:val="000E29AD"/>
    <w:rsid w:val="000E29E4"/>
    <w:rsid w:val="000E2C63"/>
    <w:rsid w:val="000E2FE4"/>
    <w:rsid w:val="000E3206"/>
    <w:rsid w:val="000E3336"/>
    <w:rsid w:val="000E339F"/>
    <w:rsid w:val="000E3B24"/>
    <w:rsid w:val="000E3B71"/>
    <w:rsid w:val="000E3B8F"/>
    <w:rsid w:val="000E3E6B"/>
    <w:rsid w:val="000E43CA"/>
    <w:rsid w:val="000E4831"/>
    <w:rsid w:val="000E49CB"/>
    <w:rsid w:val="000E530E"/>
    <w:rsid w:val="000E6699"/>
    <w:rsid w:val="000E7774"/>
    <w:rsid w:val="000E7E34"/>
    <w:rsid w:val="000F01A4"/>
    <w:rsid w:val="000F05A3"/>
    <w:rsid w:val="000F05E6"/>
    <w:rsid w:val="000F0943"/>
    <w:rsid w:val="000F0CB4"/>
    <w:rsid w:val="000F0CE4"/>
    <w:rsid w:val="000F2976"/>
    <w:rsid w:val="000F2E8A"/>
    <w:rsid w:val="000F30E0"/>
    <w:rsid w:val="000F356A"/>
    <w:rsid w:val="000F3DE9"/>
    <w:rsid w:val="000F421C"/>
    <w:rsid w:val="000F4FE1"/>
    <w:rsid w:val="000F5040"/>
    <w:rsid w:val="000F557C"/>
    <w:rsid w:val="000F6D05"/>
    <w:rsid w:val="000F6FBA"/>
    <w:rsid w:val="000F7895"/>
    <w:rsid w:val="001003DF"/>
    <w:rsid w:val="00100ACF"/>
    <w:rsid w:val="0010116F"/>
    <w:rsid w:val="001016AD"/>
    <w:rsid w:val="00101E72"/>
    <w:rsid w:val="0010204B"/>
    <w:rsid w:val="0010206D"/>
    <w:rsid w:val="001025CB"/>
    <w:rsid w:val="00102B1E"/>
    <w:rsid w:val="00102CE5"/>
    <w:rsid w:val="00102F6C"/>
    <w:rsid w:val="00103255"/>
    <w:rsid w:val="001039F3"/>
    <w:rsid w:val="00103E91"/>
    <w:rsid w:val="00103F15"/>
    <w:rsid w:val="001051E3"/>
    <w:rsid w:val="0010544E"/>
    <w:rsid w:val="001056B3"/>
    <w:rsid w:val="00106B52"/>
    <w:rsid w:val="001071E0"/>
    <w:rsid w:val="001074A2"/>
    <w:rsid w:val="0010782E"/>
    <w:rsid w:val="00110287"/>
    <w:rsid w:val="001104B8"/>
    <w:rsid w:val="00110656"/>
    <w:rsid w:val="001106AD"/>
    <w:rsid w:val="001107AD"/>
    <w:rsid w:val="00110E6E"/>
    <w:rsid w:val="0011211A"/>
    <w:rsid w:val="00112AC1"/>
    <w:rsid w:val="00112AEA"/>
    <w:rsid w:val="00112C71"/>
    <w:rsid w:val="001131C7"/>
    <w:rsid w:val="00113893"/>
    <w:rsid w:val="00114E6A"/>
    <w:rsid w:val="00115016"/>
    <w:rsid w:val="001155A3"/>
    <w:rsid w:val="0011583F"/>
    <w:rsid w:val="001159BC"/>
    <w:rsid w:val="00115A0C"/>
    <w:rsid w:val="00115B06"/>
    <w:rsid w:val="00116A67"/>
    <w:rsid w:val="00116CE9"/>
    <w:rsid w:val="00117085"/>
    <w:rsid w:val="001177C0"/>
    <w:rsid w:val="00120668"/>
    <w:rsid w:val="001207BB"/>
    <w:rsid w:val="00120990"/>
    <w:rsid w:val="00120C52"/>
    <w:rsid w:val="00121386"/>
    <w:rsid w:val="001215C4"/>
    <w:rsid w:val="001216C0"/>
    <w:rsid w:val="001216C8"/>
    <w:rsid w:val="00121AC5"/>
    <w:rsid w:val="001224F0"/>
    <w:rsid w:val="001229B1"/>
    <w:rsid w:val="001229D7"/>
    <w:rsid w:val="00122BA4"/>
    <w:rsid w:val="00122E85"/>
    <w:rsid w:val="00123A01"/>
    <w:rsid w:val="00123AC6"/>
    <w:rsid w:val="00123BD8"/>
    <w:rsid w:val="00123D06"/>
    <w:rsid w:val="00124095"/>
    <w:rsid w:val="00125068"/>
    <w:rsid w:val="00126BF8"/>
    <w:rsid w:val="00127343"/>
    <w:rsid w:val="00130050"/>
    <w:rsid w:val="001308DE"/>
    <w:rsid w:val="00130AFA"/>
    <w:rsid w:val="0013101C"/>
    <w:rsid w:val="00131B3E"/>
    <w:rsid w:val="00132120"/>
    <w:rsid w:val="001324E8"/>
    <w:rsid w:val="001328C1"/>
    <w:rsid w:val="00132B69"/>
    <w:rsid w:val="00133C92"/>
    <w:rsid w:val="00134024"/>
    <w:rsid w:val="00134D6A"/>
    <w:rsid w:val="001351B2"/>
    <w:rsid w:val="0013522B"/>
    <w:rsid w:val="00135B7B"/>
    <w:rsid w:val="00136457"/>
    <w:rsid w:val="00136D25"/>
    <w:rsid w:val="00137297"/>
    <w:rsid w:val="0013739D"/>
    <w:rsid w:val="0013787F"/>
    <w:rsid w:val="00137A3C"/>
    <w:rsid w:val="00137AEC"/>
    <w:rsid w:val="00137CCA"/>
    <w:rsid w:val="0014097F"/>
    <w:rsid w:val="00140A31"/>
    <w:rsid w:val="00141359"/>
    <w:rsid w:val="00141E84"/>
    <w:rsid w:val="00142B3E"/>
    <w:rsid w:val="00142F50"/>
    <w:rsid w:val="00143412"/>
    <w:rsid w:val="00143CDD"/>
    <w:rsid w:val="0014423D"/>
    <w:rsid w:val="00144752"/>
    <w:rsid w:val="00144799"/>
    <w:rsid w:val="00144B68"/>
    <w:rsid w:val="00144E2B"/>
    <w:rsid w:val="001451DB"/>
    <w:rsid w:val="00145F42"/>
    <w:rsid w:val="00146155"/>
    <w:rsid w:val="00146822"/>
    <w:rsid w:val="00147800"/>
    <w:rsid w:val="00147ECC"/>
    <w:rsid w:val="0015089F"/>
    <w:rsid w:val="001509A6"/>
    <w:rsid w:val="00151176"/>
    <w:rsid w:val="00152675"/>
    <w:rsid w:val="001529DD"/>
    <w:rsid w:val="00152DA5"/>
    <w:rsid w:val="00153B91"/>
    <w:rsid w:val="001540B6"/>
    <w:rsid w:val="0015470B"/>
    <w:rsid w:val="0015492F"/>
    <w:rsid w:val="00154CFC"/>
    <w:rsid w:val="00157021"/>
    <w:rsid w:val="0015718E"/>
    <w:rsid w:val="00160A0B"/>
    <w:rsid w:val="00161D98"/>
    <w:rsid w:val="0016201E"/>
    <w:rsid w:val="00162F8E"/>
    <w:rsid w:val="0016343F"/>
    <w:rsid w:val="00163CF9"/>
    <w:rsid w:val="00164568"/>
    <w:rsid w:val="001646DF"/>
    <w:rsid w:val="00165855"/>
    <w:rsid w:val="001658F0"/>
    <w:rsid w:val="00165B96"/>
    <w:rsid w:val="00165CE5"/>
    <w:rsid w:val="0016649A"/>
    <w:rsid w:val="00166864"/>
    <w:rsid w:val="00166A9D"/>
    <w:rsid w:val="0016705B"/>
    <w:rsid w:val="0016746F"/>
    <w:rsid w:val="001676A7"/>
    <w:rsid w:val="00167C9F"/>
    <w:rsid w:val="00171369"/>
    <w:rsid w:val="0017143B"/>
    <w:rsid w:val="00171B0E"/>
    <w:rsid w:val="001728ED"/>
    <w:rsid w:val="00172CB9"/>
    <w:rsid w:val="00173542"/>
    <w:rsid w:val="00173906"/>
    <w:rsid w:val="00174414"/>
    <w:rsid w:val="00174899"/>
    <w:rsid w:val="0017489D"/>
    <w:rsid w:val="00175391"/>
    <w:rsid w:val="001753FE"/>
    <w:rsid w:val="00175534"/>
    <w:rsid w:val="00176650"/>
    <w:rsid w:val="00176B0D"/>
    <w:rsid w:val="00177154"/>
    <w:rsid w:val="001771FF"/>
    <w:rsid w:val="001775A6"/>
    <w:rsid w:val="0017768F"/>
    <w:rsid w:val="0017797B"/>
    <w:rsid w:val="00177B3E"/>
    <w:rsid w:val="00180B36"/>
    <w:rsid w:val="00180F60"/>
    <w:rsid w:val="001814AC"/>
    <w:rsid w:val="00181CDE"/>
    <w:rsid w:val="00182083"/>
    <w:rsid w:val="00182301"/>
    <w:rsid w:val="00183192"/>
    <w:rsid w:val="0018331B"/>
    <w:rsid w:val="00183417"/>
    <w:rsid w:val="001842BC"/>
    <w:rsid w:val="00184D0C"/>
    <w:rsid w:val="00184F06"/>
    <w:rsid w:val="00185542"/>
    <w:rsid w:val="00186118"/>
    <w:rsid w:val="001869F5"/>
    <w:rsid w:val="00186A0A"/>
    <w:rsid w:val="001871A6"/>
    <w:rsid w:val="0018723D"/>
    <w:rsid w:val="00187654"/>
    <w:rsid w:val="00187990"/>
    <w:rsid w:val="00187C9D"/>
    <w:rsid w:val="00190C73"/>
    <w:rsid w:val="001913FF"/>
    <w:rsid w:val="00191E76"/>
    <w:rsid w:val="00192224"/>
    <w:rsid w:val="00192323"/>
    <w:rsid w:val="0019348A"/>
    <w:rsid w:val="00193E5C"/>
    <w:rsid w:val="001954A1"/>
    <w:rsid w:val="00195736"/>
    <w:rsid w:val="00195D5F"/>
    <w:rsid w:val="00197463"/>
    <w:rsid w:val="001975F8"/>
    <w:rsid w:val="00197E8D"/>
    <w:rsid w:val="001A0106"/>
    <w:rsid w:val="001A046C"/>
    <w:rsid w:val="001A10C3"/>
    <w:rsid w:val="001A1388"/>
    <w:rsid w:val="001A2034"/>
    <w:rsid w:val="001A2279"/>
    <w:rsid w:val="001A234C"/>
    <w:rsid w:val="001A2418"/>
    <w:rsid w:val="001A2859"/>
    <w:rsid w:val="001A3662"/>
    <w:rsid w:val="001A37A1"/>
    <w:rsid w:val="001A3D0F"/>
    <w:rsid w:val="001A44B4"/>
    <w:rsid w:val="001A4662"/>
    <w:rsid w:val="001A4666"/>
    <w:rsid w:val="001A4857"/>
    <w:rsid w:val="001A4AC1"/>
    <w:rsid w:val="001A4BBC"/>
    <w:rsid w:val="001A501D"/>
    <w:rsid w:val="001A5675"/>
    <w:rsid w:val="001A57E7"/>
    <w:rsid w:val="001A5C64"/>
    <w:rsid w:val="001A5C7B"/>
    <w:rsid w:val="001A5D29"/>
    <w:rsid w:val="001A65F9"/>
    <w:rsid w:val="001A6773"/>
    <w:rsid w:val="001A6BF6"/>
    <w:rsid w:val="001A7F3E"/>
    <w:rsid w:val="001B0816"/>
    <w:rsid w:val="001B0CE3"/>
    <w:rsid w:val="001B14CF"/>
    <w:rsid w:val="001B1763"/>
    <w:rsid w:val="001B1810"/>
    <w:rsid w:val="001B199A"/>
    <w:rsid w:val="001B1D8B"/>
    <w:rsid w:val="001B1FAC"/>
    <w:rsid w:val="001B2497"/>
    <w:rsid w:val="001B2B1C"/>
    <w:rsid w:val="001B352E"/>
    <w:rsid w:val="001B3934"/>
    <w:rsid w:val="001B39D7"/>
    <w:rsid w:val="001B470C"/>
    <w:rsid w:val="001B5D6E"/>
    <w:rsid w:val="001B612F"/>
    <w:rsid w:val="001B6264"/>
    <w:rsid w:val="001B6DDF"/>
    <w:rsid w:val="001B73DC"/>
    <w:rsid w:val="001B78D7"/>
    <w:rsid w:val="001B7DD5"/>
    <w:rsid w:val="001B7F01"/>
    <w:rsid w:val="001C0032"/>
    <w:rsid w:val="001C0091"/>
    <w:rsid w:val="001C0446"/>
    <w:rsid w:val="001C09E9"/>
    <w:rsid w:val="001C0FC9"/>
    <w:rsid w:val="001C202B"/>
    <w:rsid w:val="001C2D39"/>
    <w:rsid w:val="001C31AA"/>
    <w:rsid w:val="001C3D7D"/>
    <w:rsid w:val="001C4886"/>
    <w:rsid w:val="001C4E3A"/>
    <w:rsid w:val="001C5991"/>
    <w:rsid w:val="001C5D96"/>
    <w:rsid w:val="001C6544"/>
    <w:rsid w:val="001C6A2F"/>
    <w:rsid w:val="001C6B3F"/>
    <w:rsid w:val="001C6E2F"/>
    <w:rsid w:val="001C7B07"/>
    <w:rsid w:val="001C7F5F"/>
    <w:rsid w:val="001C7FD7"/>
    <w:rsid w:val="001D0612"/>
    <w:rsid w:val="001D0621"/>
    <w:rsid w:val="001D07E8"/>
    <w:rsid w:val="001D09C5"/>
    <w:rsid w:val="001D0AAE"/>
    <w:rsid w:val="001D12DB"/>
    <w:rsid w:val="001D1CD0"/>
    <w:rsid w:val="001D1D0D"/>
    <w:rsid w:val="001D1F2F"/>
    <w:rsid w:val="001D221B"/>
    <w:rsid w:val="001D26BA"/>
    <w:rsid w:val="001D2A3F"/>
    <w:rsid w:val="001D3EBE"/>
    <w:rsid w:val="001D423B"/>
    <w:rsid w:val="001D44F0"/>
    <w:rsid w:val="001D5050"/>
    <w:rsid w:val="001D513A"/>
    <w:rsid w:val="001D577F"/>
    <w:rsid w:val="001D5A0F"/>
    <w:rsid w:val="001D6478"/>
    <w:rsid w:val="001D6B13"/>
    <w:rsid w:val="001D76F4"/>
    <w:rsid w:val="001D7B03"/>
    <w:rsid w:val="001E0734"/>
    <w:rsid w:val="001E0901"/>
    <w:rsid w:val="001E1308"/>
    <w:rsid w:val="001E1784"/>
    <w:rsid w:val="001E1AFD"/>
    <w:rsid w:val="001E1BE1"/>
    <w:rsid w:val="001E1C89"/>
    <w:rsid w:val="001E229F"/>
    <w:rsid w:val="001E352D"/>
    <w:rsid w:val="001E3968"/>
    <w:rsid w:val="001E4A7C"/>
    <w:rsid w:val="001E50A8"/>
    <w:rsid w:val="001E5108"/>
    <w:rsid w:val="001E52FC"/>
    <w:rsid w:val="001E554C"/>
    <w:rsid w:val="001E68B4"/>
    <w:rsid w:val="001E6C22"/>
    <w:rsid w:val="001E7479"/>
    <w:rsid w:val="001E7E1C"/>
    <w:rsid w:val="001F0112"/>
    <w:rsid w:val="001F02CC"/>
    <w:rsid w:val="001F0EAF"/>
    <w:rsid w:val="001F1C23"/>
    <w:rsid w:val="001F1EF8"/>
    <w:rsid w:val="001F261F"/>
    <w:rsid w:val="001F2D5E"/>
    <w:rsid w:val="001F2DC2"/>
    <w:rsid w:val="001F2FD1"/>
    <w:rsid w:val="001F46D0"/>
    <w:rsid w:val="001F51E6"/>
    <w:rsid w:val="001F5CCD"/>
    <w:rsid w:val="001F5D79"/>
    <w:rsid w:val="001F6084"/>
    <w:rsid w:val="001F697C"/>
    <w:rsid w:val="001F7076"/>
    <w:rsid w:val="001F7317"/>
    <w:rsid w:val="001F747F"/>
    <w:rsid w:val="001F787C"/>
    <w:rsid w:val="001F7AD6"/>
    <w:rsid w:val="00200523"/>
    <w:rsid w:val="002008CE"/>
    <w:rsid w:val="0020098A"/>
    <w:rsid w:val="00200C4C"/>
    <w:rsid w:val="00200CFC"/>
    <w:rsid w:val="00200F3D"/>
    <w:rsid w:val="00201AE5"/>
    <w:rsid w:val="00202F97"/>
    <w:rsid w:val="002032DA"/>
    <w:rsid w:val="00203BB4"/>
    <w:rsid w:val="00203C99"/>
    <w:rsid w:val="00203E3F"/>
    <w:rsid w:val="00203ECB"/>
    <w:rsid w:val="00204B9C"/>
    <w:rsid w:val="00205505"/>
    <w:rsid w:val="00205DB8"/>
    <w:rsid w:val="0020615A"/>
    <w:rsid w:val="00206EAC"/>
    <w:rsid w:val="002077EE"/>
    <w:rsid w:val="002108F0"/>
    <w:rsid w:val="002116C6"/>
    <w:rsid w:val="00212A1B"/>
    <w:rsid w:val="00212AE6"/>
    <w:rsid w:val="0021358F"/>
    <w:rsid w:val="00213670"/>
    <w:rsid w:val="00213CAE"/>
    <w:rsid w:val="0021401B"/>
    <w:rsid w:val="00214287"/>
    <w:rsid w:val="002144FA"/>
    <w:rsid w:val="0021518D"/>
    <w:rsid w:val="00215921"/>
    <w:rsid w:val="00215F4B"/>
    <w:rsid w:val="002164C7"/>
    <w:rsid w:val="002165C9"/>
    <w:rsid w:val="0021663E"/>
    <w:rsid w:val="00216BF1"/>
    <w:rsid w:val="00216C90"/>
    <w:rsid w:val="00216CB8"/>
    <w:rsid w:val="00216EEE"/>
    <w:rsid w:val="0021729E"/>
    <w:rsid w:val="00217401"/>
    <w:rsid w:val="00217B5A"/>
    <w:rsid w:val="00217FD1"/>
    <w:rsid w:val="0022070C"/>
    <w:rsid w:val="0022158C"/>
    <w:rsid w:val="002217A9"/>
    <w:rsid w:val="0022227A"/>
    <w:rsid w:val="002226C3"/>
    <w:rsid w:val="0022389C"/>
    <w:rsid w:val="00223935"/>
    <w:rsid w:val="002243C2"/>
    <w:rsid w:val="00224756"/>
    <w:rsid w:val="00224CDA"/>
    <w:rsid w:val="00225A9C"/>
    <w:rsid w:val="00225E87"/>
    <w:rsid w:val="0022603D"/>
    <w:rsid w:val="002268CF"/>
    <w:rsid w:val="00226CA1"/>
    <w:rsid w:val="00227F33"/>
    <w:rsid w:val="00230288"/>
    <w:rsid w:val="00230A7A"/>
    <w:rsid w:val="00230B50"/>
    <w:rsid w:val="002313F9"/>
    <w:rsid w:val="00231499"/>
    <w:rsid w:val="00232AAF"/>
    <w:rsid w:val="002332CC"/>
    <w:rsid w:val="002341F9"/>
    <w:rsid w:val="00234ACE"/>
    <w:rsid w:val="00234C8B"/>
    <w:rsid w:val="00234DCB"/>
    <w:rsid w:val="0023507E"/>
    <w:rsid w:val="0023545E"/>
    <w:rsid w:val="00235D30"/>
    <w:rsid w:val="00236037"/>
    <w:rsid w:val="00236353"/>
    <w:rsid w:val="0023720B"/>
    <w:rsid w:val="0023738E"/>
    <w:rsid w:val="00237E8F"/>
    <w:rsid w:val="002402BB"/>
    <w:rsid w:val="00240339"/>
    <w:rsid w:val="00240EFC"/>
    <w:rsid w:val="0024279A"/>
    <w:rsid w:val="00243167"/>
    <w:rsid w:val="002432B4"/>
    <w:rsid w:val="00243891"/>
    <w:rsid w:val="0024407B"/>
    <w:rsid w:val="00244D44"/>
    <w:rsid w:val="00244FF4"/>
    <w:rsid w:val="002450EC"/>
    <w:rsid w:val="00246122"/>
    <w:rsid w:val="00246B9C"/>
    <w:rsid w:val="00246B9E"/>
    <w:rsid w:val="00247000"/>
    <w:rsid w:val="0024727D"/>
    <w:rsid w:val="0025059F"/>
    <w:rsid w:val="0025091F"/>
    <w:rsid w:val="00250E14"/>
    <w:rsid w:val="002510D7"/>
    <w:rsid w:val="00251344"/>
    <w:rsid w:val="002513A7"/>
    <w:rsid w:val="00251ABE"/>
    <w:rsid w:val="00251D07"/>
    <w:rsid w:val="00251E86"/>
    <w:rsid w:val="002520DD"/>
    <w:rsid w:val="00252236"/>
    <w:rsid w:val="00252BC7"/>
    <w:rsid w:val="00253712"/>
    <w:rsid w:val="0025394E"/>
    <w:rsid w:val="00253A36"/>
    <w:rsid w:val="00253C91"/>
    <w:rsid w:val="002548FE"/>
    <w:rsid w:val="00254EA7"/>
    <w:rsid w:val="00254EEA"/>
    <w:rsid w:val="00254F49"/>
    <w:rsid w:val="0025581D"/>
    <w:rsid w:val="002559FA"/>
    <w:rsid w:val="00255A8C"/>
    <w:rsid w:val="00257AAD"/>
    <w:rsid w:val="0026009F"/>
    <w:rsid w:val="002603BB"/>
    <w:rsid w:val="00260494"/>
    <w:rsid w:val="002609ED"/>
    <w:rsid w:val="00260B8D"/>
    <w:rsid w:val="00260E6B"/>
    <w:rsid w:val="002620FF"/>
    <w:rsid w:val="002622F6"/>
    <w:rsid w:val="002627AC"/>
    <w:rsid w:val="00262B5B"/>
    <w:rsid w:val="002630F8"/>
    <w:rsid w:val="002631DB"/>
    <w:rsid w:val="002634A3"/>
    <w:rsid w:val="002634A5"/>
    <w:rsid w:val="00264544"/>
    <w:rsid w:val="0026474D"/>
    <w:rsid w:val="00264782"/>
    <w:rsid w:val="00264862"/>
    <w:rsid w:val="00264D72"/>
    <w:rsid w:val="0026599A"/>
    <w:rsid w:val="00265EC8"/>
    <w:rsid w:val="002664EC"/>
    <w:rsid w:val="0026650D"/>
    <w:rsid w:val="00266DF7"/>
    <w:rsid w:val="0026714F"/>
    <w:rsid w:val="00267389"/>
    <w:rsid w:val="00267477"/>
    <w:rsid w:val="00267A71"/>
    <w:rsid w:val="00267E6D"/>
    <w:rsid w:val="00267E70"/>
    <w:rsid w:val="002703DD"/>
    <w:rsid w:val="00270F5A"/>
    <w:rsid w:val="00271451"/>
    <w:rsid w:val="0027145A"/>
    <w:rsid w:val="0027229A"/>
    <w:rsid w:val="00272D2C"/>
    <w:rsid w:val="00272FFA"/>
    <w:rsid w:val="002731DB"/>
    <w:rsid w:val="00274962"/>
    <w:rsid w:val="00274A84"/>
    <w:rsid w:val="00274B4B"/>
    <w:rsid w:val="00275046"/>
    <w:rsid w:val="002750CA"/>
    <w:rsid w:val="00275223"/>
    <w:rsid w:val="00275F9C"/>
    <w:rsid w:val="00276660"/>
    <w:rsid w:val="002767EA"/>
    <w:rsid w:val="002768E6"/>
    <w:rsid w:val="00277E06"/>
    <w:rsid w:val="002807E9"/>
    <w:rsid w:val="00280940"/>
    <w:rsid w:val="00281008"/>
    <w:rsid w:val="00281393"/>
    <w:rsid w:val="002827E0"/>
    <w:rsid w:val="00282D6A"/>
    <w:rsid w:val="00283193"/>
    <w:rsid w:val="002834FE"/>
    <w:rsid w:val="00283653"/>
    <w:rsid w:val="00283745"/>
    <w:rsid w:val="002837FE"/>
    <w:rsid w:val="00283A4F"/>
    <w:rsid w:val="00283C7A"/>
    <w:rsid w:val="00284122"/>
    <w:rsid w:val="0028439E"/>
    <w:rsid w:val="002853F3"/>
    <w:rsid w:val="00285D08"/>
    <w:rsid w:val="00286881"/>
    <w:rsid w:val="00286C92"/>
    <w:rsid w:val="002872D3"/>
    <w:rsid w:val="0028743E"/>
    <w:rsid w:val="002877E3"/>
    <w:rsid w:val="00287DFC"/>
    <w:rsid w:val="00290293"/>
    <w:rsid w:val="0029056C"/>
    <w:rsid w:val="00290936"/>
    <w:rsid w:val="00290A6D"/>
    <w:rsid w:val="00290DC7"/>
    <w:rsid w:val="00291479"/>
    <w:rsid w:val="002918F9"/>
    <w:rsid w:val="00291B91"/>
    <w:rsid w:val="00292163"/>
    <w:rsid w:val="002926BF"/>
    <w:rsid w:val="002928E2"/>
    <w:rsid w:val="00292A75"/>
    <w:rsid w:val="00293120"/>
    <w:rsid w:val="00293B1B"/>
    <w:rsid w:val="002947B8"/>
    <w:rsid w:val="00294987"/>
    <w:rsid w:val="00294B34"/>
    <w:rsid w:val="00294C9D"/>
    <w:rsid w:val="00295189"/>
    <w:rsid w:val="00295842"/>
    <w:rsid w:val="0029671F"/>
    <w:rsid w:val="00296899"/>
    <w:rsid w:val="0029713C"/>
    <w:rsid w:val="002971FF"/>
    <w:rsid w:val="002978F2"/>
    <w:rsid w:val="002979B1"/>
    <w:rsid w:val="00297C1E"/>
    <w:rsid w:val="002A0149"/>
    <w:rsid w:val="002A03F6"/>
    <w:rsid w:val="002A1BB8"/>
    <w:rsid w:val="002A1EEE"/>
    <w:rsid w:val="002A2008"/>
    <w:rsid w:val="002A223C"/>
    <w:rsid w:val="002A2558"/>
    <w:rsid w:val="002A2600"/>
    <w:rsid w:val="002A283D"/>
    <w:rsid w:val="002A28B5"/>
    <w:rsid w:val="002A327F"/>
    <w:rsid w:val="002A474F"/>
    <w:rsid w:val="002A5890"/>
    <w:rsid w:val="002A5BFF"/>
    <w:rsid w:val="002A5FF1"/>
    <w:rsid w:val="002A60CE"/>
    <w:rsid w:val="002A7610"/>
    <w:rsid w:val="002A7CDC"/>
    <w:rsid w:val="002B007A"/>
    <w:rsid w:val="002B02DE"/>
    <w:rsid w:val="002B0353"/>
    <w:rsid w:val="002B096C"/>
    <w:rsid w:val="002B11F6"/>
    <w:rsid w:val="002B1766"/>
    <w:rsid w:val="002B1931"/>
    <w:rsid w:val="002B1BF1"/>
    <w:rsid w:val="002B1E74"/>
    <w:rsid w:val="002B2001"/>
    <w:rsid w:val="002B2CA3"/>
    <w:rsid w:val="002B2F5A"/>
    <w:rsid w:val="002B3110"/>
    <w:rsid w:val="002B3283"/>
    <w:rsid w:val="002B3D74"/>
    <w:rsid w:val="002B4174"/>
    <w:rsid w:val="002B473F"/>
    <w:rsid w:val="002B48C4"/>
    <w:rsid w:val="002B635D"/>
    <w:rsid w:val="002B63F2"/>
    <w:rsid w:val="002B6B60"/>
    <w:rsid w:val="002B7256"/>
    <w:rsid w:val="002B7D54"/>
    <w:rsid w:val="002C0FB2"/>
    <w:rsid w:val="002C17B8"/>
    <w:rsid w:val="002C1BBF"/>
    <w:rsid w:val="002C1D25"/>
    <w:rsid w:val="002C204B"/>
    <w:rsid w:val="002C249F"/>
    <w:rsid w:val="002C26C7"/>
    <w:rsid w:val="002C2CCF"/>
    <w:rsid w:val="002C2D6A"/>
    <w:rsid w:val="002C2FFF"/>
    <w:rsid w:val="002C350E"/>
    <w:rsid w:val="002C46F9"/>
    <w:rsid w:val="002C47BF"/>
    <w:rsid w:val="002C4C18"/>
    <w:rsid w:val="002C4DB8"/>
    <w:rsid w:val="002C5462"/>
    <w:rsid w:val="002C547C"/>
    <w:rsid w:val="002C5545"/>
    <w:rsid w:val="002C56D9"/>
    <w:rsid w:val="002C5C96"/>
    <w:rsid w:val="002C5F6A"/>
    <w:rsid w:val="002C632C"/>
    <w:rsid w:val="002C6513"/>
    <w:rsid w:val="002C76B7"/>
    <w:rsid w:val="002C7740"/>
    <w:rsid w:val="002D01EA"/>
    <w:rsid w:val="002D10F1"/>
    <w:rsid w:val="002D11BE"/>
    <w:rsid w:val="002D1488"/>
    <w:rsid w:val="002D1518"/>
    <w:rsid w:val="002D186B"/>
    <w:rsid w:val="002D1A86"/>
    <w:rsid w:val="002D2E30"/>
    <w:rsid w:val="002D2FF7"/>
    <w:rsid w:val="002D38FD"/>
    <w:rsid w:val="002D3B88"/>
    <w:rsid w:val="002D3CAD"/>
    <w:rsid w:val="002D40C9"/>
    <w:rsid w:val="002D4740"/>
    <w:rsid w:val="002D496F"/>
    <w:rsid w:val="002D5048"/>
    <w:rsid w:val="002D584C"/>
    <w:rsid w:val="002D584E"/>
    <w:rsid w:val="002D5B47"/>
    <w:rsid w:val="002D647A"/>
    <w:rsid w:val="002D6A00"/>
    <w:rsid w:val="002D7101"/>
    <w:rsid w:val="002E07A5"/>
    <w:rsid w:val="002E23DE"/>
    <w:rsid w:val="002E294C"/>
    <w:rsid w:val="002E3371"/>
    <w:rsid w:val="002E39A2"/>
    <w:rsid w:val="002E44B7"/>
    <w:rsid w:val="002E49B6"/>
    <w:rsid w:val="002E5401"/>
    <w:rsid w:val="002E5E02"/>
    <w:rsid w:val="002E761B"/>
    <w:rsid w:val="002E77B9"/>
    <w:rsid w:val="002E7843"/>
    <w:rsid w:val="002F04B6"/>
    <w:rsid w:val="002F071E"/>
    <w:rsid w:val="002F0831"/>
    <w:rsid w:val="002F0B1C"/>
    <w:rsid w:val="002F0F71"/>
    <w:rsid w:val="002F111A"/>
    <w:rsid w:val="002F1564"/>
    <w:rsid w:val="002F179C"/>
    <w:rsid w:val="002F17F9"/>
    <w:rsid w:val="002F1BA3"/>
    <w:rsid w:val="002F1C28"/>
    <w:rsid w:val="002F2119"/>
    <w:rsid w:val="002F2314"/>
    <w:rsid w:val="002F2544"/>
    <w:rsid w:val="002F27B4"/>
    <w:rsid w:val="002F2DCB"/>
    <w:rsid w:val="002F3302"/>
    <w:rsid w:val="002F3CF1"/>
    <w:rsid w:val="002F4BD3"/>
    <w:rsid w:val="002F5582"/>
    <w:rsid w:val="002F583A"/>
    <w:rsid w:val="002F596C"/>
    <w:rsid w:val="002F7192"/>
    <w:rsid w:val="002F7457"/>
    <w:rsid w:val="00300A0A"/>
    <w:rsid w:val="00301EAB"/>
    <w:rsid w:val="00302646"/>
    <w:rsid w:val="003026EF"/>
    <w:rsid w:val="00302C60"/>
    <w:rsid w:val="003030DB"/>
    <w:rsid w:val="00303476"/>
    <w:rsid w:val="00303CFC"/>
    <w:rsid w:val="00304346"/>
    <w:rsid w:val="003050A6"/>
    <w:rsid w:val="003055AB"/>
    <w:rsid w:val="00305C8B"/>
    <w:rsid w:val="00306372"/>
    <w:rsid w:val="0030656C"/>
    <w:rsid w:val="00306583"/>
    <w:rsid w:val="00306E2A"/>
    <w:rsid w:val="003074C1"/>
    <w:rsid w:val="00307BA3"/>
    <w:rsid w:val="00307CF4"/>
    <w:rsid w:val="0031091A"/>
    <w:rsid w:val="00310970"/>
    <w:rsid w:val="00310E71"/>
    <w:rsid w:val="00311402"/>
    <w:rsid w:val="0031145A"/>
    <w:rsid w:val="00311770"/>
    <w:rsid w:val="0031266A"/>
    <w:rsid w:val="003134F1"/>
    <w:rsid w:val="00313746"/>
    <w:rsid w:val="0031374F"/>
    <w:rsid w:val="003143F8"/>
    <w:rsid w:val="003145CC"/>
    <w:rsid w:val="0031523A"/>
    <w:rsid w:val="003153D7"/>
    <w:rsid w:val="003160C6"/>
    <w:rsid w:val="00316CC0"/>
    <w:rsid w:val="00316CD8"/>
    <w:rsid w:val="003175FB"/>
    <w:rsid w:val="003179D1"/>
    <w:rsid w:val="0032155C"/>
    <w:rsid w:val="0032181C"/>
    <w:rsid w:val="003222D0"/>
    <w:rsid w:val="00322B04"/>
    <w:rsid w:val="00322D0F"/>
    <w:rsid w:val="003230AC"/>
    <w:rsid w:val="003239A4"/>
    <w:rsid w:val="0032463E"/>
    <w:rsid w:val="00325289"/>
    <w:rsid w:val="003253E7"/>
    <w:rsid w:val="0032546C"/>
    <w:rsid w:val="003254DE"/>
    <w:rsid w:val="00325DD7"/>
    <w:rsid w:val="00325EE1"/>
    <w:rsid w:val="00326C54"/>
    <w:rsid w:val="00326D7E"/>
    <w:rsid w:val="00326F8D"/>
    <w:rsid w:val="00327360"/>
    <w:rsid w:val="00327850"/>
    <w:rsid w:val="00327C5E"/>
    <w:rsid w:val="00327C79"/>
    <w:rsid w:val="00327E17"/>
    <w:rsid w:val="00330130"/>
    <w:rsid w:val="00330528"/>
    <w:rsid w:val="003319C4"/>
    <w:rsid w:val="00332265"/>
    <w:rsid w:val="003326B7"/>
    <w:rsid w:val="00332991"/>
    <w:rsid w:val="00333C6C"/>
    <w:rsid w:val="003346F5"/>
    <w:rsid w:val="00334A83"/>
    <w:rsid w:val="00334EBB"/>
    <w:rsid w:val="003356BA"/>
    <w:rsid w:val="00336BC4"/>
    <w:rsid w:val="0033785F"/>
    <w:rsid w:val="00340193"/>
    <w:rsid w:val="00340314"/>
    <w:rsid w:val="0034074D"/>
    <w:rsid w:val="00340A17"/>
    <w:rsid w:val="00340DB3"/>
    <w:rsid w:val="00341DB4"/>
    <w:rsid w:val="00341EEB"/>
    <w:rsid w:val="003424F3"/>
    <w:rsid w:val="00342F45"/>
    <w:rsid w:val="00343006"/>
    <w:rsid w:val="00343579"/>
    <w:rsid w:val="003435E8"/>
    <w:rsid w:val="003438C6"/>
    <w:rsid w:val="00343966"/>
    <w:rsid w:val="003439C0"/>
    <w:rsid w:val="00343B1A"/>
    <w:rsid w:val="00343D55"/>
    <w:rsid w:val="00343F41"/>
    <w:rsid w:val="003448B7"/>
    <w:rsid w:val="00344FF6"/>
    <w:rsid w:val="0034528D"/>
    <w:rsid w:val="00345D09"/>
    <w:rsid w:val="003468FD"/>
    <w:rsid w:val="00346E42"/>
    <w:rsid w:val="00346F75"/>
    <w:rsid w:val="003470A0"/>
    <w:rsid w:val="003477A3"/>
    <w:rsid w:val="00347E4B"/>
    <w:rsid w:val="003502A0"/>
    <w:rsid w:val="00351294"/>
    <w:rsid w:val="00351A81"/>
    <w:rsid w:val="003520C9"/>
    <w:rsid w:val="003520D9"/>
    <w:rsid w:val="0035231C"/>
    <w:rsid w:val="003527D9"/>
    <w:rsid w:val="00352EA4"/>
    <w:rsid w:val="0035354E"/>
    <w:rsid w:val="0035355C"/>
    <w:rsid w:val="00353837"/>
    <w:rsid w:val="00353A08"/>
    <w:rsid w:val="00353A0B"/>
    <w:rsid w:val="00353EC9"/>
    <w:rsid w:val="00354B55"/>
    <w:rsid w:val="00354E06"/>
    <w:rsid w:val="00356288"/>
    <w:rsid w:val="00356481"/>
    <w:rsid w:val="0035694C"/>
    <w:rsid w:val="00357358"/>
    <w:rsid w:val="00357627"/>
    <w:rsid w:val="00360445"/>
    <w:rsid w:val="00360BEF"/>
    <w:rsid w:val="00360CC2"/>
    <w:rsid w:val="00361087"/>
    <w:rsid w:val="00361245"/>
    <w:rsid w:val="003616EF"/>
    <w:rsid w:val="00362034"/>
    <w:rsid w:val="00362340"/>
    <w:rsid w:val="003623A4"/>
    <w:rsid w:val="0036278C"/>
    <w:rsid w:val="003627A1"/>
    <w:rsid w:val="00362B19"/>
    <w:rsid w:val="003630EA"/>
    <w:rsid w:val="00363169"/>
    <w:rsid w:val="003632E3"/>
    <w:rsid w:val="003639C9"/>
    <w:rsid w:val="00363FE2"/>
    <w:rsid w:val="00364258"/>
    <w:rsid w:val="003643A5"/>
    <w:rsid w:val="00364C8E"/>
    <w:rsid w:val="00364D86"/>
    <w:rsid w:val="00364F37"/>
    <w:rsid w:val="0036502C"/>
    <w:rsid w:val="00365125"/>
    <w:rsid w:val="003654B9"/>
    <w:rsid w:val="003655EA"/>
    <w:rsid w:val="00365665"/>
    <w:rsid w:val="0036575A"/>
    <w:rsid w:val="00365952"/>
    <w:rsid w:val="00366D26"/>
    <w:rsid w:val="00367967"/>
    <w:rsid w:val="00370415"/>
    <w:rsid w:val="00370C74"/>
    <w:rsid w:val="003713F6"/>
    <w:rsid w:val="003715AA"/>
    <w:rsid w:val="0037290E"/>
    <w:rsid w:val="003737B4"/>
    <w:rsid w:val="00373B2F"/>
    <w:rsid w:val="00374560"/>
    <w:rsid w:val="00374667"/>
    <w:rsid w:val="003747FA"/>
    <w:rsid w:val="00374920"/>
    <w:rsid w:val="00374CE2"/>
    <w:rsid w:val="003761D6"/>
    <w:rsid w:val="0037696A"/>
    <w:rsid w:val="00376B33"/>
    <w:rsid w:val="00377709"/>
    <w:rsid w:val="00380367"/>
    <w:rsid w:val="0038063E"/>
    <w:rsid w:val="00381557"/>
    <w:rsid w:val="0038175A"/>
    <w:rsid w:val="0038185A"/>
    <w:rsid w:val="00382E88"/>
    <w:rsid w:val="00382F4B"/>
    <w:rsid w:val="00383124"/>
    <w:rsid w:val="00383DB0"/>
    <w:rsid w:val="00383E68"/>
    <w:rsid w:val="00384CED"/>
    <w:rsid w:val="00384E44"/>
    <w:rsid w:val="00385C9F"/>
    <w:rsid w:val="00385DA7"/>
    <w:rsid w:val="00385F4C"/>
    <w:rsid w:val="00386556"/>
    <w:rsid w:val="003865E2"/>
    <w:rsid w:val="00386BEF"/>
    <w:rsid w:val="00386C73"/>
    <w:rsid w:val="00387063"/>
    <w:rsid w:val="0038750D"/>
    <w:rsid w:val="00387A9B"/>
    <w:rsid w:val="00387C44"/>
    <w:rsid w:val="00387DAB"/>
    <w:rsid w:val="00390406"/>
    <w:rsid w:val="0039043E"/>
    <w:rsid w:val="003904BB"/>
    <w:rsid w:val="003909ED"/>
    <w:rsid w:val="00391B71"/>
    <w:rsid w:val="00391F1B"/>
    <w:rsid w:val="0039220B"/>
    <w:rsid w:val="00392D94"/>
    <w:rsid w:val="00393DA2"/>
    <w:rsid w:val="003945D5"/>
    <w:rsid w:val="00395B3D"/>
    <w:rsid w:val="00395C21"/>
    <w:rsid w:val="003965A3"/>
    <w:rsid w:val="003969E4"/>
    <w:rsid w:val="0039712C"/>
    <w:rsid w:val="0039735D"/>
    <w:rsid w:val="003974B2"/>
    <w:rsid w:val="00397BD2"/>
    <w:rsid w:val="003A0680"/>
    <w:rsid w:val="003A0C64"/>
    <w:rsid w:val="003A0D2E"/>
    <w:rsid w:val="003A1062"/>
    <w:rsid w:val="003A17CF"/>
    <w:rsid w:val="003A1A07"/>
    <w:rsid w:val="003A20C1"/>
    <w:rsid w:val="003A2D46"/>
    <w:rsid w:val="003A356F"/>
    <w:rsid w:val="003A3A18"/>
    <w:rsid w:val="003A3A6F"/>
    <w:rsid w:val="003A3D14"/>
    <w:rsid w:val="003A494A"/>
    <w:rsid w:val="003A521A"/>
    <w:rsid w:val="003A60D0"/>
    <w:rsid w:val="003A6831"/>
    <w:rsid w:val="003A6B50"/>
    <w:rsid w:val="003A7B60"/>
    <w:rsid w:val="003A7C7E"/>
    <w:rsid w:val="003B0549"/>
    <w:rsid w:val="003B056B"/>
    <w:rsid w:val="003B0A0B"/>
    <w:rsid w:val="003B0FCF"/>
    <w:rsid w:val="003B150A"/>
    <w:rsid w:val="003B1C33"/>
    <w:rsid w:val="003B24CB"/>
    <w:rsid w:val="003B26F5"/>
    <w:rsid w:val="003B3314"/>
    <w:rsid w:val="003B3988"/>
    <w:rsid w:val="003B3DD7"/>
    <w:rsid w:val="003B5164"/>
    <w:rsid w:val="003B5FA0"/>
    <w:rsid w:val="003B601A"/>
    <w:rsid w:val="003B6A63"/>
    <w:rsid w:val="003B6BA7"/>
    <w:rsid w:val="003B6EF9"/>
    <w:rsid w:val="003B6F15"/>
    <w:rsid w:val="003B70BE"/>
    <w:rsid w:val="003B70DD"/>
    <w:rsid w:val="003B75FF"/>
    <w:rsid w:val="003B79D2"/>
    <w:rsid w:val="003C00BE"/>
    <w:rsid w:val="003C03AC"/>
    <w:rsid w:val="003C0890"/>
    <w:rsid w:val="003C0CFE"/>
    <w:rsid w:val="003C2226"/>
    <w:rsid w:val="003C2E8B"/>
    <w:rsid w:val="003C33FE"/>
    <w:rsid w:val="003C34ED"/>
    <w:rsid w:val="003C4D47"/>
    <w:rsid w:val="003C5326"/>
    <w:rsid w:val="003C598A"/>
    <w:rsid w:val="003C5C73"/>
    <w:rsid w:val="003C605A"/>
    <w:rsid w:val="003C6775"/>
    <w:rsid w:val="003C681B"/>
    <w:rsid w:val="003C6E07"/>
    <w:rsid w:val="003C6E86"/>
    <w:rsid w:val="003C6E9A"/>
    <w:rsid w:val="003C6EB8"/>
    <w:rsid w:val="003C700D"/>
    <w:rsid w:val="003C7238"/>
    <w:rsid w:val="003D0044"/>
    <w:rsid w:val="003D06C8"/>
    <w:rsid w:val="003D1494"/>
    <w:rsid w:val="003D1A3B"/>
    <w:rsid w:val="003D1D78"/>
    <w:rsid w:val="003D285F"/>
    <w:rsid w:val="003D28DF"/>
    <w:rsid w:val="003D2AFA"/>
    <w:rsid w:val="003D2D4B"/>
    <w:rsid w:val="003D3523"/>
    <w:rsid w:val="003D35BD"/>
    <w:rsid w:val="003D35F4"/>
    <w:rsid w:val="003D39D8"/>
    <w:rsid w:val="003D3D08"/>
    <w:rsid w:val="003D3D5E"/>
    <w:rsid w:val="003D3E17"/>
    <w:rsid w:val="003D413F"/>
    <w:rsid w:val="003D4D51"/>
    <w:rsid w:val="003D4FC9"/>
    <w:rsid w:val="003D507E"/>
    <w:rsid w:val="003D51D2"/>
    <w:rsid w:val="003D578E"/>
    <w:rsid w:val="003D5EAE"/>
    <w:rsid w:val="003D60E0"/>
    <w:rsid w:val="003D67A9"/>
    <w:rsid w:val="003D6B35"/>
    <w:rsid w:val="003D6E75"/>
    <w:rsid w:val="003D6ED9"/>
    <w:rsid w:val="003D78A9"/>
    <w:rsid w:val="003D7ADF"/>
    <w:rsid w:val="003E0507"/>
    <w:rsid w:val="003E062F"/>
    <w:rsid w:val="003E0C00"/>
    <w:rsid w:val="003E0ED4"/>
    <w:rsid w:val="003E0FE3"/>
    <w:rsid w:val="003E1CC9"/>
    <w:rsid w:val="003E271F"/>
    <w:rsid w:val="003E2C07"/>
    <w:rsid w:val="003E37A6"/>
    <w:rsid w:val="003E3BB6"/>
    <w:rsid w:val="003E466E"/>
    <w:rsid w:val="003E4E56"/>
    <w:rsid w:val="003E60DD"/>
    <w:rsid w:val="003E6249"/>
    <w:rsid w:val="003E64EF"/>
    <w:rsid w:val="003E6547"/>
    <w:rsid w:val="003E6A2E"/>
    <w:rsid w:val="003E718F"/>
    <w:rsid w:val="003E71D0"/>
    <w:rsid w:val="003E793C"/>
    <w:rsid w:val="003E7C8E"/>
    <w:rsid w:val="003E7EED"/>
    <w:rsid w:val="003E7F8F"/>
    <w:rsid w:val="003F0344"/>
    <w:rsid w:val="003F07C8"/>
    <w:rsid w:val="003F081B"/>
    <w:rsid w:val="003F082A"/>
    <w:rsid w:val="003F163C"/>
    <w:rsid w:val="003F1EB5"/>
    <w:rsid w:val="003F23CE"/>
    <w:rsid w:val="003F23E3"/>
    <w:rsid w:val="003F2877"/>
    <w:rsid w:val="003F3342"/>
    <w:rsid w:val="003F3AF5"/>
    <w:rsid w:val="003F528F"/>
    <w:rsid w:val="003F58F8"/>
    <w:rsid w:val="003F5B4B"/>
    <w:rsid w:val="003F5C51"/>
    <w:rsid w:val="003F62DA"/>
    <w:rsid w:val="003F72A0"/>
    <w:rsid w:val="003F7815"/>
    <w:rsid w:val="00400863"/>
    <w:rsid w:val="00400DF2"/>
    <w:rsid w:val="00402504"/>
    <w:rsid w:val="00402A78"/>
    <w:rsid w:val="00402D2C"/>
    <w:rsid w:val="0040398A"/>
    <w:rsid w:val="00403B28"/>
    <w:rsid w:val="00403BC5"/>
    <w:rsid w:val="0040413F"/>
    <w:rsid w:val="00404226"/>
    <w:rsid w:val="00404B74"/>
    <w:rsid w:val="00405093"/>
    <w:rsid w:val="00405259"/>
    <w:rsid w:val="00406B24"/>
    <w:rsid w:val="00407B64"/>
    <w:rsid w:val="00407F02"/>
    <w:rsid w:val="00410205"/>
    <w:rsid w:val="0041035D"/>
    <w:rsid w:val="0041066A"/>
    <w:rsid w:val="00410A41"/>
    <w:rsid w:val="00411088"/>
    <w:rsid w:val="00412B75"/>
    <w:rsid w:val="00412C73"/>
    <w:rsid w:val="0041321D"/>
    <w:rsid w:val="004136A7"/>
    <w:rsid w:val="00413910"/>
    <w:rsid w:val="00414715"/>
    <w:rsid w:val="00414EC7"/>
    <w:rsid w:val="0041619F"/>
    <w:rsid w:val="004166C0"/>
    <w:rsid w:val="00417790"/>
    <w:rsid w:val="004178ED"/>
    <w:rsid w:val="00420592"/>
    <w:rsid w:val="004208C8"/>
    <w:rsid w:val="00420B46"/>
    <w:rsid w:val="0042114C"/>
    <w:rsid w:val="00421611"/>
    <w:rsid w:val="0042174E"/>
    <w:rsid w:val="004217AF"/>
    <w:rsid w:val="00421ACD"/>
    <w:rsid w:val="00421D70"/>
    <w:rsid w:val="0042218F"/>
    <w:rsid w:val="0042291D"/>
    <w:rsid w:val="0042297C"/>
    <w:rsid w:val="004232A7"/>
    <w:rsid w:val="004234C4"/>
    <w:rsid w:val="0042370C"/>
    <w:rsid w:val="0042389F"/>
    <w:rsid w:val="00423D5F"/>
    <w:rsid w:val="00423FC6"/>
    <w:rsid w:val="00424A00"/>
    <w:rsid w:val="004258C6"/>
    <w:rsid w:val="00425D01"/>
    <w:rsid w:val="00425D8E"/>
    <w:rsid w:val="0042715F"/>
    <w:rsid w:val="00427ABE"/>
    <w:rsid w:val="00427B8C"/>
    <w:rsid w:val="00430329"/>
    <w:rsid w:val="00430410"/>
    <w:rsid w:val="004305D7"/>
    <w:rsid w:val="00431035"/>
    <w:rsid w:val="00432475"/>
    <w:rsid w:val="004324DA"/>
    <w:rsid w:val="004327EB"/>
    <w:rsid w:val="0043292D"/>
    <w:rsid w:val="0043294A"/>
    <w:rsid w:val="00432F97"/>
    <w:rsid w:val="00433036"/>
    <w:rsid w:val="00434635"/>
    <w:rsid w:val="00434800"/>
    <w:rsid w:val="00434916"/>
    <w:rsid w:val="00435832"/>
    <w:rsid w:val="00435877"/>
    <w:rsid w:val="004360E2"/>
    <w:rsid w:val="0043667B"/>
    <w:rsid w:val="0043682E"/>
    <w:rsid w:val="0043775C"/>
    <w:rsid w:val="00437C97"/>
    <w:rsid w:val="0044085F"/>
    <w:rsid w:val="00440F21"/>
    <w:rsid w:val="004412D3"/>
    <w:rsid w:val="00441C62"/>
    <w:rsid w:val="0044212A"/>
    <w:rsid w:val="00442F15"/>
    <w:rsid w:val="0044319D"/>
    <w:rsid w:val="00443735"/>
    <w:rsid w:val="004437B3"/>
    <w:rsid w:val="0044388E"/>
    <w:rsid w:val="00443B1E"/>
    <w:rsid w:val="00443B8F"/>
    <w:rsid w:val="00444218"/>
    <w:rsid w:val="004443FC"/>
    <w:rsid w:val="00445393"/>
    <w:rsid w:val="004461FE"/>
    <w:rsid w:val="004463A0"/>
    <w:rsid w:val="00446472"/>
    <w:rsid w:val="00446ECC"/>
    <w:rsid w:val="0044767F"/>
    <w:rsid w:val="004500B2"/>
    <w:rsid w:val="0045067E"/>
    <w:rsid w:val="00450DD8"/>
    <w:rsid w:val="00450ECB"/>
    <w:rsid w:val="00451017"/>
    <w:rsid w:val="004511E5"/>
    <w:rsid w:val="0045143D"/>
    <w:rsid w:val="00451463"/>
    <w:rsid w:val="00451DCB"/>
    <w:rsid w:val="00451EB0"/>
    <w:rsid w:val="00452755"/>
    <w:rsid w:val="004529C3"/>
    <w:rsid w:val="00452B2F"/>
    <w:rsid w:val="00453370"/>
    <w:rsid w:val="004543CD"/>
    <w:rsid w:val="004545C8"/>
    <w:rsid w:val="00454E58"/>
    <w:rsid w:val="0045603E"/>
    <w:rsid w:val="0045610A"/>
    <w:rsid w:val="00460C72"/>
    <w:rsid w:val="00461869"/>
    <w:rsid w:val="0046197A"/>
    <w:rsid w:val="00461DBD"/>
    <w:rsid w:val="004621B2"/>
    <w:rsid w:val="0046240F"/>
    <w:rsid w:val="004626E7"/>
    <w:rsid w:val="004628C5"/>
    <w:rsid w:val="00462E27"/>
    <w:rsid w:val="004635B1"/>
    <w:rsid w:val="00463DFC"/>
    <w:rsid w:val="004642EA"/>
    <w:rsid w:val="00464359"/>
    <w:rsid w:val="0046444F"/>
    <w:rsid w:val="00464BB5"/>
    <w:rsid w:val="004656AF"/>
    <w:rsid w:val="00465BD4"/>
    <w:rsid w:val="00465C0B"/>
    <w:rsid w:val="004662B1"/>
    <w:rsid w:val="00466653"/>
    <w:rsid w:val="00466EFC"/>
    <w:rsid w:val="00467057"/>
    <w:rsid w:val="004670F6"/>
    <w:rsid w:val="004676AB"/>
    <w:rsid w:val="00467A44"/>
    <w:rsid w:val="00467E25"/>
    <w:rsid w:val="00470BBA"/>
    <w:rsid w:val="00470E74"/>
    <w:rsid w:val="004711D1"/>
    <w:rsid w:val="00471AE4"/>
    <w:rsid w:val="004729BC"/>
    <w:rsid w:val="00472B67"/>
    <w:rsid w:val="00472DE9"/>
    <w:rsid w:val="00472E4B"/>
    <w:rsid w:val="00474A0A"/>
    <w:rsid w:val="00474E72"/>
    <w:rsid w:val="00474FA9"/>
    <w:rsid w:val="0047572D"/>
    <w:rsid w:val="00476102"/>
    <w:rsid w:val="00476371"/>
    <w:rsid w:val="00477A72"/>
    <w:rsid w:val="00477BF8"/>
    <w:rsid w:val="00477D7A"/>
    <w:rsid w:val="00477DA4"/>
    <w:rsid w:val="00477DDD"/>
    <w:rsid w:val="004804A0"/>
    <w:rsid w:val="0048059E"/>
    <w:rsid w:val="0048060D"/>
    <w:rsid w:val="00480D87"/>
    <w:rsid w:val="00481991"/>
    <w:rsid w:val="00482244"/>
    <w:rsid w:val="0048370A"/>
    <w:rsid w:val="00483D49"/>
    <w:rsid w:val="00483E8C"/>
    <w:rsid w:val="00484083"/>
    <w:rsid w:val="00484170"/>
    <w:rsid w:val="004841A6"/>
    <w:rsid w:val="004844C2"/>
    <w:rsid w:val="004844EB"/>
    <w:rsid w:val="004844FF"/>
    <w:rsid w:val="00484F74"/>
    <w:rsid w:val="00486231"/>
    <w:rsid w:val="004865A1"/>
    <w:rsid w:val="00487535"/>
    <w:rsid w:val="00487AF2"/>
    <w:rsid w:val="00487D2B"/>
    <w:rsid w:val="00490780"/>
    <w:rsid w:val="00490901"/>
    <w:rsid w:val="00490DA2"/>
    <w:rsid w:val="00490FBE"/>
    <w:rsid w:val="00491115"/>
    <w:rsid w:val="004915A7"/>
    <w:rsid w:val="004926F5"/>
    <w:rsid w:val="00493635"/>
    <w:rsid w:val="0049482A"/>
    <w:rsid w:val="00494E10"/>
    <w:rsid w:val="00495175"/>
    <w:rsid w:val="00495263"/>
    <w:rsid w:val="0049537B"/>
    <w:rsid w:val="00495657"/>
    <w:rsid w:val="00495A08"/>
    <w:rsid w:val="00497308"/>
    <w:rsid w:val="004A090E"/>
    <w:rsid w:val="004A0D24"/>
    <w:rsid w:val="004A13D5"/>
    <w:rsid w:val="004A1B15"/>
    <w:rsid w:val="004A21EC"/>
    <w:rsid w:val="004A267C"/>
    <w:rsid w:val="004A2DC3"/>
    <w:rsid w:val="004A30B6"/>
    <w:rsid w:val="004A316A"/>
    <w:rsid w:val="004A35AE"/>
    <w:rsid w:val="004A3641"/>
    <w:rsid w:val="004A389B"/>
    <w:rsid w:val="004A3DE7"/>
    <w:rsid w:val="004A4D52"/>
    <w:rsid w:val="004A4E4F"/>
    <w:rsid w:val="004A4FC2"/>
    <w:rsid w:val="004A5F1B"/>
    <w:rsid w:val="004A60F8"/>
    <w:rsid w:val="004A6729"/>
    <w:rsid w:val="004A678A"/>
    <w:rsid w:val="004A6C0E"/>
    <w:rsid w:val="004A6F03"/>
    <w:rsid w:val="004A780A"/>
    <w:rsid w:val="004A7D25"/>
    <w:rsid w:val="004A7E5B"/>
    <w:rsid w:val="004A7F39"/>
    <w:rsid w:val="004B0276"/>
    <w:rsid w:val="004B09B5"/>
    <w:rsid w:val="004B0E2A"/>
    <w:rsid w:val="004B0E62"/>
    <w:rsid w:val="004B0FEA"/>
    <w:rsid w:val="004B1067"/>
    <w:rsid w:val="004B1139"/>
    <w:rsid w:val="004B1254"/>
    <w:rsid w:val="004B172F"/>
    <w:rsid w:val="004B174E"/>
    <w:rsid w:val="004B1850"/>
    <w:rsid w:val="004B27D9"/>
    <w:rsid w:val="004B2A97"/>
    <w:rsid w:val="004B3794"/>
    <w:rsid w:val="004B4201"/>
    <w:rsid w:val="004B4B06"/>
    <w:rsid w:val="004B589E"/>
    <w:rsid w:val="004B5A51"/>
    <w:rsid w:val="004B5AA8"/>
    <w:rsid w:val="004B743F"/>
    <w:rsid w:val="004B75A4"/>
    <w:rsid w:val="004B75E2"/>
    <w:rsid w:val="004B7C79"/>
    <w:rsid w:val="004C08B4"/>
    <w:rsid w:val="004C0967"/>
    <w:rsid w:val="004C09AF"/>
    <w:rsid w:val="004C0F4B"/>
    <w:rsid w:val="004C142E"/>
    <w:rsid w:val="004C19E3"/>
    <w:rsid w:val="004C1A0E"/>
    <w:rsid w:val="004C23CB"/>
    <w:rsid w:val="004C26FC"/>
    <w:rsid w:val="004C3481"/>
    <w:rsid w:val="004C3806"/>
    <w:rsid w:val="004C3951"/>
    <w:rsid w:val="004C3B04"/>
    <w:rsid w:val="004C3D85"/>
    <w:rsid w:val="004C42BF"/>
    <w:rsid w:val="004C4303"/>
    <w:rsid w:val="004C4429"/>
    <w:rsid w:val="004C4672"/>
    <w:rsid w:val="004C477C"/>
    <w:rsid w:val="004C55DC"/>
    <w:rsid w:val="004C587D"/>
    <w:rsid w:val="004C5DAD"/>
    <w:rsid w:val="004C658E"/>
    <w:rsid w:val="004C65BA"/>
    <w:rsid w:val="004C6952"/>
    <w:rsid w:val="004C6BED"/>
    <w:rsid w:val="004C6C24"/>
    <w:rsid w:val="004C79AE"/>
    <w:rsid w:val="004D060B"/>
    <w:rsid w:val="004D0847"/>
    <w:rsid w:val="004D0969"/>
    <w:rsid w:val="004D0CC6"/>
    <w:rsid w:val="004D0DC6"/>
    <w:rsid w:val="004D0DD1"/>
    <w:rsid w:val="004D1620"/>
    <w:rsid w:val="004D1DF0"/>
    <w:rsid w:val="004D1F01"/>
    <w:rsid w:val="004D242D"/>
    <w:rsid w:val="004D2612"/>
    <w:rsid w:val="004D2662"/>
    <w:rsid w:val="004D2CEC"/>
    <w:rsid w:val="004D2DCE"/>
    <w:rsid w:val="004D312C"/>
    <w:rsid w:val="004D323E"/>
    <w:rsid w:val="004D3706"/>
    <w:rsid w:val="004D38C2"/>
    <w:rsid w:val="004D4AB9"/>
    <w:rsid w:val="004D564E"/>
    <w:rsid w:val="004D694C"/>
    <w:rsid w:val="004D7DF4"/>
    <w:rsid w:val="004E08BA"/>
    <w:rsid w:val="004E1D62"/>
    <w:rsid w:val="004E2693"/>
    <w:rsid w:val="004E26B3"/>
    <w:rsid w:val="004E27E6"/>
    <w:rsid w:val="004E354A"/>
    <w:rsid w:val="004E3741"/>
    <w:rsid w:val="004E58A0"/>
    <w:rsid w:val="004E5FF9"/>
    <w:rsid w:val="004E60BB"/>
    <w:rsid w:val="004E616E"/>
    <w:rsid w:val="004E632C"/>
    <w:rsid w:val="004E6831"/>
    <w:rsid w:val="004E7558"/>
    <w:rsid w:val="004F08E1"/>
    <w:rsid w:val="004F0C78"/>
    <w:rsid w:val="004F0C7B"/>
    <w:rsid w:val="004F0E7B"/>
    <w:rsid w:val="004F1985"/>
    <w:rsid w:val="004F1CC5"/>
    <w:rsid w:val="004F1D9E"/>
    <w:rsid w:val="004F1E6C"/>
    <w:rsid w:val="004F2B42"/>
    <w:rsid w:val="004F33A2"/>
    <w:rsid w:val="004F3979"/>
    <w:rsid w:val="004F3A86"/>
    <w:rsid w:val="004F43E0"/>
    <w:rsid w:val="004F44D2"/>
    <w:rsid w:val="004F47AA"/>
    <w:rsid w:val="004F48A9"/>
    <w:rsid w:val="004F4927"/>
    <w:rsid w:val="004F50C0"/>
    <w:rsid w:val="004F5521"/>
    <w:rsid w:val="004F630B"/>
    <w:rsid w:val="004F659F"/>
    <w:rsid w:val="004F6A75"/>
    <w:rsid w:val="004F6A86"/>
    <w:rsid w:val="004F6B69"/>
    <w:rsid w:val="004F6B7B"/>
    <w:rsid w:val="004F6D94"/>
    <w:rsid w:val="004F6F3D"/>
    <w:rsid w:val="004F750A"/>
    <w:rsid w:val="00500697"/>
    <w:rsid w:val="005008B1"/>
    <w:rsid w:val="0050117C"/>
    <w:rsid w:val="005034A6"/>
    <w:rsid w:val="00503944"/>
    <w:rsid w:val="005041E4"/>
    <w:rsid w:val="00504DDB"/>
    <w:rsid w:val="005052A2"/>
    <w:rsid w:val="00505D1F"/>
    <w:rsid w:val="005065FA"/>
    <w:rsid w:val="00506710"/>
    <w:rsid w:val="00510DFA"/>
    <w:rsid w:val="00511500"/>
    <w:rsid w:val="00511D2D"/>
    <w:rsid w:val="00512564"/>
    <w:rsid w:val="005126C3"/>
    <w:rsid w:val="00512875"/>
    <w:rsid w:val="00513681"/>
    <w:rsid w:val="005141F8"/>
    <w:rsid w:val="0051584D"/>
    <w:rsid w:val="00515977"/>
    <w:rsid w:val="00515A8A"/>
    <w:rsid w:val="00516579"/>
    <w:rsid w:val="00516B93"/>
    <w:rsid w:val="00516CA7"/>
    <w:rsid w:val="00517A17"/>
    <w:rsid w:val="00517ABA"/>
    <w:rsid w:val="00520CC5"/>
    <w:rsid w:val="00520F35"/>
    <w:rsid w:val="005217DA"/>
    <w:rsid w:val="005225E8"/>
    <w:rsid w:val="00522C85"/>
    <w:rsid w:val="00523AB5"/>
    <w:rsid w:val="0052412C"/>
    <w:rsid w:val="005241C9"/>
    <w:rsid w:val="00524672"/>
    <w:rsid w:val="00524972"/>
    <w:rsid w:val="00524E4A"/>
    <w:rsid w:val="00525132"/>
    <w:rsid w:val="0052548A"/>
    <w:rsid w:val="00525D30"/>
    <w:rsid w:val="0052643D"/>
    <w:rsid w:val="00526D20"/>
    <w:rsid w:val="005272F7"/>
    <w:rsid w:val="00527312"/>
    <w:rsid w:val="005273F2"/>
    <w:rsid w:val="0053167A"/>
    <w:rsid w:val="00531BF8"/>
    <w:rsid w:val="00531C44"/>
    <w:rsid w:val="00531D70"/>
    <w:rsid w:val="00531E1E"/>
    <w:rsid w:val="00531E3C"/>
    <w:rsid w:val="005327D7"/>
    <w:rsid w:val="00532CF5"/>
    <w:rsid w:val="00532F8D"/>
    <w:rsid w:val="00533C01"/>
    <w:rsid w:val="00533C97"/>
    <w:rsid w:val="00533D4C"/>
    <w:rsid w:val="00533FE1"/>
    <w:rsid w:val="0053459C"/>
    <w:rsid w:val="0053496E"/>
    <w:rsid w:val="00534A6E"/>
    <w:rsid w:val="00534D75"/>
    <w:rsid w:val="00534F99"/>
    <w:rsid w:val="0053514E"/>
    <w:rsid w:val="005355DC"/>
    <w:rsid w:val="00535715"/>
    <w:rsid w:val="005359EA"/>
    <w:rsid w:val="00535A24"/>
    <w:rsid w:val="005368CC"/>
    <w:rsid w:val="00536BD5"/>
    <w:rsid w:val="00536C39"/>
    <w:rsid w:val="005370F0"/>
    <w:rsid w:val="00537677"/>
    <w:rsid w:val="0053767C"/>
    <w:rsid w:val="00537872"/>
    <w:rsid w:val="005408B8"/>
    <w:rsid w:val="00541058"/>
    <w:rsid w:val="005416D3"/>
    <w:rsid w:val="00541B2E"/>
    <w:rsid w:val="00541DCD"/>
    <w:rsid w:val="00542510"/>
    <w:rsid w:val="005425A5"/>
    <w:rsid w:val="00543317"/>
    <w:rsid w:val="00544743"/>
    <w:rsid w:val="00546937"/>
    <w:rsid w:val="00547246"/>
    <w:rsid w:val="0054783C"/>
    <w:rsid w:val="00547BA7"/>
    <w:rsid w:val="00550802"/>
    <w:rsid w:val="00550AE9"/>
    <w:rsid w:val="00550BBE"/>
    <w:rsid w:val="00550CC3"/>
    <w:rsid w:val="0055222D"/>
    <w:rsid w:val="005522B2"/>
    <w:rsid w:val="005524EA"/>
    <w:rsid w:val="00555233"/>
    <w:rsid w:val="00555293"/>
    <w:rsid w:val="00555AD2"/>
    <w:rsid w:val="00555D0A"/>
    <w:rsid w:val="00555EEA"/>
    <w:rsid w:val="00555F96"/>
    <w:rsid w:val="005562EF"/>
    <w:rsid w:val="00557D24"/>
    <w:rsid w:val="00560561"/>
    <w:rsid w:val="005617D3"/>
    <w:rsid w:val="00561C0A"/>
    <w:rsid w:val="0056248D"/>
    <w:rsid w:val="0056269B"/>
    <w:rsid w:val="005628DB"/>
    <w:rsid w:val="00562CA4"/>
    <w:rsid w:val="00563554"/>
    <w:rsid w:val="005638BB"/>
    <w:rsid w:val="00563A3C"/>
    <w:rsid w:val="0056444F"/>
    <w:rsid w:val="00566459"/>
    <w:rsid w:val="00566878"/>
    <w:rsid w:val="00566CED"/>
    <w:rsid w:val="00567A03"/>
    <w:rsid w:val="00567A9C"/>
    <w:rsid w:val="00567D55"/>
    <w:rsid w:val="005705CA"/>
    <w:rsid w:val="005708C0"/>
    <w:rsid w:val="005709F2"/>
    <w:rsid w:val="005711CD"/>
    <w:rsid w:val="0057122B"/>
    <w:rsid w:val="005714E4"/>
    <w:rsid w:val="005715AA"/>
    <w:rsid w:val="00571601"/>
    <w:rsid w:val="00571ABD"/>
    <w:rsid w:val="005720E4"/>
    <w:rsid w:val="005726C0"/>
    <w:rsid w:val="0057274E"/>
    <w:rsid w:val="00572A3D"/>
    <w:rsid w:val="00572E99"/>
    <w:rsid w:val="00573636"/>
    <w:rsid w:val="00573794"/>
    <w:rsid w:val="00573840"/>
    <w:rsid w:val="00573CC1"/>
    <w:rsid w:val="00574475"/>
    <w:rsid w:val="005745E9"/>
    <w:rsid w:val="00574F34"/>
    <w:rsid w:val="005750EC"/>
    <w:rsid w:val="00575497"/>
    <w:rsid w:val="005756E0"/>
    <w:rsid w:val="00575B30"/>
    <w:rsid w:val="00575C47"/>
    <w:rsid w:val="00577A09"/>
    <w:rsid w:val="00580D37"/>
    <w:rsid w:val="00581C79"/>
    <w:rsid w:val="005823AD"/>
    <w:rsid w:val="00582700"/>
    <w:rsid w:val="00582813"/>
    <w:rsid w:val="00583699"/>
    <w:rsid w:val="005837A9"/>
    <w:rsid w:val="00583918"/>
    <w:rsid w:val="00583F4A"/>
    <w:rsid w:val="00584272"/>
    <w:rsid w:val="005843C6"/>
    <w:rsid w:val="00584AFC"/>
    <w:rsid w:val="0058532D"/>
    <w:rsid w:val="00585437"/>
    <w:rsid w:val="0058583D"/>
    <w:rsid w:val="00585890"/>
    <w:rsid w:val="005861A9"/>
    <w:rsid w:val="00586CCF"/>
    <w:rsid w:val="00586F38"/>
    <w:rsid w:val="00587B0B"/>
    <w:rsid w:val="00587B9F"/>
    <w:rsid w:val="0059055F"/>
    <w:rsid w:val="00590965"/>
    <w:rsid w:val="0059168F"/>
    <w:rsid w:val="005921E9"/>
    <w:rsid w:val="0059223F"/>
    <w:rsid w:val="00592246"/>
    <w:rsid w:val="005922F6"/>
    <w:rsid w:val="00592882"/>
    <w:rsid w:val="005928D1"/>
    <w:rsid w:val="005937C1"/>
    <w:rsid w:val="00593A38"/>
    <w:rsid w:val="00594723"/>
    <w:rsid w:val="00595100"/>
    <w:rsid w:val="00595344"/>
    <w:rsid w:val="00595747"/>
    <w:rsid w:val="00595C6C"/>
    <w:rsid w:val="005961E4"/>
    <w:rsid w:val="00596290"/>
    <w:rsid w:val="00596546"/>
    <w:rsid w:val="00597679"/>
    <w:rsid w:val="0059775C"/>
    <w:rsid w:val="005A026B"/>
    <w:rsid w:val="005A07C9"/>
    <w:rsid w:val="005A0B60"/>
    <w:rsid w:val="005A1B26"/>
    <w:rsid w:val="005A2581"/>
    <w:rsid w:val="005A3FC9"/>
    <w:rsid w:val="005A4956"/>
    <w:rsid w:val="005A4C6C"/>
    <w:rsid w:val="005A4E88"/>
    <w:rsid w:val="005A553E"/>
    <w:rsid w:val="005A572C"/>
    <w:rsid w:val="005A584B"/>
    <w:rsid w:val="005A5C57"/>
    <w:rsid w:val="005A6718"/>
    <w:rsid w:val="005A6D38"/>
    <w:rsid w:val="005A7235"/>
    <w:rsid w:val="005A7C20"/>
    <w:rsid w:val="005B0965"/>
    <w:rsid w:val="005B1AD1"/>
    <w:rsid w:val="005B355A"/>
    <w:rsid w:val="005B3896"/>
    <w:rsid w:val="005B3FEC"/>
    <w:rsid w:val="005B431B"/>
    <w:rsid w:val="005B48B7"/>
    <w:rsid w:val="005B4F67"/>
    <w:rsid w:val="005B514C"/>
    <w:rsid w:val="005B51F2"/>
    <w:rsid w:val="005B53D7"/>
    <w:rsid w:val="005B5405"/>
    <w:rsid w:val="005B5B2A"/>
    <w:rsid w:val="005B6371"/>
    <w:rsid w:val="005B6751"/>
    <w:rsid w:val="005B6D69"/>
    <w:rsid w:val="005B6FCE"/>
    <w:rsid w:val="005B751C"/>
    <w:rsid w:val="005B7701"/>
    <w:rsid w:val="005B780B"/>
    <w:rsid w:val="005C043F"/>
    <w:rsid w:val="005C09E9"/>
    <w:rsid w:val="005C13EE"/>
    <w:rsid w:val="005C22B0"/>
    <w:rsid w:val="005C26B4"/>
    <w:rsid w:val="005C2E25"/>
    <w:rsid w:val="005C2FC2"/>
    <w:rsid w:val="005C3199"/>
    <w:rsid w:val="005C3228"/>
    <w:rsid w:val="005C3574"/>
    <w:rsid w:val="005C3689"/>
    <w:rsid w:val="005C3C1F"/>
    <w:rsid w:val="005C3F4E"/>
    <w:rsid w:val="005C459E"/>
    <w:rsid w:val="005C461C"/>
    <w:rsid w:val="005C564A"/>
    <w:rsid w:val="005C607F"/>
    <w:rsid w:val="005C623F"/>
    <w:rsid w:val="005C658F"/>
    <w:rsid w:val="005C6602"/>
    <w:rsid w:val="005C6CAB"/>
    <w:rsid w:val="005C7422"/>
    <w:rsid w:val="005C78D2"/>
    <w:rsid w:val="005D034F"/>
    <w:rsid w:val="005D087C"/>
    <w:rsid w:val="005D09E4"/>
    <w:rsid w:val="005D0A20"/>
    <w:rsid w:val="005D135E"/>
    <w:rsid w:val="005D1826"/>
    <w:rsid w:val="005D1A0D"/>
    <w:rsid w:val="005D1C86"/>
    <w:rsid w:val="005D2375"/>
    <w:rsid w:val="005D2786"/>
    <w:rsid w:val="005D2A21"/>
    <w:rsid w:val="005D2D6E"/>
    <w:rsid w:val="005D2EAE"/>
    <w:rsid w:val="005D30B4"/>
    <w:rsid w:val="005D36B1"/>
    <w:rsid w:val="005D3960"/>
    <w:rsid w:val="005D3B82"/>
    <w:rsid w:val="005D5B3F"/>
    <w:rsid w:val="005D65F0"/>
    <w:rsid w:val="005D771B"/>
    <w:rsid w:val="005D7B65"/>
    <w:rsid w:val="005E0CED"/>
    <w:rsid w:val="005E204C"/>
    <w:rsid w:val="005E315C"/>
    <w:rsid w:val="005E3257"/>
    <w:rsid w:val="005E3373"/>
    <w:rsid w:val="005E3B2C"/>
    <w:rsid w:val="005E3D55"/>
    <w:rsid w:val="005E3E5B"/>
    <w:rsid w:val="005E46C3"/>
    <w:rsid w:val="005E46EE"/>
    <w:rsid w:val="005E504B"/>
    <w:rsid w:val="005E51C2"/>
    <w:rsid w:val="005E5AE3"/>
    <w:rsid w:val="005E625D"/>
    <w:rsid w:val="005E6A02"/>
    <w:rsid w:val="005E6DB8"/>
    <w:rsid w:val="005E6F00"/>
    <w:rsid w:val="005E6F1C"/>
    <w:rsid w:val="005E6FF0"/>
    <w:rsid w:val="005E7618"/>
    <w:rsid w:val="005E76DD"/>
    <w:rsid w:val="005E7CCE"/>
    <w:rsid w:val="005E7DB8"/>
    <w:rsid w:val="005F028B"/>
    <w:rsid w:val="005F0332"/>
    <w:rsid w:val="005F0DC0"/>
    <w:rsid w:val="005F15FD"/>
    <w:rsid w:val="005F1B73"/>
    <w:rsid w:val="005F1F88"/>
    <w:rsid w:val="005F2935"/>
    <w:rsid w:val="005F2AC1"/>
    <w:rsid w:val="005F2AF2"/>
    <w:rsid w:val="005F2B1B"/>
    <w:rsid w:val="005F2FED"/>
    <w:rsid w:val="005F3582"/>
    <w:rsid w:val="005F3D04"/>
    <w:rsid w:val="005F3E26"/>
    <w:rsid w:val="005F42F0"/>
    <w:rsid w:val="005F4458"/>
    <w:rsid w:val="005F44EA"/>
    <w:rsid w:val="005F54B7"/>
    <w:rsid w:val="005F55FE"/>
    <w:rsid w:val="005F5ED5"/>
    <w:rsid w:val="005F5F54"/>
    <w:rsid w:val="005F65B3"/>
    <w:rsid w:val="005F73C9"/>
    <w:rsid w:val="005F7724"/>
    <w:rsid w:val="005F79BC"/>
    <w:rsid w:val="005F7A84"/>
    <w:rsid w:val="005F7CF0"/>
    <w:rsid w:val="00600278"/>
    <w:rsid w:val="00601237"/>
    <w:rsid w:val="006014D4"/>
    <w:rsid w:val="00601613"/>
    <w:rsid w:val="00602779"/>
    <w:rsid w:val="00603501"/>
    <w:rsid w:val="0060448E"/>
    <w:rsid w:val="0060516C"/>
    <w:rsid w:val="00605259"/>
    <w:rsid w:val="0060527A"/>
    <w:rsid w:val="00605A10"/>
    <w:rsid w:val="00605D67"/>
    <w:rsid w:val="0060601E"/>
    <w:rsid w:val="00606082"/>
    <w:rsid w:val="0060667D"/>
    <w:rsid w:val="006067D8"/>
    <w:rsid w:val="00606910"/>
    <w:rsid w:val="00606928"/>
    <w:rsid w:val="00607566"/>
    <w:rsid w:val="006078BA"/>
    <w:rsid w:val="0061073B"/>
    <w:rsid w:val="00610852"/>
    <w:rsid w:val="006109E0"/>
    <w:rsid w:val="00611EE1"/>
    <w:rsid w:val="006122A4"/>
    <w:rsid w:val="00612B99"/>
    <w:rsid w:val="00613515"/>
    <w:rsid w:val="00614037"/>
    <w:rsid w:val="0061441D"/>
    <w:rsid w:val="00614DBB"/>
    <w:rsid w:val="006152B2"/>
    <w:rsid w:val="006153CE"/>
    <w:rsid w:val="006156A3"/>
    <w:rsid w:val="0061572D"/>
    <w:rsid w:val="00615990"/>
    <w:rsid w:val="00616ECA"/>
    <w:rsid w:val="00617536"/>
    <w:rsid w:val="00617A9E"/>
    <w:rsid w:val="00617F9E"/>
    <w:rsid w:val="00620167"/>
    <w:rsid w:val="00620226"/>
    <w:rsid w:val="00620326"/>
    <w:rsid w:val="00620EE9"/>
    <w:rsid w:val="006212E9"/>
    <w:rsid w:val="0062186D"/>
    <w:rsid w:val="006219E8"/>
    <w:rsid w:val="00621C96"/>
    <w:rsid w:val="00621D41"/>
    <w:rsid w:val="006233AB"/>
    <w:rsid w:val="00623899"/>
    <w:rsid w:val="006243D8"/>
    <w:rsid w:val="0062494E"/>
    <w:rsid w:val="0062594F"/>
    <w:rsid w:val="00626246"/>
    <w:rsid w:val="00626B4B"/>
    <w:rsid w:val="00627975"/>
    <w:rsid w:val="00627B13"/>
    <w:rsid w:val="00627CF5"/>
    <w:rsid w:val="00627D08"/>
    <w:rsid w:val="00627EE5"/>
    <w:rsid w:val="0063052A"/>
    <w:rsid w:val="0063090F"/>
    <w:rsid w:val="00631313"/>
    <w:rsid w:val="0063134C"/>
    <w:rsid w:val="00632D9D"/>
    <w:rsid w:val="00632F31"/>
    <w:rsid w:val="00633034"/>
    <w:rsid w:val="00633478"/>
    <w:rsid w:val="006339E3"/>
    <w:rsid w:val="00634DB8"/>
    <w:rsid w:val="00635626"/>
    <w:rsid w:val="006356F1"/>
    <w:rsid w:val="00636CE4"/>
    <w:rsid w:val="00636EE6"/>
    <w:rsid w:val="00637652"/>
    <w:rsid w:val="00640974"/>
    <w:rsid w:val="0064098E"/>
    <w:rsid w:val="00640F9F"/>
    <w:rsid w:val="0064100C"/>
    <w:rsid w:val="0064111B"/>
    <w:rsid w:val="006416B2"/>
    <w:rsid w:val="00641D7F"/>
    <w:rsid w:val="006430FF"/>
    <w:rsid w:val="006432E1"/>
    <w:rsid w:val="006439EA"/>
    <w:rsid w:val="00643A77"/>
    <w:rsid w:val="00643F4A"/>
    <w:rsid w:val="00644403"/>
    <w:rsid w:val="00644D9E"/>
    <w:rsid w:val="0064701A"/>
    <w:rsid w:val="00647641"/>
    <w:rsid w:val="00647C6B"/>
    <w:rsid w:val="00647E66"/>
    <w:rsid w:val="00647F52"/>
    <w:rsid w:val="00650029"/>
    <w:rsid w:val="006506A5"/>
    <w:rsid w:val="006506B0"/>
    <w:rsid w:val="0065097F"/>
    <w:rsid w:val="00651418"/>
    <w:rsid w:val="00651733"/>
    <w:rsid w:val="006517A9"/>
    <w:rsid w:val="006528E6"/>
    <w:rsid w:val="00653461"/>
    <w:rsid w:val="0065378C"/>
    <w:rsid w:val="006538BD"/>
    <w:rsid w:val="006538C5"/>
    <w:rsid w:val="00653969"/>
    <w:rsid w:val="00654B24"/>
    <w:rsid w:val="006556C1"/>
    <w:rsid w:val="0065584C"/>
    <w:rsid w:val="00656631"/>
    <w:rsid w:val="00657335"/>
    <w:rsid w:val="00657706"/>
    <w:rsid w:val="00657B7F"/>
    <w:rsid w:val="00657D53"/>
    <w:rsid w:val="00657F22"/>
    <w:rsid w:val="00660015"/>
    <w:rsid w:val="0066041B"/>
    <w:rsid w:val="006605AC"/>
    <w:rsid w:val="00660F01"/>
    <w:rsid w:val="00661C46"/>
    <w:rsid w:val="00662029"/>
    <w:rsid w:val="00662949"/>
    <w:rsid w:val="00663B2D"/>
    <w:rsid w:val="00663FD2"/>
    <w:rsid w:val="00664FB2"/>
    <w:rsid w:val="00664FFD"/>
    <w:rsid w:val="006650A6"/>
    <w:rsid w:val="00665701"/>
    <w:rsid w:val="00665840"/>
    <w:rsid w:val="006659C2"/>
    <w:rsid w:val="00665B75"/>
    <w:rsid w:val="00665BC1"/>
    <w:rsid w:val="0066717F"/>
    <w:rsid w:val="00667386"/>
    <w:rsid w:val="0066739C"/>
    <w:rsid w:val="0066772B"/>
    <w:rsid w:val="006679C2"/>
    <w:rsid w:val="006705A7"/>
    <w:rsid w:val="0067080E"/>
    <w:rsid w:val="00670861"/>
    <w:rsid w:val="006715B4"/>
    <w:rsid w:val="00671B1D"/>
    <w:rsid w:val="00671C57"/>
    <w:rsid w:val="00671D7C"/>
    <w:rsid w:val="00672009"/>
    <w:rsid w:val="006724CB"/>
    <w:rsid w:val="0067296D"/>
    <w:rsid w:val="006730EB"/>
    <w:rsid w:val="006738CA"/>
    <w:rsid w:val="00673E10"/>
    <w:rsid w:val="00674297"/>
    <w:rsid w:val="006744DE"/>
    <w:rsid w:val="00674833"/>
    <w:rsid w:val="00675E8D"/>
    <w:rsid w:val="006760E5"/>
    <w:rsid w:val="00676177"/>
    <w:rsid w:val="0067690C"/>
    <w:rsid w:val="00677F26"/>
    <w:rsid w:val="006802B7"/>
    <w:rsid w:val="006807B6"/>
    <w:rsid w:val="00680B64"/>
    <w:rsid w:val="00681467"/>
    <w:rsid w:val="0068146E"/>
    <w:rsid w:val="00682274"/>
    <w:rsid w:val="00682AF8"/>
    <w:rsid w:val="006836C9"/>
    <w:rsid w:val="00683793"/>
    <w:rsid w:val="00683D05"/>
    <w:rsid w:val="00683EE4"/>
    <w:rsid w:val="0068414A"/>
    <w:rsid w:val="0068434B"/>
    <w:rsid w:val="00685424"/>
    <w:rsid w:val="0068561A"/>
    <w:rsid w:val="00685F63"/>
    <w:rsid w:val="00685F6C"/>
    <w:rsid w:val="0068609F"/>
    <w:rsid w:val="0068699C"/>
    <w:rsid w:val="006907D6"/>
    <w:rsid w:val="00690CC7"/>
    <w:rsid w:val="00690D38"/>
    <w:rsid w:val="006911E9"/>
    <w:rsid w:val="006915F1"/>
    <w:rsid w:val="006918C3"/>
    <w:rsid w:val="006918DB"/>
    <w:rsid w:val="00691C13"/>
    <w:rsid w:val="0069297E"/>
    <w:rsid w:val="0069302F"/>
    <w:rsid w:val="00693284"/>
    <w:rsid w:val="00693D21"/>
    <w:rsid w:val="00693FC8"/>
    <w:rsid w:val="006943C2"/>
    <w:rsid w:val="00694CA6"/>
    <w:rsid w:val="006954AF"/>
    <w:rsid w:val="0069597D"/>
    <w:rsid w:val="00695EED"/>
    <w:rsid w:val="00696122"/>
    <w:rsid w:val="006963D5"/>
    <w:rsid w:val="0069675F"/>
    <w:rsid w:val="00696887"/>
    <w:rsid w:val="00696EE5"/>
    <w:rsid w:val="00697403"/>
    <w:rsid w:val="00697748"/>
    <w:rsid w:val="00697A0D"/>
    <w:rsid w:val="006A08E3"/>
    <w:rsid w:val="006A0B9F"/>
    <w:rsid w:val="006A1763"/>
    <w:rsid w:val="006A3003"/>
    <w:rsid w:val="006A3141"/>
    <w:rsid w:val="006A3689"/>
    <w:rsid w:val="006A3AE8"/>
    <w:rsid w:val="006A3F73"/>
    <w:rsid w:val="006A4577"/>
    <w:rsid w:val="006A4609"/>
    <w:rsid w:val="006A46B8"/>
    <w:rsid w:val="006A4934"/>
    <w:rsid w:val="006A4C06"/>
    <w:rsid w:val="006A4F79"/>
    <w:rsid w:val="006A5559"/>
    <w:rsid w:val="006A61BA"/>
    <w:rsid w:val="006A6345"/>
    <w:rsid w:val="006A71CB"/>
    <w:rsid w:val="006A7427"/>
    <w:rsid w:val="006A7FF2"/>
    <w:rsid w:val="006B02C0"/>
    <w:rsid w:val="006B0333"/>
    <w:rsid w:val="006B0C0D"/>
    <w:rsid w:val="006B14BB"/>
    <w:rsid w:val="006B1965"/>
    <w:rsid w:val="006B1B8C"/>
    <w:rsid w:val="006B25CE"/>
    <w:rsid w:val="006B2697"/>
    <w:rsid w:val="006B35FC"/>
    <w:rsid w:val="006B386F"/>
    <w:rsid w:val="006B684B"/>
    <w:rsid w:val="006B7371"/>
    <w:rsid w:val="006B7636"/>
    <w:rsid w:val="006B7AC5"/>
    <w:rsid w:val="006C0310"/>
    <w:rsid w:val="006C03F1"/>
    <w:rsid w:val="006C0451"/>
    <w:rsid w:val="006C0E6A"/>
    <w:rsid w:val="006C127C"/>
    <w:rsid w:val="006C152D"/>
    <w:rsid w:val="006C17B1"/>
    <w:rsid w:val="006C23FF"/>
    <w:rsid w:val="006C2CBE"/>
    <w:rsid w:val="006C2FC1"/>
    <w:rsid w:val="006C46FC"/>
    <w:rsid w:val="006C47ED"/>
    <w:rsid w:val="006C4931"/>
    <w:rsid w:val="006C600F"/>
    <w:rsid w:val="006C6351"/>
    <w:rsid w:val="006C6A4D"/>
    <w:rsid w:val="006C6C77"/>
    <w:rsid w:val="006C6CF2"/>
    <w:rsid w:val="006C6F01"/>
    <w:rsid w:val="006C73D7"/>
    <w:rsid w:val="006C7468"/>
    <w:rsid w:val="006C77B9"/>
    <w:rsid w:val="006C7FB8"/>
    <w:rsid w:val="006D04E0"/>
    <w:rsid w:val="006D0AFE"/>
    <w:rsid w:val="006D1A63"/>
    <w:rsid w:val="006D222C"/>
    <w:rsid w:val="006D227C"/>
    <w:rsid w:val="006D273F"/>
    <w:rsid w:val="006D274A"/>
    <w:rsid w:val="006D2827"/>
    <w:rsid w:val="006D28BC"/>
    <w:rsid w:val="006D2AEB"/>
    <w:rsid w:val="006D2BD0"/>
    <w:rsid w:val="006D2FBE"/>
    <w:rsid w:val="006D304F"/>
    <w:rsid w:val="006D344D"/>
    <w:rsid w:val="006D37E9"/>
    <w:rsid w:val="006D3EF9"/>
    <w:rsid w:val="006D440D"/>
    <w:rsid w:val="006D446F"/>
    <w:rsid w:val="006D47D7"/>
    <w:rsid w:val="006D5199"/>
    <w:rsid w:val="006D5317"/>
    <w:rsid w:val="006D553B"/>
    <w:rsid w:val="006D57D4"/>
    <w:rsid w:val="006D57F1"/>
    <w:rsid w:val="006D5A47"/>
    <w:rsid w:val="006D5D25"/>
    <w:rsid w:val="006D5DB0"/>
    <w:rsid w:val="006D5F0E"/>
    <w:rsid w:val="006D6557"/>
    <w:rsid w:val="006D6587"/>
    <w:rsid w:val="006D6693"/>
    <w:rsid w:val="006D6BAC"/>
    <w:rsid w:val="006D6F9F"/>
    <w:rsid w:val="006D73CD"/>
    <w:rsid w:val="006D7700"/>
    <w:rsid w:val="006D7A67"/>
    <w:rsid w:val="006D7C84"/>
    <w:rsid w:val="006E003B"/>
    <w:rsid w:val="006E0241"/>
    <w:rsid w:val="006E05D7"/>
    <w:rsid w:val="006E0BBE"/>
    <w:rsid w:val="006E0EDA"/>
    <w:rsid w:val="006E0F8C"/>
    <w:rsid w:val="006E19F8"/>
    <w:rsid w:val="006E2BA7"/>
    <w:rsid w:val="006E2CC0"/>
    <w:rsid w:val="006E435F"/>
    <w:rsid w:val="006E51AA"/>
    <w:rsid w:val="006E51B9"/>
    <w:rsid w:val="006E5380"/>
    <w:rsid w:val="006E5ABF"/>
    <w:rsid w:val="006E66D2"/>
    <w:rsid w:val="006F027B"/>
    <w:rsid w:val="006F05E0"/>
    <w:rsid w:val="006F1068"/>
    <w:rsid w:val="006F10AD"/>
    <w:rsid w:val="006F1265"/>
    <w:rsid w:val="006F1983"/>
    <w:rsid w:val="006F1D44"/>
    <w:rsid w:val="006F1F6A"/>
    <w:rsid w:val="006F27DA"/>
    <w:rsid w:val="006F2BBA"/>
    <w:rsid w:val="006F38A3"/>
    <w:rsid w:val="006F3CB4"/>
    <w:rsid w:val="006F3F02"/>
    <w:rsid w:val="006F41FD"/>
    <w:rsid w:val="006F49B3"/>
    <w:rsid w:val="006F5795"/>
    <w:rsid w:val="006F5DB7"/>
    <w:rsid w:val="006F600F"/>
    <w:rsid w:val="006F6072"/>
    <w:rsid w:val="006F665C"/>
    <w:rsid w:val="006F6CE4"/>
    <w:rsid w:val="006F70D4"/>
    <w:rsid w:val="006F7351"/>
    <w:rsid w:val="006F75D5"/>
    <w:rsid w:val="00700000"/>
    <w:rsid w:val="00700532"/>
    <w:rsid w:val="0070082E"/>
    <w:rsid w:val="00701179"/>
    <w:rsid w:val="00701502"/>
    <w:rsid w:val="00701FAA"/>
    <w:rsid w:val="007024E8"/>
    <w:rsid w:val="00702561"/>
    <w:rsid w:val="0070262C"/>
    <w:rsid w:val="00702A17"/>
    <w:rsid w:val="00703249"/>
    <w:rsid w:val="007032B0"/>
    <w:rsid w:val="00703361"/>
    <w:rsid w:val="007037EA"/>
    <w:rsid w:val="0070390A"/>
    <w:rsid w:val="007042D5"/>
    <w:rsid w:val="007044EA"/>
    <w:rsid w:val="00704B46"/>
    <w:rsid w:val="007054C5"/>
    <w:rsid w:val="007060C7"/>
    <w:rsid w:val="0070784B"/>
    <w:rsid w:val="00707DD5"/>
    <w:rsid w:val="007102F6"/>
    <w:rsid w:val="00710E14"/>
    <w:rsid w:val="00710E51"/>
    <w:rsid w:val="00711E81"/>
    <w:rsid w:val="00711E90"/>
    <w:rsid w:val="00712AE1"/>
    <w:rsid w:val="00712E89"/>
    <w:rsid w:val="00713B4E"/>
    <w:rsid w:val="00714586"/>
    <w:rsid w:val="00714984"/>
    <w:rsid w:val="00714F9D"/>
    <w:rsid w:val="00715246"/>
    <w:rsid w:val="00715977"/>
    <w:rsid w:val="00715A95"/>
    <w:rsid w:val="0071797F"/>
    <w:rsid w:val="00717B85"/>
    <w:rsid w:val="00720E04"/>
    <w:rsid w:val="00721A6B"/>
    <w:rsid w:val="00722D2E"/>
    <w:rsid w:val="00723C68"/>
    <w:rsid w:val="00724837"/>
    <w:rsid w:val="00724A25"/>
    <w:rsid w:val="00724DDA"/>
    <w:rsid w:val="00725357"/>
    <w:rsid w:val="007255AA"/>
    <w:rsid w:val="00725828"/>
    <w:rsid w:val="00726060"/>
    <w:rsid w:val="007260F5"/>
    <w:rsid w:val="00726392"/>
    <w:rsid w:val="00726D55"/>
    <w:rsid w:val="00727150"/>
    <w:rsid w:val="00727759"/>
    <w:rsid w:val="00727945"/>
    <w:rsid w:val="00727CB9"/>
    <w:rsid w:val="0073035C"/>
    <w:rsid w:val="007311FA"/>
    <w:rsid w:val="007318DB"/>
    <w:rsid w:val="00731C5F"/>
    <w:rsid w:val="00732604"/>
    <w:rsid w:val="00733529"/>
    <w:rsid w:val="00733B8B"/>
    <w:rsid w:val="00733FE1"/>
    <w:rsid w:val="00734403"/>
    <w:rsid w:val="00734436"/>
    <w:rsid w:val="0073559B"/>
    <w:rsid w:val="007358A7"/>
    <w:rsid w:val="00736639"/>
    <w:rsid w:val="0073692C"/>
    <w:rsid w:val="007373AB"/>
    <w:rsid w:val="00737526"/>
    <w:rsid w:val="007375AD"/>
    <w:rsid w:val="00740018"/>
    <w:rsid w:val="007409B9"/>
    <w:rsid w:val="00740B1B"/>
    <w:rsid w:val="00741AD5"/>
    <w:rsid w:val="0074200E"/>
    <w:rsid w:val="007421B9"/>
    <w:rsid w:val="0074286D"/>
    <w:rsid w:val="00742DB3"/>
    <w:rsid w:val="0074365B"/>
    <w:rsid w:val="00743E2B"/>
    <w:rsid w:val="00744192"/>
    <w:rsid w:val="00744681"/>
    <w:rsid w:val="007449CC"/>
    <w:rsid w:val="00744B08"/>
    <w:rsid w:val="00744B46"/>
    <w:rsid w:val="00744C04"/>
    <w:rsid w:val="00744F8E"/>
    <w:rsid w:val="00745238"/>
    <w:rsid w:val="00745CFF"/>
    <w:rsid w:val="00745D52"/>
    <w:rsid w:val="00745D78"/>
    <w:rsid w:val="00745E41"/>
    <w:rsid w:val="0074641E"/>
    <w:rsid w:val="00746592"/>
    <w:rsid w:val="00746E03"/>
    <w:rsid w:val="0074775E"/>
    <w:rsid w:val="00750F4A"/>
    <w:rsid w:val="007510C6"/>
    <w:rsid w:val="0075169B"/>
    <w:rsid w:val="00751A9A"/>
    <w:rsid w:val="007521DB"/>
    <w:rsid w:val="00752869"/>
    <w:rsid w:val="00752DDF"/>
    <w:rsid w:val="00752EF0"/>
    <w:rsid w:val="00753781"/>
    <w:rsid w:val="0075382E"/>
    <w:rsid w:val="00754410"/>
    <w:rsid w:val="00754631"/>
    <w:rsid w:val="0075482B"/>
    <w:rsid w:val="007552CC"/>
    <w:rsid w:val="00755947"/>
    <w:rsid w:val="0075602B"/>
    <w:rsid w:val="0075627D"/>
    <w:rsid w:val="007565AB"/>
    <w:rsid w:val="00756700"/>
    <w:rsid w:val="007569A7"/>
    <w:rsid w:val="00756CD4"/>
    <w:rsid w:val="00756D69"/>
    <w:rsid w:val="00756FB7"/>
    <w:rsid w:val="0075707D"/>
    <w:rsid w:val="0075789F"/>
    <w:rsid w:val="00757958"/>
    <w:rsid w:val="00757990"/>
    <w:rsid w:val="00757BD5"/>
    <w:rsid w:val="00757CFA"/>
    <w:rsid w:val="00757E34"/>
    <w:rsid w:val="0076024E"/>
    <w:rsid w:val="00760C6E"/>
    <w:rsid w:val="00761022"/>
    <w:rsid w:val="0076153A"/>
    <w:rsid w:val="00761F47"/>
    <w:rsid w:val="00761FE0"/>
    <w:rsid w:val="00762182"/>
    <w:rsid w:val="007621A8"/>
    <w:rsid w:val="0076257F"/>
    <w:rsid w:val="00762844"/>
    <w:rsid w:val="00763025"/>
    <w:rsid w:val="007630F7"/>
    <w:rsid w:val="00763225"/>
    <w:rsid w:val="00763882"/>
    <w:rsid w:val="0076391C"/>
    <w:rsid w:val="00763984"/>
    <w:rsid w:val="00763D1A"/>
    <w:rsid w:val="00763E57"/>
    <w:rsid w:val="00763F3A"/>
    <w:rsid w:val="00764179"/>
    <w:rsid w:val="007642C3"/>
    <w:rsid w:val="007642DA"/>
    <w:rsid w:val="00764FB4"/>
    <w:rsid w:val="0076541D"/>
    <w:rsid w:val="00765A52"/>
    <w:rsid w:val="00765F39"/>
    <w:rsid w:val="00765F59"/>
    <w:rsid w:val="00766153"/>
    <w:rsid w:val="00766B1F"/>
    <w:rsid w:val="00766F9F"/>
    <w:rsid w:val="007677F1"/>
    <w:rsid w:val="00770165"/>
    <w:rsid w:val="00770259"/>
    <w:rsid w:val="007708A9"/>
    <w:rsid w:val="007716C9"/>
    <w:rsid w:val="00771EBE"/>
    <w:rsid w:val="00772275"/>
    <w:rsid w:val="0077255E"/>
    <w:rsid w:val="00772638"/>
    <w:rsid w:val="007729A4"/>
    <w:rsid w:val="0077394E"/>
    <w:rsid w:val="00773D6F"/>
    <w:rsid w:val="00774581"/>
    <w:rsid w:val="007746A3"/>
    <w:rsid w:val="007746F7"/>
    <w:rsid w:val="00774787"/>
    <w:rsid w:val="00774D16"/>
    <w:rsid w:val="00775251"/>
    <w:rsid w:val="00775364"/>
    <w:rsid w:val="0077566E"/>
    <w:rsid w:val="00775EFA"/>
    <w:rsid w:val="00776EA9"/>
    <w:rsid w:val="0077705C"/>
    <w:rsid w:val="0078030F"/>
    <w:rsid w:val="00780687"/>
    <w:rsid w:val="0078072A"/>
    <w:rsid w:val="00780A21"/>
    <w:rsid w:val="00780FBE"/>
    <w:rsid w:val="0078127B"/>
    <w:rsid w:val="007813E6"/>
    <w:rsid w:val="00781801"/>
    <w:rsid w:val="00781F81"/>
    <w:rsid w:val="00782AA7"/>
    <w:rsid w:val="00782E6A"/>
    <w:rsid w:val="00782E96"/>
    <w:rsid w:val="0078348E"/>
    <w:rsid w:val="00783604"/>
    <w:rsid w:val="007840EF"/>
    <w:rsid w:val="00784618"/>
    <w:rsid w:val="00784FAD"/>
    <w:rsid w:val="007851E4"/>
    <w:rsid w:val="007853A5"/>
    <w:rsid w:val="00785679"/>
    <w:rsid w:val="007864AF"/>
    <w:rsid w:val="00786EA1"/>
    <w:rsid w:val="00787349"/>
    <w:rsid w:val="007878A4"/>
    <w:rsid w:val="00787F23"/>
    <w:rsid w:val="00790A33"/>
    <w:rsid w:val="007918B1"/>
    <w:rsid w:val="00791E5A"/>
    <w:rsid w:val="00791ECD"/>
    <w:rsid w:val="00792144"/>
    <w:rsid w:val="007928DD"/>
    <w:rsid w:val="00792981"/>
    <w:rsid w:val="00792BD3"/>
    <w:rsid w:val="00792FF1"/>
    <w:rsid w:val="0079387E"/>
    <w:rsid w:val="00793AA0"/>
    <w:rsid w:val="00793CE8"/>
    <w:rsid w:val="00793F47"/>
    <w:rsid w:val="0079412D"/>
    <w:rsid w:val="007946AD"/>
    <w:rsid w:val="00794C95"/>
    <w:rsid w:val="00794DA8"/>
    <w:rsid w:val="00795022"/>
    <w:rsid w:val="007950B1"/>
    <w:rsid w:val="0079626E"/>
    <w:rsid w:val="00796E1E"/>
    <w:rsid w:val="00796EAF"/>
    <w:rsid w:val="007974EB"/>
    <w:rsid w:val="00797A49"/>
    <w:rsid w:val="00797B2F"/>
    <w:rsid w:val="007A0075"/>
    <w:rsid w:val="007A0BF3"/>
    <w:rsid w:val="007A11A3"/>
    <w:rsid w:val="007A1BEB"/>
    <w:rsid w:val="007A21A7"/>
    <w:rsid w:val="007A2738"/>
    <w:rsid w:val="007A28D5"/>
    <w:rsid w:val="007A29CE"/>
    <w:rsid w:val="007A2BFF"/>
    <w:rsid w:val="007A2D27"/>
    <w:rsid w:val="007A2D4F"/>
    <w:rsid w:val="007A3FDA"/>
    <w:rsid w:val="007A4510"/>
    <w:rsid w:val="007A4B0B"/>
    <w:rsid w:val="007A4D95"/>
    <w:rsid w:val="007A4DF3"/>
    <w:rsid w:val="007A6C1B"/>
    <w:rsid w:val="007A6F9C"/>
    <w:rsid w:val="007A7D47"/>
    <w:rsid w:val="007A7DD1"/>
    <w:rsid w:val="007B02B3"/>
    <w:rsid w:val="007B06B2"/>
    <w:rsid w:val="007B0E62"/>
    <w:rsid w:val="007B132B"/>
    <w:rsid w:val="007B1608"/>
    <w:rsid w:val="007B2256"/>
    <w:rsid w:val="007B26CB"/>
    <w:rsid w:val="007B2B32"/>
    <w:rsid w:val="007B2C1F"/>
    <w:rsid w:val="007B2F8A"/>
    <w:rsid w:val="007B48EB"/>
    <w:rsid w:val="007B4B71"/>
    <w:rsid w:val="007B5197"/>
    <w:rsid w:val="007B6A06"/>
    <w:rsid w:val="007C0712"/>
    <w:rsid w:val="007C0840"/>
    <w:rsid w:val="007C0F53"/>
    <w:rsid w:val="007C1352"/>
    <w:rsid w:val="007C1364"/>
    <w:rsid w:val="007C1382"/>
    <w:rsid w:val="007C16DF"/>
    <w:rsid w:val="007C1FF1"/>
    <w:rsid w:val="007C206C"/>
    <w:rsid w:val="007C2649"/>
    <w:rsid w:val="007C2BA5"/>
    <w:rsid w:val="007C382A"/>
    <w:rsid w:val="007C3AA4"/>
    <w:rsid w:val="007C3AEC"/>
    <w:rsid w:val="007C4260"/>
    <w:rsid w:val="007C436A"/>
    <w:rsid w:val="007C4823"/>
    <w:rsid w:val="007C4A81"/>
    <w:rsid w:val="007C5B44"/>
    <w:rsid w:val="007C5BB5"/>
    <w:rsid w:val="007C5F79"/>
    <w:rsid w:val="007C6290"/>
    <w:rsid w:val="007C6844"/>
    <w:rsid w:val="007C6EFD"/>
    <w:rsid w:val="007D0382"/>
    <w:rsid w:val="007D0738"/>
    <w:rsid w:val="007D0BCD"/>
    <w:rsid w:val="007D0E34"/>
    <w:rsid w:val="007D102A"/>
    <w:rsid w:val="007D117D"/>
    <w:rsid w:val="007D13FB"/>
    <w:rsid w:val="007D140D"/>
    <w:rsid w:val="007D1B35"/>
    <w:rsid w:val="007D1F35"/>
    <w:rsid w:val="007D1F94"/>
    <w:rsid w:val="007D2666"/>
    <w:rsid w:val="007D2A24"/>
    <w:rsid w:val="007D2AF2"/>
    <w:rsid w:val="007D3207"/>
    <w:rsid w:val="007D3D34"/>
    <w:rsid w:val="007D4235"/>
    <w:rsid w:val="007D42AB"/>
    <w:rsid w:val="007D4616"/>
    <w:rsid w:val="007D4A3C"/>
    <w:rsid w:val="007D4E9E"/>
    <w:rsid w:val="007D518F"/>
    <w:rsid w:val="007D5FEC"/>
    <w:rsid w:val="007D61A5"/>
    <w:rsid w:val="007D6723"/>
    <w:rsid w:val="007D707F"/>
    <w:rsid w:val="007D778C"/>
    <w:rsid w:val="007D7816"/>
    <w:rsid w:val="007E07D6"/>
    <w:rsid w:val="007E155F"/>
    <w:rsid w:val="007E17C0"/>
    <w:rsid w:val="007E186A"/>
    <w:rsid w:val="007E1BB6"/>
    <w:rsid w:val="007E2171"/>
    <w:rsid w:val="007E228D"/>
    <w:rsid w:val="007E2F20"/>
    <w:rsid w:val="007E321C"/>
    <w:rsid w:val="007E325D"/>
    <w:rsid w:val="007E37B9"/>
    <w:rsid w:val="007E4326"/>
    <w:rsid w:val="007E498D"/>
    <w:rsid w:val="007E4A31"/>
    <w:rsid w:val="007E4ECE"/>
    <w:rsid w:val="007E5A12"/>
    <w:rsid w:val="007E5D6D"/>
    <w:rsid w:val="007E76A6"/>
    <w:rsid w:val="007E76D5"/>
    <w:rsid w:val="007E7C2D"/>
    <w:rsid w:val="007F0333"/>
    <w:rsid w:val="007F0E77"/>
    <w:rsid w:val="007F1469"/>
    <w:rsid w:val="007F1745"/>
    <w:rsid w:val="007F1A97"/>
    <w:rsid w:val="007F1E88"/>
    <w:rsid w:val="007F23B7"/>
    <w:rsid w:val="007F260F"/>
    <w:rsid w:val="007F2A40"/>
    <w:rsid w:val="007F3376"/>
    <w:rsid w:val="007F34DC"/>
    <w:rsid w:val="007F35BB"/>
    <w:rsid w:val="007F3E20"/>
    <w:rsid w:val="007F424D"/>
    <w:rsid w:val="007F4799"/>
    <w:rsid w:val="007F4C16"/>
    <w:rsid w:val="007F5CBA"/>
    <w:rsid w:val="007F626F"/>
    <w:rsid w:val="007F68AB"/>
    <w:rsid w:val="007F6FFC"/>
    <w:rsid w:val="007F76EB"/>
    <w:rsid w:val="007F7A32"/>
    <w:rsid w:val="008001B0"/>
    <w:rsid w:val="008004B8"/>
    <w:rsid w:val="00800C0A"/>
    <w:rsid w:val="0080143E"/>
    <w:rsid w:val="00802873"/>
    <w:rsid w:val="00802B68"/>
    <w:rsid w:val="00803318"/>
    <w:rsid w:val="00803491"/>
    <w:rsid w:val="008036FD"/>
    <w:rsid w:val="008038F5"/>
    <w:rsid w:val="00803B59"/>
    <w:rsid w:val="00803C81"/>
    <w:rsid w:val="00803D9E"/>
    <w:rsid w:val="008046DD"/>
    <w:rsid w:val="008049F3"/>
    <w:rsid w:val="00805D31"/>
    <w:rsid w:val="00806708"/>
    <w:rsid w:val="00806836"/>
    <w:rsid w:val="00806B0C"/>
    <w:rsid w:val="00807200"/>
    <w:rsid w:val="00807460"/>
    <w:rsid w:val="0080758E"/>
    <w:rsid w:val="00807922"/>
    <w:rsid w:val="00810012"/>
    <w:rsid w:val="0081040E"/>
    <w:rsid w:val="00810BAC"/>
    <w:rsid w:val="00810E2A"/>
    <w:rsid w:val="00810EC4"/>
    <w:rsid w:val="00811115"/>
    <w:rsid w:val="008112EF"/>
    <w:rsid w:val="00811B1A"/>
    <w:rsid w:val="00812A20"/>
    <w:rsid w:val="00812FB2"/>
    <w:rsid w:val="00813DEE"/>
    <w:rsid w:val="0081405A"/>
    <w:rsid w:val="0081434A"/>
    <w:rsid w:val="0081475C"/>
    <w:rsid w:val="00815C42"/>
    <w:rsid w:val="0081650C"/>
    <w:rsid w:val="00816EDC"/>
    <w:rsid w:val="00816FD8"/>
    <w:rsid w:val="0081723D"/>
    <w:rsid w:val="008175AA"/>
    <w:rsid w:val="00820201"/>
    <w:rsid w:val="00820828"/>
    <w:rsid w:val="00820FCC"/>
    <w:rsid w:val="00821E88"/>
    <w:rsid w:val="00821F74"/>
    <w:rsid w:val="00821FD0"/>
    <w:rsid w:val="008227F1"/>
    <w:rsid w:val="008245F9"/>
    <w:rsid w:val="00824632"/>
    <w:rsid w:val="0082472E"/>
    <w:rsid w:val="00824B98"/>
    <w:rsid w:val="00824C54"/>
    <w:rsid w:val="00824F2D"/>
    <w:rsid w:val="008258F6"/>
    <w:rsid w:val="008261AD"/>
    <w:rsid w:val="008263B8"/>
    <w:rsid w:val="0082671D"/>
    <w:rsid w:val="00826CFB"/>
    <w:rsid w:val="00826F06"/>
    <w:rsid w:val="008270B8"/>
    <w:rsid w:val="008278FD"/>
    <w:rsid w:val="00827B03"/>
    <w:rsid w:val="00830889"/>
    <w:rsid w:val="00830BD9"/>
    <w:rsid w:val="00830E34"/>
    <w:rsid w:val="00830F11"/>
    <w:rsid w:val="00831EDE"/>
    <w:rsid w:val="0083248D"/>
    <w:rsid w:val="00832490"/>
    <w:rsid w:val="00832588"/>
    <w:rsid w:val="008325F3"/>
    <w:rsid w:val="00833652"/>
    <w:rsid w:val="00833D58"/>
    <w:rsid w:val="00833E03"/>
    <w:rsid w:val="00833F5A"/>
    <w:rsid w:val="00834A09"/>
    <w:rsid w:val="00834EA2"/>
    <w:rsid w:val="00834FB5"/>
    <w:rsid w:val="00835E67"/>
    <w:rsid w:val="008369B9"/>
    <w:rsid w:val="008371FD"/>
    <w:rsid w:val="00837869"/>
    <w:rsid w:val="00837A61"/>
    <w:rsid w:val="008404CA"/>
    <w:rsid w:val="00840692"/>
    <w:rsid w:val="0084090C"/>
    <w:rsid w:val="008409D7"/>
    <w:rsid w:val="0084154D"/>
    <w:rsid w:val="008416F1"/>
    <w:rsid w:val="00841734"/>
    <w:rsid w:val="0084311F"/>
    <w:rsid w:val="0084322A"/>
    <w:rsid w:val="008436F2"/>
    <w:rsid w:val="008438C9"/>
    <w:rsid w:val="00843BB3"/>
    <w:rsid w:val="00844518"/>
    <w:rsid w:val="008445A9"/>
    <w:rsid w:val="0084491A"/>
    <w:rsid w:val="008453B4"/>
    <w:rsid w:val="008456F5"/>
    <w:rsid w:val="008466D7"/>
    <w:rsid w:val="00846F70"/>
    <w:rsid w:val="0084789A"/>
    <w:rsid w:val="00850318"/>
    <w:rsid w:val="008511C3"/>
    <w:rsid w:val="008517A1"/>
    <w:rsid w:val="00851AEF"/>
    <w:rsid w:val="00851C06"/>
    <w:rsid w:val="00852192"/>
    <w:rsid w:val="0085226B"/>
    <w:rsid w:val="00852794"/>
    <w:rsid w:val="00853D7D"/>
    <w:rsid w:val="00853DDD"/>
    <w:rsid w:val="00853DFF"/>
    <w:rsid w:val="00854210"/>
    <w:rsid w:val="008543FF"/>
    <w:rsid w:val="00854C0A"/>
    <w:rsid w:val="00854CDB"/>
    <w:rsid w:val="008554D7"/>
    <w:rsid w:val="008556A3"/>
    <w:rsid w:val="00855873"/>
    <w:rsid w:val="00855F5A"/>
    <w:rsid w:val="0085664B"/>
    <w:rsid w:val="0085689B"/>
    <w:rsid w:val="00856928"/>
    <w:rsid w:val="00856E29"/>
    <w:rsid w:val="00856F5B"/>
    <w:rsid w:val="00857196"/>
    <w:rsid w:val="00857751"/>
    <w:rsid w:val="00857910"/>
    <w:rsid w:val="0086028C"/>
    <w:rsid w:val="0086029B"/>
    <w:rsid w:val="00860C21"/>
    <w:rsid w:val="00860E1D"/>
    <w:rsid w:val="008611B3"/>
    <w:rsid w:val="00861539"/>
    <w:rsid w:val="00861911"/>
    <w:rsid w:val="00861E28"/>
    <w:rsid w:val="008620BE"/>
    <w:rsid w:val="0086219C"/>
    <w:rsid w:val="008625B4"/>
    <w:rsid w:val="00863001"/>
    <w:rsid w:val="0086345C"/>
    <w:rsid w:val="00863BE3"/>
    <w:rsid w:val="00865CD1"/>
    <w:rsid w:val="00866159"/>
    <w:rsid w:val="00866EB3"/>
    <w:rsid w:val="00867770"/>
    <w:rsid w:val="00867B55"/>
    <w:rsid w:val="0087072A"/>
    <w:rsid w:val="00870FC5"/>
    <w:rsid w:val="0087169C"/>
    <w:rsid w:val="00871794"/>
    <w:rsid w:val="0087181E"/>
    <w:rsid w:val="00871B10"/>
    <w:rsid w:val="00872749"/>
    <w:rsid w:val="0087298C"/>
    <w:rsid w:val="00872EB6"/>
    <w:rsid w:val="00872FD0"/>
    <w:rsid w:val="008737D8"/>
    <w:rsid w:val="008746B4"/>
    <w:rsid w:val="0087470B"/>
    <w:rsid w:val="00874AC5"/>
    <w:rsid w:val="008754A6"/>
    <w:rsid w:val="00876289"/>
    <w:rsid w:val="00876469"/>
    <w:rsid w:val="00877E21"/>
    <w:rsid w:val="0088070A"/>
    <w:rsid w:val="00880CC3"/>
    <w:rsid w:val="00881C9F"/>
    <w:rsid w:val="00881CA5"/>
    <w:rsid w:val="00881CB2"/>
    <w:rsid w:val="00881F74"/>
    <w:rsid w:val="00881F94"/>
    <w:rsid w:val="008830C0"/>
    <w:rsid w:val="00884235"/>
    <w:rsid w:val="008848EB"/>
    <w:rsid w:val="00884AE0"/>
    <w:rsid w:val="00884C37"/>
    <w:rsid w:val="00885A21"/>
    <w:rsid w:val="00885DC1"/>
    <w:rsid w:val="00886467"/>
    <w:rsid w:val="008872E1"/>
    <w:rsid w:val="00887602"/>
    <w:rsid w:val="008878DC"/>
    <w:rsid w:val="008878F6"/>
    <w:rsid w:val="00887BD9"/>
    <w:rsid w:val="0089003F"/>
    <w:rsid w:val="008900DA"/>
    <w:rsid w:val="008904E9"/>
    <w:rsid w:val="00890E13"/>
    <w:rsid w:val="008915C0"/>
    <w:rsid w:val="008917C2"/>
    <w:rsid w:val="00891921"/>
    <w:rsid w:val="00891DCC"/>
    <w:rsid w:val="00893AE4"/>
    <w:rsid w:val="00894EE0"/>
    <w:rsid w:val="00895052"/>
    <w:rsid w:val="0089523A"/>
    <w:rsid w:val="00895DF9"/>
    <w:rsid w:val="0089654E"/>
    <w:rsid w:val="00896A64"/>
    <w:rsid w:val="00896A71"/>
    <w:rsid w:val="00896DB1"/>
    <w:rsid w:val="008973FA"/>
    <w:rsid w:val="008A030C"/>
    <w:rsid w:val="008A0599"/>
    <w:rsid w:val="008A0914"/>
    <w:rsid w:val="008A0D9D"/>
    <w:rsid w:val="008A166C"/>
    <w:rsid w:val="008A2739"/>
    <w:rsid w:val="008A2ADA"/>
    <w:rsid w:val="008A3CF5"/>
    <w:rsid w:val="008A4315"/>
    <w:rsid w:val="008A5898"/>
    <w:rsid w:val="008A6447"/>
    <w:rsid w:val="008A7314"/>
    <w:rsid w:val="008B0A1A"/>
    <w:rsid w:val="008B0CB9"/>
    <w:rsid w:val="008B1D92"/>
    <w:rsid w:val="008B1F7A"/>
    <w:rsid w:val="008B1FA9"/>
    <w:rsid w:val="008B2603"/>
    <w:rsid w:val="008B2684"/>
    <w:rsid w:val="008B3104"/>
    <w:rsid w:val="008B372F"/>
    <w:rsid w:val="008B3F95"/>
    <w:rsid w:val="008B4A22"/>
    <w:rsid w:val="008B4FE1"/>
    <w:rsid w:val="008B584B"/>
    <w:rsid w:val="008B5892"/>
    <w:rsid w:val="008B6405"/>
    <w:rsid w:val="008B66F0"/>
    <w:rsid w:val="008B6CBE"/>
    <w:rsid w:val="008B6E41"/>
    <w:rsid w:val="008C03AC"/>
    <w:rsid w:val="008C0509"/>
    <w:rsid w:val="008C0859"/>
    <w:rsid w:val="008C1C60"/>
    <w:rsid w:val="008C1ED2"/>
    <w:rsid w:val="008C22DE"/>
    <w:rsid w:val="008C2DC1"/>
    <w:rsid w:val="008C33DF"/>
    <w:rsid w:val="008C34B8"/>
    <w:rsid w:val="008C3686"/>
    <w:rsid w:val="008C3A52"/>
    <w:rsid w:val="008C3E37"/>
    <w:rsid w:val="008C51EC"/>
    <w:rsid w:val="008C5645"/>
    <w:rsid w:val="008C566E"/>
    <w:rsid w:val="008C6048"/>
    <w:rsid w:val="008C6C29"/>
    <w:rsid w:val="008C6CAF"/>
    <w:rsid w:val="008C77D2"/>
    <w:rsid w:val="008D015A"/>
    <w:rsid w:val="008D0B10"/>
    <w:rsid w:val="008D0BC1"/>
    <w:rsid w:val="008D1F79"/>
    <w:rsid w:val="008D1FC7"/>
    <w:rsid w:val="008D20B6"/>
    <w:rsid w:val="008D222D"/>
    <w:rsid w:val="008D25AC"/>
    <w:rsid w:val="008D3093"/>
    <w:rsid w:val="008D31E7"/>
    <w:rsid w:val="008D4752"/>
    <w:rsid w:val="008D4CBC"/>
    <w:rsid w:val="008D4FB5"/>
    <w:rsid w:val="008D514A"/>
    <w:rsid w:val="008D5812"/>
    <w:rsid w:val="008D60C8"/>
    <w:rsid w:val="008D66B1"/>
    <w:rsid w:val="008D66FA"/>
    <w:rsid w:val="008D6E5E"/>
    <w:rsid w:val="008D7443"/>
    <w:rsid w:val="008D7513"/>
    <w:rsid w:val="008D792A"/>
    <w:rsid w:val="008D7A43"/>
    <w:rsid w:val="008D7D78"/>
    <w:rsid w:val="008D7E02"/>
    <w:rsid w:val="008E19AB"/>
    <w:rsid w:val="008E1B69"/>
    <w:rsid w:val="008E1D76"/>
    <w:rsid w:val="008E21C6"/>
    <w:rsid w:val="008E2A82"/>
    <w:rsid w:val="008E2AD7"/>
    <w:rsid w:val="008E37F8"/>
    <w:rsid w:val="008E385D"/>
    <w:rsid w:val="008E3A23"/>
    <w:rsid w:val="008E4AD7"/>
    <w:rsid w:val="008E4FE4"/>
    <w:rsid w:val="008E513F"/>
    <w:rsid w:val="008E67C8"/>
    <w:rsid w:val="008E6F07"/>
    <w:rsid w:val="008E7520"/>
    <w:rsid w:val="008F037D"/>
    <w:rsid w:val="008F1895"/>
    <w:rsid w:val="008F1D34"/>
    <w:rsid w:val="008F2AB7"/>
    <w:rsid w:val="008F3720"/>
    <w:rsid w:val="008F3799"/>
    <w:rsid w:val="008F3B50"/>
    <w:rsid w:val="008F3D1A"/>
    <w:rsid w:val="008F498F"/>
    <w:rsid w:val="008F4E05"/>
    <w:rsid w:val="008F59BA"/>
    <w:rsid w:val="008F5F44"/>
    <w:rsid w:val="008F689C"/>
    <w:rsid w:val="008F6BE2"/>
    <w:rsid w:val="008F6CFD"/>
    <w:rsid w:val="008F7152"/>
    <w:rsid w:val="008F7545"/>
    <w:rsid w:val="008F7ADC"/>
    <w:rsid w:val="00900273"/>
    <w:rsid w:val="00900E51"/>
    <w:rsid w:val="00900EB6"/>
    <w:rsid w:val="009010BE"/>
    <w:rsid w:val="00901E69"/>
    <w:rsid w:val="00901F41"/>
    <w:rsid w:val="009025A9"/>
    <w:rsid w:val="00903463"/>
    <w:rsid w:val="00904650"/>
    <w:rsid w:val="0090482B"/>
    <w:rsid w:val="00905176"/>
    <w:rsid w:val="009056DF"/>
    <w:rsid w:val="00905CC8"/>
    <w:rsid w:val="00906101"/>
    <w:rsid w:val="00906785"/>
    <w:rsid w:val="00906904"/>
    <w:rsid w:val="00906A4D"/>
    <w:rsid w:val="009073EA"/>
    <w:rsid w:val="00907D46"/>
    <w:rsid w:val="00910023"/>
    <w:rsid w:val="009100CD"/>
    <w:rsid w:val="00910633"/>
    <w:rsid w:val="00910BC8"/>
    <w:rsid w:val="00910E26"/>
    <w:rsid w:val="00910F53"/>
    <w:rsid w:val="00911A58"/>
    <w:rsid w:val="00911B43"/>
    <w:rsid w:val="00911CE7"/>
    <w:rsid w:val="00912287"/>
    <w:rsid w:val="009129E1"/>
    <w:rsid w:val="00912EF3"/>
    <w:rsid w:val="0091367B"/>
    <w:rsid w:val="00913745"/>
    <w:rsid w:val="00913B00"/>
    <w:rsid w:val="0091581D"/>
    <w:rsid w:val="0091596F"/>
    <w:rsid w:val="00915ECE"/>
    <w:rsid w:val="0091610E"/>
    <w:rsid w:val="00916116"/>
    <w:rsid w:val="009162A5"/>
    <w:rsid w:val="0091641C"/>
    <w:rsid w:val="00916669"/>
    <w:rsid w:val="009177A0"/>
    <w:rsid w:val="00917B93"/>
    <w:rsid w:val="00917BF7"/>
    <w:rsid w:val="00920CB3"/>
    <w:rsid w:val="00922553"/>
    <w:rsid w:val="009233B5"/>
    <w:rsid w:val="009242D8"/>
    <w:rsid w:val="00924653"/>
    <w:rsid w:val="0092513E"/>
    <w:rsid w:val="00925349"/>
    <w:rsid w:val="00925C2F"/>
    <w:rsid w:val="00926BC2"/>
    <w:rsid w:val="00926C2F"/>
    <w:rsid w:val="00927376"/>
    <w:rsid w:val="00927FB4"/>
    <w:rsid w:val="009301B1"/>
    <w:rsid w:val="00930760"/>
    <w:rsid w:val="009310F6"/>
    <w:rsid w:val="0093232E"/>
    <w:rsid w:val="00932359"/>
    <w:rsid w:val="00932D47"/>
    <w:rsid w:val="00933151"/>
    <w:rsid w:val="0093349A"/>
    <w:rsid w:val="0093357A"/>
    <w:rsid w:val="009335FF"/>
    <w:rsid w:val="00933A3D"/>
    <w:rsid w:val="00934340"/>
    <w:rsid w:val="00934591"/>
    <w:rsid w:val="009347EF"/>
    <w:rsid w:val="009347FD"/>
    <w:rsid w:val="00934D29"/>
    <w:rsid w:val="009353F7"/>
    <w:rsid w:val="0093584F"/>
    <w:rsid w:val="00936579"/>
    <w:rsid w:val="009369E3"/>
    <w:rsid w:val="00936F0F"/>
    <w:rsid w:val="0093749A"/>
    <w:rsid w:val="00937E0E"/>
    <w:rsid w:val="009401EA"/>
    <w:rsid w:val="00940424"/>
    <w:rsid w:val="00941A4C"/>
    <w:rsid w:val="00941C51"/>
    <w:rsid w:val="0094202A"/>
    <w:rsid w:val="009420C2"/>
    <w:rsid w:val="0094232F"/>
    <w:rsid w:val="00942426"/>
    <w:rsid w:val="00942A22"/>
    <w:rsid w:val="00942BAB"/>
    <w:rsid w:val="00942C16"/>
    <w:rsid w:val="00943CCC"/>
    <w:rsid w:val="00943EEC"/>
    <w:rsid w:val="00944008"/>
    <w:rsid w:val="00944218"/>
    <w:rsid w:val="0094433F"/>
    <w:rsid w:val="009445C7"/>
    <w:rsid w:val="00944A68"/>
    <w:rsid w:val="009455B9"/>
    <w:rsid w:val="00945977"/>
    <w:rsid w:val="00945A73"/>
    <w:rsid w:val="00946361"/>
    <w:rsid w:val="009465CA"/>
    <w:rsid w:val="00946740"/>
    <w:rsid w:val="00946EBF"/>
    <w:rsid w:val="00946FEF"/>
    <w:rsid w:val="00947499"/>
    <w:rsid w:val="00947632"/>
    <w:rsid w:val="00947AC4"/>
    <w:rsid w:val="00947B57"/>
    <w:rsid w:val="00950AAC"/>
    <w:rsid w:val="00951271"/>
    <w:rsid w:val="00951D5A"/>
    <w:rsid w:val="00951DAA"/>
    <w:rsid w:val="00951EAC"/>
    <w:rsid w:val="00952703"/>
    <w:rsid w:val="00952EA8"/>
    <w:rsid w:val="00952F4C"/>
    <w:rsid w:val="00952FC7"/>
    <w:rsid w:val="00953148"/>
    <w:rsid w:val="0095369D"/>
    <w:rsid w:val="00953C07"/>
    <w:rsid w:val="00953D25"/>
    <w:rsid w:val="00954B1A"/>
    <w:rsid w:val="00955A81"/>
    <w:rsid w:val="009560F3"/>
    <w:rsid w:val="009561BA"/>
    <w:rsid w:val="009565CA"/>
    <w:rsid w:val="0095666A"/>
    <w:rsid w:val="00956AB7"/>
    <w:rsid w:val="00956DC3"/>
    <w:rsid w:val="00956EA6"/>
    <w:rsid w:val="00956F98"/>
    <w:rsid w:val="0095712B"/>
    <w:rsid w:val="00957151"/>
    <w:rsid w:val="009571F6"/>
    <w:rsid w:val="00957681"/>
    <w:rsid w:val="009577D3"/>
    <w:rsid w:val="00957889"/>
    <w:rsid w:val="009602CA"/>
    <w:rsid w:val="009607EA"/>
    <w:rsid w:val="0096091D"/>
    <w:rsid w:val="00960BBB"/>
    <w:rsid w:val="0096127C"/>
    <w:rsid w:val="009613A5"/>
    <w:rsid w:val="009623E8"/>
    <w:rsid w:val="00963158"/>
    <w:rsid w:val="009639DF"/>
    <w:rsid w:val="00963C99"/>
    <w:rsid w:val="00964B22"/>
    <w:rsid w:val="00964B94"/>
    <w:rsid w:val="0096501D"/>
    <w:rsid w:val="0096550D"/>
    <w:rsid w:val="0096581B"/>
    <w:rsid w:val="00965DC9"/>
    <w:rsid w:val="009673C6"/>
    <w:rsid w:val="00967C72"/>
    <w:rsid w:val="00967ECB"/>
    <w:rsid w:val="00967EEF"/>
    <w:rsid w:val="00967F18"/>
    <w:rsid w:val="00970ED1"/>
    <w:rsid w:val="00970F30"/>
    <w:rsid w:val="0097151A"/>
    <w:rsid w:val="0097196F"/>
    <w:rsid w:val="00971CAC"/>
    <w:rsid w:val="00972090"/>
    <w:rsid w:val="00972B62"/>
    <w:rsid w:val="00972CFB"/>
    <w:rsid w:val="009732DB"/>
    <w:rsid w:val="00973452"/>
    <w:rsid w:val="00973B0E"/>
    <w:rsid w:val="00973DB5"/>
    <w:rsid w:val="009744C2"/>
    <w:rsid w:val="00974FDF"/>
    <w:rsid w:val="009759BA"/>
    <w:rsid w:val="00975D34"/>
    <w:rsid w:val="00976336"/>
    <w:rsid w:val="009763C0"/>
    <w:rsid w:val="00976D5B"/>
    <w:rsid w:val="009774BF"/>
    <w:rsid w:val="009776BB"/>
    <w:rsid w:val="0097799E"/>
    <w:rsid w:val="00977C49"/>
    <w:rsid w:val="00980DA8"/>
    <w:rsid w:val="00981B1A"/>
    <w:rsid w:val="0098288B"/>
    <w:rsid w:val="00982944"/>
    <w:rsid w:val="0098296E"/>
    <w:rsid w:val="00982CFA"/>
    <w:rsid w:val="00982EBC"/>
    <w:rsid w:val="00983142"/>
    <w:rsid w:val="00983147"/>
    <w:rsid w:val="009832F4"/>
    <w:rsid w:val="00983A06"/>
    <w:rsid w:val="0098495C"/>
    <w:rsid w:val="00984DF8"/>
    <w:rsid w:val="00984E5D"/>
    <w:rsid w:val="0098544F"/>
    <w:rsid w:val="0098619C"/>
    <w:rsid w:val="009861B4"/>
    <w:rsid w:val="009865AA"/>
    <w:rsid w:val="00986A97"/>
    <w:rsid w:val="00986D79"/>
    <w:rsid w:val="00986E50"/>
    <w:rsid w:val="009874A4"/>
    <w:rsid w:val="00987798"/>
    <w:rsid w:val="009878AD"/>
    <w:rsid w:val="00987A4E"/>
    <w:rsid w:val="00987EA3"/>
    <w:rsid w:val="009906B4"/>
    <w:rsid w:val="00990988"/>
    <w:rsid w:val="009914F1"/>
    <w:rsid w:val="0099154B"/>
    <w:rsid w:val="00991688"/>
    <w:rsid w:val="00991F3E"/>
    <w:rsid w:val="00992438"/>
    <w:rsid w:val="00992DB0"/>
    <w:rsid w:val="009935E8"/>
    <w:rsid w:val="00993F64"/>
    <w:rsid w:val="00994876"/>
    <w:rsid w:val="00994932"/>
    <w:rsid w:val="00994D27"/>
    <w:rsid w:val="009952F7"/>
    <w:rsid w:val="00995941"/>
    <w:rsid w:val="00995990"/>
    <w:rsid w:val="00995E77"/>
    <w:rsid w:val="009969CB"/>
    <w:rsid w:val="00996B25"/>
    <w:rsid w:val="00996BC0"/>
    <w:rsid w:val="00996C4E"/>
    <w:rsid w:val="0099705D"/>
    <w:rsid w:val="00997774"/>
    <w:rsid w:val="009978B9"/>
    <w:rsid w:val="009A055D"/>
    <w:rsid w:val="009A06F0"/>
    <w:rsid w:val="009A1944"/>
    <w:rsid w:val="009A205F"/>
    <w:rsid w:val="009A213A"/>
    <w:rsid w:val="009A2F18"/>
    <w:rsid w:val="009A3193"/>
    <w:rsid w:val="009A3340"/>
    <w:rsid w:val="009A37DA"/>
    <w:rsid w:val="009A3F17"/>
    <w:rsid w:val="009A4498"/>
    <w:rsid w:val="009A4873"/>
    <w:rsid w:val="009A4982"/>
    <w:rsid w:val="009A54EA"/>
    <w:rsid w:val="009A5801"/>
    <w:rsid w:val="009A5B6F"/>
    <w:rsid w:val="009A603E"/>
    <w:rsid w:val="009A619C"/>
    <w:rsid w:val="009A62B6"/>
    <w:rsid w:val="009A71B0"/>
    <w:rsid w:val="009A730E"/>
    <w:rsid w:val="009A79FB"/>
    <w:rsid w:val="009B0753"/>
    <w:rsid w:val="009B0934"/>
    <w:rsid w:val="009B1217"/>
    <w:rsid w:val="009B1696"/>
    <w:rsid w:val="009B1841"/>
    <w:rsid w:val="009B1D83"/>
    <w:rsid w:val="009B2ACD"/>
    <w:rsid w:val="009B33B8"/>
    <w:rsid w:val="009B38B2"/>
    <w:rsid w:val="009B3CB7"/>
    <w:rsid w:val="009B4344"/>
    <w:rsid w:val="009B4486"/>
    <w:rsid w:val="009B4671"/>
    <w:rsid w:val="009B4AEA"/>
    <w:rsid w:val="009B5250"/>
    <w:rsid w:val="009B5790"/>
    <w:rsid w:val="009B59EA"/>
    <w:rsid w:val="009B632B"/>
    <w:rsid w:val="009B6C48"/>
    <w:rsid w:val="009B6D85"/>
    <w:rsid w:val="009B6D87"/>
    <w:rsid w:val="009B6D95"/>
    <w:rsid w:val="009C0DFB"/>
    <w:rsid w:val="009C13D7"/>
    <w:rsid w:val="009C1474"/>
    <w:rsid w:val="009C156F"/>
    <w:rsid w:val="009C1795"/>
    <w:rsid w:val="009C20EE"/>
    <w:rsid w:val="009C2B67"/>
    <w:rsid w:val="009C2C46"/>
    <w:rsid w:val="009C2E84"/>
    <w:rsid w:val="009C3533"/>
    <w:rsid w:val="009C3908"/>
    <w:rsid w:val="009C3914"/>
    <w:rsid w:val="009C42FD"/>
    <w:rsid w:val="009C4643"/>
    <w:rsid w:val="009C4771"/>
    <w:rsid w:val="009C4974"/>
    <w:rsid w:val="009C5C7B"/>
    <w:rsid w:val="009C6053"/>
    <w:rsid w:val="009C66FB"/>
    <w:rsid w:val="009C6746"/>
    <w:rsid w:val="009C67F2"/>
    <w:rsid w:val="009C69B6"/>
    <w:rsid w:val="009C6B06"/>
    <w:rsid w:val="009C7028"/>
    <w:rsid w:val="009C70AD"/>
    <w:rsid w:val="009C7238"/>
    <w:rsid w:val="009C7A5F"/>
    <w:rsid w:val="009D012A"/>
    <w:rsid w:val="009D0570"/>
    <w:rsid w:val="009D0C0D"/>
    <w:rsid w:val="009D0E85"/>
    <w:rsid w:val="009D1430"/>
    <w:rsid w:val="009D1A97"/>
    <w:rsid w:val="009D1F8D"/>
    <w:rsid w:val="009D2A0F"/>
    <w:rsid w:val="009D2D6A"/>
    <w:rsid w:val="009D312F"/>
    <w:rsid w:val="009D328C"/>
    <w:rsid w:val="009D3A7E"/>
    <w:rsid w:val="009D3A8B"/>
    <w:rsid w:val="009D3E57"/>
    <w:rsid w:val="009D401D"/>
    <w:rsid w:val="009D41A5"/>
    <w:rsid w:val="009D41CB"/>
    <w:rsid w:val="009D48AA"/>
    <w:rsid w:val="009D4AB7"/>
    <w:rsid w:val="009D4E7E"/>
    <w:rsid w:val="009D5F8A"/>
    <w:rsid w:val="009D608E"/>
    <w:rsid w:val="009D618F"/>
    <w:rsid w:val="009D67D3"/>
    <w:rsid w:val="009D6E77"/>
    <w:rsid w:val="009D6FDD"/>
    <w:rsid w:val="009D7613"/>
    <w:rsid w:val="009D768E"/>
    <w:rsid w:val="009D7BA6"/>
    <w:rsid w:val="009D7D2D"/>
    <w:rsid w:val="009E026E"/>
    <w:rsid w:val="009E055F"/>
    <w:rsid w:val="009E105C"/>
    <w:rsid w:val="009E1D9F"/>
    <w:rsid w:val="009E32C4"/>
    <w:rsid w:val="009E3913"/>
    <w:rsid w:val="009E3D5E"/>
    <w:rsid w:val="009E45E1"/>
    <w:rsid w:val="009E47A5"/>
    <w:rsid w:val="009E4D53"/>
    <w:rsid w:val="009E5063"/>
    <w:rsid w:val="009E5FBC"/>
    <w:rsid w:val="009E68CB"/>
    <w:rsid w:val="009E6CDA"/>
    <w:rsid w:val="009E6F9A"/>
    <w:rsid w:val="009E72C6"/>
    <w:rsid w:val="009E736B"/>
    <w:rsid w:val="009F06FF"/>
    <w:rsid w:val="009F10AF"/>
    <w:rsid w:val="009F11BF"/>
    <w:rsid w:val="009F1861"/>
    <w:rsid w:val="009F1E07"/>
    <w:rsid w:val="009F260F"/>
    <w:rsid w:val="009F2952"/>
    <w:rsid w:val="009F2DA5"/>
    <w:rsid w:val="009F2E7B"/>
    <w:rsid w:val="009F31FF"/>
    <w:rsid w:val="009F32C3"/>
    <w:rsid w:val="009F3882"/>
    <w:rsid w:val="009F44CE"/>
    <w:rsid w:val="009F459E"/>
    <w:rsid w:val="009F5325"/>
    <w:rsid w:val="009F592D"/>
    <w:rsid w:val="009F6703"/>
    <w:rsid w:val="009F75F1"/>
    <w:rsid w:val="009F7844"/>
    <w:rsid w:val="009F7A9B"/>
    <w:rsid w:val="009F7D81"/>
    <w:rsid w:val="00A0039C"/>
    <w:rsid w:val="00A00782"/>
    <w:rsid w:val="00A00F3C"/>
    <w:rsid w:val="00A01C4D"/>
    <w:rsid w:val="00A01C5E"/>
    <w:rsid w:val="00A020B0"/>
    <w:rsid w:val="00A023A3"/>
    <w:rsid w:val="00A026D0"/>
    <w:rsid w:val="00A03357"/>
    <w:rsid w:val="00A03627"/>
    <w:rsid w:val="00A045B9"/>
    <w:rsid w:val="00A04872"/>
    <w:rsid w:val="00A04B31"/>
    <w:rsid w:val="00A04D34"/>
    <w:rsid w:val="00A059A0"/>
    <w:rsid w:val="00A05BB5"/>
    <w:rsid w:val="00A0645C"/>
    <w:rsid w:val="00A06774"/>
    <w:rsid w:val="00A06D7F"/>
    <w:rsid w:val="00A06FB6"/>
    <w:rsid w:val="00A074E2"/>
    <w:rsid w:val="00A07AC3"/>
    <w:rsid w:val="00A1087E"/>
    <w:rsid w:val="00A11C42"/>
    <w:rsid w:val="00A11D6A"/>
    <w:rsid w:val="00A12AD5"/>
    <w:rsid w:val="00A1385A"/>
    <w:rsid w:val="00A13ECD"/>
    <w:rsid w:val="00A13ED7"/>
    <w:rsid w:val="00A146A3"/>
    <w:rsid w:val="00A14BC5"/>
    <w:rsid w:val="00A15C82"/>
    <w:rsid w:val="00A15DE2"/>
    <w:rsid w:val="00A1654E"/>
    <w:rsid w:val="00A1666B"/>
    <w:rsid w:val="00A17254"/>
    <w:rsid w:val="00A1740F"/>
    <w:rsid w:val="00A17924"/>
    <w:rsid w:val="00A17C47"/>
    <w:rsid w:val="00A2086C"/>
    <w:rsid w:val="00A208D3"/>
    <w:rsid w:val="00A2091E"/>
    <w:rsid w:val="00A209B3"/>
    <w:rsid w:val="00A213F0"/>
    <w:rsid w:val="00A2152B"/>
    <w:rsid w:val="00A21ECD"/>
    <w:rsid w:val="00A22039"/>
    <w:rsid w:val="00A22C30"/>
    <w:rsid w:val="00A22F69"/>
    <w:rsid w:val="00A23A58"/>
    <w:rsid w:val="00A23BA5"/>
    <w:rsid w:val="00A2420C"/>
    <w:rsid w:val="00A24301"/>
    <w:rsid w:val="00A25127"/>
    <w:rsid w:val="00A25134"/>
    <w:rsid w:val="00A25B7B"/>
    <w:rsid w:val="00A25F41"/>
    <w:rsid w:val="00A261C7"/>
    <w:rsid w:val="00A26D07"/>
    <w:rsid w:val="00A27146"/>
    <w:rsid w:val="00A273DB"/>
    <w:rsid w:val="00A278CD"/>
    <w:rsid w:val="00A27961"/>
    <w:rsid w:val="00A304C9"/>
    <w:rsid w:val="00A3096E"/>
    <w:rsid w:val="00A30AE4"/>
    <w:rsid w:val="00A30F88"/>
    <w:rsid w:val="00A3100B"/>
    <w:rsid w:val="00A3146F"/>
    <w:rsid w:val="00A31A8B"/>
    <w:rsid w:val="00A31BD0"/>
    <w:rsid w:val="00A31E66"/>
    <w:rsid w:val="00A32F2F"/>
    <w:rsid w:val="00A32F44"/>
    <w:rsid w:val="00A33045"/>
    <w:rsid w:val="00A336BA"/>
    <w:rsid w:val="00A341E2"/>
    <w:rsid w:val="00A3423A"/>
    <w:rsid w:val="00A34AF8"/>
    <w:rsid w:val="00A35453"/>
    <w:rsid w:val="00A35B99"/>
    <w:rsid w:val="00A36792"/>
    <w:rsid w:val="00A368EC"/>
    <w:rsid w:val="00A40511"/>
    <w:rsid w:val="00A40C6D"/>
    <w:rsid w:val="00A418B4"/>
    <w:rsid w:val="00A41929"/>
    <w:rsid w:val="00A41A77"/>
    <w:rsid w:val="00A41D26"/>
    <w:rsid w:val="00A41FFE"/>
    <w:rsid w:val="00A4233B"/>
    <w:rsid w:val="00A42A03"/>
    <w:rsid w:val="00A431CE"/>
    <w:rsid w:val="00A43A38"/>
    <w:rsid w:val="00A44607"/>
    <w:rsid w:val="00A446A1"/>
    <w:rsid w:val="00A44A69"/>
    <w:rsid w:val="00A44BC6"/>
    <w:rsid w:val="00A44C78"/>
    <w:rsid w:val="00A44E8D"/>
    <w:rsid w:val="00A46AB6"/>
    <w:rsid w:val="00A46AF8"/>
    <w:rsid w:val="00A46F70"/>
    <w:rsid w:val="00A47BE3"/>
    <w:rsid w:val="00A47EEC"/>
    <w:rsid w:val="00A504ED"/>
    <w:rsid w:val="00A50E28"/>
    <w:rsid w:val="00A52034"/>
    <w:rsid w:val="00A520DC"/>
    <w:rsid w:val="00A5309C"/>
    <w:rsid w:val="00A53795"/>
    <w:rsid w:val="00A53B28"/>
    <w:rsid w:val="00A54483"/>
    <w:rsid w:val="00A5490A"/>
    <w:rsid w:val="00A54D61"/>
    <w:rsid w:val="00A55070"/>
    <w:rsid w:val="00A5559D"/>
    <w:rsid w:val="00A55A9E"/>
    <w:rsid w:val="00A5699B"/>
    <w:rsid w:val="00A569A4"/>
    <w:rsid w:val="00A570E0"/>
    <w:rsid w:val="00A5739A"/>
    <w:rsid w:val="00A57DEC"/>
    <w:rsid w:val="00A604AA"/>
    <w:rsid w:val="00A60A6C"/>
    <w:rsid w:val="00A61301"/>
    <w:rsid w:val="00A6158B"/>
    <w:rsid w:val="00A616CA"/>
    <w:rsid w:val="00A618A1"/>
    <w:rsid w:val="00A619D6"/>
    <w:rsid w:val="00A61A3A"/>
    <w:rsid w:val="00A61B0A"/>
    <w:rsid w:val="00A61D29"/>
    <w:rsid w:val="00A62E1A"/>
    <w:rsid w:val="00A6386A"/>
    <w:rsid w:val="00A6415C"/>
    <w:rsid w:val="00A64E5E"/>
    <w:rsid w:val="00A65696"/>
    <w:rsid w:val="00A65882"/>
    <w:rsid w:val="00A66256"/>
    <w:rsid w:val="00A66F9D"/>
    <w:rsid w:val="00A670FA"/>
    <w:rsid w:val="00A671B8"/>
    <w:rsid w:val="00A67C96"/>
    <w:rsid w:val="00A703DC"/>
    <w:rsid w:val="00A7100E"/>
    <w:rsid w:val="00A7141A"/>
    <w:rsid w:val="00A7178E"/>
    <w:rsid w:val="00A72C1F"/>
    <w:rsid w:val="00A72D2C"/>
    <w:rsid w:val="00A7324E"/>
    <w:rsid w:val="00A73434"/>
    <w:rsid w:val="00A735A5"/>
    <w:rsid w:val="00A736D3"/>
    <w:rsid w:val="00A73943"/>
    <w:rsid w:val="00A74874"/>
    <w:rsid w:val="00A757A6"/>
    <w:rsid w:val="00A75950"/>
    <w:rsid w:val="00A75CE3"/>
    <w:rsid w:val="00A76129"/>
    <w:rsid w:val="00A76AFC"/>
    <w:rsid w:val="00A76DAC"/>
    <w:rsid w:val="00A77505"/>
    <w:rsid w:val="00A77649"/>
    <w:rsid w:val="00A77C3E"/>
    <w:rsid w:val="00A809EF"/>
    <w:rsid w:val="00A809F0"/>
    <w:rsid w:val="00A8169C"/>
    <w:rsid w:val="00A8314D"/>
    <w:rsid w:val="00A8356D"/>
    <w:rsid w:val="00A837CA"/>
    <w:rsid w:val="00A843C5"/>
    <w:rsid w:val="00A8490A"/>
    <w:rsid w:val="00A84B39"/>
    <w:rsid w:val="00A84E7A"/>
    <w:rsid w:val="00A8500D"/>
    <w:rsid w:val="00A852A1"/>
    <w:rsid w:val="00A865C8"/>
    <w:rsid w:val="00A86AAD"/>
    <w:rsid w:val="00A86C37"/>
    <w:rsid w:val="00A87482"/>
    <w:rsid w:val="00A874E8"/>
    <w:rsid w:val="00A87B14"/>
    <w:rsid w:val="00A90890"/>
    <w:rsid w:val="00A908CD"/>
    <w:rsid w:val="00A90D2C"/>
    <w:rsid w:val="00A91299"/>
    <w:rsid w:val="00A91924"/>
    <w:rsid w:val="00A91CBD"/>
    <w:rsid w:val="00A92C34"/>
    <w:rsid w:val="00A92EAC"/>
    <w:rsid w:val="00A9304F"/>
    <w:rsid w:val="00A9319D"/>
    <w:rsid w:val="00A93532"/>
    <w:rsid w:val="00A935EB"/>
    <w:rsid w:val="00A93CCF"/>
    <w:rsid w:val="00A94994"/>
    <w:rsid w:val="00A952F4"/>
    <w:rsid w:val="00A961A6"/>
    <w:rsid w:val="00A969D3"/>
    <w:rsid w:val="00A97C3A"/>
    <w:rsid w:val="00AA043A"/>
    <w:rsid w:val="00AA11D3"/>
    <w:rsid w:val="00AA148D"/>
    <w:rsid w:val="00AA17A5"/>
    <w:rsid w:val="00AA1AA7"/>
    <w:rsid w:val="00AA1F46"/>
    <w:rsid w:val="00AA2555"/>
    <w:rsid w:val="00AA25F8"/>
    <w:rsid w:val="00AA28CD"/>
    <w:rsid w:val="00AA2B93"/>
    <w:rsid w:val="00AA358A"/>
    <w:rsid w:val="00AA3755"/>
    <w:rsid w:val="00AA383A"/>
    <w:rsid w:val="00AA3A3E"/>
    <w:rsid w:val="00AA3F12"/>
    <w:rsid w:val="00AA3F19"/>
    <w:rsid w:val="00AA4545"/>
    <w:rsid w:val="00AA4A6F"/>
    <w:rsid w:val="00AA50A6"/>
    <w:rsid w:val="00AA5152"/>
    <w:rsid w:val="00AA5D34"/>
    <w:rsid w:val="00AA6821"/>
    <w:rsid w:val="00AA6A51"/>
    <w:rsid w:val="00AA6F14"/>
    <w:rsid w:val="00AA77D4"/>
    <w:rsid w:val="00AA7F2A"/>
    <w:rsid w:val="00AB0110"/>
    <w:rsid w:val="00AB05AF"/>
    <w:rsid w:val="00AB1300"/>
    <w:rsid w:val="00AB155D"/>
    <w:rsid w:val="00AB2130"/>
    <w:rsid w:val="00AB262D"/>
    <w:rsid w:val="00AB2770"/>
    <w:rsid w:val="00AB2E76"/>
    <w:rsid w:val="00AB2ED2"/>
    <w:rsid w:val="00AB37CF"/>
    <w:rsid w:val="00AB412B"/>
    <w:rsid w:val="00AB42EB"/>
    <w:rsid w:val="00AB46DB"/>
    <w:rsid w:val="00AB4B22"/>
    <w:rsid w:val="00AB4C20"/>
    <w:rsid w:val="00AB4FC3"/>
    <w:rsid w:val="00AB5D84"/>
    <w:rsid w:val="00AB6ABC"/>
    <w:rsid w:val="00AB7551"/>
    <w:rsid w:val="00AC03E2"/>
    <w:rsid w:val="00AC069D"/>
    <w:rsid w:val="00AC0E26"/>
    <w:rsid w:val="00AC1484"/>
    <w:rsid w:val="00AC1834"/>
    <w:rsid w:val="00AC1A71"/>
    <w:rsid w:val="00AC1F76"/>
    <w:rsid w:val="00AC21E7"/>
    <w:rsid w:val="00AC260D"/>
    <w:rsid w:val="00AC2713"/>
    <w:rsid w:val="00AC329E"/>
    <w:rsid w:val="00AC36A7"/>
    <w:rsid w:val="00AC3906"/>
    <w:rsid w:val="00AC438F"/>
    <w:rsid w:val="00AC4FF8"/>
    <w:rsid w:val="00AC5439"/>
    <w:rsid w:val="00AC54D8"/>
    <w:rsid w:val="00AC5BAB"/>
    <w:rsid w:val="00AC5E3D"/>
    <w:rsid w:val="00AC5F03"/>
    <w:rsid w:val="00AC61D9"/>
    <w:rsid w:val="00AC65FA"/>
    <w:rsid w:val="00AC6869"/>
    <w:rsid w:val="00AC6C8A"/>
    <w:rsid w:val="00AD096E"/>
    <w:rsid w:val="00AD0A77"/>
    <w:rsid w:val="00AD0ADF"/>
    <w:rsid w:val="00AD0B7D"/>
    <w:rsid w:val="00AD2202"/>
    <w:rsid w:val="00AD2603"/>
    <w:rsid w:val="00AD2FA6"/>
    <w:rsid w:val="00AD338C"/>
    <w:rsid w:val="00AD40D1"/>
    <w:rsid w:val="00AD413E"/>
    <w:rsid w:val="00AD4B76"/>
    <w:rsid w:val="00AD4F21"/>
    <w:rsid w:val="00AD5FBF"/>
    <w:rsid w:val="00AD6AAC"/>
    <w:rsid w:val="00AD79D6"/>
    <w:rsid w:val="00AD7BF2"/>
    <w:rsid w:val="00AD7F83"/>
    <w:rsid w:val="00AE00F9"/>
    <w:rsid w:val="00AE0458"/>
    <w:rsid w:val="00AE048D"/>
    <w:rsid w:val="00AE0C40"/>
    <w:rsid w:val="00AE0EDB"/>
    <w:rsid w:val="00AE146D"/>
    <w:rsid w:val="00AE1F71"/>
    <w:rsid w:val="00AE2436"/>
    <w:rsid w:val="00AE2719"/>
    <w:rsid w:val="00AE278C"/>
    <w:rsid w:val="00AE28BF"/>
    <w:rsid w:val="00AE2AE3"/>
    <w:rsid w:val="00AE3720"/>
    <w:rsid w:val="00AE3782"/>
    <w:rsid w:val="00AE3950"/>
    <w:rsid w:val="00AE3DDE"/>
    <w:rsid w:val="00AE48F6"/>
    <w:rsid w:val="00AE5828"/>
    <w:rsid w:val="00AE5C79"/>
    <w:rsid w:val="00AF0056"/>
    <w:rsid w:val="00AF082E"/>
    <w:rsid w:val="00AF08A1"/>
    <w:rsid w:val="00AF0B07"/>
    <w:rsid w:val="00AF0B9F"/>
    <w:rsid w:val="00AF0E9D"/>
    <w:rsid w:val="00AF247A"/>
    <w:rsid w:val="00AF2F0B"/>
    <w:rsid w:val="00AF336F"/>
    <w:rsid w:val="00AF5A88"/>
    <w:rsid w:val="00AF5AAD"/>
    <w:rsid w:val="00AF5AE8"/>
    <w:rsid w:val="00AF638B"/>
    <w:rsid w:val="00AF76B4"/>
    <w:rsid w:val="00B001D4"/>
    <w:rsid w:val="00B02702"/>
    <w:rsid w:val="00B02BA3"/>
    <w:rsid w:val="00B02DF0"/>
    <w:rsid w:val="00B0340A"/>
    <w:rsid w:val="00B038FF"/>
    <w:rsid w:val="00B04279"/>
    <w:rsid w:val="00B04367"/>
    <w:rsid w:val="00B04911"/>
    <w:rsid w:val="00B04E1A"/>
    <w:rsid w:val="00B050B7"/>
    <w:rsid w:val="00B051BB"/>
    <w:rsid w:val="00B051BC"/>
    <w:rsid w:val="00B053D2"/>
    <w:rsid w:val="00B05DCD"/>
    <w:rsid w:val="00B068A6"/>
    <w:rsid w:val="00B072DB"/>
    <w:rsid w:val="00B07641"/>
    <w:rsid w:val="00B1016F"/>
    <w:rsid w:val="00B10A9F"/>
    <w:rsid w:val="00B11190"/>
    <w:rsid w:val="00B11356"/>
    <w:rsid w:val="00B116BE"/>
    <w:rsid w:val="00B1187A"/>
    <w:rsid w:val="00B11C15"/>
    <w:rsid w:val="00B12C98"/>
    <w:rsid w:val="00B12D3E"/>
    <w:rsid w:val="00B12E9B"/>
    <w:rsid w:val="00B13154"/>
    <w:rsid w:val="00B1332B"/>
    <w:rsid w:val="00B14F69"/>
    <w:rsid w:val="00B151EB"/>
    <w:rsid w:val="00B152E7"/>
    <w:rsid w:val="00B15404"/>
    <w:rsid w:val="00B15FF9"/>
    <w:rsid w:val="00B164CE"/>
    <w:rsid w:val="00B16709"/>
    <w:rsid w:val="00B173EE"/>
    <w:rsid w:val="00B20B09"/>
    <w:rsid w:val="00B20EDC"/>
    <w:rsid w:val="00B225BC"/>
    <w:rsid w:val="00B22794"/>
    <w:rsid w:val="00B23375"/>
    <w:rsid w:val="00B23756"/>
    <w:rsid w:val="00B24250"/>
    <w:rsid w:val="00B258B4"/>
    <w:rsid w:val="00B25926"/>
    <w:rsid w:val="00B266A8"/>
    <w:rsid w:val="00B26891"/>
    <w:rsid w:val="00B26B4F"/>
    <w:rsid w:val="00B27998"/>
    <w:rsid w:val="00B27B8A"/>
    <w:rsid w:val="00B303F4"/>
    <w:rsid w:val="00B3094D"/>
    <w:rsid w:val="00B30D6D"/>
    <w:rsid w:val="00B312D3"/>
    <w:rsid w:val="00B31C53"/>
    <w:rsid w:val="00B31F99"/>
    <w:rsid w:val="00B32007"/>
    <w:rsid w:val="00B3285C"/>
    <w:rsid w:val="00B329F3"/>
    <w:rsid w:val="00B32A69"/>
    <w:rsid w:val="00B32E29"/>
    <w:rsid w:val="00B337F8"/>
    <w:rsid w:val="00B33A59"/>
    <w:rsid w:val="00B34369"/>
    <w:rsid w:val="00B34AD0"/>
    <w:rsid w:val="00B34BF5"/>
    <w:rsid w:val="00B34C1D"/>
    <w:rsid w:val="00B34D50"/>
    <w:rsid w:val="00B34D70"/>
    <w:rsid w:val="00B34F0E"/>
    <w:rsid w:val="00B35412"/>
    <w:rsid w:val="00B35470"/>
    <w:rsid w:val="00B36153"/>
    <w:rsid w:val="00B364ED"/>
    <w:rsid w:val="00B36856"/>
    <w:rsid w:val="00B36D7F"/>
    <w:rsid w:val="00B37821"/>
    <w:rsid w:val="00B378D1"/>
    <w:rsid w:val="00B378FF"/>
    <w:rsid w:val="00B37BB7"/>
    <w:rsid w:val="00B37E5F"/>
    <w:rsid w:val="00B40750"/>
    <w:rsid w:val="00B41453"/>
    <w:rsid w:val="00B41869"/>
    <w:rsid w:val="00B41D82"/>
    <w:rsid w:val="00B420D5"/>
    <w:rsid w:val="00B429CC"/>
    <w:rsid w:val="00B42CFF"/>
    <w:rsid w:val="00B42D15"/>
    <w:rsid w:val="00B435E9"/>
    <w:rsid w:val="00B436DC"/>
    <w:rsid w:val="00B44093"/>
    <w:rsid w:val="00B445BD"/>
    <w:rsid w:val="00B4462F"/>
    <w:rsid w:val="00B4494E"/>
    <w:rsid w:val="00B44962"/>
    <w:rsid w:val="00B449E3"/>
    <w:rsid w:val="00B451D4"/>
    <w:rsid w:val="00B45500"/>
    <w:rsid w:val="00B45E18"/>
    <w:rsid w:val="00B46065"/>
    <w:rsid w:val="00B46713"/>
    <w:rsid w:val="00B46B4F"/>
    <w:rsid w:val="00B46DE3"/>
    <w:rsid w:val="00B4768F"/>
    <w:rsid w:val="00B47B19"/>
    <w:rsid w:val="00B507B4"/>
    <w:rsid w:val="00B50EC7"/>
    <w:rsid w:val="00B50F23"/>
    <w:rsid w:val="00B510C6"/>
    <w:rsid w:val="00B5118B"/>
    <w:rsid w:val="00B5140C"/>
    <w:rsid w:val="00B51705"/>
    <w:rsid w:val="00B51762"/>
    <w:rsid w:val="00B519A5"/>
    <w:rsid w:val="00B522FB"/>
    <w:rsid w:val="00B530E9"/>
    <w:rsid w:val="00B53662"/>
    <w:rsid w:val="00B54639"/>
    <w:rsid w:val="00B548C3"/>
    <w:rsid w:val="00B5499B"/>
    <w:rsid w:val="00B54CAF"/>
    <w:rsid w:val="00B54CBC"/>
    <w:rsid w:val="00B550D9"/>
    <w:rsid w:val="00B55648"/>
    <w:rsid w:val="00B55A7D"/>
    <w:rsid w:val="00B56714"/>
    <w:rsid w:val="00B56C8C"/>
    <w:rsid w:val="00B56F48"/>
    <w:rsid w:val="00B57E4C"/>
    <w:rsid w:val="00B6029B"/>
    <w:rsid w:val="00B607A2"/>
    <w:rsid w:val="00B608BF"/>
    <w:rsid w:val="00B61088"/>
    <w:rsid w:val="00B61A92"/>
    <w:rsid w:val="00B61B13"/>
    <w:rsid w:val="00B620BF"/>
    <w:rsid w:val="00B62CE2"/>
    <w:rsid w:val="00B62CFB"/>
    <w:rsid w:val="00B6350A"/>
    <w:rsid w:val="00B63697"/>
    <w:rsid w:val="00B63AA2"/>
    <w:rsid w:val="00B63C62"/>
    <w:rsid w:val="00B6447E"/>
    <w:rsid w:val="00B6452C"/>
    <w:rsid w:val="00B64565"/>
    <w:rsid w:val="00B65607"/>
    <w:rsid w:val="00B66CBF"/>
    <w:rsid w:val="00B67112"/>
    <w:rsid w:val="00B6784F"/>
    <w:rsid w:val="00B70688"/>
    <w:rsid w:val="00B70DDD"/>
    <w:rsid w:val="00B70F7E"/>
    <w:rsid w:val="00B71510"/>
    <w:rsid w:val="00B7177A"/>
    <w:rsid w:val="00B71ACD"/>
    <w:rsid w:val="00B71DFC"/>
    <w:rsid w:val="00B71FCA"/>
    <w:rsid w:val="00B7254F"/>
    <w:rsid w:val="00B72978"/>
    <w:rsid w:val="00B729E3"/>
    <w:rsid w:val="00B72EE9"/>
    <w:rsid w:val="00B735B7"/>
    <w:rsid w:val="00B740F6"/>
    <w:rsid w:val="00B74219"/>
    <w:rsid w:val="00B743FB"/>
    <w:rsid w:val="00B749DC"/>
    <w:rsid w:val="00B74DFD"/>
    <w:rsid w:val="00B74ED9"/>
    <w:rsid w:val="00B757A2"/>
    <w:rsid w:val="00B75849"/>
    <w:rsid w:val="00B7614A"/>
    <w:rsid w:val="00B76FD1"/>
    <w:rsid w:val="00B77AE5"/>
    <w:rsid w:val="00B77AFB"/>
    <w:rsid w:val="00B77E95"/>
    <w:rsid w:val="00B8026E"/>
    <w:rsid w:val="00B80845"/>
    <w:rsid w:val="00B80C4E"/>
    <w:rsid w:val="00B81A0D"/>
    <w:rsid w:val="00B824BA"/>
    <w:rsid w:val="00B82AD9"/>
    <w:rsid w:val="00B82F79"/>
    <w:rsid w:val="00B83142"/>
    <w:rsid w:val="00B8356D"/>
    <w:rsid w:val="00B844F4"/>
    <w:rsid w:val="00B84680"/>
    <w:rsid w:val="00B8501B"/>
    <w:rsid w:val="00B851CB"/>
    <w:rsid w:val="00B853B3"/>
    <w:rsid w:val="00B86A40"/>
    <w:rsid w:val="00B86F49"/>
    <w:rsid w:val="00B87854"/>
    <w:rsid w:val="00B87987"/>
    <w:rsid w:val="00B918D0"/>
    <w:rsid w:val="00B92267"/>
    <w:rsid w:val="00B9276D"/>
    <w:rsid w:val="00B93306"/>
    <w:rsid w:val="00B93424"/>
    <w:rsid w:val="00B938D7"/>
    <w:rsid w:val="00B93B64"/>
    <w:rsid w:val="00B93CAB"/>
    <w:rsid w:val="00B95FB8"/>
    <w:rsid w:val="00B96499"/>
    <w:rsid w:val="00B96B8F"/>
    <w:rsid w:val="00B9723D"/>
    <w:rsid w:val="00BA002A"/>
    <w:rsid w:val="00BA010C"/>
    <w:rsid w:val="00BA05A7"/>
    <w:rsid w:val="00BA096E"/>
    <w:rsid w:val="00BA1754"/>
    <w:rsid w:val="00BA19B7"/>
    <w:rsid w:val="00BA1C48"/>
    <w:rsid w:val="00BA2FF9"/>
    <w:rsid w:val="00BA35C6"/>
    <w:rsid w:val="00BA3BDE"/>
    <w:rsid w:val="00BA3CEC"/>
    <w:rsid w:val="00BA4469"/>
    <w:rsid w:val="00BA4C07"/>
    <w:rsid w:val="00BA4D3D"/>
    <w:rsid w:val="00BA4EB7"/>
    <w:rsid w:val="00BA5381"/>
    <w:rsid w:val="00BA58B1"/>
    <w:rsid w:val="00BA5AC2"/>
    <w:rsid w:val="00BA5AC8"/>
    <w:rsid w:val="00BA6FD1"/>
    <w:rsid w:val="00BA749C"/>
    <w:rsid w:val="00BA7D7E"/>
    <w:rsid w:val="00BA7FB7"/>
    <w:rsid w:val="00BB1DF9"/>
    <w:rsid w:val="00BB26ED"/>
    <w:rsid w:val="00BB3347"/>
    <w:rsid w:val="00BB38BA"/>
    <w:rsid w:val="00BB41F4"/>
    <w:rsid w:val="00BB4531"/>
    <w:rsid w:val="00BB4A89"/>
    <w:rsid w:val="00BB4C3B"/>
    <w:rsid w:val="00BB4E38"/>
    <w:rsid w:val="00BB4F99"/>
    <w:rsid w:val="00BB5011"/>
    <w:rsid w:val="00BB5958"/>
    <w:rsid w:val="00BB59FB"/>
    <w:rsid w:val="00BB60CA"/>
    <w:rsid w:val="00BB61B7"/>
    <w:rsid w:val="00BB62BD"/>
    <w:rsid w:val="00BB6FEB"/>
    <w:rsid w:val="00BB7063"/>
    <w:rsid w:val="00BB724E"/>
    <w:rsid w:val="00BB7A35"/>
    <w:rsid w:val="00BB7BC0"/>
    <w:rsid w:val="00BC01B7"/>
    <w:rsid w:val="00BC067B"/>
    <w:rsid w:val="00BC0C50"/>
    <w:rsid w:val="00BC0C60"/>
    <w:rsid w:val="00BC1103"/>
    <w:rsid w:val="00BC12EF"/>
    <w:rsid w:val="00BC17B5"/>
    <w:rsid w:val="00BC1DF9"/>
    <w:rsid w:val="00BC25DB"/>
    <w:rsid w:val="00BC3C12"/>
    <w:rsid w:val="00BC40BA"/>
    <w:rsid w:val="00BC4ADA"/>
    <w:rsid w:val="00BC51EE"/>
    <w:rsid w:val="00BC58AC"/>
    <w:rsid w:val="00BC6099"/>
    <w:rsid w:val="00BC625B"/>
    <w:rsid w:val="00BC6495"/>
    <w:rsid w:val="00BC6C42"/>
    <w:rsid w:val="00BC76FB"/>
    <w:rsid w:val="00BD033E"/>
    <w:rsid w:val="00BD0883"/>
    <w:rsid w:val="00BD0C9C"/>
    <w:rsid w:val="00BD126B"/>
    <w:rsid w:val="00BD18B5"/>
    <w:rsid w:val="00BD1A52"/>
    <w:rsid w:val="00BD1B82"/>
    <w:rsid w:val="00BD2A5F"/>
    <w:rsid w:val="00BD3C4C"/>
    <w:rsid w:val="00BD3E03"/>
    <w:rsid w:val="00BD48D5"/>
    <w:rsid w:val="00BD5496"/>
    <w:rsid w:val="00BD5741"/>
    <w:rsid w:val="00BD5B08"/>
    <w:rsid w:val="00BD674D"/>
    <w:rsid w:val="00BD77FE"/>
    <w:rsid w:val="00BD7E46"/>
    <w:rsid w:val="00BE0A06"/>
    <w:rsid w:val="00BE0D47"/>
    <w:rsid w:val="00BE117A"/>
    <w:rsid w:val="00BE2CEC"/>
    <w:rsid w:val="00BE2FA2"/>
    <w:rsid w:val="00BE363D"/>
    <w:rsid w:val="00BE3AE5"/>
    <w:rsid w:val="00BE3CFD"/>
    <w:rsid w:val="00BE450F"/>
    <w:rsid w:val="00BE4607"/>
    <w:rsid w:val="00BE6AF2"/>
    <w:rsid w:val="00BE6B79"/>
    <w:rsid w:val="00BE7C9D"/>
    <w:rsid w:val="00BF0627"/>
    <w:rsid w:val="00BF0A5F"/>
    <w:rsid w:val="00BF114B"/>
    <w:rsid w:val="00BF2492"/>
    <w:rsid w:val="00BF2A4E"/>
    <w:rsid w:val="00BF2F22"/>
    <w:rsid w:val="00BF36B6"/>
    <w:rsid w:val="00BF3EED"/>
    <w:rsid w:val="00BF49E0"/>
    <w:rsid w:val="00BF4C51"/>
    <w:rsid w:val="00BF5CC4"/>
    <w:rsid w:val="00BF5E8F"/>
    <w:rsid w:val="00BF6346"/>
    <w:rsid w:val="00BF678B"/>
    <w:rsid w:val="00BF6D90"/>
    <w:rsid w:val="00BF72CE"/>
    <w:rsid w:val="00BF7703"/>
    <w:rsid w:val="00BF7C68"/>
    <w:rsid w:val="00BF7E94"/>
    <w:rsid w:val="00C008DB"/>
    <w:rsid w:val="00C00CAA"/>
    <w:rsid w:val="00C01E6E"/>
    <w:rsid w:val="00C02951"/>
    <w:rsid w:val="00C02BFF"/>
    <w:rsid w:val="00C030D6"/>
    <w:rsid w:val="00C03221"/>
    <w:rsid w:val="00C0345D"/>
    <w:rsid w:val="00C03833"/>
    <w:rsid w:val="00C039BD"/>
    <w:rsid w:val="00C03D45"/>
    <w:rsid w:val="00C04A6C"/>
    <w:rsid w:val="00C04AE4"/>
    <w:rsid w:val="00C04C31"/>
    <w:rsid w:val="00C04D87"/>
    <w:rsid w:val="00C05069"/>
    <w:rsid w:val="00C061B4"/>
    <w:rsid w:val="00C062B6"/>
    <w:rsid w:val="00C064C9"/>
    <w:rsid w:val="00C069FF"/>
    <w:rsid w:val="00C06AE1"/>
    <w:rsid w:val="00C0709A"/>
    <w:rsid w:val="00C07927"/>
    <w:rsid w:val="00C10E8A"/>
    <w:rsid w:val="00C12D0B"/>
    <w:rsid w:val="00C150F0"/>
    <w:rsid w:val="00C1678C"/>
    <w:rsid w:val="00C16B2D"/>
    <w:rsid w:val="00C17459"/>
    <w:rsid w:val="00C1759D"/>
    <w:rsid w:val="00C17D5F"/>
    <w:rsid w:val="00C20619"/>
    <w:rsid w:val="00C2062E"/>
    <w:rsid w:val="00C20989"/>
    <w:rsid w:val="00C2156C"/>
    <w:rsid w:val="00C228F6"/>
    <w:rsid w:val="00C22E61"/>
    <w:rsid w:val="00C23173"/>
    <w:rsid w:val="00C23B93"/>
    <w:rsid w:val="00C243B3"/>
    <w:rsid w:val="00C24413"/>
    <w:rsid w:val="00C246C6"/>
    <w:rsid w:val="00C24F30"/>
    <w:rsid w:val="00C2562A"/>
    <w:rsid w:val="00C26564"/>
    <w:rsid w:val="00C26605"/>
    <w:rsid w:val="00C272B5"/>
    <w:rsid w:val="00C276D0"/>
    <w:rsid w:val="00C27FAE"/>
    <w:rsid w:val="00C30805"/>
    <w:rsid w:val="00C30E91"/>
    <w:rsid w:val="00C31423"/>
    <w:rsid w:val="00C31738"/>
    <w:rsid w:val="00C31D76"/>
    <w:rsid w:val="00C31EC8"/>
    <w:rsid w:val="00C32322"/>
    <w:rsid w:val="00C32880"/>
    <w:rsid w:val="00C33049"/>
    <w:rsid w:val="00C33276"/>
    <w:rsid w:val="00C33EAB"/>
    <w:rsid w:val="00C34430"/>
    <w:rsid w:val="00C34B5A"/>
    <w:rsid w:val="00C35320"/>
    <w:rsid w:val="00C3550A"/>
    <w:rsid w:val="00C35712"/>
    <w:rsid w:val="00C35A82"/>
    <w:rsid w:val="00C35E39"/>
    <w:rsid w:val="00C36F77"/>
    <w:rsid w:val="00C373B3"/>
    <w:rsid w:val="00C4050C"/>
    <w:rsid w:val="00C4066A"/>
    <w:rsid w:val="00C40691"/>
    <w:rsid w:val="00C40715"/>
    <w:rsid w:val="00C4114B"/>
    <w:rsid w:val="00C41A01"/>
    <w:rsid w:val="00C41D09"/>
    <w:rsid w:val="00C41D4A"/>
    <w:rsid w:val="00C42456"/>
    <w:rsid w:val="00C42602"/>
    <w:rsid w:val="00C427CB"/>
    <w:rsid w:val="00C42BB5"/>
    <w:rsid w:val="00C43216"/>
    <w:rsid w:val="00C43407"/>
    <w:rsid w:val="00C43637"/>
    <w:rsid w:val="00C43778"/>
    <w:rsid w:val="00C440EC"/>
    <w:rsid w:val="00C441A0"/>
    <w:rsid w:val="00C4464C"/>
    <w:rsid w:val="00C462FC"/>
    <w:rsid w:val="00C4650A"/>
    <w:rsid w:val="00C472A5"/>
    <w:rsid w:val="00C47CB1"/>
    <w:rsid w:val="00C47E2B"/>
    <w:rsid w:val="00C5050B"/>
    <w:rsid w:val="00C50B48"/>
    <w:rsid w:val="00C50C3B"/>
    <w:rsid w:val="00C50CBB"/>
    <w:rsid w:val="00C51541"/>
    <w:rsid w:val="00C51D9A"/>
    <w:rsid w:val="00C523CB"/>
    <w:rsid w:val="00C53348"/>
    <w:rsid w:val="00C53578"/>
    <w:rsid w:val="00C5486D"/>
    <w:rsid w:val="00C550E4"/>
    <w:rsid w:val="00C5520D"/>
    <w:rsid w:val="00C55389"/>
    <w:rsid w:val="00C556E7"/>
    <w:rsid w:val="00C55B9C"/>
    <w:rsid w:val="00C55D6B"/>
    <w:rsid w:val="00C55E06"/>
    <w:rsid w:val="00C56010"/>
    <w:rsid w:val="00C5764C"/>
    <w:rsid w:val="00C57BCB"/>
    <w:rsid w:val="00C57F14"/>
    <w:rsid w:val="00C60107"/>
    <w:rsid w:val="00C621D4"/>
    <w:rsid w:val="00C62542"/>
    <w:rsid w:val="00C62993"/>
    <w:rsid w:val="00C63328"/>
    <w:rsid w:val="00C63478"/>
    <w:rsid w:val="00C637DE"/>
    <w:rsid w:val="00C64267"/>
    <w:rsid w:val="00C64298"/>
    <w:rsid w:val="00C64CEF"/>
    <w:rsid w:val="00C64D0F"/>
    <w:rsid w:val="00C64F84"/>
    <w:rsid w:val="00C6530A"/>
    <w:rsid w:val="00C65835"/>
    <w:rsid w:val="00C6590F"/>
    <w:rsid w:val="00C669D2"/>
    <w:rsid w:val="00C66A84"/>
    <w:rsid w:val="00C66FCB"/>
    <w:rsid w:val="00C67037"/>
    <w:rsid w:val="00C67049"/>
    <w:rsid w:val="00C672D2"/>
    <w:rsid w:val="00C67BA3"/>
    <w:rsid w:val="00C67F3D"/>
    <w:rsid w:val="00C70061"/>
    <w:rsid w:val="00C700AB"/>
    <w:rsid w:val="00C7220E"/>
    <w:rsid w:val="00C735EE"/>
    <w:rsid w:val="00C738AE"/>
    <w:rsid w:val="00C74D47"/>
    <w:rsid w:val="00C7509C"/>
    <w:rsid w:val="00C7557E"/>
    <w:rsid w:val="00C75ACB"/>
    <w:rsid w:val="00C75AF9"/>
    <w:rsid w:val="00C75D08"/>
    <w:rsid w:val="00C75E95"/>
    <w:rsid w:val="00C771AA"/>
    <w:rsid w:val="00C77CE1"/>
    <w:rsid w:val="00C80C67"/>
    <w:rsid w:val="00C80E02"/>
    <w:rsid w:val="00C812FD"/>
    <w:rsid w:val="00C817A0"/>
    <w:rsid w:val="00C8181E"/>
    <w:rsid w:val="00C81DA9"/>
    <w:rsid w:val="00C8240C"/>
    <w:rsid w:val="00C8261C"/>
    <w:rsid w:val="00C83387"/>
    <w:rsid w:val="00C834D8"/>
    <w:rsid w:val="00C83E78"/>
    <w:rsid w:val="00C857C9"/>
    <w:rsid w:val="00C868A8"/>
    <w:rsid w:val="00C869AF"/>
    <w:rsid w:val="00C91A7B"/>
    <w:rsid w:val="00C92128"/>
    <w:rsid w:val="00C9270E"/>
    <w:rsid w:val="00C92869"/>
    <w:rsid w:val="00C929BD"/>
    <w:rsid w:val="00C92A31"/>
    <w:rsid w:val="00C92C5E"/>
    <w:rsid w:val="00C934E7"/>
    <w:rsid w:val="00C94467"/>
    <w:rsid w:val="00C94574"/>
    <w:rsid w:val="00C95088"/>
    <w:rsid w:val="00C950E2"/>
    <w:rsid w:val="00C955ED"/>
    <w:rsid w:val="00C95D61"/>
    <w:rsid w:val="00C96E76"/>
    <w:rsid w:val="00C96F94"/>
    <w:rsid w:val="00C9704F"/>
    <w:rsid w:val="00C97A77"/>
    <w:rsid w:val="00CA0029"/>
    <w:rsid w:val="00CA00D0"/>
    <w:rsid w:val="00CA064A"/>
    <w:rsid w:val="00CA0C32"/>
    <w:rsid w:val="00CA10EB"/>
    <w:rsid w:val="00CA1415"/>
    <w:rsid w:val="00CA18AA"/>
    <w:rsid w:val="00CA1A2F"/>
    <w:rsid w:val="00CA2363"/>
    <w:rsid w:val="00CA2FA9"/>
    <w:rsid w:val="00CA38D3"/>
    <w:rsid w:val="00CA416C"/>
    <w:rsid w:val="00CA4EF7"/>
    <w:rsid w:val="00CA5A8D"/>
    <w:rsid w:val="00CA5C96"/>
    <w:rsid w:val="00CA5E87"/>
    <w:rsid w:val="00CA625D"/>
    <w:rsid w:val="00CA6537"/>
    <w:rsid w:val="00CA66FD"/>
    <w:rsid w:val="00CA7238"/>
    <w:rsid w:val="00CA7B66"/>
    <w:rsid w:val="00CA7C27"/>
    <w:rsid w:val="00CB0EF1"/>
    <w:rsid w:val="00CB135F"/>
    <w:rsid w:val="00CB15C8"/>
    <w:rsid w:val="00CB1C3C"/>
    <w:rsid w:val="00CB1D50"/>
    <w:rsid w:val="00CB2CC2"/>
    <w:rsid w:val="00CB2F33"/>
    <w:rsid w:val="00CB30CA"/>
    <w:rsid w:val="00CB31A9"/>
    <w:rsid w:val="00CB3364"/>
    <w:rsid w:val="00CB3526"/>
    <w:rsid w:val="00CB46E5"/>
    <w:rsid w:val="00CB553D"/>
    <w:rsid w:val="00CB5F5A"/>
    <w:rsid w:val="00CB5F77"/>
    <w:rsid w:val="00CB6AA5"/>
    <w:rsid w:val="00CB6CFD"/>
    <w:rsid w:val="00CB6E97"/>
    <w:rsid w:val="00CB7263"/>
    <w:rsid w:val="00CB771B"/>
    <w:rsid w:val="00CB79C2"/>
    <w:rsid w:val="00CB7A91"/>
    <w:rsid w:val="00CC07CD"/>
    <w:rsid w:val="00CC07CF"/>
    <w:rsid w:val="00CC08FC"/>
    <w:rsid w:val="00CC1413"/>
    <w:rsid w:val="00CC1BDE"/>
    <w:rsid w:val="00CC3F18"/>
    <w:rsid w:val="00CC4DD9"/>
    <w:rsid w:val="00CC520E"/>
    <w:rsid w:val="00CC55C1"/>
    <w:rsid w:val="00CC5CEA"/>
    <w:rsid w:val="00CC72EA"/>
    <w:rsid w:val="00CC7375"/>
    <w:rsid w:val="00CC7569"/>
    <w:rsid w:val="00CC77DF"/>
    <w:rsid w:val="00CC7BDC"/>
    <w:rsid w:val="00CD046B"/>
    <w:rsid w:val="00CD0948"/>
    <w:rsid w:val="00CD0B11"/>
    <w:rsid w:val="00CD0B65"/>
    <w:rsid w:val="00CD2858"/>
    <w:rsid w:val="00CD2ACD"/>
    <w:rsid w:val="00CD2FA2"/>
    <w:rsid w:val="00CD31BB"/>
    <w:rsid w:val="00CD423A"/>
    <w:rsid w:val="00CD45FB"/>
    <w:rsid w:val="00CD4777"/>
    <w:rsid w:val="00CD49EC"/>
    <w:rsid w:val="00CD4B50"/>
    <w:rsid w:val="00CD4BE3"/>
    <w:rsid w:val="00CD528C"/>
    <w:rsid w:val="00CD5466"/>
    <w:rsid w:val="00CD7265"/>
    <w:rsid w:val="00CE01C2"/>
    <w:rsid w:val="00CE06BF"/>
    <w:rsid w:val="00CE0808"/>
    <w:rsid w:val="00CE104B"/>
    <w:rsid w:val="00CE149B"/>
    <w:rsid w:val="00CE16C1"/>
    <w:rsid w:val="00CE2820"/>
    <w:rsid w:val="00CE2830"/>
    <w:rsid w:val="00CE3162"/>
    <w:rsid w:val="00CE4265"/>
    <w:rsid w:val="00CE4484"/>
    <w:rsid w:val="00CE4861"/>
    <w:rsid w:val="00CE4C85"/>
    <w:rsid w:val="00CE5C14"/>
    <w:rsid w:val="00CE5F9A"/>
    <w:rsid w:val="00CE6409"/>
    <w:rsid w:val="00CE6A46"/>
    <w:rsid w:val="00CE707B"/>
    <w:rsid w:val="00CE71B3"/>
    <w:rsid w:val="00CF018C"/>
    <w:rsid w:val="00CF06BD"/>
    <w:rsid w:val="00CF07F9"/>
    <w:rsid w:val="00CF089F"/>
    <w:rsid w:val="00CF10B1"/>
    <w:rsid w:val="00CF168C"/>
    <w:rsid w:val="00CF1691"/>
    <w:rsid w:val="00CF177A"/>
    <w:rsid w:val="00CF19DE"/>
    <w:rsid w:val="00CF1D09"/>
    <w:rsid w:val="00CF1D65"/>
    <w:rsid w:val="00CF1D79"/>
    <w:rsid w:val="00CF1E23"/>
    <w:rsid w:val="00CF2BB1"/>
    <w:rsid w:val="00CF36D2"/>
    <w:rsid w:val="00CF3A29"/>
    <w:rsid w:val="00CF405B"/>
    <w:rsid w:val="00CF408C"/>
    <w:rsid w:val="00CF4599"/>
    <w:rsid w:val="00CF4AED"/>
    <w:rsid w:val="00CF4DC1"/>
    <w:rsid w:val="00CF52FB"/>
    <w:rsid w:val="00CF5E54"/>
    <w:rsid w:val="00CF5FCB"/>
    <w:rsid w:val="00CF6909"/>
    <w:rsid w:val="00CF6D66"/>
    <w:rsid w:val="00CF7620"/>
    <w:rsid w:val="00D00021"/>
    <w:rsid w:val="00D00325"/>
    <w:rsid w:val="00D01131"/>
    <w:rsid w:val="00D018F2"/>
    <w:rsid w:val="00D01997"/>
    <w:rsid w:val="00D02387"/>
    <w:rsid w:val="00D025C1"/>
    <w:rsid w:val="00D02ECB"/>
    <w:rsid w:val="00D03379"/>
    <w:rsid w:val="00D036DB"/>
    <w:rsid w:val="00D0378C"/>
    <w:rsid w:val="00D03A78"/>
    <w:rsid w:val="00D03A7F"/>
    <w:rsid w:val="00D03B93"/>
    <w:rsid w:val="00D041C6"/>
    <w:rsid w:val="00D04B4A"/>
    <w:rsid w:val="00D052DC"/>
    <w:rsid w:val="00D0556E"/>
    <w:rsid w:val="00D05780"/>
    <w:rsid w:val="00D06C52"/>
    <w:rsid w:val="00D06CD2"/>
    <w:rsid w:val="00D101C9"/>
    <w:rsid w:val="00D10356"/>
    <w:rsid w:val="00D10481"/>
    <w:rsid w:val="00D11706"/>
    <w:rsid w:val="00D120BB"/>
    <w:rsid w:val="00D12BD8"/>
    <w:rsid w:val="00D12C13"/>
    <w:rsid w:val="00D12CF1"/>
    <w:rsid w:val="00D1322D"/>
    <w:rsid w:val="00D13A08"/>
    <w:rsid w:val="00D13FB1"/>
    <w:rsid w:val="00D144E6"/>
    <w:rsid w:val="00D14841"/>
    <w:rsid w:val="00D15176"/>
    <w:rsid w:val="00D1552B"/>
    <w:rsid w:val="00D156FF"/>
    <w:rsid w:val="00D163A2"/>
    <w:rsid w:val="00D16CB9"/>
    <w:rsid w:val="00D16E81"/>
    <w:rsid w:val="00D2097F"/>
    <w:rsid w:val="00D20FAB"/>
    <w:rsid w:val="00D21051"/>
    <w:rsid w:val="00D213E0"/>
    <w:rsid w:val="00D214F1"/>
    <w:rsid w:val="00D21FDC"/>
    <w:rsid w:val="00D2227E"/>
    <w:rsid w:val="00D22BC9"/>
    <w:rsid w:val="00D23037"/>
    <w:rsid w:val="00D23620"/>
    <w:rsid w:val="00D239EA"/>
    <w:rsid w:val="00D24965"/>
    <w:rsid w:val="00D2499F"/>
    <w:rsid w:val="00D24A42"/>
    <w:rsid w:val="00D24F0F"/>
    <w:rsid w:val="00D257F8"/>
    <w:rsid w:val="00D25C18"/>
    <w:rsid w:val="00D26BCF"/>
    <w:rsid w:val="00D271C9"/>
    <w:rsid w:val="00D2774D"/>
    <w:rsid w:val="00D279D2"/>
    <w:rsid w:val="00D27AEF"/>
    <w:rsid w:val="00D27BD5"/>
    <w:rsid w:val="00D27E35"/>
    <w:rsid w:val="00D30BA5"/>
    <w:rsid w:val="00D310A4"/>
    <w:rsid w:val="00D3228F"/>
    <w:rsid w:val="00D323FD"/>
    <w:rsid w:val="00D324AA"/>
    <w:rsid w:val="00D32CC2"/>
    <w:rsid w:val="00D32DB4"/>
    <w:rsid w:val="00D333D1"/>
    <w:rsid w:val="00D33435"/>
    <w:rsid w:val="00D3385B"/>
    <w:rsid w:val="00D33DF6"/>
    <w:rsid w:val="00D33F05"/>
    <w:rsid w:val="00D3422B"/>
    <w:rsid w:val="00D3433F"/>
    <w:rsid w:val="00D347A7"/>
    <w:rsid w:val="00D34982"/>
    <w:rsid w:val="00D34A56"/>
    <w:rsid w:val="00D34C9F"/>
    <w:rsid w:val="00D350ED"/>
    <w:rsid w:val="00D35D44"/>
    <w:rsid w:val="00D35E9D"/>
    <w:rsid w:val="00D3677F"/>
    <w:rsid w:val="00D3701D"/>
    <w:rsid w:val="00D3701E"/>
    <w:rsid w:val="00D37B39"/>
    <w:rsid w:val="00D402C4"/>
    <w:rsid w:val="00D40954"/>
    <w:rsid w:val="00D40ABF"/>
    <w:rsid w:val="00D4103E"/>
    <w:rsid w:val="00D4168D"/>
    <w:rsid w:val="00D41E68"/>
    <w:rsid w:val="00D422F1"/>
    <w:rsid w:val="00D42392"/>
    <w:rsid w:val="00D43AFB"/>
    <w:rsid w:val="00D442FA"/>
    <w:rsid w:val="00D445DF"/>
    <w:rsid w:val="00D44673"/>
    <w:rsid w:val="00D45C07"/>
    <w:rsid w:val="00D45F9F"/>
    <w:rsid w:val="00D46517"/>
    <w:rsid w:val="00D467A9"/>
    <w:rsid w:val="00D46EF8"/>
    <w:rsid w:val="00D47767"/>
    <w:rsid w:val="00D478FA"/>
    <w:rsid w:val="00D506BA"/>
    <w:rsid w:val="00D506F2"/>
    <w:rsid w:val="00D507C3"/>
    <w:rsid w:val="00D50E3D"/>
    <w:rsid w:val="00D514CD"/>
    <w:rsid w:val="00D51B79"/>
    <w:rsid w:val="00D51D30"/>
    <w:rsid w:val="00D51E35"/>
    <w:rsid w:val="00D524F5"/>
    <w:rsid w:val="00D525F2"/>
    <w:rsid w:val="00D5333A"/>
    <w:rsid w:val="00D533CC"/>
    <w:rsid w:val="00D54623"/>
    <w:rsid w:val="00D54F54"/>
    <w:rsid w:val="00D55163"/>
    <w:rsid w:val="00D553C9"/>
    <w:rsid w:val="00D55570"/>
    <w:rsid w:val="00D5577E"/>
    <w:rsid w:val="00D557CA"/>
    <w:rsid w:val="00D561F9"/>
    <w:rsid w:val="00D563AC"/>
    <w:rsid w:val="00D56672"/>
    <w:rsid w:val="00D606C7"/>
    <w:rsid w:val="00D607E9"/>
    <w:rsid w:val="00D6080A"/>
    <w:rsid w:val="00D60AE1"/>
    <w:rsid w:val="00D61080"/>
    <w:rsid w:val="00D61555"/>
    <w:rsid w:val="00D61E10"/>
    <w:rsid w:val="00D61E7E"/>
    <w:rsid w:val="00D624FD"/>
    <w:rsid w:val="00D63437"/>
    <w:rsid w:val="00D634B0"/>
    <w:rsid w:val="00D635A2"/>
    <w:rsid w:val="00D63645"/>
    <w:rsid w:val="00D63AFF"/>
    <w:rsid w:val="00D63D65"/>
    <w:rsid w:val="00D648C3"/>
    <w:rsid w:val="00D649E6"/>
    <w:rsid w:val="00D665A9"/>
    <w:rsid w:val="00D67882"/>
    <w:rsid w:val="00D70005"/>
    <w:rsid w:val="00D70D6F"/>
    <w:rsid w:val="00D7122D"/>
    <w:rsid w:val="00D71AA4"/>
    <w:rsid w:val="00D72C98"/>
    <w:rsid w:val="00D72D89"/>
    <w:rsid w:val="00D7349E"/>
    <w:rsid w:val="00D73DA3"/>
    <w:rsid w:val="00D74736"/>
    <w:rsid w:val="00D74A73"/>
    <w:rsid w:val="00D750D1"/>
    <w:rsid w:val="00D753A8"/>
    <w:rsid w:val="00D75832"/>
    <w:rsid w:val="00D76DBE"/>
    <w:rsid w:val="00D77376"/>
    <w:rsid w:val="00D776D3"/>
    <w:rsid w:val="00D77B8F"/>
    <w:rsid w:val="00D77D6C"/>
    <w:rsid w:val="00D804A3"/>
    <w:rsid w:val="00D80D84"/>
    <w:rsid w:val="00D812A5"/>
    <w:rsid w:val="00D831C7"/>
    <w:rsid w:val="00D8332B"/>
    <w:rsid w:val="00D835B9"/>
    <w:rsid w:val="00D839DF"/>
    <w:rsid w:val="00D839F5"/>
    <w:rsid w:val="00D84601"/>
    <w:rsid w:val="00D84CF7"/>
    <w:rsid w:val="00D851E1"/>
    <w:rsid w:val="00D85826"/>
    <w:rsid w:val="00D858DD"/>
    <w:rsid w:val="00D85A0B"/>
    <w:rsid w:val="00D85B06"/>
    <w:rsid w:val="00D868A5"/>
    <w:rsid w:val="00D87881"/>
    <w:rsid w:val="00D8789E"/>
    <w:rsid w:val="00D87946"/>
    <w:rsid w:val="00D903DF"/>
    <w:rsid w:val="00D90432"/>
    <w:rsid w:val="00D90510"/>
    <w:rsid w:val="00D90618"/>
    <w:rsid w:val="00D9079D"/>
    <w:rsid w:val="00D92211"/>
    <w:rsid w:val="00D93575"/>
    <w:rsid w:val="00D939AB"/>
    <w:rsid w:val="00D93BD6"/>
    <w:rsid w:val="00D93EC0"/>
    <w:rsid w:val="00D94102"/>
    <w:rsid w:val="00D9435F"/>
    <w:rsid w:val="00D94EC4"/>
    <w:rsid w:val="00D94FF0"/>
    <w:rsid w:val="00D953F9"/>
    <w:rsid w:val="00D95C83"/>
    <w:rsid w:val="00D95E80"/>
    <w:rsid w:val="00D960AC"/>
    <w:rsid w:val="00D963FB"/>
    <w:rsid w:val="00D966BD"/>
    <w:rsid w:val="00D9695A"/>
    <w:rsid w:val="00D96AAE"/>
    <w:rsid w:val="00D96BD4"/>
    <w:rsid w:val="00D9712F"/>
    <w:rsid w:val="00D9755B"/>
    <w:rsid w:val="00DA0279"/>
    <w:rsid w:val="00DA051C"/>
    <w:rsid w:val="00DA0726"/>
    <w:rsid w:val="00DA0875"/>
    <w:rsid w:val="00DA0AE4"/>
    <w:rsid w:val="00DA0B19"/>
    <w:rsid w:val="00DA0CC9"/>
    <w:rsid w:val="00DA0E2B"/>
    <w:rsid w:val="00DA1430"/>
    <w:rsid w:val="00DA1445"/>
    <w:rsid w:val="00DA21C4"/>
    <w:rsid w:val="00DA25FB"/>
    <w:rsid w:val="00DA2E45"/>
    <w:rsid w:val="00DA3CC9"/>
    <w:rsid w:val="00DA3E21"/>
    <w:rsid w:val="00DA41F6"/>
    <w:rsid w:val="00DA5243"/>
    <w:rsid w:val="00DA5F7E"/>
    <w:rsid w:val="00DA6461"/>
    <w:rsid w:val="00DA6582"/>
    <w:rsid w:val="00DA6BE2"/>
    <w:rsid w:val="00DA782A"/>
    <w:rsid w:val="00DA78AA"/>
    <w:rsid w:val="00DA7CA7"/>
    <w:rsid w:val="00DA7DD8"/>
    <w:rsid w:val="00DB0403"/>
    <w:rsid w:val="00DB1574"/>
    <w:rsid w:val="00DB1852"/>
    <w:rsid w:val="00DB2527"/>
    <w:rsid w:val="00DB3070"/>
    <w:rsid w:val="00DB39DB"/>
    <w:rsid w:val="00DB3A3C"/>
    <w:rsid w:val="00DB3C45"/>
    <w:rsid w:val="00DB4226"/>
    <w:rsid w:val="00DB43BB"/>
    <w:rsid w:val="00DB45DA"/>
    <w:rsid w:val="00DB45F9"/>
    <w:rsid w:val="00DB4B1A"/>
    <w:rsid w:val="00DB5680"/>
    <w:rsid w:val="00DB6647"/>
    <w:rsid w:val="00DB789C"/>
    <w:rsid w:val="00DC02E8"/>
    <w:rsid w:val="00DC034A"/>
    <w:rsid w:val="00DC0680"/>
    <w:rsid w:val="00DC06EA"/>
    <w:rsid w:val="00DC071D"/>
    <w:rsid w:val="00DC09CA"/>
    <w:rsid w:val="00DC1D4B"/>
    <w:rsid w:val="00DC372B"/>
    <w:rsid w:val="00DC3FE9"/>
    <w:rsid w:val="00DC41C3"/>
    <w:rsid w:val="00DC4613"/>
    <w:rsid w:val="00DC571B"/>
    <w:rsid w:val="00DC5BDC"/>
    <w:rsid w:val="00DC5E41"/>
    <w:rsid w:val="00DC606E"/>
    <w:rsid w:val="00DC647E"/>
    <w:rsid w:val="00DC700A"/>
    <w:rsid w:val="00DC7165"/>
    <w:rsid w:val="00DD0DDF"/>
    <w:rsid w:val="00DD1210"/>
    <w:rsid w:val="00DD1318"/>
    <w:rsid w:val="00DD166A"/>
    <w:rsid w:val="00DD1A40"/>
    <w:rsid w:val="00DD1C6B"/>
    <w:rsid w:val="00DD1D86"/>
    <w:rsid w:val="00DD1F72"/>
    <w:rsid w:val="00DD2B59"/>
    <w:rsid w:val="00DD2C89"/>
    <w:rsid w:val="00DD3E02"/>
    <w:rsid w:val="00DD4871"/>
    <w:rsid w:val="00DD48BE"/>
    <w:rsid w:val="00DD5058"/>
    <w:rsid w:val="00DD5239"/>
    <w:rsid w:val="00DD5D10"/>
    <w:rsid w:val="00DD5D55"/>
    <w:rsid w:val="00DD69A7"/>
    <w:rsid w:val="00DD6FFA"/>
    <w:rsid w:val="00DD718F"/>
    <w:rsid w:val="00DD7529"/>
    <w:rsid w:val="00DD7916"/>
    <w:rsid w:val="00DE09C7"/>
    <w:rsid w:val="00DE0AA4"/>
    <w:rsid w:val="00DE0B5A"/>
    <w:rsid w:val="00DE10BE"/>
    <w:rsid w:val="00DE11EF"/>
    <w:rsid w:val="00DE19A4"/>
    <w:rsid w:val="00DE1B4B"/>
    <w:rsid w:val="00DE1B85"/>
    <w:rsid w:val="00DE1E35"/>
    <w:rsid w:val="00DE3209"/>
    <w:rsid w:val="00DE3A9A"/>
    <w:rsid w:val="00DE3AEC"/>
    <w:rsid w:val="00DE4695"/>
    <w:rsid w:val="00DE55D6"/>
    <w:rsid w:val="00DE5651"/>
    <w:rsid w:val="00DE5677"/>
    <w:rsid w:val="00DE58D6"/>
    <w:rsid w:val="00DE5C64"/>
    <w:rsid w:val="00DE616F"/>
    <w:rsid w:val="00DE6535"/>
    <w:rsid w:val="00DE6A64"/>
    <w:rsid w:val="00DE6DD3"/>
    <w:rsid w:val="00DE76F5"/>
    <w:rsid w:val="00DE7EA0"/>
    <w:rsid w:val="00DF003F"/>
    <w:rsid w:val="00DF01E5"/>
    <w:rsid w:val="00DF05B1"/>
    <w:rsid w:val="00DF1665"/>
    <w:rsid w:val="00DF17D6"/>
    <w:rsid w:val="00DF1CF9"/>
    <w:rsid w:val="00DF2633"/>
    <w:rsid w:val="00DF26B8"/>
    <w:rsid w:val="00DF2812"/>
    <w:rsid w:val="00DF3236"/>
    <w:rsid w:val="00DF3390"/>
    <w:rsid w:val="00DF3786"/>
    <w:rsid w:val="00DF3A75"/>
    <w:rsid w:val="00DF409F"/>
    <w:rsid w:val="00DF490D"/>
    <w:rsid w:val="00DF521A"/>
    <w:rsid w:val="00DF5439"/>
    <w:rsid w:val="00DF5AD7"/>
    <w:rsid w:val="00DF5C42"/>
    <w:rsid w:val="00DF6817"/>
    <w:rsid w:val="00DF741B"/>
    <w:rsid w:val="00DF7590"/>
    <w:rsid w:val="00DF7747"/>
    <w:rsid w:val="00DF7B59"/>
    <w:rsid w:val="00DF7F63"/>
    <w:rsid w:val="00E00702"/>
    <w:rsid w:val="00E007F2"/>
    <w:rsid w:val="00E0081B"/>
    <w:rsid w:val="00E00A6F"/>
    <w:rsid w:val="00E00AA9"/>
    <w:rsid w:val="00E011BD"/>
    <w:rsid w:val="00E014FA"/>
    <w:rsid w:val="00E016C8"/>
    <w:rsid w:val="00E01BDF"/>
    <w:rsid w:val="00E01C3D"/>
    <w:rsid w:val="00E0229A"/>
    <w:rsid w:val="00E02557"/>
    <w:rsid w:val="00E027BF"/>
    <w:rsid w:val="00E02C08"/>
    <w:rsid w:val="00E03E29"/>
    <w:rsid w:val="00E0441D"/>
    <w:rsid w:val="00E04B25"/>
    <w:rsid w:val="00E05122"/>
    <w:rsid w:val="00E052E3"/>
    <w:rsid w:val="00E05961"/>
    <w:rsid w:val="00E05C16"/>
    <w:rsid w:val="00E05E03"/>
    <w:rsid w:val="00E06116"/>
    <w:rsid w:val="00E0684D"/>
    <w:rsid w:val="00E07763"/>
    <w:rsid w:val="00E07A7F"/>
    <w:rsid w:val="00E07DBE"/>
    <w:rsid w:val="00E10131"/>
    <w:rsid w:val="00E10C11"/>
    <w:rsid w:val="00E1156A"/>
    <w:rsid w:val="00E115BC"/>
    <w:rsid w:val="00E118D7"/>
    <w:rsid w:val="00E11BA9"/>
    <w:rsid w:val="00E11E2C"/>
    <w:rsid w:val="00E123AB"/>
    <w:rsid w:val="00E129CB"/>
    <w:rsid w:val="00E12A54"/>
    <w:rsid w:val="00E13F4C"/>
    <w:rsid w:val="00E15A2D"/>
    <w:rsid w:val="00E15B2F"/>
    <w:rsid w:val="00E16464"/>
    <w:rsid w:val="00E1647C"/>
    <w:rsid w:val="00E16C39"/>
    <w:rsid w:val="00E17456"/>
    <w:rsid w:val="00E1793C"/>
    <w:rsid w:val="00E20211"/>
    <w:rsid w:val="00E21AD2"/>
    <w:rsid w:val="00E21D45"/>
    <w:rsid w:val="00E22126"/>
    <w:rsid w:val="00E223B5"/>
    <w:rsid w:val="00E22AF1"/>
    <w:rsid w:val="00E22EBD"/>
    <w:rsid w:val="00E231A8"/>
    <w:rsid w:val="00E23865"/>
    <w:rsid w:val="00E23D53"/>
    <w:rsid w:val="00E23E5D"/>
    <w:rsid w:val="00E23E67"/>
    <w:rsid w:val="00E24142"/>
    <w:rsid w:val="00E24655"/>
    <w:rsid w:val="00E25290"/>
    <w:rsid w:val="00E2540D"/>
    <w:rsid w:val="00E25543"/>
    <w:rsid w:val="00E258F8"/>
    <w:rsid w:val="00E26214"/>
    <w:rsid w:val="00E26463"/>
    <w:rsid w:val="00E26866"/>
    <w:rsid w:val="00E26E8B"/>
    <w:rsid w:val="00E27704"/>
    <w:rsid w:val="00E279DF"/>
    <w:rsid w:val="00E304BB"/>
    <w:rsid w:val="00E30ED3"/>
    <w:rsid w:val="00E310C8"/>
    <w:rsid w:val="00E31606"/>
    <w:rsid w:val="00E32457"/>
    <w:rsid w:val="00E3332B"/>
    <w:rsid w:val="00E33773"/>
    <w:rsid w:val="00E34BDE"/>
    <w:rsid w:val="00E34D93"/>
    <w:rsid w:val="00E353CB"/>
    <w:rsid w:val="00E4004E"/>
    <w:rsid w:val="00E40EBB"/>
    <w:rsid w:val="00E40FD4"/>
    <w:rsid w:val="00E420F0"/>
    <w:rsid w:val="00E42231"/>
    <w:rsid w:val="00E424F2"/>
    <w:rsid w:val="00E425F5"/>
    <w:rsid w:val="00E430AE"/>
    <w:rsid w:val="00E43EBF"/>
    <w:rsid w:val="00E44318"/>
    <w:rsid w:val="00E44D38"/>
    <w:rsid w:val="00E44E11"/>
    <w:rsid w:val="00E457EF"/>
    <w:rsid w:val="00E45A05"/>
    <w:rsid w:val="00E461B9"/>
    <w:rsid w:val="00E46984"/>
    <w:rsid w:val="00E46BB3"/>
    <w:rsid w:val="00E46BDC"/>
    <w:rsid w:val="00E50720"/>
    <w:rsid w:val="00E50902"/>
    <w:rsid w:val="00E51047"/>
    <w:rsid w:val="00E512A6"/>
    <w:rsid w:val="00E51533"/>
    <w:rsid w:val="00E5190C"/>
    <w:rsid w:val="00E52176"/>
    <w:rsid w:val="00E523F3"/>
    <w:rsid w:val="00E5354D"/>
    <w:rsid w:val="00E536C1"/>
    <w:rsid w:val="00E53918"/>
    <w:rsid w:val="00E53F2E"/>
    <w:rsid w:val="00E54265"/>
    <w:rsid w:val="00E5497C"/>
    <w:rsid w:val="00E54C32"/>
    <w:rsid w:val="00E55814"/>
    <w:rsid w:val="00E55D50"/>
    <w:rsid w:val="00E560CF"/>
    <w:rsid w:val="00E56741"/>
    <w:rsid w:val="00E567D6"/>
    <w:rsid w:val="00E56C3C"/>
    <w:rsid w:val="00E600B2"/>
    <w:rsid w:val="00E607F4"/>
    <w:rsid w:val="00E60A62"/>
    <w:rsid w:val="00E60A88"/>
    <w:rsid w:val="00E6131B"/>
    <w:rsid w:val="00E618F2"/>
    <w:rsid w:val="00E61D39"/>
    <w:rsid w:val="00E61EA7"/>
    <w:rsid w:val="00E61EE7"/>
    <w:rsid w:val="00E61F1A"/>
    <w:rsid w:val="00E62ADA"/>
    <w:rsid w:val="00E62B41"/>
    <w:rsid w:val="00E62D3A"/>
    <w:rsid w:val="00E62FBE"/>
    <w:rsid w:val="00E64178"/>
    <w:rsid w:val="00E64395"/>
    <w:rsid w:val="00E6457D"/>
    <w:rsid w:val="00E646C9"/>
    <w:rsid w:val="00E65566"/>
    <w:rsid w:val="00E659EB"/>
    <w:rsid w:val="00E6681C"/>
    <w:rsid w:val="00E67346"/>
    <w:rsid w:val="00E67D56"/>
    <w:rsid w:val="00E67EC7"/>
    <w:rsid w:val="00E7053A"/>
    <w:rsid w:val="00E70595"/>
    <w:rsid w:val="00E7085B"/>
    <w:rsid w:val="00E70CD0"/>
    <w:rsid w:val="00E70E31"/>
    <w:rsid w:val="00E71195"/>
    <w:rsid w:val="00E716D7"/>
    <w:rsid w:val="00E7184B"/>
    <w:rsid w:val="00E718D1"/>
    <w:rsid w:val="00E71997"/>
    <w:rsid w:val="00E72258"/>
    <w:rsid w:val="00E72C94"/>
    <w:rsid w:val="00E72F29"/>
    <w:rsid w:val="00E73137"/>
    <w:rsid w:val="00E731AB"/>
    <w:rsid w:val="00E7443C"/>
    <w:rsid w:val="00E7520C"/>
    <w:rsid w:val="00E754EB"/>
    <w:rsid w:val="00E757E8"/>
    <w:rsid w:val="00E765CB"/>
    <w:rsid w:val="00E77238"/>
    <w:rsid w:val="00E777AB"/>
    <w:rsid w:val="00E777BE"/>
    <w:rsid w:val="00E77CCA"/>
    <w:rsid w:val="00E77DCF"/>
    <w:rsid w:val="00E77DDA"/>
    <w:rsid w:val="00E8073C"/>
    <w:rsid w:val="00E809F9"/>
    <w:rsid w:val="00E80B1A"/>
    <w:rsid w:val="00E80D77"/>
    <w:rsid w:val="00E81124"/>
    <w:rsid w:val="00E81158"/>
    <w:rsid w:val="00E81C86"/>
    <w:rsid w:val="00E82FF8"/>
    <w:rsid w:val="00E834A6"/>
    <w:rsid w:val="00E83BB7"/>
    <w:rsid w:val="00E84218"/>
    <w:rsid w:val="00E84226"/>
    <w:rsid w:val="00E842E9"/>
    <w:rsid w:val="00E844AC"/>
    <w:rsid w:val="00E844C2"/>
    <w:rsid w:val="00E846F9"/>
    <w:rsid w:val="00E8478E"/>
    <w:rsid w:val="00E84C9A"/>
    <w:rsid w:val="00E84EB5"/>
    <w:rsid w:val="00E8533C"/>
    <w:rsid w:val="00E85A00"/>
    <w:rsid w:val="00E85E15"/>
    <w:rsid w:val="00E86044"/>
    <w:rsid w:val="00E869D7"/>
    <w:rsid w:val="00E86A2C"/>
    <w:rsid w:val="00E8747A"/>
    <w:rsid w:val="00E87C3E"/>
    <w:rsid w:val="00E87D23"/>
    <w:rsid w:val="00E87EFE"/>
    <w:rsid w:val="00E90034"/>
    <w:rsid w:val="00E9080D"/>
    <w:rsid w:val="00E9126E"/>
    <w:rsid w:val="00E91931"/>
    <w:rsid w:val="00E91FB6"/>
    <w:rsid w:val="00E91FF8"/>
    <w:rsid w:val="00E926DC"/>
    <w:rsid w:val="00E92F50"/>
    <w:rsid w:val="00E936F4"/>
    <w:rsid w:val="00E937C6"/>
    <w:rsid w:val="00E93BB1"/>
    <w:rsid w:val="00E9634F"/>
    <w:rsid w:val="00E96774"/>
    <w:rsid w:val="00E968E3"/>
    <w:rsid w:val="00E970BC"/>
    <w:rsid w:val="00E9726A"/>
    <w:rsid w:val="00E97A64"/>
    <w:rsid w:val="00EA008F"/>
    <w:rsid w:val="00EA0AF6"/>
    <w:rsid w:val="00EA0C17"/>
    <w:rsid w:val="00EA16F2"/>
    <w:rsid w:val="00EA3ED8"/>
    <w:rsid w:val="00EA4295"/>
    <w:rsid w:val="00EA4CB1"/>
    <w:rsid w:val="00EA4D00"/>
    <w:rsid w:val="00EA4EC8"/>
    <w:rsid w:val="00EA5434"/>
    <w:rsid w:val="00EA543B"/>
    <w:rsid w:val="00EA5500"/>
    <w:rsid w:val="00EA6176"/>
    <w:rsid w:val="00EA675D"/>
    <w:rsid w:val="00EA6CB0"/>
    <w:rsid w:val="00EA7A43"/>
    <w:rsid w:val="00EA7AD9"/>
    <w:rsid w:val="00EA7F16"/>
    <w:rsid w:val="00EB019A"/>
    <w:rsid w:val="00EB0D34"/>
    <w:rsid w:val="00EB0EF1"/>
    <w:rsid w:val="00EB10B3"/>
    <w:rsid w:val="00EB1916"/>
    <w:rsid w:val="00EB1B5D"/>
    <w:rsid w:val="00EB1D81"/>
    <w:rsid w:val="00EB1F9D"/>
    <w:rsid w:val="00EB2079"/>
    <w:rsid w:val="00EB2335"/>
    <w:rsid w:val="00EB23C8"/>
    <w:rsid w:val="00EB2799"/>
    <w:rsid w:val="00EB2C48"/>
    <w:rsid w:val="00EB31DC"/>
    <w:rsid w:val="00EB35A2"/>
    <w:rsid w:val="00EB3CC2"/>
    <w:rsid w:val="00EB44B9"/>
    <w:rsid w:val="00EB4627"/>
    <w:rsid w:val="00EB4C52"/>
    <w:rsid w:val="00EB5777"/>
    <w:rsid w:val="00EB6025"/>
    <w:rsid w:val="00EB672A"/>
    <w:rsid w:val="00EB6B5B"/>
    <w:rsid w:val="00EB7354"/>
    <w:rsid w:val="00EB78AB"/>
    <w:rsid w:val="00EC02E3"/>
    <w:rsid w:val="00EC062D"/>
    <w:rsid w:val="00EC0802"/>
    <w:rsid w:val="00EC129B"/>
    <w:rsid w:val="00EC151A"/>
    <w:rsid w:val="00EC1A57"/>
    <w:rsid w:val="00EC1BFB"/>
    <w:rsid w:val="00EC2444"/>
    <w:rsid w:val="00EC4000"/>
    <w:rsid w:val="00EC456F"/>
    <w:rsid w:val="00EC5F0C"/>
    <w:rsid w:val="00EC5FD6"/>
    <w:rsid w:val="00EC680D"/>
    <w:rsid w:val="00EC6B58"/>
    <w:rsid w:val="00EC6C92"/>
    <w:rsid w:val="00EC6CE4"/>
    <w:rsid w:val="00EC732D"/>
    <w:rsid w:val="00EC7704"/>
    <w:rsid w:val="00EC7736"/>
    <w:rsid w:val="00EC77DF"/>
    <w:rsid w:val="00EC7A25"/>
    <w:rsid w:val="00ED1677"/>
    <w:rsid w:val="00ED1BB9"/>
    <w:rsid w:val="00ED1C5D"/>
    <w:rsid w:val="00ED1CAC"/>
    <w:rsid w:val="00ED2371"/>
    <w:rsid w:val="00ED2A6B"/>
    <w:rsid w:val="00ED2DCC"/>
    <w:rsid w:val="00ED2EA7"/>
    <w:rsid w:val="00ED304B"/>
    <w:rsid w:val="00ED33BE"/>
    <w:rsid w:val="00ED4010"/>
    <w:rsid w:val="00ED4410"/>
    <w:rsid w:val="00ED4481"/>
    <w:rsid w:val="00ED4551"/>
    <w:rsid w:val="00ED4A83"/>
    <w:rsid w:val="00ED4AAF"/>
    <w:rsid w:val="00ED4AB3"/>
    <w:rsid w:val="00ED4BF3"/>
    <w:rsid w:val="00ED4FB1"/>
    <w:rsid w:val="00ED51A8"/>
    <w:rsid w:val="00ED52CE"/>
    <w:rsid w:val="00ED5358"/>
    <w:rsid w:val="00ED5429"/>
    <w:rsid w:val="00ED6995"/>
    <w:rsid w:val="00ED72F4"/>
    <w:rsid w:val="00ED73CC"/>
    <w:rsid w:val="00ED7908"/>
    <w:rsid w:val="00ED7C9B"/>
    <w:rsid w:val="00ED7F08"/>
    <w:rsid w:val="00EE0D30"/>
    <w:rsid w:val="00EE0E88"/>
    <w:rsid w:val="00EE1037"/>
    <w:rsid w:val="00EE1883"/>
    <w:rsid w:val="00EE1C60"/>
    <w:rsid w:val="00EE1D0D"/>
    <w:rsid w:val="00EE2B9C"/>
    <w:rsid w:val="00EE2F87"/>
    <w:rsid w:val="00EE34E0"/>
    <w:rsid w:val="00EE3822"/>
    <w:rsid w:val="00EE3D92"/>
    <w:rsid w:val="00EE3E41"/>
    <w:rsid w:val="00EE4115"/>
    <w:rsid w:val="00EE44E9"/>
    <w:rsid w:val="00EE5206"/>
    <w:rsid w:val="00EE53EC"/>
    <w:rsid w:val="00EE5C5C"/>
    <w:rsid w:val="00EE5CBB"/>
    <w:rsid w:val="00EE6219"/>
    <w:rsid w:val="00EE6479"/>
    <w:rsid w:val="00EE64A8"/>
    <w:rsid w:val="00EE6996"/>
    <w:rsid w:val="00EE7145"/>
    <w:rsid w:val="00EE7AD0"/>
    <w:rsid w:val="00EF030C"/>
    <w:rsid w:val="00EF0474"/>
    <w:rsid w:val="00EF09E7"/>
    <w:rsid w:val="00EF0C03"/>
    <w:rsid w:val="00EF2731"/>
    <w:rsid w:val="00EF353F"/>
    <w:rsid w:val="00EF3846"/>
    <w:rsid w:val="00EF3C03"/>
    <w:rsid w:val="00EF404D"/>
    <w:rsid w:val="00EF409E"/>
    <w:rsid w:val="00EF4634"/>
    <w:rsid w:val="00EF48A1"/>
    <w:rsid w:val="00EF6406"/>
    <w:rsid w:val="00EF658C"/>
    <w:rsid w:val="00EF6955"/>
    <w:rsid w:val="00EF71AB"/>
    <w:rsid w:val="00EF73D6"/>
    <w:rsid w:val="00EF7E79"/>
    <w:rsid w:val="00F0010A"/>
    <w:rsid w:val="00F0063C"/>
    <w:rsid w:val="00F009E1"/>
    <w:rsid w:val="00F01861"/>
    <w:rsid w:val="00F01DA4"/>
    <w:rsid w:val="00F021DB"/>
    <w:rsid w:val="00F02E46"/>
    <w:rsid w:val="00F03029"/>
    <w:rsid w:val="00F03554"/>
    <w:rsid w:val="00F0378B"/>
    <w:rsid w:val="00F04003"/>
    <w:rsid w:val="00F04386"/>
    <w:rsid w:val="00F05829"/>
    <w:rsid w:val="00F05BA4"/>
    <w:rsid w:val="00F0636C"/>
    <w:rsid w:val="00F06443"/>
    <w:rsid w:val="00F0644F"/>
    <w:rsid w:val="00F06A93"/>
    <w:rsid w:val="00F07149"/>
    <w:rsid w:val="00F0755E"/>
    <w:rsid w:val="00F07A06"/>
    <w:rsid w:val="00F100F0"/>
    <w:rsid w:val="00F10B27"/>
    <w:rsid w:val="00F10B53"/>
    <w:rsid w:val="00F12105"/>
    <w:rsid w:val="00F124FA"/>
    <w:rsid w:val="00F1270A"/>
    <w:rsid w:val="00F129F5"/>
    <w:rsid w:val="00F133EB"/>
    <w:rsid w:val="00F1383B"/>
    <w:rsid w:val="00F13B85"/>
    <w:rsid w:val="00F14490"/>
    <w:rsid w:val="00F14D7A"/>
    <w:rsid w:val="00F153C2"/>
    <w:rsid w:val="00F15625"/>
    <w:rsid w:val="00F15733"/>
    <w:rsid w:val="00F15772"/>
    <w:rsid w:val="00F1599F"/>
    <w:rsid w:val="00F15EC5"/>
    <w:rsid w:val="00F15FEE"/>
    <w:rsid w:val="00F16FD3"/>
    <w:rsid w:val="00F1758B"/>
    <w:rsid w:val="00F17F10"/>
    <w:rsid w:val="00F20CF5"/>
    <w:rsid w:val="00F21059"/>
    <w:rsid w:val="00F21A28"/>
    <w:rsid w:val="00F2207F"/>
    <w:rsid w:val="00F222E1"/>
    <w:rsid w:val="00F2271E"/>
    <w:rsid w:val="00F22969"/>
    <w:rsid w:val="00F23270"/>
    <w:rsid w:val="00F2392F"/>
    <w:rsid w:val="00F23F6E"/>
    <w:rsid w:val="00F241BA"/>
    <w:rsid w:val="00F25E8D"/>
    <w:rsid w:val="00F2669E"/>
    <w:rsid w:val="00F26CDC"/>
    <w:rsid w:val="00F26FD7"/>
    <w:rsid w:val="00F27034"/>
    <w:rsid w:val="00F27C54"/>
    <w:rsid w:val="00F30C8B"/>
    <w:rsid w:val="00F3133F"/>
    <w:rsid w:val="00F31879"/>
    <w:rsid w:val="00F31885"/>
    <w:rsid w:val="00F31AA8"/>
    <w:rsid w:val="00F327B8"/>
    <w:rsid w:val="00F33BF7"/>
    <w:rsid w:val="00F33EC6"/>
    <w:rsid w:val="00F3434C"/>
    <w:rsid w:val="00F354DB"/>
    <w:rsid w:val="00F3571D"/>
    <w:rsid w:val="00F35B40"/>
    <w:rsid w:val="00F35F84"/>
    <w:rsid w:val="00F3633D"/>
    <w:rsid w:val="00F36ED0"/>
    <w:rsid w:val="00F3702A"/>
    <w:rsid w:val="00F401A5"/>
    <w:rsid w:val="00F40367"/>
    <w:rsid w:val="00F4057A"/>
    <w:rsid w:val="00F4080A"/>
    <w:rsid w:val="00F408F1"/>
    <w:rsid w:val="00F40A59"/>
    <w:rsid w:val="00F40F87"/>
    <w:rsid w:val="00F41932"/>
    <w:rsid w:val="00F42ADB"/>
    <w:rsid w:val="00F44392"/>
    <w:rsid w:val="00F449BD"/>
    <w:rsid w:val="00F45FD5"/>
    <w:rsid w:val="00F46E5F"/>
    <w:rsid w:val="00F47338"/>
    <w:rsid w:val="00F47623"/>
    <w:rsid w:val="00F4784F"/>
    <w:rsid w:val="00F50117"/>
    <w:rsid w:val="00F50772"/>
    <w:rsid w:val="00F509C5"/>
    <w:rsid w:val="00F51A5F"/>
    <w:rsid w:val="00F520D4"/>
    <w:rsid w:val="00F5311E"/>
    <w:rsid w:val="00F537BC"/>
    <w:rsid w:val="00F542CF"/>
    <w:rsid w:val="00F548F7"/>
    <w:rsid w:val="00F54C15"/>
    <w:rsid w:val="00F55277"/>
    <w:rsid w:val="00F559BC"/>
    <w:rsid w:val="00F55AE3"/>
    <w:rsid w:val="00F55EF1"/>
    <w:rsid w:val="00F56030"/>
    <w:rsid w:val="00F561DA"/>
    <w:rsid w:val="00F567F0"/>
    <w:rsid w:val="00F56A6D"/>
    <w:rsid w:val="00F57684"/>
    <w:rsid w:val="00F5791B"/>
    <w:rsid w:val="00F57CFC"/>
    <w:rsid w:val="00F60158"/>
    <w:rsid w:val="00F60555"/>
    <w:rsid w:val="00F60943"/>
    <w:rsid w:val="00F60B92"/>
    <w:rsid w:val="00F60C3B"/>
    <w:rsid w:val="00F60F0D"/>
    <w:rsid w:val="00F60FD3"/>
    <w:rsid w:val="00F61F0D"/>
    <w:rsid w:val="00F61F48"/>
    <w:rsid w:val="00F625F1"/>
    <w:rsid w:val="00F62E59"/>
    <w:rsid w:val="00F637F9"/>
    <w:rsid w:val="00F63A44"/>
    <w:rsid w:val="00F63AEE"/>
    <w:rsid w:val="00F64071"/>
    <w:rsid w:val="00F640B3"/>
    <w:rsid w:val="00F64426"/>
    <w:rsid w:val="00F64584"/>
    <w:rsid w:val="00F6558E"/>
    <w:rsid w:val="00F65760"/>
    <w:rsid w:val="00F66BF6"/>
    <w:rsid w:val="00F670A1"/>
    <w:rsid w:val="00F67D36"/>
    <w:rsid w:val="00F70D93"/>
    <w:rsid w:val="00F70DA9"/>
    <w:rsid w:val="00F719DE"/>
    <w:rsid w:val="00F720FC"/>
    <w:rsid w:val="00F72333"/>
    <w:rsid w:val="00F726E9"/>
    <w:rsid w:val="00F72B8D"/>
    <w:rsid w:val="00F72CC0"/>
    <w:rsid w:val="00F72FE0"/>
    <w:rsid w:val="00F73342"/>
    <w:rsid w:val="00F73710"/>
    <w:rsid w:val="00F739C0"/>
    <w:rsid w:val="00F74283"/>
    <w:rsid w:val="00F74B33"/>
    <w:rsid w:val="00F74BE3"/>
    <w:rsid w:val="00F76EE3"/>
    <w:rsid w:val="00F773A8"/>
    <w:rsid w:val="00F77657"/>
    <w:rsid w:val="00F778D3"/>
    <w:rsid w:val="00F80BFB"/>
    <w:rsid w:val="00F82025"/>
    <w:rsid w:val="00F822B9"/>
    <w:rsid w:val="00F824E0"/>
    <w:rsid w:val="00F82B2A"/>
    <w:rsid w:val="00F82D7C"/>
    <w:rsid w:val="00F836C5"/>
    <w:rsid w:val="00F844CE"/>
    <w:rsid w:val="00F845E1"/>
    <w:rsid w:val="00F85453"/>
    <w:rsid w:val="00F866F5"/>
    <w:rsid w:val="00F86B55"/>
    <w:rsid w:val="00F86BF2"/>
    <w:rsid w:val="00F872C4"/>
    <w:rsid w:val="00F876DF"/>
    <w:rsid w:val="00F879CA"/>
    <w:rsid w:val="00F87EE7"/>
    <w:rsid w:val="00F87F0A"/>
    <w:rsid w:val="00F90034"/>
    <w:rsid w:val="00F908C7"/>
    <w:rsid w:val="00F91391"/>
    <w:rsid w:val="00F913C3"/>
    <w:rsid w:val="00F91723"/>
    <w:rsid w:val="00F9194B"/>
    <w:rsid w:val="00F923A6"/>
    <w:rsid w:val="00F924F5"/>
    <w:rsid w:val="00F92990"/>
    <w:rsid w:val="00F92CD1"/>
    <w:rsid w:val="00F92F7B"/>
    <w:rsid w:val="00F9353B"/>
    <w:rsid w:val="00F94138"/>
    <w:rsid w:val="00F94418"/>
    <w:rsid w:val="00F94575"/>
    <w:rsid w:val="00F956A7"/>
    <w:rsid w:val="00F96D32"/>
    <w:rsid w:val="00F97AE0"/>
    <w:rsid w:val="00F97D27"/>
    <w:rsid w:val="00FA09CB"/>
    <w:rsid w:val="00FA1721"/>
    <w:rsid w:val="00FA2239"/>
    <w:rsid w:val="00FA2A0D"/>
    <w:rsid w:val="00FA3759"/>
    <w:rsid w:val="00FA4BCD"/>
    <w:rsid w:val="00FA53AD"/>
    <w:rsid w:val="00FA5411"/>
    <w:rsid w:val="00FA5911"/>
    <w:rsid w:val="00FA61A6"/>
    <w:rsid w:val="00FA7260"/>
    <w:rsid w:val="00FA76C5"/>
    <w:rsid w:val="00FA7C2B"/>
    <w:rsid w:val="00FA7E05"/>
    <w:rsid w:val="00FB0330"/>
    <w:rsid w:val="00FB0393"/>
    <w:rsid w:val="00FB045A"/>
    <w:rsid w:val="00FB08C0"/>
    <w:rsid w:val="00FB1160"/>
    <w:rsid w:val="00FB148E"/>
    <w:rsid w:val="00FB1F34"/>
    <w:rsid w:val="00FB1F47"/>
    <w:rsid w:val="00FB1F64"/>
    <w:rsid w:val="00FB3E74"/>
    <w:rsid w:val="00FB53AE"/>
    <w:rsid w:val="00FB57ED"/>
    <w:rsid w:val="00FB607D"/>
    <w:rsid w:val="00FB6A5E"/>
    <w:rsid w:val="00FB6B40"/>
    <w:rsid w:val="00FB6B69"/>
    <w:rsid w:val="00FB6D30"/>
    <w:rsid w:val="00FB7633"/>
    <w:rsid w:val="00FB7725"/>
    <w:rsid w:val="00FB7A8F"/>
    <w:rsid w:val="00FB7BC0"/>
    <w:rsid w:val="00FB7BE0"/>
    <w:rsid w:val="00FC0018"/>
    <w:rsid w:val="00FC0F4C"/>
    <w:rsid w:val="00FC14DF"/>
    <w:rsid w:val="00FC18B4"/>
    <w:rsid w:val="00FC238D"/>
    <w:rsid w:val="00FC2DC3"/>
    <w:rsid w:val="00FC2F77"/>
    <w:rsid w:val="00FC477F"/>
    <w:rsid w:val="00FC488D"/>
    <w:rsid w:val="00FC4B17"/>
    <w:rsid w:val="00FC4F49"/>
    <w:rsid w:val="00FC5159"/>
    <w:rsid w:val="00FC57F2"/>
    <w:rsid w:val="00FC66BB"/>
    <w:rsid w:val="00FC7142"/>
    <w:rsid w:val="00FC7178"/>
    <w:rsid w:val="00FC71E1"/>
    <w:rsid w:val="00FC77BB"/>
    <w:rsid w:val="00FC7FBE"/>
    <w:rsid w:val="00FD0076"/>
    <w:rsid w:val="00FD0237"/>
    <w:rsid w:val="00FD0254"/>
    <w:rsid w:val="00FD0423"/>
    <w:rsid w:val="00FD16EB"/>
    <w:rsid w:val="00FD175A"/>
    <w:rsid w:val="00FD1AC5"/>
    <w:rsid w:val="00FD1BE3"/>
    <w:rsid w:val="00FD1CC5"/>
    <w:rsid w:val="00FD2EE2"/>
    <w:rsid w:val="00FD31FF"/>
    <w:rsid w:val="00FD38A0"/>
    <w:rsid w:val="00FD4A0C"/>
    <w:rsid w:val="00FD5629"/>
    <w:rsid w:val="00FD5AE8"/>
    <w:rsid w:val="00FD5CFD"/>
    <w:rsid w:val="00FD6064"/>
    <w:rsid w:val="00FD62EE"/>
    <w:rsid w:val="00FD69E6"/>
    <w:rsid w:val="00FD6A25"/>
    <w:rsid w:val="00FD6C5B"/>
    <w:rsid w:val="00FD7061"/>
    <w:rsid w:val="00FD7716"/>
    <w:rsid w:val="00FD7737"/>
    <w:rsid w:val="00FD7D80"/>
    <w:rsid w:val="00FE01AA"/>
    <w:rsid w:val="00FE03F4"/>
    <w:rsid w:val="00FE09DE"/>
    <w:rsid w:val="00FE1092"/>
    <w:rsid w:val="00FE1509"/>
    <w:rsid w:val="00FE45FA"/>
    <w:rsid w:val="00FE47EC"/>
    <w:rsid w:val="00FE4E8F"/>
    <w:rsid w:val="00FE5A53"/>
    <w:rsid w:val="00FE5FF0"/>
    <w:rsid w:val="00FE6104"/>
    <w:rsid w:val="00FE6235"/>
    <w:rsid w:val="00FE6690"/>
    <w:rsid w:val="00FE67C2"/>
    <w:rsid w:val="00FE69D8"/>
    <w:rsid w:val="00FE710D"/>
    <w:rsid w:val="00FE72B6"/>
    <w:rsid w:val="00FE7F35"/>
    <w:rsid w:val="00FF035F"/>
    <w:rsid w:val="00FF0BCD"/>
    <w:rsid w:val="00FF0D06"/>
    <w:rsid w:val="00FF0F38"/>
    <w:rsid w:val="00FF1BC9"/>
    <w:rsid w:val="00FF2FB4"/>
    <w:rsid w:val="00FF3267"/>
    <w:rsid w:val="00FF353C"/>
    <w:rsid w:val="00FF39AF"/>
    <w:rsid w:val="00FF3FEA"/>
    <w:rsid w:val="00FF40C5"/>
    <w:rsid w:val="00FF4450"/>
    <w:rsid w:val="00FF46F4"/>
    <w:rsid w:val="00FF4A90"/>
    <w:rsid w:val="00FF54BA"/>
    <w:rsid w:val="00FF5CE2"/>
    <w:rsid w:val="00FF62C9"/>
    <w:rsid w:val="00FF6AC3"/>
    <w:rsid w:val="00FF6D36"/>
    <w:rsid w:val="00FF6E34"/>
    <w:rsid w:val="00FF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513F"/>
    <w:rPr>
      <w:sz w:val="24"/>
      <w:szCs w:val="24"/>
    </w:rPr>
  </w:style>
  <w:style w:type="paragraph" w:styleId="1">
    <w:name w:val="heading 1"/>
    <w:basedOn w:val="a"/>
    <w:next w:val="a"/>
    <w:link w:val="10"/>
    <w:qFormat/>
    <w:rsid w:val="0053767C"/>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F27C54"/>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509C5"/>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AF0B9F"/>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612B99"/>
    <w:pPr>
      <w:tabs>
        <w:tab w:val="center" w:pos="4677"/>
        <w:tab w:val="right" w:pos="9355"/>
      </w:tabs>
    </w:pPr>
  </w:style>
  <w:style w:type="paragraph" w:styleId="a5">
    <w:name w:val="footer"/>
    <w:basedOn w:val="a"/>
    <w:link w:val="a6"/>
    <w:rsid w:val="00612B99"/>
    <w:pPr>
      <w:tabs>
        <w:tab w:val="center" w:pos="4677"/>
        <w:tab w:val="right" w:pos="9355"/>
      </w:tabs>
    </w:pPr>
    <w:rPr>
      <w:lang/>
    </w:rPr>
  </w:style>
  <w:style w:type="character" w:styleId="a7">
    <w:name w:val="page number"/>
    <w:basedOn w:val="a0"/>
    <w:rsid w:val="00612B99"/>
  </w:style>
  <w:style w:type="paragraph" w:styleId="a8">
    <w:name w:val="Normal (Web)"/>
    <w:aliases w:val="Знак Знак,Знак4 Знак Знак,Обычный (Web),Знак4,Знак4 Знак Знак Знак Знак,Знак4 Знак,Обычный (веб)1,Обычный (веб)1 Знак Знак Зн,Знак Знак3,Обычный (Web) Знак Знак Знак Знак,Обычный (Web) Знак Знак Знак Знак Знак Знак Знак Знак Знак,Знак4 Зна,З"/>
    <w:basedOn w:val="a"/>
    <w:link w:val="a9"/>
    <w:uiPriority w:val="99"/>
    <w:qFormat/>
    <w:rsid w:val="00612B99"/>
    <w:pPr>
      <w:spacing w:before="100" w:beforeAutospacing="1" w:after="100" w:afterAutospacing="1"/>
    </w:pPr>
  </w:style>
  <w:style w:type="paragraph" w:customStyle="1" w:styleId="11">
    <w:name w:val="Знак Знак Знак1 Знак"/>
    <w:basedOn w:val="a"/>
    <w:autoRedefine/>
    <w:rsid w:val="00612B99"/>
    <w:pPr>
      <w:spacing w:after="160" w:line="240" w:lineRule="exact"/>
    </w:pPr>
    <w:rPr>
      <w:rFonts w:eastAsia="SimSun"/>
      <w:b/>
      <w:sz w:val="28"/>
      <w:lang w:val="en-US" w:eastAsia="en-US"/>
    </w:rPr>
  </w:style>
  <w:style w:type="character" w:customStyle="1" w:styleId="a9">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Знак Знак3 Знак,Обычный (Web) Знак Знак Знак Знак Знак,Знак Зн Знак"/>
    <w:link w:val="a8"/>
    <w:uiPriority w:val="99"/>
    <w:locked/>
    <w:rsid w:val="00612B99"/>
    <w:rPr>
      <w:sz w:val="24"/>
      <w:szCs w:val="24"/>
      <w:lang w:val="ru-RU" w:eastAsia="ru-RU" w:bidi="ar-SA"/>
    </w:rPr>
  </w:style>
  <w:style w:type="paragraph" w:customStyle="1" w:styleId="CharChar1">
    <w:name w:val="Char Char1 Знак"/>
    <w:basedOn w:val="a"/>
    <w:next w:val="2"/>
    <w:autoRedefine/>
    <w:rsid w:val="00F27C54"/>
    <w:pPr>
      <w:spacing w:after="160" w:line="240" w:lineRule="exact"/>
    </w:pPr>
    <w:rPr>
      <w:b/>
      <w:i/>
      <w:sz w:val="28"/>
      <w:szCs w:val="28"/>
      <w:lang w:val="en-US" w:eastAsia="en-US"/>
    </w:rPr>
  </w:style>
  <w:style w:type="character" w:customStyle="1" w:styleId="s1">
    <w:name w:val="s1"/>
    <w:rsid w:val="005F73C9"/>
    <w:rPr>
      <w:rFonts w:ascii="Times New Roman" w:hAnsi="Times New Roman" w:cs="Times New Roman"/>
      <w:b/>
      <w:bCs/>
      <w:i w:val="0"/>
      <w:iCs w:val="0"/>
      <w:strike w:val="0"/>
      <w:dstrike w:val="0"/>
      <w:color w:val="000000"/>
      <w:sz w:val="28"/>
      <w:szCs w:val="28"/>
      <w:u w:val="none"/>
    </w:rPr>
  </w:style>
  <w:style w:type="paragraph" w:styleId="aa">
    <w:name w:val="Balloon Text"/>
    <w:basedOn w:val="a"/>
    <w:link w:val="ab"/>
    <w:rsid w:val="007C436A"/>
    <w:rPr>
      <w:rFonts w:ascii="Tahoma" w:hAnsi="Tahoma"/>
      <w:sz w:val="16"/>
      <w:szCs w:val="16"/>
      <w:lang/>
    </w:rPr>
  </w:style>
  <w:style w:type="character" w:customStyle="1" w:styleId="ab">
    <w:name w:val="Текст выноски Знак"/>
    <w:link w:val="aa"/>
    <w:rsid w:val="007C436A"/>
    <w:rPr>
      <w:rFonts w:ascii="Tahoma" w:hAnsi="Tahoma" w:cs="Tahoma"/>
      <w:sz w:val="16"/>
      <w:szCs w:val="16"/>
    </w:rPr>
  </w:style>
  <w:style w:type="character" w:customStyle="1" w:styleId="apple-converted-space">
    <w:name w:val="apple-converted-space"/>
    <w:rsid w:val="00385C9F"/>
  </w:style>
  <w:style w:type="character" w:customStyle="1" w:styleId="a6">
    <w:name w:val="Нижний колонтитул Знак"/>
    <w:link w:val="a5"/>
    <w:rsid w:val="00FE67C2"/>
    <w:rPr>
      <w:sz w:val="24"/>
      <w:szCs w:val="24"/>
    </w:rPr>
  </w:style>
  <w:style w:type="character" w:styleId="ac">
    <w:name w:val="annotation reference"/>
    <w:uiPriority w:val="99"/>
    <w:unhideWhenUsed/>
    <w:rsid w:val="00AA3F12"/>
    <w:rPr>
      <w:sz w:val="16"/>
      <w:szCs w:val="16"/>
    </w:rPr>
  </w:style>
  <w:style w:type="paragraph" w:styleId="ad">
    <w:name w:val="annotation text"/>
    <w:basedOn w:val="a"/>
    <w:link w:val="ae"/>
    <w:uiPriority w:val="99"/>
    <w:unhideWhenUsed/>
    <w:rsid w:val="00AA3F12"/>
    <w:rPr>
      <w:color w:val="000000"/>
      <w:sz w:val="20"/>
      <w:szCs w:val="20"/>
      <w:lang/>
    </w:rPr>
  </w:style>
  <w:style w:type="character" w:customStyle="1" w:styleId="ae">
    <w:name w:val="Текст примечания Знак"/>
    <w:link w:val="ad"/>
    <w:uiPriority w:val="99"/>
    <w:rsid w:val="00AA3F12"/>
    <w:rPr>
      <w:color w:val="000000"/>
    </w:rPr>
  </w:style>
  <w:style w:type="character" w:customStyle="1" w:styleId="s0">
    <w:name w:val="s0"/>
    <w:qFormat/>
    <w:rsid w:val="0060601E"/>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List Paragraph"/>
    <w:basedOn w:val="a"/>
    <w:link w:val="af0"/>
    <w:uiPriority w:val="34"/>
    <w:qFormat/>
    <w:rsid w:val="00934D29"/>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link w:val="a3"/>
    <w:uiPriority w:val="99"/>
    <w:rsid w:val="00F55EF1"/>
    <w:rPr>
      <w:sz w:val="24"/>
      <w:szCs w:val="24"/>
    </w:rPr>
  </w:style>
  <w:style w:type="table" w:styleId="af1">
    <w:name w:val="Table Grid"/>
    <w:basedOn w:val="a1"/>
    <w:rsid w:val="00C8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unhideWhenUsed/>
    <w:rsid w:val="00137A3C"/>
    <w:rPr>
      <w:color w:val="9A1616"/>
      <w:sz w:val="24"/>
      <w:szCs w:val="24"/>
      <w:u w:val="single"/>
      <w:shd w:val="clear" w:color="auto" w:fill="auto"/>
      <w:vertAlign w:val="baseline"/>
    </w:rPr>
  </w:style>
  <w:style w:type="character" w:customStyle="1" w:styleId="10">
    <w:name w:val="Заголовок 1 Знак"/>
    <w:link w:val="1"/>
    <w:rsid w:val="0053767C"/>
    <w:rPr>
      <w:rFonts w:ascii="Cambria" w:eastAsia="Times New Roman" w:hAnsi="Cambria" w:cs="Times New Roman"/>
      <w:b/>
      <w:bCs/>
      <w:kern w:val="32"/>
      <w:sz w:val="32"/>
      <w:szCs w:val="32"/>
    </w:rPr>
  </w:style>
  <w:style w:type="character" w:customStyle="1" w:styleId="status1">
    <w:name w:val="status1"/>
    <w:rsid w:val="0053767C"/>
    <w:rPr>
      <w:vanish/>
      <w:webHidden w:val="0"/>
      <w:sz w:val="19"/>
      <w:szCs w:val="19"/>
      <w:shd w:val="clear" w:color="auto" w:fill="DDDDDD"/>
      <w:specVanish w:val="0"/>
    </w:rPr>
  </w:style>
  <w:style w:type="paragraph" w:styleId="af3">
    <w:name w:val="Body Text"/>
    <w:basedOn w:val="a"/>
    <w:link w:val="af4"/>
    <w:rsid w:val="00427B8C"/>
    <w:pPr>
      <w:spacing w:after="120"/>
    </w:pPr>
  </w:style>
  <w:style w:type="character" w:customStyle="1" w:styleId="af4">
    <w:name w:val="Основной текст Знак"/>
    <w:link w:val="af3"/>
    <w:rsid w:val="00427B8C"/>
    <w:rPr>
      <w:sz w:val="24"/>
      <w:szCs w:val="24"/>
    </w:rPr>
  </w:style>
  <w:style w:type="character" w:customStyle="1" w:styleId="af5">
    <w:name w:val="a"/>
    <w:rsid w:val="007C4823"/>
  </w:style>
  <w:style w:type="character" w:customStyle="1" w:styleId="30">
    <w:name w:val="Заголовок 3 Знак"/>
    <w:link w:val="3"/>
    <w:rsid w:val="00F509C5"/>
    <w:rPr>
      <w:rFonts w:ascii="Calibri Light" w:eastAsia="Times New Roman" w:hAnsi="Calibri Light" w:cs="Times New Roman"/>
      <w:b/>
      <w:bCs/>
      <w:sz w:val="26"/>
      <w:szCs w:val="26"/>
    </w:rPr>
  </w:style>
  <w:style w:type="paragraph" w:styleId="af6">
    <w:name w:val="No Spacing"/>
    <w:aliases w:val="Обя,мелкий,Без интервала1,No Spacing1,мой рабочий"/>
    <w:link w:val="af7"/>
    <w:uiPriority w:val="1"/>
    <w:qFormat/>
    <w:rsid w:val="00C95D61"/>
    <w:rPr>
      <w:rFonts w:ascii="Calibri" w:eastAsia="Calibri" w:hAnsi="Calibri"/>
      <w:sz w:val="22"/>
      <w:szCs w:val="22"/>
      <w:lang w:eastAsia="en-US"/>
    </w:rPr>
  </w:style>
  <w:style w:type="character" w:customStyle="1" w:styleId="af7">
    <w:name w:val="Без интервала Знак"/>
    <w:aliases w:val="Обя Знак,мелкий Знак,Без интервала1 Знак,No Spacing1 Знак,мой рабочий Знак"/>
    <w:link w:val="af6"/>
    <w:uiPriority w:val="1"/>
    <w:locked/>
    <w:rsid w:val="00C95D61"/>
    <w:rPr>
      <w:rFonts w:ascii="Calibri" w:eastAsia="Calibri" w:hAnsi="Calibri"/>
      <w:sz w:val="22"/>
      <w:szCs w:val="22"/>
      <w:lang w:eastAsia="en-US"/>
    </w:rPr>
  </w:style>
  <w:style w:type="character" w:customStyle="1" w:styleId="af0">
    <w:name w:val="Абзац списка Знак"/>
    <w:link w:val="af"/>
    <w:uiPriority w:val="34"/>
    <w:locked/>
    <w:rsid w:val="00932359"/>
    <w:rPr>
      <w:rFonts w:ascii="Calibri" w:eastAsia="Calibri" w:hAnsi="Calibri"/>
      <w:sz w:val="22"/>
      <w:szCs w:val="22"/>
      <w:lang w:eastAsia="en-US"/>
    </w:rPr>
  </w:style>
  <w:style w:type="paragraph" w:customStyle="1" w:styleId="110">
    <w:name w:val="Без интервала11"/>
    <w:rsid w:val="000B2BAD"/>
    <w:pPr>
      <w:widowControl w:val="0"/>
      <w:autoSpaceDE w:val="0"/>
      <w:autoSpaceDN w:val="0"/>
      <w:adjustRightInd w:val="0"/>
    </w:pPr>
    <w:rPr>
      <w:rFonts w:ascii="Calibri" w:hAnsi="Calibri" w:cs="Calibri"/>
      <w:sz w:val="22"/>
      <w:szCs w:val="22"/>
    </w:rPr>
  </w:style>
  <w:style w:type="character" w:customStyle="1" w:styleId="40">
    <w:name w:val="Заголовок 4 Знак"/>
    <w:link w:val="4"/>
    <w:semiHidden/>
    <w:rsid w:val="00AF0B9F"/>
    <w:rPr>
      <w:rFonts w:ascii="Calibri" w:eastAsia="Times New Roman" w:hAnsi="Calibri" w:cs="Times New Roman"/>
      <w:b/>
      <w:bCs/>
      <w:sz w:val="28"/>
      <w:szCs w:val="28"/>
    </w:rPr>
  </w:style>
  <w:style w:type="character" w:customStyle="1" w:styleId="af8">
    <w:name w:val="Основной текст_"/>
    <w:link w:val="12"/>
    <w:uiPriority w:val="99"/>
    <w:locked/>
    <w:rsid w:val="00353A08"/>
    <w:rPr>
      <w:spacing w:val="2"/>
      <w:shd w:val="clear" w:color="auto" w:fill="FFFFFF"/>
    </w:rPr>
  </w:style>
  <w:style w:type="paragraph" w:customStyle="1" w:styleId="12">
    <w:name w:val="Основной текст1"/>
    <w:basedOn w:val="a"/>
    <w:link w:val="af8"/>
    <w:uiPriority w:val="99"/>
    <w:qFormat/>
    <w:rsid w:val="00353A08"/>
    <w:pPr>
      <w:widowControl w:val="0"/>
      <w:shd w:val="clear" w:color="auto" w:fill="FFFFFF"/>
      <w:spacing w:before="360" w:line="317" w:lineRule="exact"/>
      <w:ind w:firstLine="700"/>
      <w:jc w:val="both"/>
    </w:pPr>
    <w:rPr>
      <w:spacing w:val="2"/>
      <w:sz w:val="20"/>
      <w:szCs w:val="20"/>
    </w:rPr>
  </w:style>
  <w:style w:type="paragraph" w:customStyle="1" w:styleId="msonormalmailrucssattributepostfix">
    <w:name w:val="msonormal_mailru_css_attribute_postfix"/>
    <w:basedOn w:val="a"/>
    <w:rsid w:val="004F750A"/>
    <w:pPr>
      <w:spacing w:before="100" w:beforeAutospacing="1" w:after="100" w:afterAutospacing="1"/>
    </w:pPr>
  </w:style>
  <w:style w:type="character" w:styleId="af9">
    <w:name w:val="Strong"/>
    <w:uiPriority w:val="22"/>
    <w:qFormat/>
    <w:rsid w:val="00C062B6"/>
    <w:rPr>
      <w:b/>
      <w:bCs/>
    </w:rPr>
  </w:style>
  <w:style w:type="paragraph" w:customStyle="1" w:styleId="msonormalcxspmiddlemailrucssattributepostfix">
    <w:name w:val="msonormalcxspmiddle_mailru_css_attribute_postfix"/>
    <w:basedOn w:val="a"/>
    <w:rsid w:val="00C062B6"/>
    <w:pPr>
      <w:spacing w:before="100" w:beforeAutospacing="1" w:after="100" w:afterAutospacing="1"/>
    </w:pPr>
  </w:style>
  <w:style w:type="paragraph" w:customStyle="1" w:styleId="j13">
    <w:name w:val="j13"/>
    <w:basedOn w:val="a"/>
    <w:rsid w:val="00293120"/>
    <w:pPr>
      <w:spacing w:before="100" w:beforeAutospacing="1" w:after="100" w:afterAutospacing="1"/>
    </w:pPr>
    <w:rPr>
      <w:lang w:eastAsia="zh-CN"/>
    </w:rPr>
  </w:style>
  <w:style w:type="paragraph" w:customStyle="1" w:styleId="j17">
    <w:name w:val="j17"/>
    <w:basedOn w:val="a"/>
    <w:uiPriority w:val="99"/>
    <w:qFormat/>
    <w:rsid w:val="00293120"/>
    <w:pPr>
      <w:spacing w:before="100" w:beforeAutospacing="1" w:after="100" w:afterAutospacing="1"/>
    </w:pPr>
  </w:style>
  <w:style w:type="character" w:customStyle="1" w:styleId="20">
    <w:name w:val="Заголовок 2 Знак"/>
    <w:link w:val="2"/>
    <w:uiPriority w:val="9"/>
    <w:rsid w:val="009A619C"/>
    <w:rPr>
      <w:rFonts w:ascii="Arial"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20282636">
      <w:bodyDiv w:val="1"/>
      <w:marLeft w:val="0"/>
      <w:marRight w:val="0"/>
      <w:marTop w:val="0"/>
      <w:marBottom w:val="0"/>
      <w:divBdr>
        <w:top w:val="none" w:sz="0" w:space="0" w:color="auto"/>
        <w:left w:val="none" w:sz="0" w:space="0" w:color="auto"/>
        <w:bottom w:val="none" w:sz="0" w:space="0" w:color="auto"/>
        <w:right w:val="none" w:sz="0" w:space="0" w:color="auto"/>
      </w:divBdr>
      <w:divsChild>
        <w:div w:id="441728311">
          <w:marLeft w:val="0"/>
          <w:marRight w:val="0"/>
          <w:marTop w:val="0"/>
          <w:marBottom w:val="0"/>
          <w:divBdr>
            <w:top w:val="none" w:sz="0" w:space="0" w:color="auto"/>
            <w:left w:val="none" w:sz="0" w:space="0" w:color="auto"/>
            <w:bottom w:val="none" w:sz="0" w:space="0" w:color="auto"/>
            <w:right w:val="none" w:sz="0" w:space="0" w:color="auto"/>
          </w:divBdr>
          <w:divsChild>
            <w:div w:id="12815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81">
      <w:bodyDiv w:val="1"/>
      <w:marLeft w:val="0"/>
      <w:marRight w:val="0"/>
      <w:marTop w:val="0"/>
      <w:marBottom w:val="0"/>
      <w:divBdr>
        <w:top w:val="none" w:sz="0" w:space="0" w:color="auto"/>
        <w:left w:val="none" w:sz="0" w:space="0" w:color="auto"/>
        <w:bottom w:val="none" w:sz="0" w:space="0" w:color="auto"/>
        <w:right w:val="none" w:sz="0" w:space="0" w:color="auto"/>
      </w:divBdr>
      <w:divsChild>
        <w:div w:id="610163959">
          <w:marLeft w:val="0"/>
          <w:marRight w:val="0"/>
          <w:marTop w:val="0"/>
          <w:marBottom w:val="0"/>
          <w:divBdr>
            <w:top w:val="none" w:sz="0" w:space="0" w:color="auto"/>
            <w:left w:val="none" w:sz="0" w:space="0" w:color="auto"/>
            <w:bottom w:val="none" w:sz="0" w:space="0" w:color="auto"/>
            <w:right w:val="none" w:sz="0" w:space="0" w:color="auto"/>
          </w:divBdr>
          <w:divsChild>
            <w:div w:id="1139109803">
              <w:marLeft w:val="0"/>
              <w:marRight w:val="0"/>
              <w:marTop w:val="0"/>
              <w:marBottom w:val="0"/>
              <w:divBdr>
                <w:top w:val="none" w:sz="0" w:space="0" w:color="auto"/>
                <w:left w:val="none" w:sz="0" w:space="0" w:color="auto"/>
                <w:bottom w:val="none" w:sz="0" w:space="0" w:color="auto"/>
                <w:right w:val="none" w:sz="0" w:space="0" w:color="auto"/>
              </w:divBdr>
              <w:divsChild>
                <w:div w:id="123354575">
                  <w:marLeft w:val="0"/>
                  <w:marRight w:val="0"/>
                  <w:marTop w:val="0"/>
                  <w:marBottom w:val="0"/>
                  <w:divBdr>
                    <w:top w:val="none" w:sz="0" w:space="0" w:color="auto"/>
                    <w:left w:val="none" w:sz="0" w:space="0" w:color="auto"/>
                    <w:bottom w:val="none" w:sz="0" w:space="0" w:color="auto"/>
                    <w:right w:val="none" w:sz="0" w:space="0" w:color="auto"/>
                  </w:divBdr>
                  <w:divsChild>
                    <w:div w:id="376468151">
                      <w:marLeft w:val="0"/>
                      <w:marRight w:val="0"/>
                      <w:marTop w:val="0"/>
                      <w:marBottom w:val="0"/>
                      <w:divBdr>
                        <w:top w:val="none" w:sz="0" w:space="0" w:color="auto"/>
                        <w:left w:val="none" w:sz="0" w:space="0" w:color="auto"/>
                        <w:bottom w:val="none" w:sz="0" w:space="0" w:color="auto"/>
                        <w:right w:val="none" w:sz="0" w:space="0" w:color="auto"/>
                      </w:divBdr>
                      <w:divsChild>
                        <w:div w:id="19022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3422">
      <w:bodyDiv w:val="1"/>
      <w:marLeft w:val="0"/>
      <w:marRight w:val="0"/>
      <w:marTop w:val="0"/>
      <w:marBottom w:val="0"/>
      <w:divBdr>
        <w:top w:val="none" w:sz="0" w:space="0" w:color="auto"/>
        <w:left w:val="none" w:sz="0" w:space="0" w:color="auto"/>
        <w:bottom w:val="none" w:sz="0" w:space="0" w:color="auto"/>
        <w:right w:val="none" w:sz="0" w:space="0" w:color="auto"/>
      </w:divBdr>
    </w:div>
    <w:div w:id="245312718">
      <w:bodyDiv w:val="1"/>
      <w:marLeft w:val="0"/>
      <w:marRight w:val="0"/>
      <w:marTop w:val="0"/>
      <w:marBottom w:val="0"/>
      <w:divBdr>
        <w:top w:val="none" w:sz="0" w:space="0" w:color="auto"/>
        <w:left w:val="none" w:sz="0" w:space="0" w:color="auto"/>
        <w:bottom w:val="none" w:sz="0" w:space="0" w:color="auto"/>
        <w:right w:val="none" w:sz="0" w:space="0" w:color="auto"/>
      </w:divBdr>
    </w:div>
    <w:div w:id="354965890">
      <w:bodyDiv w:val="1"/>
      <w:marLeft w:val="0"/>
      <w:marRight w:val="0"/>
      <w:marTop w:val="0"/>
      <w:marBottom w:val="0"/>
      <w:divBdr>
        <w:top w:val="none" w:sz="0" w:space="0" w:color="auto"/>
        <w:left w:val="none" w:sz="0" w:space="0" w:color="auto"/>
        <w:bottom w:val="none" w:sz="0" w:space="0" w:color="auto"/>
        <w:right w:val="none" w:sz="0" w:space="0" w:color="auto"/>
      </w:divBdr>
      <w:divsChild>
        <w:div w:id="1104037767">
          <w:marLeft w:val="0"/>
          <w:marRight w:val="0"/>
          <w:marTop w:val="0"/>
          <w:marBottom w:val="0"/>
          <w:divBdr>
            <w:top w:val="none" w:sz="0" w:space="0" w:color="auto"/>
            <w:left w:val="none" w:sz="0" w:space="0" w:color="auto"/>
            <w:bottom w:val="none" w:sz="0" w:space="0" w:color="auto"/>
            <w:right w:val="none" w:sz="0" w:space="0" w:color="auto"/>
          </w:divBdr>
          <w:divsChild>
            <w:div w:id="957637530">
              <w:marLeft w:val="0"/>
              <w:marRight w:val="0"/>
              <w:marTop w:val="0"/>
              <w:marBottom w:val="0"/>
              <w:divBdr>
                <w:top w:val="none" w:sz="0" w:space="0" w:color="auto"/>
                <w:left w:val="none" w:sz="0" w:space="0" w:color="auto"/>
                <w:bottom w:val="none" w:sz="0" w:space="0" w:color="auto"/>
                <w:right w:val="none" w:sz="0" w:space="0" w:color="auto"/>
              </w:divBdr>
              <w:divsChild>
                <w:div w:id="1344630089">
                  <w:marLeft w:val="0"/>
                  <w:marRight w:val="0"/>
                  <w:marTop w:val="0"/>
                  <w:marBottom w:val="0"/>
                  <w:divBdr>
                    <w:top w:val="none" w:sz="0" w:space="0" w:color="auto"/>
                    <w:left w:val="none" w:sz="0" w:space="0" w:color="auto"/>
                    <w:bottom w:val="none" w:sz="0" w:space="0" w:color="auto"/>
                    <w:right w:val="none" w:sz="0" w:space="0" w:color="auto"/>
                  </w:divBdr>
                  <w:divsChild>
                    <w:div w:id="488595798">
                      <w:marLeft w:val="0"/>
                      <w:marRight w:val="0"/>
                      <w:marTop w:val="0"/>
                      <w:marBottom w:val="0"/>
                      <w:divBdr>
                        <w:top w:val="none" w:sz="0" w:space="0" w:color="auto"/>
                        <w:left w:val="none" w:sz="0" w:space="0" w:color="auto"/>
                        <w:bottom w:val="none" w:sz="0" w:space="0" w:color="auto"/>
                        <w:right w:val="none" w:sz="0" w:space="0" w:color="auto"/>
                      </w:divBdr>
                      <w:divsChild>
                        <w:div w:id="1898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28224">
      <w:bodyDiv w:val="1"/>
      <w:marLeft w:val="0"/>
      <w:marRight w:val="0"/>
      <w:marTop w:val="0"/>
      <w:marBottom w:val="0"/>
      <w:divBdr>
        <w:top w:val="none" w:sz="0" w:space="0" w:color="auto"/>
        <w:left w:val="none" w:sz="0" w:space="0" w:color="auto"/>
        <w:bottom w:val="none" w:sz="0" w:space="0" w:color="auto"/>
        <w:right w:val="none" w:sz="0" w:space="0" w:color="auto"/>
      </w:divBdr>
    </w:div>
    <w:div w:id="694697788">
      <w:bodyDiv w:val="1"/>
      <w:marLeft w:val="0"/>
      <w:marRight w:val="0"/>
      <w:marTop w:val="0"/>
      <w:marBottom w:val="0"/>
      <w:divBdr>
        <w:top w:val="none" w:sz="0" w:space="0" w:color="auto"/>
        <w:left w:val="none" w:sz="0" w:space="0" w:color="auto"/>
        <w:bottom w:val="none" w:sz="0" w:space="0" w:color="auto"/>
        <w:right w:val="none" w:sz="0" w:space="0" w:color="auto"/>
      </w:divBdr>
      <w:divsChild>
        <w:div w:id="1079059409">
          <w:marLeft w:val="0"/>
          <w:marRight w:val="0"/>
          <w:marTop w:val="0"/>
          <w:marBottom w:val="0"/>
          <w:divBdr>
            <w:top w:val="none" w:sz="0" w:space="0" w:color="auto"/>
            <w:left w:val="none" w:sz="0" w:space="0" w:color="auto"/>
            <w:bottom w:val="none" w:sz="0" w:space="0" w:color="auto"/>
            <w:right w:val="none" w:sz="0" w:space="0" w:color="auto"/>
          </w:divBdr>
          <w:divsChild>
            <w:div w:id="1743522588">
              <w:marLeft w:val="0"/>
              <w:marRight w:val="0"/>
              <w:marTop w:val="0"/>
              <w:marBottom w:val="0"/>
              <w:divBdr>
                <w:top w:val="none" w:sz="0" w:space="0" w:color="auto"/>
                <w:left w:val="none" w:sz="0" w:space="0" w:color="auto"/>
                <w:bottom w:val="none" w:sz="0" w:space="0" w:color="auto"/>
                <w:right w:val="none" w:sz="0" w:space="0" w:color="auto"/>
              </w:divBdr>
              <w:divsChild>
                <w:div w:id="202637508">
                  <w:marLeft w:val="0"/>
                  <w:marRight w:val="0"/>
                  <w:marTop w:val="0"/>
                  <w:marBottom w:val="0"/>
                  <w:divBdr>
                    <w:top w:val="none" w:sz="0" w:space="0" w:color="auto"/>
                    <w:left w:val="none" w:sz="0" w:space="0" w:color="auto"/>
                    <w:bottom w:val="none" w:sz="0" w:space="0" w:color="auto"/>
                    <w:right w:val="none" w:sz="0" w:space="0" w:color="auto"/>
                  </w:divBdr>
                  <w:divsChild>
                    <w:div w:id="106431328">
                      <w:marLeft w:val="0"/>
                      <w:marRight w:val="0"/>
                      <w:marTop w:val="0"/>
                      <w:marBottom w:val="0"/>
                      <w:divBdr>
                        <w:top w:val="none" w:sz="0" w:space="0" w:color="auto"/>
                        <w:left w:val="none" w:sz="0" w:space="0" w:color="auto"/>
                        <w:bottom w:val="none" w:sz="0" w:space="0" w:color="auto"/>
                        <w:right w:val="none" w:sz="0" w:space="0" w:color="auto"/>
                      </w:divBdr>
                      <w:divsChild>
                        <w:div w:id="1599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139857">
      <w:bodyDiv w:val="1"/>
      <w:marLeft w:val="0"/>
      <w:marRight w:val="0"/>
      <w:marTop w:val="0"/>
      <w:marBottom w:val="0"/>
      <w:divBdr>
        <w:top w:val="none" w:sz="0" w:space="0" w:color="auto"/>
        <w:left w:val="none" w:sz="0" w:space="0" w:color="auto"/>
        <w:bottom w:val="none" w:sz="0" w:space="0" w:color="auto"/>
        <w:right w:val="none" w:sz="0" w:space="0" w:color="auto"/>
      </w:divBdr>
    </w:div>
    <w:div w:id="855195342">
      <w:bodyDiv w:val="1"/>
      <w:marLeft w:val="0"/>
      <w:marRight w:val="0"/>
      <w:marTop w:val="0"/>
      <w:marBottom w:val="0"/>
      <w:divBdr>
        <w:top w:val="none" w:sz="0" w:space="0" w:color="auto"/>
        <w:left w:val="none" w:sz="0" w:space="0" w:color="auto"/>
        <w:bottom w:val="none" w:sz="0" w:space="0" w:color="auto"/>
        <w:right w:val="none" w:sz="0" w:space="0" w:color="auto"/>
      </w:divBdr>
      <w:divsChild>
        <w:div w:id="1825974032">
          <w:marLeft w:val="0"/>
          <w:marRight w:val="0"/>
          <w:marTop w:val="0"/>
          <w:marBottom w:val="0"/>
          <w:divBdr>
            <w:top w:val="none" w:sz="0" w:space="0" w:color="auto"/>
            <w:left w:val="none" w:sz="0" w:space="0" w:color="auto"/>
            <w:bottom w:val="none" w:sz="0" w:space="0" w:color="auto"/>
            <w:right w:val="none" w:sz="0" w:space="0" w:color="auto"/>
          </w:divBdr>
          <w:divsChild>
            <w:div w:id="1800416969">
              <w:marLeft w:val="0"/>
              <w:marRight w:val="0"/>
              <w:marTop w:val="0"/>
              <w:marBottom w:val="0"/>
              <w:divBdr>
                <w:top w:val="none" w:sz="0" w:space="0" w:color="auto"/>
                <w:left w:val="none" w:sz="0" w:space="0" w:color="auto"/>
                <w:bottom w:val="none" w:sz="0" w:space="0" w:color="auto"/>
                <w:right w:val="none" w:sz="0" w:space="0" w:color="auto"/>
              </w:divBdr>
              <w:divsChild>
                <w:div w:id="1508906242">
                  <w:marLeft w:val="0"/>
                  <w:marRight w:val="0"/>
                  <w:marTop w:val="0"/>
                  <w:marBottom w:val="0"/>
                  <w:divBdr>
                    <w:top w:val="none" w:sz="0" w:space="0" w:color="auto"/>
                    <w:left w:val="none" w:sz="0" w:space="0" w:color="auto"/>
                    <w:bottom w:val="none" w:sz="0" w:space="0" w:color="auto"/>
                    <w:right w:val="none" w:sz="0" w:space="0" w:color="auto"/>
                  </w:divBdr>
                  <w:divsChild>
                    <w:div w:id="1823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4469">
      <w:bodyDiv w:val="1"/>
      <w:marLeft w:val="0"/>
      <w:marRight w:val="0"/>
      <w:marTop w:val="0"/>
      <w:marBottom w:val="0"/>
      <w:divBdr>
        <w:top w:val="none" w:sz="0" w:space="0" w:color="auto"/>
        <w:left w:val="none" w:sz="0" w:space="0" w:color="auto"/>
        <w:bottom w:val="none" w:sz="0" w:space="0" w:color="auto"/>
        <w:right w:val="none" w:sz="0" w:space="0" w:color="auto"/>
      </w:divBdr>
      <w:divsChild>
        <w:div w:id="86771460">
          <w:marLeft w:val="0"/>
          <w:marRight w:val="0"/>
          <w:marTop w:val="0"/>
          <w:marBottom w:val="0"/>
          <w:divBdr>
            <w:top w:val="none" w:sz="0" w:space="0" w:color="auto"/>
            <w:left w:val="none" w:sz="0" w:space="0" w:color="auto"/>
            <w:bottom w:val="none" w:sz="0" w:space="0" w:color="auto"/>
            <w:right w:val="none" w:sz="0" w:space="0" w:color="auto"/>
          </w:divBdr>
          <w:divsChild>
            <w:div w:id="810363350">
              <w:marLeft w:val="0"/>
              <w:marRight w:val="0"/>
              <w:marTop w:val="0"/>
              <w:marBottom w:val="0"/>
              <w:divBdr>
                <w:top w:val="none" w:sz="0" w:space="0" w:color="auto"/>
                <w:left w:val="none" w:sz="0" w:space="0" w:color="auto"/>
                <w:bottom w:val="none" w:sz="0" w:space="0" w:color="auto"/>
                <w:right w:val="none" w:sz="0" w:space="0" w:color="auto"/>
              </w:divBdr>
              <w:divsChild>
                <w:div w:id="192966919">
                  <w:marLeft w:val="0"/>
                  <w:marRight w:val="0"/>
                  <w:marTop w:val="0"/>
                  <w:marBottom w:val="0"/>
                  <w:divBdr>
                    <w:top w:val="none" w:sz="0" w:space="0" w:color="auto"/>
                    <w:left w:val="none" w:sz="0" w:space="0" w:color="auto"/>
                    <w:bottom w:val="none" w:sz="0" w:space="0" w:color="auto"/>
                    <w:right w:val="none" w:sz="0" w:space="0" w:color="auto"/>
                  </w:divBdr>
                  <w:divsChild>
                    <w:div w:id="1223713759">
                      <w:marLeft w:val="0"/>
                      <w:marRight w:val="0"/>
                      <w:marTop w:val="0"/>
                      <w:marBottom w:val="0"/>
                      <w:divBdr>
                        <w:top w:val="none" w:sz="0" w:space="0" w:color="auto"/>
                        <w:left w:val="none" w:sz="0" w:space="0" w:color="auto"/>
                        <w:bottom w:val="none" w:sz="0" w:space="0" w:color="auto"/>
                        <w:right w:val="none" w:sz="0" w:space="0" w:color="auto"/>
                      </w:divBdr>
                      <w:divsChild>
                        <w:div w:id="1754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92478">
      <w:bodyDiv w:val="1"/>
      <w:marLeft w:val="0"/>
      <w:marRight w:val="0"/>
      <w:marTop w:val="0"/>
      <w:marBottom w:val="0"/>
      <w:divBdr>
        <w:top w:val="none" w:sz="0" w:space="0" w:color="auto"/>
        <w:left w:val="none" w:sz="0" w:space="0" w:color="auto"/>
        <w:bottom w:val="none" w:sz="0" w:space="0" w:color="auto"/>
        <w:right w:val="none" w:sz="0" w:space="0" w:color="auto"/>
      </w:divBdr>
    </w:div>
    <w:div w:id="1102215932">
      <w:bodyDiv w:val="1"/>
      <w:marLeft w:val="0"/>
      <w:marRight w:val="0"/>
      <w:marTop w:val="0"/>
      <w:marBottom w:val="0"/>
      <w:divBdr>
        <w:top w:val="none" w:sz="0" w:space="0" w:color="auto"/>
        <w:left w:val="none" w:sz="0" w:space="0" w:color="auto"/>
        <w:bottom w:val="none" w:sz="0" w:space="0" w:color="auto"/>
        <w:right w:val="none" w:sz="0" w:space="0" w:color="auto"/>
      </w:divBdr>
      <w:divsChild>
        <w:div w:id="851531810">
          <w:marLeft w:val="0"/>
          <w:marRight w:val="0"/>
          <w:marTop w:val="0"/>
          <w:marBottom w:val="0"/>
          <w:divBdr>
            <w:top w:val="none" w:sz="0" w:space="0" w:color="auto"/>
            <w:left w:val="none" w:sz="0" w:space="0" w:color="auto"/>
            <w:bottom w:val="none" w:sz="0" w:space="0" w:color="auto"/>
            <w:right w:val="none" w:sz="0" w:space="0" w:color="auto"/>
          </w:divBdr>
          <w:divsChild>
            <w:div w:id="1158417994">
              <w:marLeft w:val="0"/>
              <w:marRight w:val="0"/>
              <w:marTop w:val="0"/>
              <w:marBottom w:val="0"/>
              <w:divBdr>
                <w:top w:val="none" w:sz="0" w:space="0" w:color="auto"/>
                <w:left w:val="none" w:sz="0" w:space="0" w:color="auto"/>
                <w:bottom w:val="none" w:sz="0" w:space="0" w:color="auto"/>
                <w:right w:val="none" w:sz="0" w:space="0" w:color="auto"/>
              </w:divBdr>
              <w:divsChild>
                <w:div w:id="75901496">
                  <w:marLeft w:val="0"/>
                  <w:marRight w:val="0"/>
                  <w:marTop w:val="0"/>
                  <w:marBottom w:val="0"/>
                  <w:divBdr>
                    <w:top w:val="none" w:sz="0" w:space="0" w:color="auto"/>
                    <w:left w:val="none" w:sz="0" w:space="0" w:color="auto"/>
                    <w:bottom w:val="none" w:sz="0" w:space="0" w:color="auto"/>
                    <w:right w:val="none" w:sz="0" w:space="0" w:color="auto"/>
                  </w:divBdr>
                  <w:divsChild>
                    <w:div w:id="1448546095">
                      <w:marLeft w:val="0"/>
                      <w:marRight w:val="0"/>
                      <w:marTop w:val="0"/>
                      <w:marBottom w:val="0"/>
                      <w:divBdr>
                        <w:top w:val="none" w:sz="0" w:space="0" w:color="auto"/>
                        <w:left w:val="none" w:sz="0" w:space="0" w:color="auto"/>
                        <w:bottom w:val="none" w:sz="0" w:space="0" w:color="auto"/>
                        <w:right w:val="none" w:sz="0" w:space="0" w:color="auto"/>
                      </w:divBdr>
                      <w:divsChild>
                        <w:div w:id="496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73253">
      <w:bodyDiv w:val="1"/>
      <w:marLeft w:val="0"/>
      <w:marRight w:val="0"/>
      <w:marTop w:val="0"/>
      <w:marBottom w:val="0"/>
      <w:divBdr>
        <w:top w:val="none" w:sz="0" w:space="0" w:color="auto"/>
        <w:left w:val="none" w:sz="0" w:space="0" w:color="auto"/>
        <w:bottom w:val="none" w:sz="0" w:space="0" w:color="auto"/>
        <w:right w:val="none" w:sz="0" w:space="0" w:color="auto"/>
      </w:divBdr>
      <w:divsChild>
        <w:div w:id="1240599595">
          <w:marLeft w:val="0"/>
          <w:marRight w:val="0"/>
          <w:marTop w:val="0"/>
          <w:marBottom w:val="0"/>
          <w:divBdr>
            <w:top w:val="none" w:sz="0" w:space="0" w:color="auto"/>
            <w:left w:val="none" w:sz="0" w:space="0" w:color="auto"/>
            <w:bottom w:val="none" w:sz="0" w:space="0" w:color="auto"/>
            <w:right w:val="none" w:sz="0" w:space="0" w:color="auto"/>
          </w:divBdr>
          <w:divsChild>
            <w:div w:id="1995525918">
              <w:marLeft w:val="0"/>
              <w:marRight w:val="0"/>
              <w:marTop w:val="0"/>
              <w:marBottom w:val="0"/>
              <w:divBdr>
                <w:top w:val="none" w:sz="0" w:space="0" w:color="auto"/>
                <w:left w:val="none" w:sz="0" w:space="0" w:color="auto"/>
                <w:bottom w:val="none" w:sz="0" w:space="0" w:color="auto"/>
                <w:right w:val="none" w:sz="0" w:space="0" w:color="auto"/>
              </w:divBdr>
              <w:divsChild>
                <w:div w:id="906525748">
                  <w:marLeft w:val="0"/>
                  <w:marRight w:val="0"/>
                  <w:marTop w:val="0"/>
                  <w:marBottom w:val="0"/>
                  <w:divBdr>
                    <w:top w:val="none" w:sz="0" w:space="0" w:color="auto"/>
                    <w:left w:val="none" w:sz="0" w:space="0" w:color="auto"/>
                    <w:bottom w:val="none" w:sz="0" w:space="0" w:color="auto"/>
                    <w:right w:val="none" w:sz="0" w:space="0" w:color="auto"/>
                  </w:divBdr>
                  <w:divsChild>
                    <w:div w:id="1039940387">
                      <w:marLeft w:val="0"/>
                      <w:marRight w:val="0"/>
                      <w:marTop w:val="0"/>
                      <w:marBottom w:val="0"/>
                      <w:divBdr>
                        <w:top w:val="none" w:sz="0" w:space="0" w:color="auto"/>
                        <w:left w:val="none" w:sz="0" w:space="0" w:color="auto"/>
                        <w:bottom w:val="none" w:sz="0" w:space="0" w:color="auto"/>
                        <w:right w:val="none" w:sz="0" w:space="0" w:color="auto"/>
                      </w:divBdr>
                      <w:divsChild>
                        <w:div w:id="1626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01563">
      <w:bodyDiv w:val="1"/>
      <w:marLeft w:val="0"/>
      <w:marRight w:val="0"/>
      <w:marTop w:val="0"/>
      <w:marBottom w:val="0"/>
      <w:divBdr>
        <w:top w:val="none" w:sz="0" w:space="0" w:color="auto"/>
        <w:left w:val="none" w:sz="0" w:space="0" w:color="auto"/>
        <w:bottom w:val="none" w:sz="0" w:space="0" w:color="auto"/>
        <w:right w:val="none" w:sz="0" w:space="0" w:color="auto"/>
      </w:divBdr>
      <w:divsChild>
        <w:div w:id="1233270393">
          <w:marLeft w:val="0"/>
          <w:marRight w:val="0"/>
          <w:marTop w:val="0"/>
          <w:marBottom w:val="0"/>
          <w:divBdr>
            <w:top w:val="none" w:sz="0" w:space="0" w:color="auto"/>
            <w:left w:val="none" w:sz="0" w:space="0" w:color="auto"/>
            <w:bottom w:val="none" w:sz="0" w:space="0" w:color="auto"/>
            <w:right w:val="none" w:sz="0" w:space="0" w:color="auto"/>
          </w:divBdr>
          <w:divsChild>
            <w:div w:id="456410562">
              <w:marLeft w:val="0"/>
              <w:marRight w:val="0"/>
              <w:marTop w:val="0"/>
              <w:marBottom w:val="0"/>
              <w:divBdr>
                <w:top w:val="none" w:sz="0" w:space="0" w:color="auto"/>
                <w:left w:val="none" w:sz="0" w:space="0" w:color="auto"/>
                <w:bottom w:val="none" w:sz="0" w:space="0" w:color="auto"/>
                <w:right w:val="none" w:sz="0" w:space="0" w:color="auto"/>
              </w:divBdr>
              <w:divsChild>
                <w:div w:id="1206677769">
                  <w:marLeft w:val="0"/>
                  <w:marRight w:val="0"/>
                  <w:marTop w:val="0"/>
                  <w:marBottom w:val="0"/>
                  <w:divBdr>
                    <w:top w:val="none" w:sz="0" w:space="0" w:color="auto"/>
                    <w:left w:val="none" w:sz="0" w:space="0" w:color="auto"/>
                    <w:bottom w:val="none" w:sz="0" w:space="0" w:color="auto"/>
                    <w:right w:val="none" w:sz="0" w:space="0" w:color="auto"/>
                  </w:divBdr>
                  <w:divsChild>
                    <w:div w:id="16275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37749">
      <w:bodyDiv w:val="1"/>
      <w:marLeft w:val="0"/>
      <w:marRight w:val="0"/>
      <w:marTop w:val="0"/>
      <w:marBottom w:val="0"/>
      <w:divBdr>
        <w:top w:val="none" w:sz="0" w:space="0" w:color="auto"/>
        <w:left w:val="none" w:sz="0" w:space="0" w:color="auto"/>
        <w:bottom w:val="none" w:sz="0" w:space="0" w:color="auto"/>
        <w:right w:val="none" w:sz="0" w:space="0" w:color="auto"/>
      </w:divBdr>
      <w:divsChild>
        <w:div w:id="1676103595">
          <w:marLeft w:val="0"/>
          <w:marRight w:val="0"/>
          <w:marTop w:val="0"/>
          <w:marBottom w:val="0"/>
          <w:divBdr>
            <w:top w:val="none" w:sz="0" w:space="0" w:color="auto"/>
            <w:left w:val="none" w:sz="0" w:space="0" w:color="auto"/>
            <w:bottom w:val="none" w:sz="0" w:space="0" w:color="auto"/>
            <w:right w:val="none" w:sz="0" w:space="0" w:color="auto"/>
          </w:divBdr>
          <w:divsChild>
            <w:div w:id="592278942">
              <w:marLeft w:val="0"/>
              <w:marRight w:val="0"/>
              <w:marTop w:val="0"/>
              <w:marBottom w:val="0"/>
              <w:divBdr>
                <w:top w:val="none" w:sz="0" w:space="0" w:color="auto"/>
                <w:left w:val="none" w:sz="0" w:space="0" w:color="auto"/>
                <w:bottom w:val="none" w:sz="0" w:space="0" w:color="auto"/>
                <w:right w:val="none" w:sz="0" w:space="0" w:color="auto"/>
              </w:divBdr>
              <w:divsChild>
                <w:div w:id="1924682795">
                  <w:marLeft w:val="0"/>
                  <w:marRight w:val="0"/>
                  <w:marTop w:val="0"/>
                  <w:marBottom w:val="0"/>
                  <w:divBdr>
                    <w:top w:val="none" w:sz="0" w:space="0" w:color="auto"/>
                    <w:left w:val="none" w:sz="0" w:space="0" w:color="auto"/>
                    <w:bottom w:val="none" w:sz="0" w:space="0" w:color="auto"/>
                    <w:right w:val="none" w:sz="0" w:space="0" w:color="auto"/>
                  </w:divBdr>
                  <w:divsChild>
                    <w:div w:id="1884517233">
                      <w:marLeft w:val="0"/>
                      <w:marRight w:val="0"/>
                      <w:marTop w:val="0"/>
                      <w:marBottom w:val="0"/>
                      <w:divBdr>
                        <w:top w:val="none" w:sz="0" w:space="0" w:color="auto"/>
                        <w:left w:val="none" w:sz="0" w:space="0" w:color="auto"/>
                        <w:bottom w:val="none" w:sz="0" w:space="0" w:color="auto"/>
                        <w:right w:val="none" w:sz="0" w:space="0" w:color="auto"/>
                      </w:divBdr>
                      <w:divsChild>
                        <w:div w:id="4896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l:31090620.0%20" TargetMode="External"/><Relationship Id="rId21" Type="http://schemas.openxmlformats.org/officeDocument/2006/relationships/hyperlink" Target="http:///online.zakon.kz/Document/?link_id=1004461382" TargetMode="External"/><Relationship Id="rId34" Type="http://schemas.openxmlformats.org/officeDocument/2006/relationships/hyperlink" Target="jl:30366217.5680000%20" TargetMode="External"/><Relationship Id="rId42" Type="http://schemas.openxmlformats.org/officeDocument/2006/relationships/hyperlink" Target="http://adilet.zan.kz/rus/docs/V1200007447" TargetMode="External"/><Relationship Id="rId47" Type="http://schemas.openxmlformats.org/officeDocument/2006/relationships/hyperlink" Target="http://www.adilet.zan.kz/rus/docs/K080000099_" TargetMode="External"/><Relationship Id="rId50" Type="http://schemas.openxmlformats.org/officeDocument/2006/relationships/hyperlink" Target="jl:30366217.550000" TargetMode="External"/><Relationship Id="rId55" Type="http://schemas.openxmlformats.org/officeDocument/2006/relationships/hyperlink" Target="http://online.zakon.kz/Document/?link_id=1001399352" TargetMode="External"/><Relationship Id="rId63" Type="http://schemas.openxmlformats.org/officeDocument/2006/relationships/hyperlink" Target="http://online.zakon.kz/Document/?link_id=1000926634" TargetMode="External"/><Relationship Id="rId68" Type="http://schemas.openxmlformats.org/officeDocument/2006/relationships/hyperlink" Target="jl:30366217.244020000%20" TargetMode="External"/><Relationship Id="rId76" Type="http://schemas.openxmlformats.org/officeDocument/2006/relationships/hyperlink" Target="jl:30366217.3080500" TargetMode="External"/><Relationship Id="rId84" Type="http://schemas.openxmlformats.org/officeDocument/2006/relationships/hyperlink" Target="http://adilet.zan.kz/rus/docs/K080000099_" TargetMode="External"/><Relationship Id="rId89" Type="http://schemas.openxmlformats.org/officeDocument/2006/relationships/hyperlink" Target="http:///online.zakon.kz/Document/?link_id=1001881618"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jl:30373380.0%20" TargetMode="External"/><Relationship Id="rId92" Type="http://schemas.openxmlformats.org/officeDocument/2006/relationships/hyperlink" Target="http://online.zakon.kz/Document/?link_id=1002148086" TargetMode="External"/><Relationship Id="rId2" Type="http://schemas.openxmlformats.org/officeDocument/2006/relationships/numbering" Target="numbering.xml"/><Relationship Id="rId16" Type="http://schemas.openxmlformats.org/officeDocument/2006/relationships/hyperlink" Target="jl:30366217.152010000%20" TargetMode="External"/><Relationship Id="rId29" Type="http://schemas.openxmlformats.org/officeDocument/2006/relationships/hyperlink" Target="jl:30366217.1935007%20" TargetMode="External"/><Relationship Id="rId11" Type="http://schemas.openxmlformats.org/officeDocument/2006/relationships/hyperlink" Target="http:///online.zakon.kz/Document/?link_id=1004649521" TargetMode="External"/><Relationship Id="rId24" Type="http://schemas.openxmlformats.org/officeDocument/2006/relationships/hyperlink" Target="jl:31090620.0%20" TargetMode="External"/><Relationship Id="rId32" Type="http://schemas.openxmlformats.org/officeDocument/2006/relationships/hyperlink" Target="jl:30366217.5680000%20" TargetMode="External"/><Relationship Id="rId37" Type="http://schemas.openxmlformats.org/officeDocument/2006/relationships/hyperlink" Target="jl:1026672.0%20" TargetMode="External"/><Relationship Id="rId40" Type="http://schemas.openxmlformats.org/officeDocument/2006/relationships/hyperlink" Target="jl:30381446.40%20" TargetMode="External"/><Relationship Id="rId45" Type="http://schemas.openxmlformats.org/officeDocument/2006/relationships/hyperlink" Target="http://adilet.zan.kz/rus/docs/Z970000155_" TargetMode="External"/><Relationship Id="rId53" Type="http://schemas.openxmlformats.org/officeDocument/2006/relationships/hyperlink" Target="http://online.zakon.kz/Document/?link_id=1000111831" TargetMode="External"/><Relationship Id="rId58" Type="http://schemas.openxmlformats.org/officeDocument/2006/relationships/hyperlink" Target="http://online.zakon.kz/Document/?link_id=1000925418" TargetMode="External"/><Relationship Id="rId66" Type="http://schemas.openxmlformats.org/officeDocument/2006/relationships/hyperlink" Target="http://adilet.zan.kz/rus/docs/K080000099_" TargetMode="External"/><Relationship Id="rId74" Type="http://schemas.openxmlformats.org/officeDocument/2006/relationships/hyperlink" Target="jl:31255363.0%20" TargetMode="External"/><Relationship Id="rId79" Type="http://schemas.openxmlformats.org/officeDocument/2006/relationships/hyperlink" Target="jl:30366217.2440200%20" TargetMode="External"/><Relationship Id="rId87" Type="http://schemas.openxmlformats.org/officeDocument/2006/relationships/hyperlink" Target="http:///online.zakon.kz/Document/?link_id=1000000358" TargetMode="External"/><Relationship Id="rId5" Type="http://schemas.openxmlformats.org/officeDocument/2006/relationships/webSettings" Target="webSettings.xml"/><Relationship Id="rId61" Type="http://schemas.openxmlformats.org/officeDocument/2006/relationships/hyperlink" Target="http://online.zakon.kz/Document/?link_id=1000925422" TargetMode="External"/><Relationship Id="rId82" Type="http://schemas.openxmlformats.org/officeDocument/2006/relationships/hyperlink" Target="http://adilet.zan.kz/rus/docs/K080000099_" TargetMode="External"/><Relationship Id="rId90" Type="http://schemas.openxmlformats.org/officeDocument/2006/relationships/hyperlink" Target="http:///online.zakon.kz/Document/?link_id=1001881618" TargetMode="External"/><Relationship Id="rId95" Type="http://schemas.openxmlformats.org/officeDocument/2006/relationships/header" Target="header1.xml"/><Relationship Id="rId19" Type="http://schemas.openxmlformats.org/officeDocument/2006/relationships/hyperlink" Target="jl:1006061.3070000%20" TargetMode="External"/><Relationship Id="rId14" Type="http://schemas.openxmlformats.org/officeDocument/2006/relationships/hyperlink" Target="http:///online.zakon.kz/Document/?link_id=1004945013" TargetMode="External"/><Relationship Id="rId22" Type="http://schemas.openxmlformats.org/officeDocument/2006/relationships/hyperlink" Target="http:///online.zakon.kz/Document/?link_id=1001497618" TargetMode="External"/><Relationship Id="rId27" Type="http://schemas.openxmlformats.org/officeDocument/2006/relationships/hyperlink" Target="jl:30366217.5610200.1002377197_0" TargetMode="External"/><Relationship Id="rId30" Type="http://schemas.openxmlformats.org/officeDocument/2006/relationships/hyperlink" Target="jl:30366217.200010108%20" TargetMode="External"/><Relationship Id="rId35" Type="http://schemas.openxmlformats.org/officeDocument/2006/relationships/hyperlink" Target="jl:30366217.5680000%20" TargetMode="External"/><Relationship Id="rId43" Type="http://schemas.openxmlformats.org/officeDocument/2006/relationships/hyperlink" Target="http://adilet.zan.kz/rus/docs/Z970000155_" TargetMode="External"/><Relationship Id="rId48" Type="http://schemas.openxmlformats.org/officeDocument/2006/relationships/hyperlink" Target="http://www.adilet.zan.kz/rus/docs/K080000099_" TargetMode="External"/><Relationship Id="rId56" Type="http://schemas.openxmlformats.org/officeDocument/2006/relationships/hyperlink" Target="jl:30366217.6670000%20" TargetMode="External"/><Relationship Id="rId64" Type="http://schemas.openxmlformats.org/officeDocument/2006/relationships/hyperlink" Target="jl:30366217.111010000" TargetMode="External"/><Relationship Id="rId69" Type="http://schemas.openxmlformats.org/officeDocument/2006/relationships/hyperlink" Target="jl:30373380.0%20" TargetMode="External"/><Relationship Id="rId77" Type="http://schemas.openxmlformats.org/officeDocument/2006/relationships/hyperlink" Target="jl:31492562.0%2031663702.0%2032838077.0%2038661720.0" TargetMode="External"/><Relationship Id="rId100" Type="http://schemas.openxmlformats.org/officeDocument/2006/relationships/fontTable" Target="fontTable.xml"/><Relationship Id="rId8" Type="http://schemas.openxmlformats.org/officeDocument/2006/relationships/hyperlink" Target="http://adilet.zan.kz/rus/docs/K080000099_" TargetMode="External"/><Relationship Id="rId51" Type="http://schemas.openxmlformats.org/officeDocument/2006/relationships/hyperlink" Target="jl:30776062.1130000" TargetMode="External"/><Relationship Id="rId72" Type="http://schemas.openxmlformats.org/officeDocument/2006/relationships/hyperlink" Target="jl:30366217.308010000%20" TargetMode="External"/><Relationship Id="rId80" Type="http://schemas.openxmlformats.org/officeDocument/2006/relationships/hyperlink" Target="jl:30366217.2440200%20" TargetMode="External"/><Relationship Id="rId85" Type="http://schemas.openxmlformats.org/officeDocument/2006/relationships/hyperlink" Target="http://adilet.zan.kz/rus/docs/K080000099_" TargetMode="External"/><Relationship Id="rId93" Type="http://schemas.openxmlformats.org/officeDocument/2006/relationships/hyperlink" Target="http://online.zakon.kz/Document/?link_id=1000000358" TargetMode="External"/><Relationship Id="rId98"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online.zakon.kz/Document/?link_id=1004649521" TargetMode="External"/><Relationship Id="rId17" Type="http://schemas.openxmlformats.org/officeDocument/2006/relationships/hyperlink" Target="jl:30366217.1330000%20" TargetMode="External"/><Relationship Id="rId25" Type="http://schemas.openxmlformats.org/officeDocument/2006/relationships/hyperlink" Target="jl:30366217.5810000%20" TargetMode="External"/><Relationship Id="rId33" Type="http://schemas.openxmlformats.org/officeDocument/2006/relationships/hyperlink" Target="jl:30366217.5680000.1002377015_6" TargetMode="External"/><Relationship Id="rId38" Type="http://schemas.openxmlformats.org/officeDocument/2006/relationships/hyperlink" Target="jl:30381446.7%20" TargetMode="External"/><Relationship Id="rId46" Type="http://schemas.openxmlformats.org/officeDocument/2006/relationships/hyperlink" Target="http://www.adilet.zan.kz/rus/docs/K080000099_" TargetMode="External"/><Relationship Id="rId59" Type="http://schemas.openxmlformats.org/officeDocument/2006/relationships/hyperlink" Target="http://online.zakon.kz/Document/?link_id=1000925422" TargetMode="External"/><Relationship Id="rId67" Type="http://schemas.openxmlformats.org/officeDocument/2006/relationships/hyperlink" Target="jl:30366217.244020000%20" TargetMode="External"/><Relationship Id="rId20" Type="http://schemas.openxmlformats.org/officeDocument/2006/relationships/hyperlink" Target="jl:1006061.3080000.1000001901_0" TargetMode="External"/><Relationship Id="rId41" Type="http://schemas.openxmlformats.org/officeDocument/2006/relationships/hyperlink" Target="jl:30366217.6030400%20" TargetMode="External"/><Relationship Id="rId54" Type="http://schemas.openxmlformats.org/officeDocument/2006/relationships/hyperlink" Target="http://online.zakon.kz/Document/?link_id=1003907811" TargetMode="External"/><Relationship Id="rId62" Type="http://schemas.openxmlformats.org/officeDocument/2006/relationships/hyperlink" Target="http://online.zakon.kz/Document/?link_id=1004522458" TargetMode="External"/><Relationship Id="rId70" Type="http://schemas.openxmlformats.org/officeDocument/2006/relationships/hyperlink" Target="jl:30366217.308010000%20" TargetMode="External"/><Relationship Id="rId75" Type="http://schemas.openxmlformats.org/officeDocument/2006/relationships/hyperlink" Target="jl:30366217.3080500" TargetMode="External"/><Relationship Id="rId83" Type="http://schemas.openxmlformats.org/officeDocument/2006/relationships/hyperlink" Target="http://adilet.zan.kz/rus/docs/K080000099_" TargetMode="External"/><Relationship Id="rId88" Type="http://schemas.openxmlformats.org/officeDocument/2006/relationships/hyperlink" Target="http:///online.zakon.kz/Document/?link_id=1001003395" TargetMode="External"/><Relationship Id="rId91" Type="http://schemas.openxmlformats.org/officeDocument/2006/relationships/hyperlink" Target="http:///online.zakon.kz/Document/?link_id=1000000358"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nline.zakon.kz/Document/?link_id=1004945013" TargetMode="External"/><Relationship Id="rId23" Type="http://schemas.openxmlformats.org/officeDocument/2006/relationships/hyperlink" Target="jl:30366217.5710400%20" TargetMode="External"/><Relationship Id="rId28" Type="http://schemas.openxmlformats.org/officeDocument/2006/relationships/hyperlink" Target="jl:30366217.1970103%20" TargetMode="External"/><Relationship Id="rId36" Type="http://schemas.openxmlformats.org/officeDocument/2006/relationships/hyperlink" Target="http:///online.zakon.kz/Document/?link_id=1004461410" TargetMode="External"/><Relationship Id="rId49" Type="http://schemas.openxmlformats.org/officeDocument/2006/relationships/hyperlink" Target="http://www.adilet.zan.kz/rus/docs/K080000099_" TargetMode="External"/><Relationship Id="rId57" Type="http://schemas.openxmlformats.org/officeDocument/2006/relationships/hyperlink" Target="http://online.zakon.kz/Document/?link_id=1000925568" TargetMode="External"/><Relationship Id="rId10" Type="http://schemas.openxmlformats.org/officeDocument/2006/relationships/hyperlink" Target="http:///online.zakon.kz/Document/?link_id=1001481350" TargetMode="External"/><Relationship Id="rId31" Type="http://schemas.openxmlformats.org/officeDocument/2006/relationships/hyperlink" Target="jl:31661691.8%20" TargetMode="External"/><Relationship Id="rId44" Type="http://schemas.openxmlformats.org/officeDocument/2006/relationships/hyperlink" Target="http://adilet.zan.kz/rus/docs/V1200007447" TargetMode="External"/><Relationship Id="rId52" Type="http://schemas.openxmlformats.org/officeDocument/2006/relationships/hyperlink" Target="jl:31518958.0.1004744007_0" TargetMode="External"/><Relationship Id="rId60" Type="http://schemas.openxmlformats.org/officeDocument/2006/relationships/hyperlink" Target="http://online.zakon.kz/Document/?link_id=1000926256" TargetMode="External"/><Relationship Id="rId65" Type="http://schemas.openxmlformats.org/officeDocument/2006/relationships/hyperlink" Target="jl:30770874.0" TargetMode="External"/><Relationship Id="rId73" Type="http://schemas.openxmlformats.org/officeDocument/2006/relationships/hyperlink" Target="jl:31215243.0%20" TargetMode="External"/><Relationship Id="rId78" Type="http://schemas.openxmlformats.org/officeDocument/2006/relationships/hyperlink" Target="jl:30366217.276200300" TargetMode="External"/><Relationship Id="rId81" Type="http://schemas.openxmlformats.org/officeDocument/2006/relationships/hyperlink" Target="jl:30366217.2440200%20" TargetMode="External"/><Relationship Id="rId86" Type="http://schemas.openxmlformats.org/officeDocument/2006/relationships/hyperlink" Target="http://adilet.zan.kz/rus/docs/Z1300000105" TargetMode="External"/><Relationship Id="rId94" Type="http://schemas.openxmlformats.org/officeDocument/2006/relationships/hyperlink" Target="http://online.zakon.kz/Document/?link_id=1002148086" TargetMode="External"/><Relationship Id="rId99" Type="http://schemas.openxmlformats.org/officeDocument/2006/relationships/header" Target="head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rus/docs/K080000099_" TargetMode="External"/><Relationship Id="rId13" Type="http://schemas.openxmlformats.org/officeDocument/2006/relationships/hyperlink" Target="http:///online.zakon.kz/Document/?link_id=1004649521" TargetMode="External"/><Relationship Id="rId18" Type="http://schemas.openxmlformats.org/officeDocument/2006/relationships/hyperlink" Target="jl:30381446.47%20" TargetMode="External"/><Relationship Id="rId39" Type="http://schemas.openxmlformats.org/officeDocument/2006/relationships/hyperlink" Target="jl:30366217.607020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EFD6-BC2B-4927-A8B7-0EF0A5C2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326</Pages>
  <Words>78435</Words>
  <Characters>447085</Characters>
  <Application>Microsoft Office Word</Application>
  <DocSecurity>0</DocSecurity>
  <Lines>3725</Lines>
  <Paragraphs>1048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524472</CharactersWithSpaces>
  <SharedDoc>false</SharedDoc>
  <HLinks>
    <vt:vector size="792" baseType="variant">
      <vt:variant>
        <vt:i4>1048624</vt:i4>
      </vt:variant>
      <vt:variant>
        <vt:i4>393</vt:i4>
      </vt:variant>
      <vt:variant>
        <vt:i4>0</vt:i4>
      </vt:variant>
      <vt:variant>
        <vt:i4>5</vt:i4>
      </vt:variant>
      <vt:variant>
        <vt:lpwstr>http://online.zakon.kz/Document/?link_id=1000111319</vt:lpwstr>
      </vt:variant>
      <vt:variant>
        <vt:lpwstr/>
      </vt:variant>
      <vt:variant>
        <vt:i4>1048628</vt:i4>
      </vt:variant>
      <vt:variant>
        <vt:i4>390</vt:i4>
      </vt:variant>
      <vt:variant>
        <vt:i4>0</vt:i4>
      </vt:variant>
      <vt:variant>
        <vt:i4>5</vt:i4>
      </vt:variant>
      <vt:variant>
        <vt:lpwstr>http://online.zakon.kz/Document/?link_id=1002148086</vt:lpwstr>
      </vt:variant>
      <vt:variant>
        <vt:lpwstr/>
      </vt:variant>
      <vt:variant>
        <vt:i4>1310769</vt:i4>
      </vt:variant>
      <vt:variant>
        <vt:i4>387</vt:i4>
      </vt:variant>
      <vt:variant>
        <vt:i4>0</vt:i4>
      </vt:variant>
      <vt:variant>
        <vt:i4>5</vt:i4>
      </vt:variant>
      <vt:variant>
        <vt:lpwstr>http://online.zakon.kz/Document/?link_id=1000000358</vt:lpwstr>
      </vt:variant>
      <vt:variant>
        <vt:lpwstr/>
      </vt:variant>
      <vt:variant>
        <vt:i4>1048628</vt:i4>
      </vt:variant>
      <vt:variant>
        <vt:i4>384</vt:i4>
      </vt:variant>
      <vt:variant>
        <vt:i4>0</vt:i4>
      </vt:variant>
      <vt:variant>
        <vt:i4>5</vt:i4>
      </vt:variant>
      <vt:variant>
        <vt:lpwstr>http://online.zakon.kz/Document/?link_id=1002148086</vt:lpwstr>
      </vt:variant>
      <vt:variant>
        <vt:lpwstr/>
      </vt:variant>
      <vt:variant>
        <vt:i4>262198</vt:i4>
      </vt:variant>
      <vt:variant>
        <vt:i4>381</vt:i4>
      </vt:variant>
      <vt:variant>
        <vt:i4>0</vt:i4>
      </vt:variant>
      <vt:variant>
        <vt:i4>5</vt:i4>
      </vt:variant>
      <vt:variant>
        <vt:lpwstr>http:///online.zakon.kz/Document/?link_id=1000000358</vt:lpwstr>
      </vt:variant>
      <vt:variant>
        <vt:lpwstr/>
      </vt:variant>
      <vt:variant>
        <vt:i4>524347</vt:i4>
      </vt:variant>
      <vt:variant>
        <vt:i4>378</vt:i4>
      </vt:variant>
      <vt:variant>
        <vt:i4>0</vt:i4>
      </vt:variant>
      <vt:variant>
        <vt:i4>5</vt:i4>
      </vt:variant>
      <vt:variant>
        <vt:lpwstr>http:///online.zakon.kz/Document/?link_id=1001881618</vt:lpwstr>
      </vt:variant>
      <vt:variant>
        <vt:lpwstr/>
      </vt:variant>
      <vt:variant>
        <vt:i4>524347</vt:i4>
      </vt:variant>
      <vt:variant>
        <vt:i4>375</vt:i4>
      </vt:variant>
      <vt:variant>
        <vt:i4>0</vt:i4>
      </vt:variant>
      <vt:variant>
        <vt:i4>5</vt:i4>
      </vt:variant>
      <vt:variant>
        <vt:lpwstr>http:///online.zakon.kz/Document/?link_id=1001881618</vt:lpwstr>
      </vt:variant>
      <vt:variant>
        <vt:lpwstr/>
      </vt:variant>
      <vt:variant>
        <vt:i4>524345</vt:i4>
      </vt:variant>
      <vt:variant>
        <vt:i4>372</vt:i4>
      </vt:variant>
      <vt:variant>
        <vt:i4>0</vt:i4>
      </vt:variant>
      <vt:variant>
        <vt:i4>5</vt:i4>
      </vt:variant>
      <vt:variant>
        <vt:lpwstr>http:///online.zakon.kz/Document/?link_id=1001003395</vt:lpwstr>
      </vt:variant>
      <vt:variant>
        <vt:lpwstr/>
      </vt:variant>
      <vt:variant>
        <vt:i4>7536680</vt:i4>
      </vt:variant>
      <vt:variant>
        <vt:i4>369</vt:i4>
      </vt:variant>
      <vt:variant>
        <vt:i4>0</vt:i4>
      </vt:variant>
      <vt:variant>
        <vt:i4>5</vt:i4>
      </vt:variant>
      <vt:variant>
        <vt:lpwstr/>
      </vt:variant>
      <vt:variant>
        <vt:lpwstr>sub4950700</vt:lpwstr>
      </vt:variant>
      <vt:variant>
        <vt:i4>262198</vt:i4>
      </vt:variant>
      <vt:variant>
        <vt:i4>366</vt:i4>
      </vt:variant>
      <vt:variant>
        <vt:i4>0</vt:i4>
      </vt:variant>
      <vt:variant>
        <vt:i4>5</vt:i4>
      </vt:variant>
      <vt:variant>
        <vt:lpwstr>http:///online.zakon.kz/Document/?link_id=1000000358</vt:lpwstr>
      </vt:variant>
      <vt:variant>
        <vt:lpwstr/>
      </vt:variant>
      <vt:variant>
        <vt:i4>1310769</vt:i4>
      </vt:variant>
      <vt:variant>
        <vt:i4>363</vt:i4>
      </vt:variant>
      <vt:variant>
        <vt:i4>0</vt:i4>
      </vt:variant>
      <vt:variant>
        <vt:i4>5</vt:i4>
      </vt:variant>
      <vt:variant>
        <vt:lpwstr>http://online.zakon.kz/Document/?link_id=1000000358</vt:lpwstr>
      </vt:variant>
      <vt:variant>
        <vt:lpwstr/>
      </vt:variant>
      <vt:variant>
        <vt:i4>4522067</vt:i4>
      </vt:variant>
      <vt:variant>
        <vt:i4>360</vt:i4>
      </vt:variant>
      <vt:variant>
        <vt:i4>0</vt:i4>
      </vt:variant>
      <vt:variant>
        <vt:i4>5</vt:i4>
      </vt:variant>
      <vt:variant>
        <vt:lpwstr>http://adilet.zan.kz/rus/docs/Z1300000105</vt:lpwstr>
      </vt:variant>
      <vt:variant>
        <vt:lpwstr>z121</vt:lpwstr>
      </vt:variant>
      <vt:variant>
        <vt:i4>5111877</vt:i4>
      </vt:variant>
      <vt:variant>
        <vt:i4>357</vt:i4>
      </vt:variant>
      <vt:variant>
        <vt:i4>0</vt:i4>
      </vt:variant>
      <vt:variant>
        <vt:i4>5</vt:i4>
      </vt:variant>
      <vt:variant>
        <vt:lpwstr>http://adilet.zan.kz/rus/docs/K080000099_</vt:lpwstr>
      </vt:variant>
      <vt:variant>
        <vt:lpwstr>z7649</vt:lpwstr>
      </vt:variant>
      <vt:variant>
        <vt:i4>5111877</vt:i4>
      </vt:variant>
      <vt:variant>
        <vt:i4>354</vt:i4>
      </vt:variant>
      <vt:variant>
        <vt:i4>0</vt:i4>
      </vt:variant>
      <vt:variant>
        <vt:i4>5</vt:i4>
      </vt:variant>
      <vt:variant>
        <vt:lpwstr>http://adilet.zan.kz/rus/docs/K080000099_</vt:lpwstr>
      </vt:variant>
      <vt:variant>
        <vt:lpwstr>z7649</vt:lpwstr>
      </vt:variant>
      <vt:variant>
        <vt:i4>4849733</vt:i4>
      </vt:variant>
      <vt:variant>
        <vt:i4>351</vt:i4>
      </vt:variant>
      <vt:variant>
        <vt:i4>0</vt:i4>
      </vt:variant>
      <vt:variant>
        <vt:i4>5</vt:i4>
      </vt:variant>
      <vt:variant>
        <vt:lpwstr>http://adilet.zan.kz/rus/docs/K080000099_</vt:lpwstr>
      </vt:variant>
      <vt:variant>
        <vt:lpwstr>z7606</vt:lpwstr>
      </vt:variant>
      <vt:variant>
        <vt:i4>5111877</vt:i4>
      </vt:variant>
      <vt:variant>
        <vt:i4>348</vt:i4>
      </vt:variant>
      <vt:variant>
        <vt:i4>0</vt:i4>
      </vt:variant>
      <vt:variant>
        <vt:i4>5</vt:i4>
      </vt:variant>
      <vt:variant>
        <vt:lpwstr>http://adilet.zan.kz/rus/docs/K080000099_</vt:lpwstr>
      </vt:variant>
      <vt:variant>
        <vt:lpwstr>z7649</vt:lpwstr>
      </vt:variant>
      <vt:variant>
        <vt:i4>5308503</vt:i4>
      </vt:variant>
      <vt:variant>
        <vt:i4>345</vt:i4>
      </vt:variant>
      <vt:variant>
        <vt:i4>0</vt:i4>
      </vt:variant>
      <vt:variant>
        <vt:i4>5</vt:i4>
      </vt:variant>
      <vt:variant>
        <vt:lpwstr>jl:30366217.2440200 </vt:lpwstr>
      </vt:variant>
      <vt:variant>
        <vt:lpwstr/>
      </vt:variant>
      <vt:variant>
        <vt:i4>5308503</vt:i4>
      </vt:variant>
      <vt:variant>
        <vt:i4>342</vt:i4>
      </vt:variant>
      <vt:variant>
        <vt:i4>0</vt:i4>
      </vt:variant>
      <vt:variant>
        <vt:i4>5</vt:i4>
      </vt:variant>
      <vt:variant>
        <vt:lpwstr>jl:30366217.2440200 </vt:lpwstr>
      </vt:variant>
      <vt:variant>
        <vt:lpwstr/>
      </vt:variant>
      <vt:variant>
        <vt:i4>5308503</vt:i4>
      </vt:variant>
      <vt:variant>
        <vt:i4>339</vt:i4>
      </vt:variant>
      <vt:variant>
        <vt:i4>0</vt:i4>
      </vt:variant>
      <vt:variant>
        <vt:i4>5</vt:i4>
      </vt:variant>
      <vt:variant>
        <vt:lpwstr>jl:30366217.2440200 </vt:lpwstr>
      </vt:variant>
      <vt:variant>
        <vt:lpwstr/>
      </vt:variant>
      <vt:variant>
        <vt:i4>4194388</vt:i4>
      </vt:variant>
      <vt:variant>
        <vt:i4>336</vt:i4>
      </vt:variant>
      <vt:variant>
        <vt:i4>0</vt:i4>
      </vt:variant>
      <vt:variant>
        <vt:i4>5</vt:i4>
      </vt:variant>
      <vt:variant>
        <vt:lpwstr>jl:30366217.276200300</vt:lpwstr>
      </vt:variant>
      <vt:variant>
        <vt:lpwstr/>
      </vt:variant>
      <vt:variant>
        <vt:i4>6291577</vt:i4>
      </vt:variant>
      <vt:variant>
        <vt:i4>333</vt:i4>
      </vt:variant>
      <vt:variant>
        <vt:i4>0</vt:i4>
      </vt:variant>
      <vt:variant>
        <vt:i4>5</vt:i4>
      </vt:variant>
      <vt:variant>
        <vt:lpwstr>jl:31492562.0 31663702.0 32838077.0 38661720.0</vt:lpwstr>
      </vt:variant>
      <vt:variant>
        <vt:lpwstr/>
      </vt:variant>
      <vt:variant>
        <vt:i4>7667821</vt:i4>
      </vt:variant>
      <vt:variant>
        <vt:i4>330</vt:i4>
      </vt:variant>
      <vt:variant>
        <vt:i4>0</vt:i4>
      </vt:variant>
      <vt:variant>
        <vt:i4>5</vt:i4>
      </vt:variant>
      <vt:variant>
        <vt:lpwstr>jl:30366217.3080500</vt:lpwstr>
      </vt:variant>
      <vt:variant>
        <vt:lpwstr/>
      </vt:variant>
      <vt:variant>
        <vt:i4>7667821</vt:i4>
      </vt:variant>
      <vt:variant>
        <vt:i4>327</vt:i4>
      </vt:variant>
      <vt:variant>
        <vt:i4>0</vt:i4>
      </vt:variant>
      <vt:variant>
        <vt:i4>5</vt:i4>
      </vt:variant>
      <vt:variant>
        <vt:lpwstr>jl:30366217.3080500</vt:lpwstr>
      </vt:variant>
      <vt:variant>
        <vt:lpwstr/>
      </vt:variant>
      <vt:variant>
        <vt:i4>6291556</vt:i4>
      </vt:variant>
      <vt:variant>
        <vt:i4>324</vt:i4>
      </vt:variant>
      <vt:variant>
        <vt:i4>0</vt:i4>
      </vt:variant>
      <vt:variant>
        <vt:i4>5</vt:i4>
      </vt:variant>
      <vt:variant>
        <vt:lpwstr>jl:31255363.0 </vt:lpwstr>
      </vt:variant>
      <vt:variant>
        <vt:lpwstr/>
      </vt:variant>
      <vt:variant>
        <vt:i4>6422625</vt:i4>
      </vt:variant>
      <vt:variant>
        <vt:i4>321</vt:i4>
      </vt:variant>
      <vt:variant>
        <vt:i4>0</vt:i4>
      </vt:variant>
      <vt:variant>
        <vt:i4>5</vt:i4>
      </vt:variant>
      <vt:variant>
        <vt:lpwstr>jl:31215243.0 </vt:lpwstr>
      </vt:variant>
      <vt:variant>
        <vt:lpwstr/>
      </vt:variant>
      <vt:variant>
        <vt:i4>6619241</vt:i4>
      </vt:variant>
      <vt:variant>
        <vt:i4>318</vt:i4>
      </vt:variant>
      <vt:variant>
        <vt:i4>0</vt:i4>
      </vt:variant>
      <vt:variant>
        <vt:i4>5</vt:i4>
      </vt:variant>
      <vt:variant>
        <vt:lpwstr>jl:30366217.308010000 </vt:lpwstr>
      </vt:variant>
      <vt:variant>
        <vt:lpwstr/>
      </vt:variant>
      <vt:variant>
        <vt:i4>6881380</vt:i4>
      </vt:variant>
      <vt:variant>
        <vt:i4>315</vt:i4>
      </vt:variant>
      <vt:variant>
        <vt:i4>0</vt:i4>
      </vt:variant>
      <vt:variant>
        <vt:i4>5</vt:i4>
      </vt:variant>
      <vt:variant>
        <vt:lpwstr>jl:30373380.0 </vt:lpwstr>
      </vt:variant>
      <vt:variant>
        <vt:lpwstr/>
      </vt:variant>
      <vt:variant>
        <vt:i4>6291556</vt:i4>
      </vt:variant>
      <vt:variant>
        <vt:i4>312</vt:i4>
      </vt:variant>
      <vt:variant>
        <vt:i4>0</vt:i4>
      </vt:variant>
      <vt:variant>
        <vt:i4>5</vt:i4>
      </vt:variant>
      <vt:variant>
        <vt:lpwstr>jl:31255363.0 </vt:lpwstr>
      </vt:variant>
      <vt:variant>
        <vt:lpwstr/>
      </vt:variant>
      <vt:variant>
        <vt:i4>6422625</vt:i4>
      </vt:variant>
      <vt:variant>
        <vt:i4>309</vt:i4>
      </vt:variant>
      <vt:variant>
        <vt:i4>0</vt:i4>
      </vt:variant>
      <vt:variant>
        <vt:i4>5</vt:i4>
      </vt:variant>
      <vt:variant>
        <vt:lpwstr>jl:31215243.0 </vt:lpwstr>
      </vt:variant>
      <vt:variant>
        <vt:lpwstr/>
      </vt:variant>
      <vt:variant>
        <vt:i4>6619241</vt:i4>
      </vt:variant>
      <vt:variant>
        <vt:i4>306</vt:i4>
      </vt:variant>
      <vt:variant>
        <vt:i4>0</vt:i4>
      </vt:variant>
      <vt:variant>
        <vt:i4>5</vt:i4>
      </vt:variant>
      <vt:variant>
        <vt:lpwstr>jl:30366217.308010000 </vt:lpwstr>
      </vt:variant>
      <vt:variant>
        <vt:lpwstr/>
      </vt:variant>
      <vt:variant>
        <vt:i4>6881380</vt:i4>
      </vt:variant>
      <vt:variant>
        <vt:i4>303</vt:i4>
      </vt:variant>
      <vt:variant>
        <vt:i4>0</vt:i4>
      </vt:variant>
      <vt:variant>
        <vt:i4>5</vt:i4>
      </vt:variant>
      <vt:variant>
        <vt:lpwstr>jl:30373380.0 </vt:lpwstr>
      </vt:variant>
      <vt:variant>
        <vt:lpwstr/>
      </vt:variant>
      <vt:variant>
        <vt:i4>6357095</vt:i4>
      </vt:variant>
      <vt:variant>
        <vt:i4>300</vt:i4>
      </vt:variant>
      <vt:variant>
        <vt:i4>0</vt:i4>
      </vt:variant>
      <vt:variant>
        <vt:i4>5</vt:i4>
      </vt:variant>
      <vt:variant>
        <vt:lpwstr>jl:30366217.244020000 </vt:lpwstr>
      </vt:variant>
      <vt:variant>
        <vt:lpwstr/>
      </vt:variant>
      <vt:variant>
        <vt:i4>6357095</vt:i4>
      </vt:variant>
      <vt:variant>
        <vt:i4>297</vt:i4>
      </vt:variant>
      <vt:variant>
        <vt:i4>0</vt:i4>
      </vt:variant>
      <vt:variant>
        <vt:i4>5</vt:i4>
      </vt:variant>
      <vt:variant>
        <vt:lpwstr>jl:30366217.244020000 </vt:lpwstr>
      </vt:variant>
      <vt:variant>
        <vt:lpwstr/>
      </vt:variant>
      <vt:variant>
        <vt:i4>1376306</vt:i4>
      </vt:variant>
      <vt:variant>
        <vt:i4>294</vt:i4>
      </vt:variant>
      <vt:variant>
        <vt:i4>0</vt:i4>
      </vt:variant>
      <vt:variant>
        <vt:i4>5</vt:i4>
      </vt:variant>
      <vt:variant>
        <vt:lpwstr>http://online.zakon.kz/Document/?link_id=1001499894</vt:lpwstr>
      </vt:variant>
      <vt:variant>
        <vt:lpwstr/>
      </vt:variant>
      <vt:variant>
        <vt:i4>1572914</vt:i4>
      </vt:variant>
      <vt:variant>
        <vt:i4>291</vt:i4>
      </vt:variant>
      <vt:variant>
        <vt:i4>0</vt:i4>
      </vt:variant>
      <vt:variant>
        <vt:i4>5</vt:i4>
      </vt:variant>
      <vt:variant>
        <vt:lpwstr>http://online.zakon.kz/Document/?link_id=1001289929</vt:lpwstr>
      </vt:variant>
      <vt:variant>
        <vt:lpwstr/>
      </vt:variant>
      <vt:variant>
        <vt:i4>4915268</vt:i4>
      </vt:variant>
      <vt:variant>
        <vt:i4>288</vt:i4>
      </vt:variant>
      <vt:variant>
        <vt:i4>0</vt:i4>
      </vt:variant>
      <vt:variant>
        <vt:i4>5</vt:i4>
      </vt:variant>
      <vt:variant>
        <vt:lpwstr>http://adilet.zan.kz/rus/docs/K080000099_</vt:lpwstr>
      </vt:variant>
      <vt:variant>
        <vt:lpwstr>z1775</vt:lpwstr>
      </vt:variant>
      <vt:variant>
        <vt:i4>4259931</vt:i4>
      </vt:variant>
      <vt:variant>
        <vt:i4>285</vt:i4>
      </vt:variant>
      <vt:variant>
        <vt:i4>0</vt:i4>
      </vt:variant>
      <vt:variant>
        <vt:i4>5</vt:i4>
      </vt:variant>
      <vt:variant>
        <vt:lpwstr>jl:30770874.0</vt:lpwstr>
      </vt:variant>
      <vt:variant>
        <vt:lpwstr/>
      </vt:variant>
      <vt:variant>
        <vt:i4>4456530</vt:i4>
      </vt:variant>
      <vt:variant>
        <vt:i4>282</vt:i4>
      </vt:variant>
      <vt:variant>
        <vt:i4>0</vt:i4>
      </vt:variant>
      <vt:variant>
        <vt:i4>5</vt:i4>
      </vt:variant>
      <vt:variant>
        <vt:lpwstr>jl:30366217.111010000</vt:lpwstr>
      </vt:variant>
      <vt:variant>
        <vt:lpwstr/>
      </vt:variant>
      <vt:variant>
        <vt:i4>1900598</vt:i4>
      </vt:variant>
      <vt:variant>
        <vt:i4>279</vt:i4>
      </vt:variant>
      <vt:variant>
        <vt:i4>0</vt:i4>
      </vt:variant>
      <vt:variant>
        <vt:i4>5</vt:i4>
      </vt:variant>
      <vt:variant>
        <vt:lpwstr>http://online.zakon.kz/Document/?link_id=1000926634</vt:lpwstr>
      </vt:variant>
      <vt:variant>
        <vt:lpwstr/>
      </vt:variant>
      <vt:variant>
        <vt:i4>1245232</vt:i4>
      </vt:variant>
      <vt:variant>
        <vt:i4>276</vt:i4>
      </vt:variant>
      <vt:variant>
        <vt:i4>0</vt:i4>
      </vt:variant>
      <vt:variant>
        <vt:i4>5</vt:i4>
      </vt:variant>
      <vt:variant>
        <vt:lpwstr>http://online.zakon.kz/Document/?link_id=1004522458</vt:lpwstr>
      </vt:variant>
      <vt:variant>
        <vt:lpwstr/>
      </vt:variant>
      <vt:variant>
        <vt:i4>1769522</vt:i4>
      </vt:variant>
      <vt:variant>
        <vt:i4>273</vt:i4>
      </vt:variant>
      <vt:variant>
        <vt:i4>0</vt:i4>
      </vt:variant>
      <vt:variant>
        <vt:i4>5</vt:i4>
      </vt:variant>
      <vt:variant>
        <vt:lpwstr>http://online.zakon.kz/Document/?link_id=1000927245</vt:lpwstr>
      </vt:variant>
      <vt:variant>
        <vt:lpwstr/>
      </vt:variant>
      <vt:variant>
        <vt:i4>2031668</vt:i4>
      </vt:variant>
      <vt:variant>
        <vt:i4>270</vt:i4>
      </vt:variant>
      <vt:variant>
        <vt:i4>0</vt:i4>
      </vt:variant>
      <vt:variant>
        <vt:i4>5</vt:i4>
      </vt:variant>
      <vt:variant>
        <vt:lpwstr>http://online.zakon.kz/Document/?link_id=1000925422</vt:lpwstr>
      </vt:variant>
      <vt:variant>
        <vt:lpwstr/>
      </vt:variant>
      <vt:variant>
        <vt:i4>1769522</vt:i4>
      </vt:variant>
      <vt:variant>
        <vt:i4>267</vt:i4>
      </vt:variant>
      <vt:variant>
        <vt:i4>0</vt:i4>
      </vt:variant>
      <vt:variant>
        <vt:i4>5</vt:i4>
      </vt:variant>
      <vt:variant>
        <vt:lpwstr>http://online.zakon.kz/Document/?link_id=1000926256</vt:lpwstr>
      </vt:variant>
      <vt:variant>
        <vt:lpwstr/>
      </vt:variant>
      <vt:variant>
        <vt:i4>2031668</vt:i4>
      </vt:variant>
      <vt:variant>
        <vt:i4>264</vt:i4>
      </vt:variant>
      <vt:variant>
        <vt:i4>0</vt:i4>
      </vt:variant>
      <vt:variant>
        <vt:i4>5</vt:i4>
      </vt:variant>
      <vt:variant>
        <vt:lpwstr>http://online.zakon.kz/Document/?link_id=1000925422</vt:lpwstr>
      </vt:variant>
      <vt:variant>
        <vt:lpwstr/>
      </vt:variant>
      <vt:variant>
        <vt:i4>1835060</vt:i4>
      </vt:variant>
      <vt:variant>
        <vt:i4>261</vt:i4>
      </vt:variant>
      <vt:variant>
        <vt:i4>0</vt:i4>
      </vt:variant>
      <vt:variant>
        <vt:i4>5</vt:i4>
      </vt:variant>
      <vt:variant>
        <vt:lpwstr>http://online.zakon.kz/Document/?link_id=1000925418</vt:lpwstr>
      </vt:variant>
      <vt:variant>
        <vt:lpwstr/>
      </vt:variant>
      <vt:variant>
        <vt:i4>1769525</vt:i4>
      </vt:variant>
      <vt:variant>
        <vt:i4>258</vt:i4>
      </vt:variant>
      <vt:variant>
        <vt:i4>0</vt:i4>
      </vt:variant>
      <vt:variant>
        <vt:i4>5</vt:i4>
      </vt:variant>
      <vt:variant>
        <vt:lpwstr>http://online.zakon.kz/Document/?link_id=1000925568</vt:lpwstr>
      </vt:variant>
      <vt:variant>
        <vt:lpwstr/>
      </vt:variant>
      <vt:variant>
        <vt:i4>5439570</vt:i4>
      </vt:variant>
      <vt:variant>
        <vt:i4>255</vt:i4>
      </vt:variant>
      <vt:variant>
        <vt:i4>0</vt:i4>
      </vt:variant>
      <vt:variant>
        <vt:i4>5</vt:i4>
      </vt:variant>
      <vt:variant>
        <vt:lpwstr>jl:30366217.6670000 </vt:lpwstr>
      </vt:variant>
      <vt:variant>
        <vt:lpwstr/>
      </vt:variant>
      <vt:variant>
        <vt:i4>5374040</vt:i4>
      </vt:variant>
      <vt:variant>
        <vt:i4>252</vt:i4>
      </vt:variant>
      <vt:variant>
        <vt:i4>0</vt:i4>
      </vt:variant>
      <vt:variant>
        <vt:i4>5</vt:i4>
      </vt:variant>
      <vt:variant>
        <vt:lpwstr>jl:30366217.2790000 </vt:lpwstr>
      </vt:variant>
      <vt:variant>
        <vt:lpwstr/>
      </vt:variant>
      <vt:variant>
        <vt:i4>1966137</vt:i4>
      </vt:variant>
      <vt:variant>
        <vt:i4>249</vt:i4>
      </vt:variant>
      <vt:variant>
        <vt:i4>0</vt:i4>
      </vt:variant>
      <vt:variant>
        <vt:i4>5</vt:i4>
      </vt:variant>
      <vt:variant>
        <vt:lpwstr>http://online.zakon.kz/Document/?link_id=1001399352</vt:lpwstr>
      </vt:variant>
      <vt:variant>
        <vt:lpwstr/>
      </vt:variant>
      <vt:variant>
        <vt:i4>1966137</vt:i4>
      </vt:variant>
      <vt:variant>
        <vt:i4>246</vt:i4>
      </vt:variant>
      <vt:variant>
        <vt:i4>0</vt:i4>
      </vt:variant>
      <vt:variant>
        <vt:i4>5</vt:i4>
      </vt:variant>
      <vt:variant>
        <vt:lpwstr>http://online.zakon.kz/Document/?link_id=1003907811</vt:lpwstr>
      </vt:variant>
      <vt:variant>
        <vt:lpwstr/>
      </vt:variant>
      <vt:variant>
        <vt:i4>7798816</vt:i4>
      </vt:variant>
      <vt:variant>
        <vt:i4>243</vt:i4>
      </vt:variant>
      <vt:variant>
        <vt:i4>0</vt:i4>
      </vt:variant>
      <vt:variant>
        <vt:i4>5</vt:i4>
      </vt:variant>
      <vt:variant>
        <vt:lpwstr/>
      </vt:variant>
      <vt:variant>
        <vt:lpwstr>sub6140000</vt:lpwstr>
      </vt:variant>
      <vt:variant>
        <vt:i4>1179707</vt:i4>
      </vt:variant>
      <vt:variant>
        <vt:i4>240</vt:i4>
      </vt:variant>
      <vt:variant>
        <vt:i4>0</vt:i4>
      </vt:variant>
      <vt:variant>
        <vt:i4>5</vt:i4>
      </vt:variant>
      <vt:variant>
        <vt:lpwstr>http://online.zakon.kz/Document/?link_id=1000111831</vt:lpwstr>
      </vt:variant>
      <vt:variant>
        <vt:lpwstr/>
      </vt:variant>
      <vt:variant>
        <vt:i4>7602208</vt:i4>
      </vt:variant>
      <vt:variant>
        <vt:i4>237</vt:i4>
      </vt:variant>
      <vt:variant>
        <vt:i4>0</vt:i4>
      </vt:variant>
      <vt:variant>
        <vt:i4>5</vt:i4>
      </vt:variant>
      <vt:variant>
        <vt:lpwstr/>
      </vt:variant>
      <vt:variant>
        <vt:lpwstr>sub6140300</vt:lpwstr>
      </vt:variant>
      <vt:variant>
        <vt:i4>6291468</vt:i4>
      </vt:variant>
      <vt:variant>
        <vt:i4>234</vt:i4>
      </vt:variant>
      <vt:variant>
        <vt:i4>0</vt:i4>
      </vt:variant>
      <vt:variant>
        <vt:i4>5</vt:i4>
      </vt:variant>
      <vt:variant>
        <vt:lpwstr>jl:31518958.0.1004744007_0</vt:lpwstr>
      </vt:variant>
      <vt:variant>
        <vt:lpwstr/>
      </vt:variant>
      <vt:variant>
        <vt:i4>6291468</vt:i4>
      </vt:variant>
      <vt:variant>
        <vt:i4>231</vt:i4>
      </vt:variant>
      <vt:variant>
        <vt:i4>0</vt:i4>
      </vt:variant>
      <vt:variant>
        <vt:i4>5</vt:i4>
      </vt:variant>
      <vt:variant>
        <vt:lpwstr>jl:31518958.0.1004744007_0</vt:lpwstr>
      </vt:variant>
      <vt:variant>
        <vt:lpwstr/>
      </vt:variant>
      <vt:variant>
        <vt:i4>7798887</vt:i4>
      </vt:variant>
      <vt:variant>
        <vt:i4>228</vt:i4>
      </vt:variant>
      <vt:variant>
        <vt:i4>0</vt:i4>
      </vt:variant>
      <vt:variant>
        <vt:i4>5</vt:i4>
      </vt:variant>
      <vt:variant>
        <vt:lpwstr>jl:30776062.1130000</vt:lpwstr>
      </vt:variant>
      <vt:variant>
        <vt:lpwstr/>
      </vt:variant>
      <vt:variant>
        <vt:i4>7340134</vt:i4>
      </vt:variant>
      <vt:variant>
        <vt:i4>225</vt:i4>
      </vt:variant>
      <vt:variant>
        <vt:i4>0</vt:i4>
      </vt:variant>
      <vt:variant>
        <vt:i4>5</vt:i4>
      </vt:variant>
      <vt:variant>
        <vt:lpwstr>jl:30366217.550000</vt:lpwstr>
      </vt:variant>
      <vt:variant>
        <vt:lpwstr/>
      </vt:variant>
      <vt:variant>
        <vt:i4>4784152</vt:i4>
      </vt:variant>
      <vt:variant>
        <vt:i4>222</vt:i4>
      </vt:variant>
      <vt:variant>
        <vt:i4>0</vt:i4>
      </vt:variant>
      <vt:variant>
        <vt:i4>5</vt:i4>
      </vt:variant>
      <vt:variant>
        <vt:lpwstr>http://www.adilet.zan.kz/rus/docs/K080000099_</vt:lpwstr>
      </vt:variant>
      <vt:variant>
        <vt:lpwstr>z6221</vt:lpwstr>
      </vt:variant>
      <vt:variant>
        <vt:i4>4784152</vt:i4>
      </vt:variant>
      <vt:variant>
        <vt:i4>219</vt:i4>
      </vt:variant>
      <vt:variant>
        <vt:i4>0</vt:i4>
      </vt:variant>
      <vt:variant>
        <vt:i4>5</vt:i4>
      </vt:variant>
      <vt:variant>
        <vt:lpwstr>http://www.adilet.zan.kz/rus/docs/K080000099_</vt:lpwstr>
      </vt:variant>
      <vt:variant>
        <vt:lpwstr>z6220</vt:lpwstr>
      </vt:variant>
      <vt:variant>
        <vt:i4>4784152</vt:i4>
      </vt:variant>
      <vt:variant>
        <vt:i4>216</vt:i4>
      </vt:variant>
      <vt:variant>
        <vt:i4>0</vt:i4>
      </vt:variant>
      <vt:variant>
        <vt:i4>5</vt:i4>
      </vt:variant>
      <vt:variant>
        <vt:lpwstr>http://www.adilet.zan.kz/rus/docs/K080000099_</vt:lpwstr>
      </vt:variant>
      <vt:variant>
        <vt:lpwstr>z6221</vt:lpwstr>
      </vt:variant>
      <vt:variant>
        <vt:i4>4784152</vt:i4>
      </vt:variant>
      <vt:variant>
        <vt:i4>213</vt:i4>
      </vt:variant>
      <vt:variant>
        <vt:i4>0</vt:i4>
      </vt:variant>
      <vt:variant>
        <vt:i4>5</vt:i4>
      </vt:variant>
      <vt:variant>
        <vt:lpwstr>http://www.adilet.zan.kz/rus/docs/K080000099_</vt:lpwstr>
      </vt:variant>
      <vt:variant>
        <vt:lpwstr>z6220</vt:lpwstr>
      </vt:variant>
      <vt:variant>
        <vt:i4>4849751</vt:i4>
      </vt:variant>
      <vt:variant>
        <vt:i4>210</vt:i4>
      </vt:variant>
      <vt:variant>
        <vt:i4>0</vt:i4>
      </vt:variant>
      <vt:variant>
        <vt:i4>5</vt:i4>
      </vt:variant>
      <vt:variant>
        <vt:lpwstr>http://adilet.zan.kz/rus/docs/Z970000155_</vt:lpwstr>
      </vt:variant>
      <vt:variant>
        <vt:lpwstr>z162</vt:lpwstr>
      </vt:variant>
      <vt:variant>
        <vt:i4>4522065</vt:i4>
      </vt:variant>
      <vt:variant>
        <vt:i4>207</vt:i4>
      </vt:variant>
      <vt:variant>
        <vt:i4>0</vt:i4>
      </vt:variant>
      <vt:variant>
        <vt:i4>5</vt:i4>
      </vt:variant>
      <vt:variant>
        <vt:lpwstr>http://adilet.zan.kz/rus/docs/V1200007447</vt:lpwstr>
      </vt:variant>
      <vt:variant>
        <vt:lpwstr>z380</vt:lpwstr>
      </vt:variant>
      <vt:variant>
        <vt:i4>4849751</vt:i4>
      </vt:variant>
      <vt:variant>
        <vt:i4>204</vt:i4>
      </vt:variant>
      <vt:variant>
        <vt:i4>0</vt:i4>
      </vt:variant>
      <vt:variant>
        <vt:i4>5</vt:i4>
      </vt:variant>
      <vt:variant>
        <vt:lpwstr>http://adilet.zan.kz/rus/docs/Z970000155_</vt:lpwstr>
      </vt:variant>
      <vt:variant>
        <vt:lpwstr>z162</vt:lpwstr>
      </vt:variant>
      <vt:variant>
        <vt:i4>4522065</vt:i4>
      </vt:variant>
      <vt:variant>
        <vt:i4>201</vt:i4>
      </vt:variant>
      <vt:variant>
        <vt:i4>0</vt:i4>
      </vt:variant>
      <vt:variant>
        <vt:i4>5</vt:i4>
      </vt:variant>
      <vt:variant>
        <vt:lpwstr>http://adilet.zan.kz/rus/docs/V1200007447</vt:lpwstr>
      </vt:variant>
      <vt:variant>
        <vt:lpwstr>z380</vt:lpwstr>
      </vt:variant>
      <vt:variant>
        <vt:i4>5570642</vt:i4>
      </vt:variant>
      <vt:variant>
        <vt:i4>198</vt:i4>
      </vt:variant>
      <vt:variant>
        <vt:i4>0</vt:i4>
      </vt:variant>
      <vt:variant>
        <vt:i4>5</vt:i4>
      </vt:variant>
      <vt:variant>
        <vt:lpwstr>jl:30366217.6030400 </vt:lpwstr>
      </vt:variant>
      <vt:variant>
        <vt:lpwstr/>
      </vt:variant>
      <vt:variant>
        <vt:i4>7798894</vt:i4>
      </vt:variant>
      <vt:variant>
        <vt:i4>195</vt:i4>
      </vt:variant>
      <vt:variant>
        <vt:i4>0</vt:i4>
      </vt:variant>
      <vt:variant>
        <vt:i4>5</vt:i4>
      </vt:variant>
      <vt:variant>
        <vt:lpwstr>jl:30381446.40 </vt:lpwstr>
      </vt:variant>
      <vt:variant>
        <vt:lpwstr/>
      </vt:variant>
      <vt:variant>
        <vt:i4>5570647</vt:i4>
      </vt:variant>
      <vt:variant>
        <vt:i4>192</vt:i4>
      </vt:variant>
      <vt:variant>
        <vt:i4>0</vt:i4>
      </vt:variant>
      <vt:variant>
        <vt:i4>5</vt:i4>
      </vt:variant>
      <vt:variant>
        <vt:lpwstr>jl:30366217.6070207 </vt:lpwstr>
      </vt:variant>
      <vt:variant>
        <vt:lpwstr/>
      </vt:variant>
      <vt:variant>
        <vt:i4>6750317</vt:i4>
      </vt:variant>
      <vt:variant>
        <vt:i4>189</vt:i4>
      </vt:variant>
      <vt:variant>
        <vt:i4>0</vt:i4>
      </vt:variant>
      <vt:variant>
        <vt:i4>5</vt:i4>
      </vt:variant>
      <vt:variant>
        <vt:lpwstr>jl:30381446.7 </vt:lpwstr>
      </vt:variant>
      <vt:variant>
        <vt:lpwstr/>
      </vt:variant>
      <vt:variant>
        <vt:i4>5963855</vt:i4>
      </vt:variant>
      <vt:variant>
        <vt:i4>186</vt:i4>
      </vt:variant>
      <vt:variant>
        <vt:i4>0</vt:i4>
      </vt:variant>
      <vt:variant>
        <vt:i4>5</vt:i4>
      </vt:variant>
      <vt:variant>
        <vt:lpwstr>jl:1026672.0 </vt:lpwstr>
      </vt:variant>
      <vt:variant>
        <vt:lpwstr/>
      </vt:variant>
      <vt:variant>
        <vt:i4>7405671</vt:i4>
      </vt:variant>
      <vt:variant>
        <vt:i4>183</vt:i4>
      </vt:variant>
      <vt:variant>
        <vt:i4>0</vt:i4>
      </vt:variant>
      <vt:variant>
        <vt:i4>5</vt:i4>
      </vt:variant>
      <vt:variant>
        <vt:lpwstr>jl:30366217.460200</vt:lpwstr>
      </vt:variant>
      <vt:variant>
        <vt:lpwstr/>
      </vt:variant>
      <vt:variant>
        <vt:i4>7405606</vt:i4>
      </vt:variant>
      <vt:variant>
        <vt:i4>180</vt:i4>
      </vt:variant>
      <vt:variant>
        <vt:i4>0</vt:i4>
      </vt:variant>
      <vt:variant>
        <vt:i4>5</vt:i4>
      </vt:variant>
      <vt:variant>
        <vt:lpwstr/>
      </vt:variant>
      <vt:variant>
        <vt:lpwstr>sub5740500</vt:lpwstr>
      </vt:variant>
      <vt:variant>
        <vt:i4>7602214</vt:i4>
      </vt:variant>
      <vt:variant>
        <vt:i4>177</vt:i4>
      </vt:variant>
      <vt:variant>
        <vt:i4>0</vt:i4>
      </vt:variant>
      <vt:variant>
        <vt:i4>5</vt:i4>
      </vt:variant>
      <vt:variant>
        <vt:lpwstr/>
      </vt:variant>
      <vt:variant>
        <vt:lpwstr>sub5740000</vt:lpwstr>
      </vt:variant>
      <vt:variant>
        <vt:i4>7340070</vt:i4>
      </vt:variant>
      <vt:variant>
        <vt:i4>174</vt:i4>
      </vt:variant>
      <vt:variant>
        <vt:i4>0</vt:i4>
      </vt:variant>
      <vt:variant>
        <vt:i4>5</vt:i4>
      </vt:variant>
      <vt:variant>
        <vt:lpwstr/>
      </vt:variant>
      <vt:variant>
        <vt:lpwstr>sub5740400</vt:lpwstr>
      </vt:variant>
      <vt:variant>
        <vt:i4>7864358</vt:i4>
      </vt:variant>
      <vt:variant>
        <vt:i4>171</vt:i4>
      </vt:variant>
      <vt:variant>
        <vt:i4>0</vt:i4>
      </vt:variant>
      <vt:variant>
        <vt:i4>5</vt:i4>
      </vt:variant>
      <vt:variant>
        <vt:lpwstr/>
      </vt:variant>
      <vt:variant>
        <vt:lpwstr>sub2790006</vt:lpwstr>
      </vt:variant>
      <vt:variant>
        <vt:i4>589879</vt:i4>
      </vt:variant>
      <vt:variant>
        <vt:i4>168</vt:i4>
      </vt:variant>
      <vt:variant>
        <vt:i4>0</vt:i4>
      </vt:variant>
      <vt:variant>
        <vt:i4>5</vt:i4>
      </vt:variant>
      <vt:variant>
        <vt:lpwstr>http:///online.zakon.kz/Document/?link_id=1004461410</vt:lpwstr>
      </vt:variant>
      <vt:variant>
        <vt:lpwstr/>
      </vt:variant>
      <vt:variant>
        <vt:i4>5439582</vt:i4>
      </vt:variant>
      <vt:variant>
        <vt:i4>165</vt:i4>
      </vt:variant>
      <vt:variant>
        <vt:i4>0</vt:i4>
      </vt:variant>
      <vt:variant>
        <vt:i4>5</vt:i4>
      </vt:variant>
      <vt:variant>
        <vt:lpwstr>jl:30366217.5680000 </vt:lpwstr>
      </vt:variant>
      <vt:variant>
        <vt:lpwstr/>
      </vt:variant>
      <vt:variant>
        <vt:i4>5439582</vt:i4>
      </vt:variant>
      <vt:variant>
        <vt:i4>162</vt:i4>
      </vt:variant>
      <vt:variant>
        <vt:i4>0</vt:i4>
      </vt:variant>
      <vt:variant>
        <vt:i4>5</vt:i4>
      </vt:variant>
      <vt:variant>
        <vt:lpwstr>jl:30366217.5680000 </vt:lpwstr>
      </vt:variant>
      <vt:variant>
        <vt:lpwstr/>
      </vt:variant>
      <vt:variant>
        <vt:i4>5963829</vt:i4>
      </vt:variant>
      <vt:variant>
        <vt:i4>159</vt:i4>
      </vt:variant>
      <vt:variant>
        <vt:i4>0</vt:i4>
      </vt:variant>
      <vt:variant>
        <vt:i4>5</vt:i4>
      </vt:variant>
      <vt:variant>
        <vt:lpwstr>jl:30366217.5680000.1002377015_6</vt:lpwstr>
      </vt:variant>
      <vt:variant>
        <vt:lpwstr/>
      </vt:variant>
      <vt:variant>
        <vt:i4>5439582</vt:i4>
      </vt:variant>
      <vt:variant>
        <vt:i4>156</vt:i4>
      </vt:variant>
      <vt:variant>
        <vt:i4>0</vt:i4>
      </vt:variant>
      <vt:variant>
        <vt:i4>5</vt:i4>
      </vt:variant>
      <vt:variant>
        <vt:lpwstr>jl:30366217.5680000 </vt:lpwstr>
      </vt:variant>
      <vt:variant>
        <vt:lpwstr/>
      </vt:variant>
      <vt:variant>
        <vt:i4>5439574</vt:i4>
      </vt:variant>
      <vt:variant>
        <vt:i4>153</vt:i4>
      </vt:variant>
      <vt:variant>
        <vt:i4>0</vt:i4>
      </vt:variant>
      <vt:variant>
        <vt:i4>5</vt:i4>
      </vt:variant>
      <vt:variant>
        <vt:lpwstr>jl:30366217.5610203 </vt:lpwstr>
      </vt:variant>
      <vt:variant>
        <vt:lpwstr/>
      </vt:variant>
      <vt:variant>
        <vt:i4>7274600</vt:i4>
      </vt:variant>
      <vt:variant>
        <vt:i4>150</vt:i4>
      </vt:variant>
      <vt:variant>
        <vt:i4>0</vt:i4>
      </vt:variant>
      <vt:variant>
        <vt:i4>5</vt:i4>
      </vt:variant>
      <vt:variant>
        <vt:lpwstr>jl:31661691.8 </vt:lpwstr>
      </vt:variant>
      <vt:variant>
        <vt:lpwstr/>
      </vt:variant>
      <vt:variant>
        <vt:i4>6619241</vt:i4>
      </vt:variant>
      <vt:variant>
        <vt:i4>147</vt:i4>
      </vt:variant>
      <vt:variant>
        <vt:i4>0</vt:i4>
      </vt:variant>
      <vt:variant>
        <vt:i4>5</vt:i4>
      </vt:variant>
      <vt:variant>
        <vt:lpwstr>jl:30366217.200010108 </vt:lpwstr>
      </vt:variant>
      <vt:variant>
        <vt:lpwstr/>
      </vt:variant>
      <vt:variant>
        <vt:i4>5832790</vt:i4>
      </vt:variant>
      <vt:variant>
        <vt:i4>144</vt:i4>
      </vt:variant>
      <vt:variant>
        <vt:i4>0</vt:i4>
      </vt:variant>
      <vt:variant>
        <vt:i4>5</vt:i4>
      </vt:variant>
      <vt:variant>
        <vt:lpwstr>jl:30366217.1935007 </vt:lpwstr>
      </vt:variant>
      <vt:variant>
        <vt:lpwstr/>
      </vt:variant>
      <vt:variant>
        <vt:i4>6356995</vt:i4>
      </vt:variant>
      <vt:variant>
        <vt:i4>141</vt:i4>
      </vt:variant>
      <vt:variant>
        <vt:i4>0</vt:i4>
      </vt:variant>
      <vt:variant>
        <vt:i4>5</vt:i4>
      </vt:variant>
      <vt:variant>
        <vt:lpwstr>jl:30366217.561020401.1002377198_0</vt:lpwstr>
      </vt:variant>
      <vt:variant>
        <vt:lpwstr/>
      </vt:variant>
      <vt:variant>
        <vt:i4>6029399</vt:i4>
      </vt:variant>
      <vt:variant>
        <vt:i4>138</vt:i4>
      </vt:variant>
      <vt:variant>
        <vt:i4>0</vt:i4>
      </vt:variant>
      <vt:variant>
        <vt:i4>5</vt:i4>
      </vt:variant>
      <vt:variant>
        <vt:lpwstr>jl:30366217.1970103 </vt:lpwstr>
      </vt:variant>
      <vt:variant>
        <vt:lpwstr/>
      </vt:variant>
      <vt:variant>
        <vt:i4>6160438</vt:i4>
      </vt:variant>
      <vt:variant>
        <vt:i4>135</vt:i4>
      </vt:variant>
      <vt:variant>
        <vt:i4>0</vt:i4>
      </vt:variant>
      <vt:variant>
        <vt:i4>5</vt:i4>
      </vt:variant>
      <vt:variant>
        <vt:lpwstr>jl:30366217.5610200.1002377197_0</vt:lpwstr>
      </vt:variant>
      <vt:variant>
        <vt:lpwstr/>
      </vt:variant>
      <vt:variant>
        <vt:i4>6488174</vt:i4>
      </vt:variant>
      <vt:variant>
        <vt:i4>132</vt:i4>
      </vt:variant>
      <vt:variant>
        <vt:i4>0</vt:i4>
      </vt:variant>
      <vt:variant>
        <vt:i4>5</vt:i4>
      </vt:variant>
      <vt:variant>
        <vt:lpwstr>jl:31090620.0 </vt:lpwstr>
      </vt:variant>
      <vt:variant>
        <vt:lpwstr/>
      </vt:variant>
      <vt:variant>
        <vt:i4>6094935</vt:i4>
      </vt:variant>
      <vt:variant>
        <vt:i4>129</vt:i4>
      </vt:variant>
      <vt:variant>
        <vt:i4>0</vt:i4>
      </vt:variant>
      <vt:variant>
        <vt:i4>5</vt:i4>
      </vt:variant>
      <vt:variant>
        <vt:lpwstr>jl:30366217.5810000 </vt:lpwstr>
      </vt:variant>
      <vt:variant>
        <vt:lpwstr/>
      </vt:variant>
      <vt:variant>
        <vt:i4>6488174</vt:i4>
      </vt:variant>
      <vt:variant>
        <vt:i4>126</vt:i4>
      </vt:variant>
      <vt:variant>
        <vt:i4>0</vt:i4>
      </vt:variant>
      <vt:variant>
        <vt:i4>5</vt:i4>
      </vt:variant>
      <vt:variant>
        <vt:lpwstr>jl:31090620.0 </vt:lpwstr>
      </vt:variant>
      <vt:variant>
        <vt:lpwstr/>
      </vt:variant>
      <vt:variant>
        <vt:i4>5374035</vt:i4>
      </vt:variant>
      <vt:variant>
        <vt:i4>123</vt:i4>
      </vt:variant>
      <vt:variant>
        <vt:i4>0</vt:i4>
      </vt:variant>
      <vt:variant>
        <vt:i4>5</vt:i4>
      </vt:variant>
      <vt:variant>
        <vt:lpwstr>jl:30366217.5710400 </vt:lpwstr>
      </vt:variant>
      <vt:variant>
        <vt:lpwstr/>
      </vt:variant>
      <vt:variant>
        <vt:i4>4259861</vt:i4>
      </vt:variant>
      <vt:variant>
        <vt:i4>120</vt:i4>
      </vt:variant>
      <vt:variant>
        <vt:i4>0</vt:i4>
      </vt:variant>
      <vt:variant>
        <vt:i4>5</vt:i4>
      </vt:variant>
      <vt:variant>
        <vt:lpwstr/>
      </vt:variant>
      <vt:variant>
        <vt:lpwstr>sub460200</vt:lpwstr>
      </vt:variant>
      <vt:variant>
        <vt:i4>7405601</vt:i4>
      </vt:variant>
      <vt:variant>
        <vt:i4>117</vt:i4>
      </vt:variant>
      <vt:variant>
        <vt:i4>0</vt:i4>
      </vt:variant>
      <vt:variant>
        <vt:i4>5</vt:i4>
      </vt:variant>
      <vt:variant>
        <vt:lpwstr/>
      </vt:variant>
      <vt:variant>
        <vt:lpwstr>sub6020000</vt:lpwstr>
      </vt:variant>
      <vt:variant>
        <vt:i4>7471137</vt:i4>
      </vt:variant>
      <vt:variant>
        <vt:i4>114</vt:i4>
      </vt:variant>
      <vt:variant>
        <vt:i4>0</vt:i4>
      </vt:variant>
      <vt:variant>
        <vt:i4>5</vt:i4>
      </vt:variant>
      <vt:variant>
        <vt:lpwstr/>
      </vt:variant>
      <vt:variant>
        <vt:lpwstr>sub6010000</vt:lpwstr>
      </vt:variant>
      <vt:variant>
        <vt:i4>7471137</vt:i4>
      </vt:variant>
      <vt:variant>
        <vt:i4>111</vt:i4>
      </vt:variant>
      <vt:variant>
        <vt:i4>0</vt:i4>
      </vt:variant>
      <vt:variant>
        <vt:i4>5</vt:i4>
      </vt:variant>
      <vt:variant>
        <vt:lpwstr/>
      </vt:variant>
      <vt:variant>
        <vt:lpwstr>sub6010000</vt:lpwstr>
      </vt:variant>
      <vt:variant>
        <vt:i4>7929896</vt:i4>
      </vt:variant>
      <vt:variant>
        <vt:i4>108</vt:i4>
      </vt:variant>
      <vt:variant>
        <vt:i4>0</vt:i4>
      </vt:variant>
      <vt:variant>
        <vt:i4>5</vt:i4>
      </vt:variant>
      <vt:variant>
        <vt:lpwstr/>
      </vt:variant>
      <vt:variant>
        <vt:lpwstr>sub5990000</vt:lpwstr>
      </vt:variant>
      <vt:variant>
        <vt:i4>4259861</vt:i4>
      </vt:variant>
      <vt:variant>
        <vt:i4>105</vt:i4>
      </vt:variant>
      <vt:variant>
        <vt:i4>0</vt:i4>
      </vt:variant>
      <vt:variant>
        <vt:i4>5</vt:i4>
      </vt:variant>
      <vt:variant>
        <vt:lpwstr/>
      </vt:variant>
      <vt:variant>
        <vt:lpwstr>sub460200</vt:lpwstr>
      </vt:variant>
      <vt:variant>
        <vt:i4>7405601</vt:i4>
      </vt:variant>
      <vt:variant>
        <vt:i4>102</vt:i4>
      </vt:variant>
      <vt:variant>
        <vt:i4>0</vt:i4>
      </vt:variant>
      <vt:variant>
        <vt:i4>5</vt:i4>
      </vt:variant>
      <vt:variant>
        <vt:lpwstr/>
      </vt:variant>
      <vt:variant>
        <vt:lpwstr>sub6020000</vt:lpwstr>
      </vt:variant>
      <vt:variant>
        <vt:i4>7471137</vt:i4>
      </vt:variant>
      <vt:variant>
        <vt:i4>99</vt:i4>
      </vt:variant>
      <vt:variant>
        <vt:i4>0</vt:i4>
      </vt:variant>
      <vt:variant>
        <vt:i4>5</vt:i4>
      </vt:variant>
      <vt:variant>
        <vt:lpwstr/>
      </vt:variant>
      <vt:variant>
        <vt:lpwstr>sub6010000</vt:lpwstr>
      </vt:variant>
      <vt:variant>
        <vt:i4>7471137</vt:i4>
      </vt:variant>
      <vt:variant>
        <vt:i4>96</vt:i4>
      </vt:variant>
      <vt:variant>
        <vt:i4>0</vt:i4>
      </vt:variant>
      <vt:variant>
        <vt:i4>5</vt:i4>
      </vt:variant>
      <vt:variant>
        <vt:lpwstr/>
      </vt:variant>
      <vt:variant>
        <vt:lpwstr>sub6010000</vt:lpwstr>
      </vt:variant>
      <vt:variant>
        <vt:i4>7929896</vt:i4>
      </vt:variant>
      <vt:variant>
        <vt:i4>93</vt:i4>
      </vt:variant>
      <vt:variant>
        <vt:i4>0</vt:i4>
      </vt:variant>
      <vt:variant>
        <vt:i4>5</vt:i4>
      </vt:variant>
      <vt:variant>
        <vt:lpwstr/>
      </vt:variant>
      <vt:variant>
        <vt:lpwstr>sub5990000</vt:lpwstr>
      </vt:variant>
      <vt:variant>
        <vt:i4>7733281</vt:i4>
      </vt:variant>
      <vt:variant>
        <vt:i4>90</vt:i4>
      </vt:variant>
      <vt:variant>
        <vt:i4>0</vt:i4>
      </vt:variant>
      <vt:variant>
        <vt:i4>5</vt:i4>
      </vt:variant>
      <vt:variant>
        <vt:lpwstr/>
      </vt:variant>
      <vt:variant>
        <vt:lpwstr>sub6050000</vt:lpwstr>
      </vt:variant>
      <vt:variant>
        <vt:i4>589873</vt:i4>
      </vt:variant>
      <vt:variant>
        <vt:i4>87</vt:i4>
      </vt:variant>
      <vt:variant>
        <vt:i4>0</vt:i4>
      </vt:variant>
      <vt:variant>
        <vt:i4>5</vt:i4>
      </vt:variant>
      <vt:variant>
        <vt:lpwstr>http:///online.zakon.kz/Document/?link_id=1001497618</vt:lpwstr>
      </vt:variant>
      <vt:variant>
        <vt:lpwstr/>
      </vt:variant>
      <vt:variant>
        <vt:i4>7405601</vt:i4>
      </vt:variant>
      <vt:variant>
        <vt:i4>84</vt:i4>
      </vt:variant>
      <vt:variant>
        <vt:i4>0</vt:i4>
      </vt:variant>
      <vt:variant>
        <vt:i4>5</vt:i4>
      </vt:variant>
      <vt:variant>
        <vt:lpwstr/>
      </vt:variant>
      <vt:variant>
        <vt:lpwstr>sub6020000</vt:lpwstr>
      </vt:variant>
      <vt:variant>
        <vt:i4>7471137</vt:i4>
      </vt:variant>
      <vt:variant>
        <vt:i4>81</vt:i4>
      </vt:variant>
      <vt:variant>
        <vt:i4>0</vt:i4>
      </vt:variant>
      <vt:variant>
        <vt:i4>5</vt:i4>
      </vt:variant>
      <vt:variant>
        <vt:lpwstr/>
      </vt:variant>
      <vt:variant>
        <vt:lpwstr>sub6010000</vt:lpwstr>
      </vt:variant>
      <vt:variant>
        <vt:i4>7471137</vt:i4>
      </vt:variant>
      <vt:variant>
        <vt:i4>78</vt:i4>
      </vt:variant>
      <vt:variant>
        <vt:i4>0</vt:i4>
      </vt:variant>
      <vt:variant>
        <vt:i4>5</vt:i4>
      </vt:variant>
      <vt:variant>
        <vt:lpwstr/>
      </vt:variant>
      <vt:variant>
        <vt:lpwstr>sub6010000</vt:lpwstr>
      </vt:variant>
      <vt:variant>
        <vt:i4>7929896</vt:i4>
      </vt:variant>
      <vt:variant>
        <vt:i4>75</vt:i4>
      </vt:variant>
      <vt:variant>
        <vt:i4>0</vt:i4>
      </vt:variant>
      <vt:variant>
        <vt:i4>5</vt:i4>
      </vt:variant>
      <vt:variant>
        <vt:lpwstr/>
      </vt:variant>
      <vt:variant>
        <vt:lpwstr>sub5990000</vt:lpwstr>
      </vt:variant>
      <vt:variant>
        <vt:i4>7471137</vt:i4>
      </vt:variant>
      <vt:variant>
        <vt:i4>72</vt:i4>
      </vt:variant>
      <vt:variant>
        <vt:i4>0</vt:i4>
      </vt:variant>
      <vt:variant>
        <vt:i4>5</vt:i4>
      </vt:variant>
      <vt:variant>
        <vt:lpwstr/>
      </vt:variant>
      <vt:variant>
        <vt:lpwstr>sub6010000</vt:lpwstr>
      </vt:variant>
      <vt:variant>
        <vt:i4>7471137</vt:i4>
      </vt:variant>
      <vt:variant>
        <vt:i4>69</vt:i4>
      </vt:variant>
      <vt:variant>
        <vt:i4>0</vt:i4>
      </vt:variant>
      <vt:variant>
        <vt:i4>5</vt:i4>
      </vt:variant>
      <vt:variant>
        <vt:lpwstr/>
      </vt:variant>
      <vt:variant>
        <vt:lpwstr>sub6010000</vt:lpwstr>
      </vt:variant>
      <vt:variant>
        <vt:i4>7929896</vt:i4>
      </vt:variant>
      <vt:variant>
        <vt:i4>66</vt:i4>
      </vt:variant>
      <vt:variant>
        <vt:i4>0</vt:i4>
      </vt:variant>
      <vt:variant>
        <vt:i4>5</vt:i4>
      </vt:variant>
      <vt:variant>
        <vt:lpwstr/>
      </vt:variant>
      <vt:variant>
        <vt:lpwstr>sub5990000</vt:lpwstr>
      </vt:variant>
      <vt:variant>
        <vt:i4>786494</vt:i4>
      </vt:variant>
      <vt:variant>
        <vt:i4>63</vt:i4>
      </vt:variant>
      <vt:variant>
        <vt:i4>0</vt:i4>
      </vt:variant>
      <vt:variant>
        <vt:i4>5</vt:i4>
      </vt:variant>
      <vt:variant>
        <vt:lpwstr>http:///online.zakon.kz/Document/?link_id=1004461382</vt:lpwstr>
      </vt:variant>
      <vt:variant>
        <vt:lpwstr/>
      </vt:variant>
      <vt:variant>
        <vt:i4>7471137</vt:i4>
      </vt:variant>
      <vt:variant>
        <vt:i4>60</vt:i4>
      </vt:variant>
      <vt:variant>
        <vt:i4>0</vt:i4>
      </vt:variant>
      <vt:variant>
        <vt:i4>5</vt:i4>
      </vt:variant>
      <vt:variant>
        <vt:lpwstr/>
      </vt:variant>
      <vt:variant>
        <vt:lpwstr>sub6010000</vt:lpwstr>
      </vt:variant>
      <vt:variant>
        <vt:i4>7471137</vt:i4>
      </vt:variant>
      <vt:variant>
        <vt:i4>57</vt:i4>
      </vt:variant>
      <vt:variant>
        <vt:i4>0</vt:i4>
      </vt:variant>
      <vt:variant>
        <vt:i4>5</vt:i4>
      </vt:variant>
      <vt:variant>
        <vt:lpwstr/>
      </vt:variant>
      <vt:variant>
        <vt:lpwstr>sub6010000</vt:lpwstr>
      </vt:variant>
      <vt:variant>
        <vt:i4>7471137</vt:i4>
      </vt:variant>
      <vt:variant>
        <vt:i4>54</vt:i4>
      </vt:variant>
      <vt:variant>
        <vt:i4>0</vt:i4>
      </vt:variant>
      <vt:variant>
        <vt:i4>5</vt:i4>
      </vt:variant>
      <vt:variant>
        <vt:lpwstr/>
      </vt:variant>
      <vt:variant>
        <vt:lpwstr>sub6010000</vt:lpwstr>
      </vt:variant>
      <vt:variant>
        <vt:i4>7929896</vt:i4>
      </vt:variant>
      <vt:variant>
        <vt:i4>51</vt:i4>
      </vt:variant>
      <vt:variant>
        <vt:i4>0</vt:i4>
      </vt:variant>
      <vt:variant>
        <vt:i4>5</vt:i4>
      </vt:variant>
      <vt:variant>
        <vt:lpwstr/>
      </vt:variant>
      <vt:variant>
        <vt:lpwstr>sub5990000</vt:lpwstr>
      </vt:variant>
      <vt:variant>
        <vt:i4>524392</vt:i4>
      </vt:variant>
      <vt:variant>
        <vt:i4>48</vt:i4>
      </vt:variant>
      <vt:variant>
        <vt:i4>0</vt:i4>
      </vt:variant>
      <vt:variant>
        <vt:i4>5</vt:i4>
      </vt:variant>
      <vt:variant>
        <vt:lpwstr>jl:1006061.3080000.1000001901_0</vt:lpwstr>
      </vt:variant>
      <vt:variant>
        <vt:lpwstr/>
      </vt:variant>
      <vt:variant>
        <vt:i4>6815870</vt:i4>
      </vt:variant>
      <vt:variant>
        <vt:i4>45</vt:i4>
      </vt:variant>
      <vt:variant>
        <vt:i4>0</vt:i4>
      </vt:variant>
      <vt:variant>
        <vt:i4>5</vt:i4>
      </vt:variant>
      <vt:variant>
        <vt:lpwstr>jl:1006061.3070000 </vt:lpwstr>
      </vt:variant>
      <vt:variant>
        <vt:lpwstr/>
      </vt:variant>
      <vt:variant>
        <vt:i4>2752533</vt:i4>
      </vt:variant>
      <vt:variant>
        <vt:i4>42</vt:i4>
      </vt:variant>
      <vt:variant>
        <vt:i4>0</vt:i4>
      </vt:variant>
      <vt:variant>
        <vt:i4>5</vt:i4>
      </vt:variant>
      <vt:variant>
        <vt:lpwstr/>
      </vt:variant>
      <vt:variant>
        <vt:lpwstr>sub_6424</vt:lpwstr>
      </vt:variant>
      <vt:variant>
        <vt:i4>2818069</vt:i4>
      </vt:variant>
      <vt:variant>
        <vt:i4>39</vt:i4>
      </vt:variant>
      <vt:variant>
        <vt:i4>0</vt:i4>
      </vt:variant>
      <vt:variant>
        <vt:i4>5</vt:i4>
      </vt:variant>
      <vt:variant>
        <vt:lpwstr/>
      </vt:variant>
      <vt:variant>
        <vt:lpwstr>sub_6425</vt:lpwstr>
      </vt:variant>
      <vt:variant>
        <vt:i4>3080213</vt:i4>
      </vt:variant>
      <vt:variant>
        <vt:i4>36</vt:i4>
      </vt:variant>
      <vt:variant>
        <vt:i4>0</vt:i4>
      </vt:variant>
      <vt:variant>
        <vt:i4>5</vt:i4>
      </vt:variant>
      <vt:variant>
        <vt:lpwstr/>
      </vt:variant>
      <vt:variant>
        <vt:lpwstr>sub_6421</vt:lpwstr>
      </vt:variant>
      <vt:variant>
        <vt:i4>2818071</vt:i4>
      </vt:variant>
      <vt:variant>
        <vt:i4>33</vt:i4>
      </vt:variant>
      <vt:variant>
        <vt:i4>0</vt:i4>
      </vt:variant>
      <vt:variant>
        <vt:i4>5</vt:i4>
      </vt:variant>
      <vt:variant>
        <vt:lpwstr/>
      </vt:variant>
      <vt:variant>
        <vt:lpwstr>sub_64051</vt:lpwstr>
      </vt:variant>
      <vt:variant>
        <vt:i4>7340142</vt:i4>
      </vt:variant>
      <vt:variant>
        <vt:i4>30</vt:i4>
      </vt:variant>
      <vt:variant>
        <vt:i4>0</vt:i4>
      </vt:variant>
      <vt:variant>
        <vt:i4>5</vt:i4>
      </vt:variant>
      <vt:variant>
        <vt:lpwstr>jl:30381446.47 </vt:lpwstr>
      </vt:variant>
      <vt:variant>
        <vt:lpwstr/>
      </vt:variant>
      <vt:variant>
        <vt:i4>5636177</vt:i4>
      </vt:variant>
      <vt:variant>
        <vt:i4>27</vt:i4>
      </vt:variant>
      <vt:variant>
        <vt:i4>0</vt:i4>
      </vt:variant>
      <vt:variant>
        <vt:i4>5</vt:i4>
      </vt:variant>
      <vt:variant>
        <vt:lpwstr>jl:30366217.1330000 </vt:lpwstr>
      </vt:variant>
      <vt:variant>
        <vt:lpwstr/>
      </vt:variant>
      <vt:variant>
        <vt:i4>6291553</vt:i4>
      </vt:variant>
      <vt:variant>
        <vt:i4>24</vt:i4>
      </vt:variant>
      <vt:variant>
        <vt:i4>0</vt:i4>
      </vt:variant>
      <vt:variant>
        <vt:i4>5</vt:i4>
      </vt:variant>
      <vt:variant>
        <vt:lpwstr>jl:30366217.152010000 </vt:lpwstr>
      </vt:variant>
      <vt:variant>
        <vt:lpwstr/>
      </vt:variant>
      <vt:variant>
        <vt:i4>786494</vt:i4>
      </vt:variant>
      <vt:variant>
        <vt:i4>21</vt:i4>
      </vt:variant>
      <vt:variant>
        <vt:i4>0</vt:i4>
      </vt:variant>
      <vt:variant>
        <vt:i4>5</vt:i4>
      </vt:variant>
      <vt:variant>
        <vt:lpwstr>http:///online.zakon.kz/Document/?link_id=1004945013</vt:lpwstr>
      </vt:variant>
      <vt:variant>
        <vt:lpwstr/>
      </vt:variant>
      <vt:variant>
        <vt:i4>786494</vt:i4>
      </vt:variant>
      <vt:variant>
        <vt:i4>18</vt:i4>
      </vt:variant>
      <vt:variant>
        <vt:i4>0</vt:i4>
      </vt:variant>
      <vt:variant>
        <vt:i4>5</vt:i4>
      </vt:variant>
      <vt:variant>
        <vt:lpwstr>http:///online.zakon.kz/Document/?link_id=1004945013</vt:lpwstr>
      </vt:variant>
      <vt:variant>
        <vt:lpwstr/>
      </vt:variant>
      <vt:variant>
        <vt:i4>720958</vt:i4>
      </vt:variant>
      <vt:variant>
        <vt:i4>15</vt:i4>
      </vt:variant>
      <vt:variant>
        <vt:i4>0</vt:i4>
      </vt:variant>
      <vt:variant>
        <vt:i4>5</vt:i4>
      </vt:variant>
      <vt:variant>
        <vt:lpwstr>http:///online.zakon.kz/Document/?link_id=1004649521</vt:lpwstr>
      </vt:variant>
      <vt:variant>
        <vt:lpwstr/>
      </vt:variant>
      <vt:variant>
        <vt:i4>720958</vt:i4>
      </vt:variant>
      <vt:variant>
        <vt:i4>12</vt:i4>
      </vt:variant>
      <vt:variant>
        <vt:i4>0</vt:i4>
      </vt:variant>
      <vt:variant>
        <vt:i4>5</vt:i4>
      </vt:variant>
      <vt:variant>
        <vt:lpwstr>http:///online.zakon.kz/Document/?link_id=1004649521</vt:lpwstr>
      </vt:variant>
      <vt:variant>
        <vt:lpwstr/>
      </vt:variant>
      <vt:variant>
        <vt:i4>720958</vt:i4>
      </vt:variant>
      <vt:variant>
        <vt:i4>9</vt:i4>
      </vt:variant>
      <vt:variant>
        <vt:i4>0</vt:i4>
      </vt:variant>
      <vt:variant>
        <vt:i4>5</vt:i4>
      </vt:variant>
      <vt:variant>
        <vt:lpwstr>http:///online.zakon.kz/Document/?link_id=1004649521</vt:lpwstr>
      </vt:variant>
      <vt:variant>
        <vt:lpwstr/>
      </vt:variant>
      <vt:variant>
        <vt:i4>327731</vt:i4>
      </vt:variant>
      <vt:variant>
        <vt:i4>6</vt:i4>
      </vt:variant>
      <vt:variant>
        <vt:i4>0</vt:i4>
      </vt:variant>
      <vt:variant>
        <vt:i4>5</vt:i4>
      </vt:variant>
      <vt:variant>
        <vt:lpwstr>http:///online.zakon.kz/Document/?link_id=1001481350</vt:lpwstr>
      </vt:variant>
      <vt:variant>
        <vt:lpwstr/>
      </vt:variant>
      <vt:variant>
        <vt:i4>4194379</vt:i4>
      </vt:variant>
      <vt:variant>
        <vt:i4>3</vt:i4>
      </vt:variant>
      <vt:variant>
        <vt:i4>0</vt:i4>
      </vt:variant>
      <vt:variant>
        <vt:i4>5</vt:i4>
      </vt:variant>
      <vt:variant>
        <vt:lpwstr>http://adilet.zan.kz/rus/docs/K080000099_</vt:lpwstr>
      </vt:variant>
      <vt:variant>
        <vt:lpwstr>z5883</vt:lpwstr>
      </vt:variant>
      <vt:variant>
        <vt:i4>4194379</vt:i4>
      </vt:variant>
      <vt:variant>
        <vt:i4>0</vt:i4>
      </vt:variant>
      <vt:variant>
        <vt:i4>0</vt:i4>
      </vt:variant>
      <vt:variant>
        <vt:i4>5</vt:i4>
      </vt:variant>
      <vt:variant>
        <vt:lpwstr>http://adilet.zan.kz/rus/docs/K080000099_</vt:lpwstr>
      </vt:variant>
      <vt:variant>
        <vt:lpwstr>z5883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nurseytova</dc:creator>
  <cp:keywords/>
  <cp:lastModifiedBy>mynbaeva_zhk</cp:lastModifiedBy>
  <cp:revision>2</cp:revision>
  <cp:lastPrinted>2017-10-09T09:27:00Z</cp:lastPrinted>
  <dcterms:created xsi:type="dcterms:W3CDTF">2017-10-19T03:29:00Z</dcterms:created>
  <dcterms:modified xsi:type="dcterms:W3CDTF">2017-10-19T03:29:00Z</dcterms:modified>
</cp:coreProperties>
</file>